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5D94" w14:textId="0D8AAC00" w:rsidR="00546FF1" w:rsidRPr="00966096" w:rsidRDefault="00546FF1" w:rsidP="006808B0">
      <w:pPr>
        <w:suppressLineNumbers/>
        <w:spacing w:after="0" w:line="240" w:lineRule="auto"/>
        <w:jc w:val="center"/>
        <w:rPr>
          <w:rFonts w:ascii="Times New Roman" w:hAnsi="Times New Roman"/>
          <w:sz w:val="24"/>
          <w:szCs w:val="24"/>
        </w:rPr>
      </w:pPr>
      <w:r w:rsidRPr="00966096">
        <w:rPr>
          <w:rFonts w:ascii="Times New Roman" w:hAnsi="Times New Roman"/>
          <w:sz w:val="24"/>
          <w:szCs w:val="24"/>
        </w:rPr>
        <w:t>Int. No.</w:t>
      </w:r>
      <w:r w:rsidR="00506A54">
        <w:rPr>
          <w:rFonts w:ascii="Times New Roman" w:hAnsi="Times New Roman"/>
          <w:sz w:val="24"/>
          <w:szCs w:val="24"/>
        </w:rPr>
        <w:t xml:space="preserve"> 2444</w:t>
      </w:r>
      <w:bookmarkStart w:id="0" w:name="_GoBack"/>
      <w:bookmarkEnd w:id="0"/>
    </w:p>
    <w:p w14:paraId="475FEE18" w14:textId="77777777" w:rsidR="006808B0" w:rsidRDefault="006808B0" w:rsidP="006808B0">
      <w:pPr>
        <w:suppressLineNumbers/>
        <w:spacing w:after="0" w:line="240" w:lineRule="auto"/>
        <w:jc w:val="both"/>
        <w:rPr>
          <w:rFonts w:ascii="Times New Roman" w:hAnsi="Times New Roman"/>
          <w:sz w:val="24"/>
          <w:szCs w:val="24"/>
        </w:rPr>
      </w:pPr>
    </w:p>
    <w:p w14:paraId="5ACC99F7" w14:textId="78A404FA" w:rsidR="00546FF1" w:rsidRPr="00966096" w:rsidRDefault="00546FF1" w:rsidP="006808B0">
      <w:pPr>
        <w:suppressLineNumbers/>
        <w:spacing w:after="0" w:line="240" w:lineRule="auto"/>
        <w:jc w:val="both"/>
      </w:pPr>
      <w:r w:rsidRPr="00966096">
        <w:rPr>
          <w:rFonts w:ascii="Times New Roman" w:hAnsi="Times New Roman"/>
          <w:sz w:val="24"/>
          <w:szCs w:val="24"/>
        </w:rPr>
        <w:t>By Council Member</w:t>
      </w:r>
      <w:r w:rsidR="00663D12">
        <w:rPr>
          <w:rFonts w:ascii="Times New Roman" w:hAnsi="Times New Roman"/>
          <w:sz w:val="24"/>
          <w:szCs w:val="24"/>
        </w:rPr>
        <w:t xml:space="preserve"> Cornegy</w:t>
      </w:r>
      <w:r w:rsidRPr="00966096">
        <w:rPr>
          <w:rFonts w:ascii="Times New Roman" w:hAnsi="Times New Roman"/>
          <w:sz w:val="24"/>
          <w:szCs w:val="24"/>
        </w:rPr>
        <w:t xml:space="preserve"> </w:t>
      </w:r>
    </w:p>
    <w:p w14:paraId="65E2CBF4" w14:textId="77777777" w:rsidR="00546FF1" w:rsidRPr="00966096" w:rsidRDefault="00546FF1" w:rsidP="00CE654B">
      <w:pPr>
        <w:pStyle w:val="BodyText"/>
        <w:suppressLineNumbers/>
        <w:spacing w:line="240" w:lineRule="auto"/>
        <w:ind w:firstLine="0"/>
      </w:pPr>
    </w:p>
    <w:p w14:paraId="15AFF364" w14:textId="77777777" w:rsidR="006808B0" w:rsidRPr="006808B0" w:rsidRDefault="006808B0" w:rsidP="006808B0">
      <w:pPr>
        <w:suppressLineNumbers/>
        <w:spacing w:after="0" w:line="240" w:lineRule="auto"/>
        <w:jc w:val="both"/>
        <w:rPr>
          <w:rFonts w:ascii="Times New Roman" w:hAnsi="Times New Roman"/>
          <w:vanish/>
          <w:sz w:val="24"/>
          <w:szCs w:val="24"/>
        </w:rPr>
      </w:pPr>
      <w:r w:rsidRPr="006808B0">
        <w:rPr>
          <w:rFonts w:ascii="Times New Roman" w:hAnsi="Times New Roman"/>
          <w:vanish/>
          <w:sz w:val="24"/>
          <w:szCs w:val="24"/>
        </w:rPr>
        <w:t>..Title</w:t>
      </w:r>
    </w:p>
    <w:p w14:paraId="389384C4" w14:textId="632F5B66" w:rsidR="00546FF1" w:rsidRDefault="006808B0" w:rsidP="006808B0">
      <w:pPr>
        <w:suppressLineNumbers/>
        <w:spacing w:after="0" w:line="240" w:lineRule="auto"/>
        <w:jc w:val="both"/>
        <w:rPr>
          <w:rFonts w:ascii="Times New Roman" w:hAnsi="Times New Roman"/>
          <w:sz w:val="24"/>
          <w:szCs w:val="24"/>
        </w:rPr>
      </w:pPr>
      <w:r>
        <w:rPr>
          <w:rFonts w:ascii="Times New Roman" w:hAnsi="Times New Roman"/>
          <w:sz w:val="24"/>
          <w:szCs w:val="24"/>
        </w:rPr>
        <w:t>A Local Law t</w:t>
      </w:r>
      <w:r w:rsidR="00546FF1" w:rsidRPr="00966096">
        <w:rPr>
          <w:rFonts w:ascii="Times New Roman" w:hAnsi="Times New Roman"/>
          <w:sz w:val="24"/>
          <w:szCs w:val="24"/>
        </w:rPr>
        <w:t>o amend the administrative code of the city of New York, in relation to the transfer of distressed properties to third parties</w:t>
      </w:r>
      <w:r w:rsidR="00A96990">
        <w:rPr>
          <w:rFonts w:ascii="Times New Roman" w:hAnsi="Times New Roman"/>
          <w:sz w:val="24"/>
          <w:szCs w:val="24"/>
        </w:rPr>
        <w:t xml:space="preserve"> and to repeal chapter four of title eleven of the administrative code of the city of New York</w:t>
      </w:r>
    </w:p>
    <w:p w14:paraId="2AD24C6C" w14:textId="47C2C447" w:rsidR="006808B0" w:rsidRPr="006808B0" w:rsidRDefault="006808B0" w:rsidP="006808B0">
      <w:pPr>
        <w:suppressLineNumbers/>
        <w:spacing w:after="0" w:line="240" w:lineRule="auto"/>
        <w:jc w:val="both"/>
        <w:rPr>
          <w:rFonts w:ascii="Times New Roman" w:hAnsi="Times New Roman"/>
          <w:vanish/>
          <w:sz w:val="24"/>
          <w:szCs w:val="24"/>
        </w:rPr>
      </w:pPr>
      <w:r w:rsidRPr="006808B0">
        <w:rPr>
          <w:rFonts w:ascii="Times New Roman" w:hAnsi="Times New Roman"/>
          <w:vanish/>
          <w:sz w:val="24"/>
          <w:szCs w:val="24"/>
        </w:rPr>
        <w:t>..Body</w:t>
      </w:r>
    </w:p>
    <w:p w14:paraId="0E5929E6" w14:textId="77777777" w:rsidR="00546FF1" w:rsidRPr="00966096" w:rsidRDefault="00546FF1" w:rsidP="00CE654B">
      <w:pPr>
        <w:pStyle w:val="BodyText"/>
        <w:suppressLineNumbers/>
        <w:spacing w:line="240" w:lineRule="auto"/>
        <w:ind w:firstLine="0"/>
        <w:rPr>
          <w:u w:val="single"/>
        </w:rPr>
      </w:pPr>
      <w:r w:rsidRPr="00966096">
        <w:t xml:space="preserve"> </w:t>
      </w:r>
    </w:p>
    <w:p w14:paraId="0DA9161A" w14:textId="714FC8E8" w:rsidR="00546FF1" w:rsidRPr="00966096" w:rsidRDefault="00546FF1" w:rsidP="008653DD">
      <w:pPr>
        <w:suppressLineNumbers/>
        <w:tabs>
          <w:tab w:val="left" w:pos="6912"/>
        </w:tabs>
        <w:jc w:val="both"/>
        <w:rPr>
          <w:rFonts w:ascii="Times New Roman" w:hAnsi="Times New Roman"/>
          <w:sz w:val="24"/>
          <w:szCs w:val="24"/>
        </w:rPr>
      </w:pPr>
      <w:r w:rsidRPr="00966096">
        <w:rPr>
          <w:rFonts w:ascii="Times New Roman" w:hAnsi="Times New Roman"/>
          <w:sz w:val="24"/>
          <w:szCs w:val="24"/>
          <w:u w:val="single"/>
        </w:rPr>
        <w:t>Be it enacted by the Council as follows:</w:t>
      </w:r>
    </w:p>
    <w:p w14:paraId="72B88A40" w14:textId="396AC0BE" w:rsidR="00546FF1" w:rsidRDefault="00546FF1" w:rsidP="00546FF1">
      <w:pPr>
        <w:spacing w:line="480" w:lineRule="auto"/>
        <w:ind w:firstLine="720"/>
        <w:jc w:val="both"/>
        <w:rPr>
          <w:rFonts w:ascii="Times New Roman" w:hAnsi="Times New Roman"/>
          <w:color w:val="000000"/>
          <w:sz w:val="24"/>
          <w:szCs w:val="24"/>
          <w:shd w:val="clear" w:color="auto" w:fill="FFFFFF"/>
        </w:rPr>
      </w:pPr>
      <w:r w:rsidRPr="00966096">
        <w:rPr>
          <w:rFonts w:ascii="Times New Roman" w:hAnsi="Times New Roman"/>
          <w:sz w:val="24"/>
          <w:szCs w:val="24"/>
        </w:rPr>
        <w:t>Section 1.</w:t>
      </w:r>
      <w:r w:rsidRPr="00966096">
        <w:rPr>
          <w:rFonts w:ascii="Times New Roman" w:hAnsi="Times New Roman"/>
          <w:color w:val="000000"/>
          <w:sz w:val="24"/>
          <w:szCs w:val="24"/>
          <w:shd w:val="clear" w:color="auto" w:fill="FFFFFF"/>
        </w:rPr>
        <w:t xml:space="preserve"> Chapter four of title eleven of the administrative code of the city of New York is</w:t>
      </w:r>
      <w:r w:rsidR="00E55C75" w:rsidRPr="00966096">
        <w:rPr>
          <w:rFonts w:ascii="Times New Roman" w:hAnsi="Times New Roman"/>
          <w:color w:val="000000"/>
          <w:sz w:val="24"/>
          <w:szCs w:val="24"/>
          <w:shd w:val="clear" w:color="auto" w:fill="FFFFFF"/>
        </w:rPr>
        <w:t xml:space="preserve"> REPEALED</w:t>
      </w:r>
      <w:r w:rsidRPr="00966096">
        <w:rPr>
          <w:rFonts w:ascii="Times New Roman" w:hAnsi="Times New Roman"/>
          <w:color w:val="000000"/>
          <w:sz w:val="24"/>
          <w:szCs w:val="24"/>
          <w:shd w:val="clear" w:color="auto" w:fill="FFFFFF"/>
        </w:rPr>
        <w:t>, and a new chapter four is added to read as follows:</w:t>
      </w:r>
    </w:p>
    <w:p w14:paraId="18275C3A" w14:textId="50C81093" w:rsidR="00AD4F44" w:rsidRPr="00041C05" w:rsidRDefault="00AD4F44" w:rsidP="003B21F3">
      <w:pPr>
        <w:tabs>
          <w:tab w:val="left" w:pos="-720"/>
        </w:tabs>
        <w:suppressAutoHyphens/>
        <w:spacing w:after="0" w:line="240" w:lineRule="auto"/>
        <w:jc w:val="center"/>
        <w:rPr>
          <w:rFonts w:ascii="Times New Roman" w:hAnsi="Times New Roman"/>
          <w:szCs w:val="24"/>
          <w:u w:val="single"/>
        </w:rPr>
      </w:pPr>
      <w:r>
        <w:rPr>
          <w:rFonts w:ascii="Times New Roman" w:hAnsi="Times New Roman"/>
          <w:szCs w:val="24"/>
          <w:u w:val="single"/>
        </w:rPr>
        <w:t>CHAPTER 4</w:t>
      </w:r>
    </w:p>
    <w:p w14:paraId="496712F6" w14:textId="794DFBE0" w:rsidR="00AD4F44" w:rsidRPr="00DE1AC5" w:rsidRDefault="00AD4F44" w:rsidP="003B21F3">
      <w:pPr>
        <w:tabs>
          <w:tab w:val="left" w:pos="-720"/>
        </w:tabs>
        <w:suppressAutoHyphens/>
        <w:spacing w:after="0" w:line="240" w:lineRule="auto"/>
        <w:jc w:val="center"/>
        <w:rPr>
          <w:rFonts w:ascii="Times New Roman" w:hAnsi="Times New Roman"/>
          <w:szCs w:val="24"/>
          <w:u w:val="single"/>
        </w:rPr>
      </w:pPr>
      <w:r w:rsidRPr="00AD4F44">
        <w:rPr>
          <w:rFonts w:ascii="Times New Roman" w:hAnsi="Times New Roman"/>
          <w:szCs w:val="24"/>
          <w:u w:val="single"/>
        </w:rPr>
        <w:t>TAX LIEN FORECLOSURE BY ACTION IN REM</w:t>
      </w:r>
    </w:p>
    <w:p w14:paraId="4F7112F0" w14:textId="346E9AB2" w:rsidR="00AD4F44" w:rsidRDefault="00AD4F44" w:rsidP="003B21F3">
      <w:pPr>
        <w:tabs>
          <w:tab w:val="left" w:pos="-720"/>
        </w:tabs>
        <w:suppressAutoHyphens/>
        <w:spacing w:after="0" w:line="240" w:lineRule="auto"/>
        <w:rPr>
          <w:rFonts w:ascii="Times New Roman" w:hAnsi="Times New Roman"/>
          <w:color w:val="000000"/>
          <w:sz w:val="24"/>
          <w:szCs w:val="24"/>
          <w:u w:val="single"/>
        </w:rPr>
      </w:pPr>
      <w:r>
        <w:rPr>
          <w:rFonts w:ascii="Times New Roman" w:hAnsi="Times New Roman"/>
          <w:szCs w:val="24"/>
        </w:rPr>
        <w:tab/>
      </w:r>
      <w:r w:rsidRPr="00966096">
        <w:rPr>
          <w:rFonts w:ascii="Times New Roman" w:hAnsi="Times New Roman"/>
          <w:color w:val="000000"/>
          <w:sz w:val="24"/>
          <w:szCs w:val="24"/>
          <w:u w:val="single"/>
        </w:rPr>
        <w:t>§ 11-401 Definitions</w:t>
      </w:r>
      <w:r>
        <w:rPr>
          <w:rFonts w:ascii="Times New Roman" w:hAnsi="Times New Roman"/>
          <w:color w:val="000000"/>
          <w:sz w:val="24"/>
          <w:szCs w:val="24"/>
          <w:u w:val="single"/>
        </w:rPr>
        <w:t>.</w:t>
      </w:r>
    </w:p>
    <w:p w14:paraId="40E00910"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11-401.1</w:t>
      </w:r>
      <w:r w:rsidRPr="00966096">
        <w:rPr>
          <w:rFonts w:ascii="Times New Roman" w:hAnsi="Times New Roman"/>
          <w:color w:val="000000"/>
          <w:sz w:val="24"/>
          <w:szCs w:val="24"/>
          <w:u w:val="single"/>
        </w:rPr>
        <w:t xml:space="preserve"> Procedures for distressed property.</w:t>
      </w:r>
    </w:p>
    <w:p w14:paraId="6DC8797C"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11-402</w:t>
      </w:r>
      <w:r w:rsidRPr="00966096">
        <w:rPr>
          <w:rFonts w:ascii="Times New Roman" w:hAnsi="Times New Roman"/>
          <w:color w:val="000000"/>
          <w:sz w:val="24"/>
          <w:szCs w:val="24"/>
          <w:u w:val="single"/>
        </w:rPr>
        <w:t xml:space="preserve"> Applicability of procedure of foreclosure in rem.</w:t>
      </w:r>
    </w:p>
    <w:p w14:paraId="3EE98B13" w14:textId="12317A14" w:rsidR="00A96990" w:rsidRDefault="00A96990" w:rsidP="003B21F3">
      <w:pPr>
        <w:tabs>
          <w:tab w:val="left" w:pos="1440"/>
        </w:tabs>
        <w:spacing w:after="0" w:line="240" w:lineRule="auto"/>
        <w:ind w:left="720"/>
        <w:rPr>
          <w:rFonts w:ascii="Times New Roman" w:hAnsi="Times New Roman"/>
          <w:color w:val="000000"/>
          <w:sz w:val="24"/>
          <w:szCs w:val="24"/>
          <w:u w:val="single"/>
        </w:rPr>
      </w:pPr>
      <w:r w:rsidRPr="00966096">
        <w:rPr>
          <w:rFonts w:ascii="Times New Roman" w:hAnsi="Times New Roman"/>
          <w:color w:val="000000"/>
          <w:sz w:val="24"/>
          <w:szCs w:val="24"/>
          <w:u w:val="single"/>
        </w:rPr>
        <w:t>§ 11-403 Jurisdiction.</w:t>
      </w:r>
    </w:p>
    <w:p w14:paraId="208929A7"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11-404</w:t>
      </w:r>
      <w:r w:rsidRPr="00966096">
        <w:rPr>
          <w:rFonts w:ascii="Times New Roman" w:hAnsi="Times New Roman"/>
          <w:color w:val="000000"/>
          <w:sz w:val="24"/>
          <w:szCs w:val="24"/>
          <w:u w:val="single"/>
        </w:rPr>
        <w:t xml:space="preserve"> Foreclosure by action in rem.</w:t>
      </w:r>
    </w:p>
    <w:p w14:paraId="490FA5AA"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11-405</w:t>
      </w:r>
      <w:r w:rsidRPr="00966096">
        <w:rPr>
          <w:rFonts w:ascii="Times New Roman" w:hAnsi="Times New Roman"/>
          <w:color w:val="000000"/>
          <w:sz w:val="24"/>
          <w:szCs w:val="24"/>
          <w:u w:val="single"/>
        </w:rPr>
        <w:t xml:space="preserve"> Preparation and filing of lists of delinquent taxes.</w:t>
      </w:r>
    </w:p>
    <w:p w14:paraId="785334DC"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11-406</w:t>
      </w:r>
      <w:r w:rsidRPr="00966096">
        <w:rPr>
          <w:rFonts w:ascii="Times New Roman" w:hAnsi="Times New Roman"/>
          <w:color w:val="000000"/>
          <w:sz w:val="24"/>
          <w:szCs w:val="24"/>
          <w:u w:val="single"/>
        </w:rPr>
        <w:t xml:space="preserve"> Public notice of foreclosure.</w:t>
      </w:r>
    </w:p>
    <w:p w14:paraId="2B1FCE6A"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11-407</w:t>
      </w:r>
      <w:r w:rsidRPr="00966096">
        <w:rPr>
          <w:rFonts w:ascii="Times New Roman" w:hAnsi="Times New Roman"/>
          <w:color w:val="000000"/>
          <w:sz w:val="24"/>
          <w:szCs w:val="24"/>
          <w:u w:val="single"/>
        </w:rPr>
        <w:t xml:space="preserve"> Redemption.</w:t>
      </w:r>
    </w:p>
    <w:p w14:paraId="7E3E80F6"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11-408</w:t>
      </w:r>
      <w:r w:rsidRPr="00966096">
        <w:rPr>
          <w:rFonts w:ascii="Times New Roman" w:hAnsi="Times New Roman"/>
          <w:color w:val="000000"/>
          <w:sz w:val="24"/>
          <w:szCs w:val="24"/>
          <w:u w:val="single"/>
        </w:rPr>
        <w:t xml:space="preserve"> Filing of affidavits.</w:t>
      </w:r>
    </w:p>
    <w:p w14:paraId="3EE65002"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11-409</w:t>
      </w:r>
      <w:r w:rsidRPr="00966096">
        <w:rPr>
          <w:rFonts w:ascii="Times New Roman" w:hAnsi="Times New Roman"/>
          <w:color w:val="000000"/>
          <w:sz w:val="24"/>
          <w:szCs w:val="24"/>
          <w:u w:val="single"/>
        </w:rPr>
        <w:t xml:space="preserve"> Severance and trial of issues where answer is interposed; payment plan agreements authorized after action commenced.</w:t>
      </w:r>
    </w:p>
    <w:p w14:paraId="24983345"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11-410</w:t>
      </w:r>
      <w:r w:rsidRPr="00966096">
        <w:rPr>
          <w:rFonts w:ascii="Times New Roman" w:hAnsi="Times New Roman"/>
          <w:color w:val="000000"/>
          <w:sz w:val="24"/>
          <w:szCs w:val="24"/>
          <w:u w:val="single"/>
        </w:rPr>
        <w:t xml:space="preserve"> Preference over other actions.</w:t>
      </w:r>
    </w:p>
    <w:p w14:paraId="7DF3B009"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11-411</w:t>
      </w:r>
      <w:r w:rsidRPr="00966096">
        <w:rPr>
          <w:rFonts w:ascii="Times New Roman" w:hAnsi="Times New Roman"/>
          <w:color w:val="000000"/>
          <w:sz w:val="24"/>
          <w:szCs w:val="24"/>
          <w:u w:val="single"/>
        </w:rPr>
        <w:t xml:space="preserve"> Presumption of validity.</w:t>
      </w:r>
    </w:p>
    <w:p w14:paraId="08B53E89"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11-412</w:t>
      </w:r>
      <w:r w:rsidRPr="00966096">
        <w:rPr>
          <w:rFonts w:ascii="Times New Roman" w:hAnsi="Times New Roman"/>
          <w:color w:val="000000"/>
          <w:sz w:val="24"/>
          <w:szCs w:val="24"/>
          <w:u w:val="single"/>
        </w:rPr>
        <w:t xml:space="preserve"> Final judgment.</w:t>
      </w:r>
    </w:p>
    <w:p w14:paraId="2C2CCB96"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11-412.1</w:t>
      </w:r>
      <w:r w:rsidRPr="00966096">
        <w:rPr>
          <w:rFonts w:ascii="Times New Roman" w:hAnsi="Times New Roman"/>
          <w:color w:val="000000"/>
          <w:sz w:val="24"/>
          <w:szCs w:val="24"/>
          <w:u w:val="single"/>
        </w:rPr>
        <w:t xml:space="preserve"> Special procedures relating to final judgment and release of class one and class two real property.</w:t>
      </w:r>
    </w:p>
    <w:p w14:paraId="4D8B0DB6"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11-412.2</w:t>
      </w:r>
      <w:r w:rsidRPr="00966096">
        <w:rPr>
          <w:rFonts w:ascii="Times New Roman" w:hAnsi="Times New Roman"/>
          <w:color w:val="000000"/>
          <w:sz w:val="24"/>
          <w:szCs w:val="24"/>
          <w:u w:val="single"/>
        </w:rPr>
        <w:t xml:space="preserve"> Council review of conveyance to a third party.</w:t>
      </w:r>
    </w:p>
    <w:p w14:paraId="6A99DF3F"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11-413</w:t>
      </w:r>
      <w:r w:rsidRPr="00966096">
        <w:rPr>
          <w:rFonts w:ascii="Times New Roman" w:hAnsi="Times New Roman"/>
          <w:color w:val="000000"/>
          <w:sz w:val="24"/>
          <w:szCs w:val="24"/>
          <w:u w:val="single"/>
        </w:rPr>
        <w:t xml:space="preserve"> Withdrawal of parcels from foreclosure.</w:t>
      </w:r>
    </w:p>
    <w:p w14:paraId="2C1675D0"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11-414</w:t>
      </w:r>
      <w:r w:rsidRPr="00966096">
        <w:rPr>
          <w:rFonts w:ascii="Times New Roman" w:hAnsi="Times New Roman"/>
          <w:color w:val="000000"/>
          <w:sz w:val="24"/>
          <w:szCs w:val="24"/>
          <w:u w:val="single"/>
        </w:rPr>
        <w:t xml:space="preserve"> Right of redemption not diminished.</w:t>
      </w:r>
    </w:p>
    <w:p w14:paraId="74B2850D"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11-415</w:t>
      </w:r>
      <w:r w:rsidRPr="00966096">
        <w:rPr>
          <w:rFonts w:ascii="Times New Roman" w:hAnsi="Times New Roman"/>
          <w:color w:val="000000"/>
          <w:sz w:val="24"/>
          <w:szCs w:val="24"/>
          <w:u w:val="single"/>
        </w:rPr>
        <w:t xml:space="preserve"> Priority of liens.</w:t>
      </w:r>
    </w:p>
    <w:p w14:paraId="7FA7316A"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sidRPr="00966096">
        <w:rPr>
          <w:rFonts w:ascii="Times New Roman" w:hAnsi="Times New Roman"/>
          <w:color w:val="000000"/>
          <w:sz w:val="24"/>
          <w:szCs w:val="24"/>
          <w:u w:val="single"/>
        </w:rPr>
        <w:t>§ 11-416 Owner’s registration; mailing tax bills and notices to registered owners or their designees.</w:t>
      </w:r>
    </w:p>
    <w:p w14:paraId="4C1FACB6"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11-417</w:t>
      </w:r>
      <w:r w:rsidRPr="00966096">
        <w:rPr>
          <w:rFonts w:ascii="Times New Roman" w:hAnsi="Times New Roman"/>
          <w:color w:val="000000"/>
          <w:sz w:val="24"/>
          <w:szCs w:val="24"/>
          <w:u w:val="single"/>
        </w:rPr>
        <w:t xml:space="preserve"> In rem registration; mailing notices to other interested persons.</w:t>
      </w:r>
    </w:p>
    <w:p w14:paraId="7631B009"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11-418</w:t>
      </w:r>
      <w:r w:rsidRPr="00966096">
        <w:rPr>
          <w:rFonts w:ascii="Times New Roman" w:hAnsi="Times New Roman"/>
          <w:color w:val="000000"/>
          <w:sz w:val="24"/>
          <w:szCs w:val="24"/>
          <w:u w:val="single"/>
        </w:rPr>
        <w:t xml:space="preserve"> Writ of assistance.</w:t>
      </w:r>
    </w:p>
    <w:p w14:paraId="6B3B3504"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11-419</w:t>
      </w:r>
      <w:r w:rsidRPr="00966096">
        <w:rPr>
          <w:rFonts w:ascii="Times New Roman" w:hAnsi="Times New Roman"/>
          <w:color w:val="000000"/>
          <w:sz w:val="24"/>
          <w:szCs w:val="24"/>
          <w:u w:val="single"/>
        </w:rPr>
        <w:t xml:space="preserve"> Consolidation of actions.</w:t>
      </w:r>
    </w:p>
    <w:p w14:paraId="596DBC15"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11-420</w:t>
      </w:r>
      <w:r w:rsidRPr="00966096">
        <w:rPr>
          <w:rFonts w:ascii="Times New Roman" w:hAnsi="Times New Roman"/>
          <w:color w:val="000000"/>
          <w:sz w:val="24"/>
          <w:szCs w:val="24"/>
          <w:u w:val="single"/>
        </w:rPr>
        <w:t xml:space="preserve"> Lands held for public use; right of sale.</w:t>
      </w:r>
    </w:p>
    <w:p w14:paraId="61D5658B"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11-421</w:t>
      </w:r>
      <w:r w:rsidRPr="00966096">
        <w:rPr>
          <w:rFonts w:ascii="Times New Roman" w:hAnsi="Times New Roman"/>
          <w:color w:val="000000"/>
          <w:sz w:val="24"/>
          <w:szCs w:val="24"/>
          <w:u w:val="single"/>
        </w:rPr>
        <w:t xml:space="preserve"> Certificate of sale as evidence.</w:t>
      </w:r>
    </w:p>
    <w:p w14:paraId="52A55F42"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11-422</w:t>
      </w:r>
      <w:r w:rsidRPr="00966096">
        <w:rPr>
          <w:rFonts w:ascii="Times New Roman" w:hAnsi="Times New Roman"/>
          <w:color w:val="000000"/>
          <w:sz w:val="24"/>
          <w:szCs w:val="24"/>
          <w:u w:val="single"/>
        </w:rPr>
        <w:t xml:space="preserve"> Deed in lieu of foreclosure.</w:t>
      </w:r>
    </w:p>
    <w:p w14:paraId="2D44580B"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sidRPr="00966096">
        <w:rPr>
          <w:rFonts w:ascii="Times New Roman" w:hAnsi="Times New Roman"/>
          <w:color w:val="000000"/>
          <w:sz w:val="24"/>
          <w:szCs w:val="24"/>
          <w:u w:val="single"/>
        </w:rPr>
        <w:t>§ 11-</w:t>
      </w:r>
      <w:r>
        <w:rPr>
          <w:rFonts w:ascii="Times New Roman" w:hAnsi="Times New Roman"/>
          <w:color w:val="000000"/>
          <w:sz w:val="24"/>
          <w:szCs w:val="24"/>
          <w:u w:val="single"/>
        </w:rPr>
        <w:t>423</w:t>
      </w:r>
      <w:r w:rsidRPr="00966096">
        <w:rPr>
          <w:rFonts w:ascii="Times New Roman" w:hAnsi="Times New Roman"/>
          <w:color w:val="000000"/>
          <w:sz w:val="24"/>
          <w:szCs w:val="24"/>
          <w:u w:val="single"/>
        </w:rPr>
        <w:t xml:space="preserve"> Sales and foreclosures of tax liens.</w:t>
      </w:r>
    </w:p>
    <w:p w14:paraId="31F27B82"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11-424</w:t>
      </w:r>
      <w:r w:rsidRPr="00966096">
        <w:rPr>
          <w:rFonts w:ascii="Times New Roman" w:hAnsi="Times New Roman"/>
          <w:color w:val="000000"/>
          <w:sz w:val="24"/>
          <w:szCs w:val="24"/>
          <w:u w:val="single"/>
        </w:rPr>
        <w:t xml:space="preserve"> Application to the city for release of property acquired by in rem tax foreclosure.</w:t>
      </w:r>
    </w:p>
    <w:p w14:paraId="3E78F814"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11-424.1</w:t>
      </w:r>
      <w:r w:rsidRPr="00966096">
        <w:rPr>
          <w:rFonts w:ascii="Times New Roman" w:hAnsi="Times New Roman"/>
          <w:color w:val="000000"/>
          <w:sz w:val="24"/>
          <w:szCs w:val="24"/>
          <w:u w:val="single"/>
        </w:rPr>
        <w:t xml:space="preserve"> In rem foreclosure release board.</w:t>
      </w:r>
    </w:p>
    <w:p w14:paraId="41D1E68A"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 11-425 Disposition of proceeds of sales of properties acquired by city through tax enforcement foreclosure proceedings.</w:t>
      </w:r>
    </w:p>
    <w:p w14:paraId="2C861CB8" w14:textId="77777777" w:rsidR="00A96990" w:rsidRDefault="00A96990" w:rsidP="003B21F3">
      <w:pPr>
        <w:tabs>
          <w:tab w:val="left" w:pos="1440"/>
        </w:tabs>
        <w:spacing w:after="0" w:line="240" w:lineRule="auto"/>
        <w:ind w:left="720"/>
        <w:rPr>
          <w:rFonts w:ascii="Times New Roman" w:hAnsi="Times New Roman"/>
          <w:color w:val="000000"/>
          <w:sz w:val="24"/>
          <w:szCs w:val="24"/>
          <w:u w:val="single"/>
        </w:rPr>
      </w:pPr>
      <w:r w:rsidRPr="00966096">
        <w:rPr>
          <w:rFonts w:ascii="Times New Roman" w:hAnsi="Times New Roman"/>
          <w:color w:val="000000"/>
          <w:sz w:val="24"/>
          <w:szCs w:val="24"/>
          <w:u w:val="single"/>
        </w:rPr>
        <w:t>§ 11</w:t>
      </w:r>
      <w:r>
        <w:rPr>
          <w:rFonts w:ascii="Times New Roman" w:hAnsi="Times New Roman"/>
          <w:color w:val="000000"/>
          <w:sz w:val="24"/>
          <w:szCs w:val="24"/>
          <w:u w:val="single"/>
        </w:rPr>
        <w:t>-426</w:t>
      </w:r>
      <w:r w:rsidRPr="00966096">
        <w:rPr>
          <w:rFonts w:ascii="Times New Roman" w:hAnsi="Times New Roman"/>
          <w:color w:val="000000"/>
          <w:sz w:val="24"/>
          <w:szCs w:val="24"/>
          <w:u w:val="single"/>
        </w:rPr>
        <w:t xml:space="preserve"> Corrective action plans.</w:t>
      </w:r>
    </w:p>
    <w:p w14:paraId="3008777E" w14:textId="1DA25651" w:rsidR="00A96990" w:rsidRDefault="00A96990" w:rsidP="003B21F3">
      <w:pPr>
        <w:tabs>
          <w:tab w:val="left" w:pos="1440"/>
        </w:tabs>
        <w:spacing w:after="0" w:line="240" w:lineRule="auto"/>
        <w:ind w:left="720"/>
        <w:rPr>
          <w:rFonts w:ascii="Times New Roman" w:hAnsi="Times New Roman"/>
          <w:color w:val="000000"/>
          <w:sz w:val="24"/>
          <w:szCs w:val="24"/>
          <w:u w:val="single"/>
        </w:rPr>
      </w:pPr>
      <w:r>
        <w:rPr>
          <w:rFonts w:ascii="Times New Roman" w:hAnsi="Times New Roman"/>
          <w:color w:val="000000"/>
          <w:sz w:val="24"/>
          <w:szCs w:val="24"/>
          <w:u w:val="single"/>
        </w:rPr>
        <w:t>§ 11-427</w:t>
      </w:r>
      <w:r w:rsidRPr="00966096">
        <w:rPr>
          <w:rFonts w:ascii="Times New Roman" w:hAnsi="Times New Roman"/>
          <w:color w:val="000000"/>
          <w:sz w:val="24"/>
          <w:szCs w:val="24"/>
          <w:u w:val="single"/>
        </w:rPr>
        <w:t xml:space="preserve"> Defaults.</w:t>
      </w:r>
    </w:p>
    <w:p w14:paraId="77D61C3E" w14:textId="77777777" w:rsidR="003B21F3" w:rsidRDefault="003B21F3" w:rsidP="003B21F3">
      <w:pPr>
        <w:tabs>
          <w:tab w:val="left" w:pos="1440"/>
        </w:tabs>
        <w:spacing w:after="0" w:line="240" w:lineRule="auto"/>
        <w:ind w:left="720"/>
      </w:pPr>
    </w:p>
    <w:p w14:paraId="6EDC83CA" w14:textId="24E9E3D5" w:rsidR="004410FB" w:rsidRPr="00966096" w:rsidRDefault="00825E14" w:rsidP="007F7D90">
      <w:pPr>
        <w:widowControl w:val="0"/>
        <w:autoSpaceDE w:val="0"/>
        <w:autoSpaceDN w:val="0"/>
        <w:adjustRightInd w:val="0"/>
        <w:spacing w:after="0" w:line="480" w:lineRule="auto"/>
        <w:jc w:val="both"/>
        <w:rPr>
          <w:rFonts w:ascii="Times New Roman" w:hAnsi="Times New Roman"/>
          <w:color w:val="000000"/>
          <w:sz w:val="24"/>
          <w:szCs w:val="24"/>
          <w:u w:val="single"/>
        </w:rPr>
      </w:pPr>
      <w:r w:rsidRPr="00966096">
        <w:rPr>
          <w:rFonts w:ascii="Times New Roman" w:hAnsi="Times New Roman"/>
          <w:b/>
          <w:color w:val="000000"/>
          <w:sz w:val="24"/>
          <w:szCs w:val="24"/>
        </w:rPr>
        <w:tab/>
      </w:r>
      <w:r w:rsidR="00AD4F44">
        <w:rPr>
          <w:rFonts w:ascii="Times New Roman" w:hAnsi="Times New Roman"/>
          <w:color w:val="000000"/>
          <w:sz w:val="24"/>
          <w:szCs w:val="24"/>
          <w:u w:val="single"/>
        </w:rPr>
        <w:t>§ 11-401</w:t>
      </w:r>
      <w:r w:rsidR="004410FB" w:rsidRPr="00966096">
        <w:rPr>
          <w:rFonts w:ascii="Times New Roman" w:hAnsi="Times New Roman"/>
          <w:color w:val="000000"/>
          <w:sz w:val="24"/>
          <w:szCs w:val="24"/>
          <w:u w:val="single"/>
        </w:rPr>
        <w:t xml:space="preserve"> Defi</w:t>
      </w:r>
      <w:r w:rsidR="00CE654B" w:rsidRPr="00966096">
        <w:rPr>
          <w:rFonts w:ascii="Times New Roman" w:hAnsi="Times New Roman"/>
          <w:color w:val="000000"/>
          <w:sz w:val="24"/>
          <w:szCs w:val="24"/>
          <w:u w:val="single"/>
        </w:rPr>
        <w:t xml:space="preserve">nitions. </w:t>
      </w:r>
      <w:r w:rsidR="004410FB" w:rsidRPr="00966096">
        <w:rPr>
          <w:rFonts w:ascii="Times New Roman" w:hAnsi="Times New Roman"/>
          <w:color w:val="000000"/>
          <w:sz w:val="24"/>
          <w:szCs w:val="24"/>
          <w:u w:val="single"/>
        </w:rPr>
        <w:t>Whenever used in this chapter, the following terms shall mean:</w:t>
      </w:r>
    </w:p>
    <w:p w14:paraId="4CBC73E1" w14:textId="77777777" w:rsidR="007D73DE" w:rsidRPr="00966096" w:rsidRDefault="007D73DE" w:rsidP="00BA0B71">
      <w:pPr>
        <w:widowControl w:val="0"/>
        <w:autoSpaceDE w:val="0"/>
        <w:autoSpaceDN w:val="0"/>
        <w:adjustRightInd w:val="0"/>
        <w:spacing w:after="0" w:line="480" w:lineRule="auto"/>
        <w:ind w:firstLine="720"/>
        <w:jc w:val="both"/>
        <w:rPr>
          <w:rFonts w:ascii="Times New Roman" w:hAnsi="Times New Roman"/>
          <w:sz w:val="24"/>
          <w:szCs w:val="24"/>
          <w:u w:val="single"/>
        </w:rPr>
      </w:pPr>
      <w:r w:rsidRPr="00966096">
        <w:rPr>
          <w:rFonts w:ascii="Times New Roman" w:hAnsi="Times New Roman"/>
          <w:sz w:val="24"/>
          <w:szCs w:val="24"/>
          <w:u w:val="single"/>
        </w:rPr>
        <w:t>Class.</w:t>
      </w:r>
      <w:r w:rsidR="00E6541B" w:rsidRPr="00966096">
        <w:rPr>
          <w:rFonts w:ascii="Times New Roman" w:hAnsi="Times New Roman"/>
          <w:sz w:val="24"/>
          <w:szCs w:val="24"/>
          <w:u w:val="single"/>
        </w:rPr>
        <w:t xml:space="preserve"> </w:t>
      </w:r>
      <w:r w:rsidRPr="00966096">
        <w:rPr>
          <w:rFonts w:ascii="Times New Roman" w:hAnsi="Times New Roman"/>
          <w:sz w:val="24"/>
          <w:szCs w:val="24"/>
          <w:u w:val="single"/>
        </w:rPr>
        <w:t xml:space="preserve">The term “class” means any class of real property defined in subdivision one of section 1802 of the real property tax law, and any </w:t>
      </w:r>
      <w:proofErr w:type="spellStart"/>
      <w:r w:rsidRPr="00966096">
        <w:rPr>
          <w:rFonts w:ascii="Times New Roman" w:hAnsi="Times New Roman"/>
          <w:sz w:val="24"/>
          <w:szCs w:val="24"/>
          <w:u w:val="single"/>
        </w:rPr>
        <w:t>subclassification</w:t>
      </w:r>
      <w:proofErr w:type="spellEnd"/>
      <w:r w:rsidRPr="00966096">
        <w:rPr>
          <w:rFonts w:ascii="Times New Roman" w:hAnsi="Times New Roman"/>
          <w:sz w:val="24"/>
          <w:szCs w:val="24"/>
          <w:u w:val="single"/>
        </w:rPr>
        <w:t xml:space="preserve"> of class two real property where such </w:t>
      </w:r>
      <w:proofErr w:type="spellStart"/>
      <w:r w:rsidRPr="00966096">
        <w:rPr>
          <w:rFonts w:ascii="Times New Roman" w:hAnsi="Times New Roman"/>
          <w:sz w:val="24"/>
          <w:szCs w:val="24"/>
          <w:u w:val="single"/>
        </w:rPr>
        <w:t>subclassification</w:t>
      </w:r>
      <w:proofErr w:type="spellEnd"/>
      <w:r w:rsidRPr="00966096">
        <w:rPr>
          <w:rFonts w:ascii="Times New Roman" w:hAnsi="Times New Roman"/>
          <w:sz w:val="24"/>
          <w:szCs w:val="24"/>
          <w:u w:val="single"/>
        </w:rPr>
        <w:t xml:space="preserve"> is established by rule of the commissioner of finance promulgated pursuant to this subdivision.</w:t>
      </w:r>
    </w:p>
    <w:p w14:paraId="56FD99D0" w14:textId="34AB3D27" w:rsidR="00F51EB7" w:rsidRPr="00966096" w:rsidRDefault="007D73DE" w:rsidP="00CE654B">
      <w:pPr>
        <w:widowControl w:val="0"/>
        <w:autoSpaceDE w:val="0"/>
        <w:autoSpaceDN w:val="0"/>
        <w:adjustRightInd w:val="0"/>
        <w:spacing w:after="0" w:line="480" w:lineRule="auto"/>
        <w:ind w:firstLine="720"/>
        <w:jc w:val="both"/>
        <w:rPr>
          <w:rFonts w:ascii="Times New Roman" w:hAnsi="Times New Roman"/>
          <w:sz w:val="24"/>
          <w:szCs w:val="24"/>
          <w:u w:val="single"/>
        </w:rPr>
      </w:pPr>
      <w:r w:rsidRPr="00966096">
        <w:rPr>
          <w:rFonts w:ascii="Times New Roman" w:hAnsi="Times New Roman"/>
          <w:sz w:val="24"/>
          <w:szCs w:val="24"/>
          <w:u w:val="single"/>
        </w:rPr>
        <w:t>Court. The term “court” means the supreme court of the state of New York.</w:t>
      </w:r>
    </w:p>
    <w:p w14:paraId="1EE49F0D" w14:textId="7E961B86" w:rsidR="00834838" w:rsidRPr="00966096" w:rsidRDefault="004410FB" w:rsidP="00834838">
      <w:pPr>
        <w:widowControl w:val="0"/>
        <w:autoSpaceDE w:val="0"/>
        <w:autoSpaceDN w:val="0"/>
        <w:adjustRightInd w:val="0"/>
        <w:spacing w:after="0" w:line="480" w:lineRule="auto"/>
        <w:ind w:firstLine="720"/>
        <w:jc w:val="both"/>
        <w:rPr>
          <w:rFonts w:ascii="Times New Roman" w:hAnsi="Times New Roman"/>
          <w:color w:val="000000" w:themeColor="text1"/>
          <w:sz w:val="24"/>
          <w:szCs w:val="24"/>
          <w:u w:val="single"/>
        </w:rPr>
      </w:pPr>
      <w:r w:rsidRPr="00966096">
        <w:rPr>
          <w:rFonts w:ascii="Times New Roman" w:hAnsi="Times New Roman"/>
          <w:color w:val="000000" w:themeColor="text1"/>
          <w:sz w:val="24"/>
          <w:szCs w:val="24"/>
          <w:u w:val="single"/>
        </w:rPr>
        <w:t>Distressed property.</w:t>
      </w:r>
      <w:r w:rsidR="00966096">
        <w:rPr>
          <w:rFonts w:ascii="Times New Roman" w:hAnsi="Times New Roman"/>
          <w:color w:val="000000" w:themeColor="text1"/>
          <w:sz w:val="24"/>
          <w:szCs w:val="24"/>
          <w:u w:val="single"/>
        </w:rPr>
        <w:t xml:space="preserve"> </w:t>
      </w:r>
      <w:r w:rsidR="00834838" w:rsidRPr="00966096">
        <w:rPr>
          <w:rFonts w:ascii="Times New Roman" w:hAnsi="Times New Roman"/>
          <w:color w:val="000000" w:themeColor="text1"/>
          <w:sz w:val="24"/>
          <w:szCs w:val="24"/>
          <w:u w:val="single"/>
        </w:rPr>
        <w:t xml:space="preserve">1. The term “distressed property” means: </w:t>
      </w:r>
    </w:p>
    <w:p w14:paraId="47F429C3" w14:textId="171AC509" w:rsidR="00834838" w:rsidRPr="00966096" w:rsidRDefault="00834838" w:rsidP="00834838">
      <w:pPr>
        <w:spacing w:after="0" w:line="480" w:lineRule="auto"/>
        <w:ind w:firstLine="1080"/>
        <w:rPr>
          <w:rFonts w:ascii="Times New Roman" w:hAnsi="Times New Roman"/>
          <w:color w:val="000000" w:themeColor="text1"/>
          <w:u w:val="single"/>
        </w:rPr>
      </w:pPr>
      <w:r w:rsidRPr="00966096">
        <w:rPr>
          <w:rFonts w:ascii="Times New Roman" w:hAnsi="Times New Roman"/>
          <w:color w:val="000000" w:themeColor="text1"/>
          <w:sz w:val="24"/>
          <w:szCs w:val="24"/>
          <w:u w:val="single"/>
        </w:rPr>
        <w:t xml:space="preserve">(a) any parcel of class one or class two real property that is identified for participation in the alternative enforcement program pursuant to subdivisions a, b and c of section 27-2153 of the code, that has been identified for participation in such program pursuant to subdivision d of section 27-2153, and that has not been released from such program pursuant to subdivision </w:t>
      </w:r>
      <w:proofErr w:type="spellStart"/>
      <w:r w:rsidRPr="00966096">
        <w:rPr>
          <w:rFonts w:ascii="Times New Roman" w:hAnsi="Times New Roman"/>
          <w:color w:val="000000" w:themeColor="text1"/>
          <w:sz w:val="24"/>
          <w:szCs w:val="24"/>
          <w:u w:val="single"/>
        </w:rPr>
        <w:t>i</w:t>
      </w:r>
      <w:proofErr w:type="spellEnd"/>
      <w:r w:rsidRPr="00966096">
        <w:rPr>
          <w:rFonts w:ascii="Times New Roman" w:hAnsi="Times New Roman"/>
          <w:color w:val="000000" w:themeColor="text1"/>
          <w:sz w:val="24"/>
          <w:szCs w:val="24"/>
          <w:u w:val="single"/>
        </w:rPr>
        <w:t xml:space="preserve"> of section 27-2153 of the code; </w:t>
      </w:r>
    </w:p>
    <w:p w14:paraId="0E7CD937" w14:textId="77777777" w:rsidR="00834838" w:rsidRPr="00966096" w:rsidRDefault="00834838" w:rsidP="00834838">
      <w:pPr>
        <w:spacing w:after="0" w:line="480" w:lineRule="auto"/>
        <w:ind w:firstLine="1080"/>
        <w:rPr>
          <w:rFonts w:ascii="Times New Roman" w:hAnsi="Times New Roman"/>
          <w:color w:val="000000" w:themeColor="text1"/>
          <w:u w:val="single"/>
        </w:rPr>
      </w:pPr>
      <w:r w:rsidRPr="00966096">
        <w:rPr>
          <w:rFonts w:ascii="Times New Roman" w:hAnsi="Times New Roman"/>
          <w:color w:val="000000" w:themeColor="text1"/>
          <w:sz w:val="24"/>
          <w:szCs w:val="24"/>
          <w:u w:val="single"/>
        </w:rPr>
        <w:t xml:space="preserve">(b) any parcel of class one or class two real property that was discharged from the alternative enforcement program after an order to correct was issued but that was subsequently selected for inclusion in the alternative enforcement program during a subsequent round, and that has not been subsequently released from such program pursuant to subdivision </w:t>
      </w:r>
      <w:proofErr w:type="spellStart"/>
      <w:r w:rsidRPr="00966096">
        <w:rPr>
          <w:rFonts w:ascii="Times New Roman" w:hAnsi="Times New Roman"/>
          <w:color w:val="000000" w:themeColor="text1"/>
          <w:sz w:val="24"/>
          <w:szCs w:val="24"/>
          <w:u w:val="single"/>
        </w:rPr>
        <w:t>i</w:t>
      </w:r>
      <w:proofErr w:type="spellEnd"/>
      <w:r w:rsidRPr="00966096">
        <w:rPr>
          <w:rFonts w:ascii="Times New Roman" w:hAnsi="Times New Roman"/>
          <w:color w:val="000000" w:themeColor="text1"/>
          <w:sz w:val="24"/>
          <w:szCs w:val="24"/>
          <w:u w:val="single"/>
        </w:rPr>
        <w:t xml:space="preserve"> of section 27-2153 of the code; or</w:t>
      </w:r>
    </w:p>
    <w:p w14:paraId="01A96C38" w14:textId="00621DBF" w:rsidR="00834838" w:rsidRPr="00966096" w:rsidRDefault="00834838" w:rsidP="00834838">
      <w:pPr>
        <w:spacing w:after="0" w:line="480" w:lineRule="auto"/>
        <w:ind w:firstLine="1080"/>
        <w:rPr>
          <w:rFonts w:ascii="Times New Roman" w:hAnsi="Times New Roman"/>
          <w:color w:val="000000" w:themeColor="text1"/>
          <w:u w:val="single"/>
        </w:rPr>
      </w:pPr>
      <w:r w:rsidRPr="00966096">
        <w:rPr>
          <w:rFonts w:ascii="Times New Roman" w:hAnsi="Times New Roman"/>
          <w:color w:val="000000" w:themeColor="text1"/>
          <w:sz w:val="24"/>
          <w:szCs w:val="24"/>
          <w:u w:val="single"/>
        </w:rPr>
        <w:t xml:space="preserve">(c) </w:t>
      </w:r>
      <w:proofErr w:type="gramStart"/>
      <w:r w:rsidRPr="00966096">
        <w:rPr>
          <w:rFonts w:ascii="Times New Roman" w:hAnsi="Times New Roman"/>
          <w:color w:val="000000" w:themeColor="text1"/>
          <w:sz w:val="24"/>
          <w:szCs w:val="24"/>
          <w:u w:val="single"/>
        </w:rPr>
        <w:t>any</w:t>
      </w:r>
      <w:proofErr w:type="gramEnd"/>
      <w:r w:rsidRPr="00966096">
        <w:rPr>
          <w:rFonts w:ascii="Times New Roman" w:hAnsi="Times New Roman"/>
          <w:color w:val="000000" w:themeColor="text1"/>
          <w:sz w:val="24"/>
          <w:szCs w:val="24"/>
          <w:u w:val="single"/>
        </w:rPr>
        <w:t xml:space="preserve"> parcel of class one or class two real property that</w:t>
      </w:r>
      <w:r w:rsidR="00966096">
        <w:rPr>
          <w:rFonts w:ascii="Times New Roman" w:hAnsi="Times New Roman"/>
          <w:color w:val="000000" w:themeColor="text1"/>
          <w:sz w:val="24"/>
          <w:szCs w:val="24"/>
          <w:u w:val="single"/>
        </w:rPr>
        <w:t xml:space="preserve"> </w:t>
      </w:r>
      <w:r w:rsidRPr="00966096">
        <w:rPr>
          <w:rFonts w:ascii="Times New Roman" w:hAnsi="Times New Roman"/>
          <w:color w:val="000000" w:themeColor="text1"/>
          <w:sz w:val="24"/>
          <w:szCs w:val="24"/>
          <w:u w:val="single"/>
        </w:rPr>
        <w:t>has greater than the</w:t>
      </w:r>
      <w:r w:rsidR="00966096">
        <w:rPr>
          <w:rFonts w:ascii="Times New Roman" w:hAnsi="Times New Roman"/>
          <w:color w:val="000000" w:themeColor="text1"/>
          <w:sz w:val="24"/>
          <w:szCs w:val="24"/>
          <w:u w:val="single"/>
        </w:rPr>
        <w:t xml:space="preserve"> </w:t>
      </w:r>
      <w:r w:rsidRPr="00966096">
        <w:rPr>
          <w:rFonts w:ascii="Times New Roman" w:hAnsi="Times New Roman"/>
          <w:color w:val="000000" w:themeColor="text1"/>
          <w:sz w:val="24"/>
          <w:szCs w:val="24"/>
          <w:u w:val="single"/>
        </w:rPr>
        <w:t>eightieth percentile of normalized violations pursuant to paragraph 2 of this definition</w:t>
      </w:r>
    </w:p>
    <w:p w14:paraId="5BA94E20" w14:textId="0F251BD3" w:rsidR="00834838" w:rsidRPr="00966096" w:rsidRDefault="00834838" w:rsidP="00834838">
      <w:pPr>
        <w:spacing w:after="0" w:line="480" w:lineRule="auto"/>
        <w:ind w:firstLine="720"/>
        <w:rPr>
          <w:rFonts w:ascii="Times New Roman" w:hAnsi="Times New Roman"/>
          <w:color w:val="000000" w:themeColor="text1"/>
          <w:u w:val="single"/>
        </w:rPr>
      </w:pPr>
      <w:r w:rsidRPr="00966096">
        <w:rPr>
          <w:rFonts w:ascii="Times New Roman" w:hAnsi="Times New Roman"/>
          <w:color w:val="000000" w:themeColor="text1"/>
          <w:sz w:val="24"/>
          <w:szCs w:val="24"/>
          <w:u w:val="single"/>
        </w:rPr>
        <w:t>2. The eightieth percentile of normalized violations, as described in subparagraph (</w:t>
      </w:r>
      <w:r w:rsidR="008A6C29">
        <w:rPr>
          <w:rFonts w:ascii="Times New Roman" w:hAnsi="Times New Roman"/>
          <w:color w:val="000000" w:themeColor="text1"/>
          <w:sz w:val="24"/>
          <w:szCs w:val="24"/>
          <w:u w:val="single"/>
        </w:rPr>
        <w:t>c</w:t>
      </w:r>
      <w:r w:rsidRPr="00966096">
        <w:rPr>
          <w:rFonts w:ascii="Times New Roman" w:hAnsi="Times New Roman"/>
          <w:color w:val="000000" w:themeColor="text1"/>
          <w:sz w:val="24"/>
          <w:szCs w:val="24"/>
          <w:u w:val="single"/>
        </w:rPr>
        <w:t xml:space="preserve">) of paragraph 1 of this definition, shall initially be defined as follows: a property with five or fewer units exceeds the eightieth percentile if it has 13 or more open hazardous and immediately hazardous violations; a property with more than five units but fewer than 15 units exceeds the eightieth percentile if it has 17 or more open hazardous and immediately hazardous violations; and a property with 15 or </w:t>
      </w:r>
      <w:r w:rsidRPr="00966096">
        <w:rPr>
          <w:rFonts w:ascii="Times New Roman" w:hAnsi="Times New Roman"/>
          <w:color w:val="000000" w:themeColor="text1"/>
          <w:sz w:val="24"/>
          <w:szCs w:val="24"/>
          <w:u w:val="single"/>
        </w:rPr>
        <w:lastRenderedPageBreak/>
        <w:t>more units exceeds the eightieth percentile if it has 17 or more open hazardous and immediately hazardous violations. Not later than December 31, 2025, and every fifth year thereafter, the commissioner of housing preservation and development shall determine the eightieth percentile of normalized violations for buildings with each such number of units; adjust by rule the number of violations applicable under this definition according to such determination; and publish such adjustments in the city record and on the website of the department of housing preservation and development.</w:t>
      </w:r>
    </w:p>
    <w:p w14:paraId="0D23B25E" w14:textId="43744493" w:rsidR="00B5148E" w:rsidRPr="00966096" w:rsidRDefault="00D9312C" w:rsidP="00B5148E">
      <w:pPr>
        <w:spacing w:after="0" w:line="480" w:lineRule="auto"/>
        <w:ind w:firstLine="180"/>
        <w:jc w:val="both"/>
        <w:rPr>
          <w:rFonts w:ascii="Times New Roman" w:hAnsi="Times New Roman"/>
          <w:color w:val="000000"/>
          <w:sz w:val="24"/>
          <w:szCs w:val="24"/>
          <w:u w:val="single"/>
        </w:rPr>
      </w:pPr>
      <w:r w:rsidRPr="00966096">
        <w:rPr>
          <w:rFonts w:ascii="Times New Roman" w:hAnsi="Times New Roman"/>
          <w:color w:val="000000"/>
          <w:sz w:val="24"/>
          <w:szCs w:val="24"/>
        </w:rPr>
        <w:tab/>
      </w:r>
      <w:r w:rsidR="007D73DE" w:rsidRPr="00966096">
        <w:rPr>
          <w:rFonts w:ascii="Times New Roman" w:hAnsi="Times New Roman"/>
          <w:color w:val="000000"/>
          <w:sz w:val="24"/>
          <w:szCs w:val="24"/>
          <w:u w:val="single"/>
        </w:rPr>
        <w:t>Exempt property.</w:t>
      </w:r>
      <w:r w:rsidR="00E6541B" w:rsidRPr="00966096">
        <w:rPr>
          <w:rFonts w:ascii="Times New Roman" w:hAnsi="Times New Roman"/>
          <w:color w:val="000000"/>
          <w:sz w:val="24"/>
          <w:szCs w:val="24"/>
          <w:u w:val="single"/>
        </w:rPr>
        <w:t xml:space="preserve"> </w:t>
      </w:r>
      <w:r w:rsidR="007D73DE" w:rsidRPr="00966096">
        <w:rPr>
          <w:rFonts w:ascii="Times New Roman" w:hAnsi="Times New Roman"/>
          <w:color w:val="000000"/>
          <w:sz w:val="24"/>
          <w:szCs w:val="24"/>
          <w:u w:val="single"/>
        </w:rPr>
        <w:t xml:space="preserve">The term “exempt property” means </w:t>
      </w:r>
      <w:r w:rsidR="009569DD" w:rsidRPr="00966096">
        <w:rPr>
          <w:rFonts w:ascii="Times New Roman" w:hAnsi="Times New Roman"/>
          <w:color w:val="000000"/>
          <w:sz w:val="24"/>
          <w:szCs w:val="24"/>
          <w:u w:val="single"/>
        </w:rPr>
        <w:t xml:space="preserve">real property classified as class 1 or a dwelling unit in a condominium </w:t>
      </w:r>
      <w:r w:rsidR="007D73DE" w:rsidRPr="00966096">
        <w:rPr>
          <w:rFonts w:ascii="Times New Roman" w:hAnsi="Times New Roman"/>
          <w:color w:val="000000"/>
          <w:sz w:val="24"/>
          <w:szCs w:val="24"/>
          <w:u w:val="single"/>
        </w:rPr>
        <w:t xml:space="preserve">that is the primary residence of </w:t>
      </w:r>
      <w:r w:rsidR="005E6837" w:rsidRPr="00966096">
        <w:rPr>
          <w:rFonts w:ascii="Times New Roman" w:hAnsi="Times New Roman"/>
          <w:color w:val="000000"/>
          <w:sz w:val="24"/>
          <w:szCs w:val="24"/>
          <w:u w:val="single"/>
        </w:rPr>
        <w:t xml:space="preserve">an owner of </w:t>
      </w:r>
      <w:r w:rsidR="009569DD" w:rsidRPr="00966096">
        <w:rPr>
          <w:rFonts w:ascii="Times New Roman" w:hAnsi="Times New Roman"/>
          <w:color w:val="000000"/>
          <w:sz w:val="24"/>
          <w:szCs w:val="24"/>
          <w:u w:val="single"/>
        </w:rPr>
        <w:t>such</w:t>
      </w:r>
      <w:r w:rsidR="007D73DE" w:rsidRPr="00966096">
        <w:rPr>
          <w:rFonts w:ascii="Times New Roman" w:hAnsi="Times New Roman"/>
          <w:color w:val="000000"/>
          <w:sz w:val="24"/>
          <w:szCs w:val="24"/>
          <w:u w:val="single"/>
        </w:rPr>
        <w:t xml:space="preserve"> property</w:t>
      </w:r>
      <w:r w:rsidR="009569DD" w:rsidRPr="00966096">
        <w:rPr>
          <w:rFonts w:ascii="Times New Roman" w:hAnsi="Times New Roman"/>
          <w:color w:val="000000"/>
          <w:sz w:val="24"/>
          <w:szCs w:val="24"/>
          <w:u w:val="single"/>
        </w:rPr>
        <w:t>;</w:t>
      </w:r>
      <w:r w:rsidR="007D73DE" w:rsidRPr="00966096">
        <w:rPr>
          <w:rFonts w:ascii="Times New Roman" w:hAnsi="Times New Roman"/>
          <w:color w:val="000000"/>
          <w:sz w:val="24"/>
          <w:szCs w:val="24"/>
          <w:u w:val="single"/>
        </w:rPr>
        <w:t xml:space="preserve"> </w:t>
      </w:r>
      <w:r w:rsidR="009569DD" w:rsidRPr="00966096">
        <w:rPr>
          <w:rFonts w:ascii="Times New Roman" w:hAnsi="Times New Roman"/>
          <w:color w:val="000000"/>
          <w:sz w:val="24"/>
          <w:szCs w:val="24"/>
          <w:u w:val="single"/>
        </w:rPr>
        <w:t xml:space="preserve">real property receiving an exemption from taxation pursuant to </w:t>
      </w:r>
      <w:r w:rsidR="002A5E1A" w:rsidRPr="00966096">
        <w:rPr>
          <w:rFonts w:ascii="Times New Roman" w:hAnsi="Times New Roman"/>
          <w:color w:val="000000"/>
          <w:sz w:val="24"/>
          <w:szCs w:val="24"/>
          <w:u w:val="single"/>
        </w:rPr>
        <w:t>section 11-245.3</w:t>
      </w:r>
      <w:r w:rsidR="009569DD" w:rsidRPr="00966096">
        <w:rPr>
          <w:rFonts w:ascii="Times New Roman" w:hAnsi="Times New Roman"/>
          <w:color w:val="000000"/>
          <w:sz w:val="24"/>
          <w:szCs w:val="24"/>
          <w:u w:val="single"/>
        </w:rPr>
        <w:t xml:space="preserve"> or 11-245.3</w:t>
      </w:r>
      <w:r w:rsidR="00250FDE" w:rsidRPr="00966096">
        <w:rPr>
          <w:rFonts w:ascii="Times New Roman" w:hAnsi="Times New Roman"/>
          <w:color w:val="000000"/>
          <w:sz w:val="24"/>
          <w:szCs w:val="24"/>
          <w:u w:val="single"/>
        </w:rPr>
        <w:t>, or residential real property where such owner</w:t>
      </w:r>
      <w:r w:rsidR="004A6115" w:rsidRPr="00966096">
        <w:rPr>
          <w:rFonts w:ascii="Times New Roman" w:hAnsi="Times New Roman"/>
          <w:color w:val="000000"/>
          <w:sz w:val="24"/>
          <w:szCs w:val="24"/>
          <w:u w:val="single"/>
        </w:rPr>
        <w:t xml:space="preserve"> is receiving benefits in accordance with department of finance memorandum 05-3, or any successor memorandum thereto, relating to active duty military personnel, or has been allowed a </w:t>
      </w:r>
      <w:r w:rsidR="00417806" w:rsidRPr="00966096">
        <w:rPr>
          <w:rFonts w:ascii="Times New Roman" w:hAnsi="Times New Roman"/>
          <w:color w:val="000000"/>
          <w:sz w:val="24"/>
          <w:szCs w:val="24"/>
          <w:u w:val="single"/>
        </w:rPr>
        <w:t>credit pursuant to subsection</w:t>
      </w:r>
      <w:r w:rsidR="002A5E1A" w:rsidRPr="00966096">
        <w:rPr>
          <w:rFonts w:ascii="Times New Roman" w:hAnsi="Times New Roman"/>
          <w:color w:val="000000"/>
          <w:sz w:val="24"/>
          <w:szCs w:val="24"/>
          <w:u w:val="single"/>
        </w:rPr>
        <w:t xml:space="preserve"> (e) of section six </w:t>
      </w:r>
      <w:r w:rsidR="00417806" w:rsidRPr="00966096">
        <w:rPr>
          <w:rFonts w:ascii="Times New Roman" w:hAnsi="Times New Roman"/>
          <w:color w:val="000000"/>
          <w:sz w:val="24"/>
          <w:szCs w:val="24"/>
          <w:u w:val="single"/>
        </w:rPr>
        <w:t>hundred six of the tax law</w:t>
      </w:r>
      <w:r w:rsidR="00250FDE" w:rsidRPr="00966096">
        <w:rPr>
          <w:rFonts w:ascii="Times New Roman" w:hAnsi="Times New Roman"/>
          <w:color w:val="000000"/>
          <w:sz w:val="24"/>
          <w:szCs w:val="24"/>
          <w:u w:val="single"/>
        </w:rPr>
        <w:t xml:space="preserve"> for the calendar year in which the date of </w:t>
      </w:r>
      <w:r w:rsidR="00191B21">
        <w:rPr>
          <w:rFonts w:ascii="Times New Roman" w:hAnsi="Times New Roman"/>
          <w:color w:val="000000"/>
          <w:sz w:val="24"/>
          <w:szCs w:val="24"/>
          <w:u w:val="single"/>
        </w:rPr>
        <w:t xml:space="preserve">the first lien sale </w:t>
      </w:r>
      <w:r w:rsidR="00250FDE" w:rsidRPr="00966096">
        <w:rPr>
          <w:rFonts w:ascii="Times New Roman" w:hAnsi="Times New Roman"/>
          <w:color w:val="000000"/>
          <w:sz w:val="24"/>
          <w:szCs w:val="24"/>
          <w:u w:val="single"/>
        </w:rPr>
        <w:t>occurs or for the calendar year immediately preceding such date</w:t>
      </w:r>
      <w:r w:rsidR="00417806" w:rsidRPr="00966096">
        <w:rPr>
          <w:rFonts w:ascii="Times New Roman" w:hAnsi="Times New Roman"/>
          <w:color w:val="000000"/>
          <w:sz w:val="24"/>
          <w:szCs w:val="24"/>
          <w:u w:val="single"/>
        </w:rPr>
        <w:t xml:space="preserve">; </w:t>
      </w:r>
      <w:r w:rsidR="004A6115" w:rsidRPr="00966096">
        <w:rPr>
          <w:rFonts w:ascii="Times New Roman" w:hAnsi="Times New Roman"/>
          <w:color w:val="000000"/>
          <w:sz w:val="24"/>
          <w:szCs w:val="24"/>
          <w:u w:val="single"/>
        </w:rPr>
        <w:t>or</w:t>
      </w:r>
      <w:r w:rsidR="00966096">
        <w:rPr>
          <w:rFonts w:ascii="Times New Roman" w:hAnsi="Times New Roman"/>
          <w:color w:val="000000"/>
          <w:sz w:val="24"/>
          <w:szCs w:val="24"/>
          <w:u w:val="single"/>
        </w:rPr>
        <w:t xml:space="preserve"> </w:t>
      </w:r>
      <w:r w:rsidR="004A6115" w:rsidRPr="00966096">
        <w:rPr>
          <w:rFonts w:ascii="Times New Roman" w:hAnsi="Times New Roman"/>
          <w:color w:val="000000"/>
          <w:sz w:val="24"/>
          <w:szCs w:val="24"/>
          <w:u w:val="single"/>
        </w:rPr>
        <w:t xml:space="preserve">real property classified as class 2 that is a residential cooperative owned by a company organized </w:t>
      </w:r>
      <w:r w:rsidR="001F722A" w:rsidRPr="00966096">
        <w:rPr>
          <w:rFonts w:ascii="Times New Roman" w:hAnsi="Times New Roman"/>
          <w:color w:val="000000"/>
          <w:sz w:val="24"/>
          <w:szCs w:val="24"/>
          <w:u w:val="single"/>
        </w:rPr>
        <w:t xml:space="preserve">pursuant to </w:t>
      </w:r>
      <w:r w:rsidR="00A332C6">
        <w:rPr>
          <w:rFonts w:ascii="Times New Roman" w:hAnsi="Times New Roman"/>
          <w:color w:val="000000"/>
          <w:sz w:val="24"/>
          <w:szCs w:val="24"/>
          <w:u w:val="single"/>
        </w:rPr>
        <w:t>article xi</w:t>
      </w:r>
      <w:r w:rsidR="001F722A" w:rsidRPr="00966096">
        <w:rPr>
          <w:rFonts w:ascii="Times New Roman" w:hAnsi="Times New Roman"/>
          <w:color w:val="000000"/>
          <w:sz w:val="24"/>
          <w:szCs w:val="24"/>
          <w:u w:val="single"/>
        </w:rPr>
        <w:t xml:space="preserve"> of the private housing finance law </w:t>
      </w:r>
      <w:r w:rsidR="004A6115" w:rsidRPr="00966096">
        <w:rPr>
          <w:rFonts w:ascii="Times New Roman" w:hAnsi="Times New Roman"/>
          <w:color w:val="000000"/>
          <w:sz w:val="24"/>
          <w:szCs w:val="24"/>
          <w:u w:val="single"/>
        </w:rPr>
        <w:t xml:space="preserve">provided that such real property has not been eligible to </w:t>
      </w:r>
      <w:r w:rsidR="001F722A" w:rsidRPr="00966096">
        <w:rPr>
          <w:rFonts w:ascii="Times New Roman" w:hAnsi="Times New Roman"/>
          <w:color w:val="000000"/>
          <w:sz w:val="24"/>
          <w:szCs w:val="24"/>
          <w:u w:val="single"/>
        </w:rPr>
        <w:t>benefit</w:t>
      </w:r>
      <w:r w:rsidR="004A6115" w:rsidRPr="00966096">
        <w:rPr>
          <w:rFonts w:ascii="Times New Roman" w:hAnsi="Times New Roman"/>
          <w:color w:val="000000"/>
          <w:sz w:val="24"/>
          <w:szCs w:val="24"/>
          <w:u w:val="single"/>
        </w:rPr>
        <w:t xml:space="preserve"> from an</w:t>
      </w:r>
      <w:r w:rsidR="001F722A" w:rsidRPr="00966096">
        <w:rPr>
          <w:rFonts w:ascii="Times New Roman" w:hAnsi="Times New Roman"/>
          <w:color w:val="000000"/>
          <w:sz w:val="24"/>
          <w:szCs w:val="24"/>
          <w:u w:val="single"/>
        </w:rPr>
        <w:t xml:space="preserve"> amnesty program</w:t>
      </w:r>
      <w:r w:rsidR="004A6115" w:rsidRPr="00966096">
        <w:rPr>
          <w:rFonts w:ascii="Times New Roman" w:hAnsi="Times New Roman"/>
          <w:color w:val="000000"/>
          <w:sz w:val="24"/>
          <w:szCs w:val="24"/>
          <w:u w:val="single"/>
        </w:rPr>
        <w:t xml:space="preserve"> for outstanding </w:t>
      </w:r>
      <w:r w:rsidR="00250FDE" w:rsidRPr="00966096">
        <w:rPr>
          <w:rFonts w:ascii="Times New Roman" w:hAnsi="Times New Roman"/>
          <w:color w:val="000000"/>
          <w:sz w:val="24"/>
          <w:szCs w:val="24"/>
          <w:u w:val="single"/>
        </w:rPr>
        <w:t>taxes, assessments, sewer rents, sewer surcharges, water rents or other municipal</w:t>
      </w:r>
      <w:r w:rsidR="004A6115" w:rsidRPr="00966096">
        <w:rPr>
          <w:rFonts w:ascii="Times New Roman" w:hAnsi="Times New Roman"/>
          <w:color w:val="000000"/>
          <w:sz w:val="24"/>
          <w:szCs w:val="24"/>
          <w:u w:val="single"/>
        </w:rPr>
        <w:t xml:space="preserve"> charges</w:t>
      </w:r>
      <w:r w:rsidR="001F722A" w:rsidRPr="00966096">
        <w:rPr>
          <w:rFonts w:ascii="Times New Roman" w:hAnsi="Times New Roman"/>
          <w:color w:val="000000"/>
          <w:sz w:val="24"/>
          <w:szCs w:val="24"/>
          <w:u w:val="single"/>
        </w:rPr>
        <w:t xml:space="preserve">, the authority </w:t>
      </w:r>
      <w:r w:rsidR="004A6115" w:rsidRPr="00966096">
        <w:rPr>
          <w:rFonts w:ascii="Times New Roman" w:hAnsi="Times New Roman"/>
          <w:color w:val="000000"/>
          <w:sz w:val="24"/>
          <w:szCs w:val="24"/>
          <w:u w:val="single"/>
        </w:rPr>
        <w:t>for</w:t>
      </w:r>
      <w:r w:rsidR="001F722A" w:rsidRPr="00966096">
        <w:rPr>
          <w:rFonts w:ascii="Times New Roman" w:hAnsi="Times New Roman"/>
          <w:color w:val="000000"/>
          <w:sz w:val="24"/>
          <w:szCs w:val="24"/>
          <w:u w:val="single"/>
        </w:rPr>
        <w:t xml:space="preserve"> which has been provided by the state, on or after December 31, 2020</w:t>
      </w:r>
      <w:r w:rsidR="007D73DE" w:rsidRPr="00966096">
        <w:rPr>
          <w:rFonts w:ascii="Times New Roman" w:hAnsi="Times New Roman"/>
          <w:color w:val="000000"/>
          <w:sz w:val="24"/>
          <w:szCs w:val="24"/>
          <w:u w:val="single"/>
        </w:rPr>
        <w:t xml:space="preserve">. </w:t>
      </w:r>
    </w:p>
    <w:p w14:paraId="52449441" w14:textId="1C50490F" w:rsidR="005C0DE1" w:rsidRPr="00966096" w:rsidRDefault="005C0DE1" w:rsidP="00CE654B">
      <w:pPr>
        <w:spacing w:after="0" w:line="480" w:lineRule="auto"/>
        <w:ind w:firstLine="720"/>
        <w:jc w:val="both"/>
        <w:rPr>
          <w:rFonts w:ascii="Times New Roman" w:hAnsi="Times New Roman"/>
          <w:sz w:val="24"/>
          <w:szCs w:val="24"/>
          <w:u w:val="single"/>
        </w:rPr>
      </w:pPr>
      <w:r w:rsidRPr="00966096">
        <w:rPr>
          <w:rFonts w:ascii="Times New Roman" w:hAnsi="Times New Roman"/>
          <w:color w:val="000000"/>
          <w:sz w:val="24"/>
          <w:szCs w:val="24"/>
          <w:u w:val="single"/>
        </w:rPr>
        <w:t>Extenuating Circumstances. The term "extenuating circumstances" means (</w:t>
      </w:r>
      <w:proofErr w:type="spellStart"/>
      <w:r w:rsidRPr="00966096">
        <w:rPr>
          <w:rFonts w:ascii="Times New Roman" w:hAnsi="Times New Roman"/>
          <w:color w:val="000000"/>
          <w:sz w:val="24"/>
          <w:szCs w:val="24"/>
          <w:u w:val="single"/>
        </w:rPr>
        <w:t>i</w:t>
      </w:r>
      <w:proofErr w:type="spellEnd"/>
      <w:r w:rsidRPr="00966096">
        <w:rPr>
          <w:rFonts w:ascii="Times New Roman" w:hAnsi="Times New Roman"/>
          <w:color w:val="000000"/>
          <w:sz w:val="24"/>
          <w:szCs w:val="24"/>
          <w:u w:val="single"/>
        </w:rPr>
        <w:t xml:space="preserve">) the death of a party to a </w:t>
      </w:r>
      <w:r w:rsidR="00B62FD5" w:rsidRPr="00966096">
        <w:rPr>
          <w:rFonts w:ascii="Times New Roman" w:hAnsi="Times New Roman"/>
          <w:color w:val="000000"/>
          <w:sz w:val="24"/>
          <w:szCs w:val="24"/>
          <w:u w:val="single"/>
        </w:rPr>
        <w:t>payment plan agreement</w:t>
      </w:r>
      <w:r w:rsidRPr="00966096">
        <w:rPr>
          <w:rFonts w:ascii="Times New Roman" w:hAnsi="Times New Roman"/>
          <w:color w:val="000000"/>
          <w:sz w:val="24"/>
          <w:szCs w:val="24"/>
          <w:u w:val="single"/>
        </w:rPr>
        <w:t xml:space="preserve">; (ii) a loss of income to a party to the </w:t>
      </w:r>
      <w:r w:rsidR="00B62FD5" w:rsidRPr="00966096">
        <w:rPr>
          <w:rFonts w:ascii="Times New Roman" w:hAnsi="Times New Roman"/>
          <w:color w:val="000000"/>
          <w:sz w:val="24"/>
          <w:szCs w:val="24"/>
          <w:u w:val="single"/>
        </w:rPr>
        <w:t>payment plan agreement</w:t>
      </w:r>
      <w:r w:rsidRPr="00966096">
        <w:rPr>
          <w:rFonts w:ascii="Times New Roman" w:hAnsi="Times New Roman"/>
          <w:color w:val="000000"/>
          <w:sz w:val="24"/>
          <w:szCs w:val="24"/>
          <w:u w:val="single"/>
        </w:rPr>
        <w:t xml:space="preserve"> due to his or her involuntary absence from the property for any consecutive period of six months or more for treatment of an illness, for military service, or pursuant to a court order, that results in a default of the </w:t>
      </w:r>
      <w:r w:rsidR="00B62FD5" w:rsidRPr="00966096">
        <w:rPr>
          <w:rFonts w:ascii="Times New Roman" w:hAnsi="Times New Roman"/>
          <w:color w:val="000000"/>
          <w:sz w:val="24"/>
          <w:szCs w:val="24"/>
          <w:u w:val="single"/>
        </w:rPr>
        <w:t>payment plan agreement</w:t>
      </w:r>
      <w:r w:rsidRPr="00966096">
        <w:rPr>
          <w:rFonts w:ascii="Times New Roman" w:hAnsi="Times New Roman"/>
          <w:color w:val="000000"/>
          <w:sz w:val="24"/>
          <w:szCs w:val="24"/>
          <w:u w:val="single"/>
        </w:rPr>
        <w:t xml:space="preserve"> or inability to cure the default; or (iii) a loss of income to the signatory to the party to the </w:t>
      </w:r>
      <w:r w:rsidR="00B62FD5" w:rsidRPr="00966096">
        <w:rPr>
          <w:rFonts w:ascii="Times New Roman" w:hAnsi="Times New Roman"/>
          <w:color w:val="000000"/>
          <w:sz w:val="24"/>
          <w:szCs w:val="24"/>
          <w:u w:val="single"/>
        </w:rPr>
        <w:lastRenderedPageBreak/>
        <w:t>payment plan agreement</w:t>
      </w:r>
      <w:r w:rsidRPr="00966096">
        <w:rPr>
          <w:rFonts w:ascii="Times New Roman" w:hAnsi="Times New Roman"/>
          <w:color w:val="000000"/>
          <w:sz w:val="24"/>
          <w:szCs w:val="24"/>
          <w:u w:val="single"/>
        </w:rPr>
        <w:t xml:space="preserve"> due to his or her unemployment for any consecutive period of six months or more that results in a default of the </w:t>
      </w:r>
      <w:r w:rsidR="00B62FD5" w:rsidRPr="00966096">
        <w:rPr>
          <w:rFonts w:ascii="Times New Roman" w:hAnsi="Times New Roman"/>
          <w:color w:val="000000"/>
          <w:sz w:val="24"/>
          <w:szCs w:val="24"/>
          <w:u w:val="single"/>
        </w:rPr>
        <w:t>payment plan agreement</w:t>
      </w:r>
      <w:r w:rsidRPr="00966096">
        <w:rPr>
          <w:rFonts w:ascii="Times New Roman" w:hAnsi="Times New Roman"/>
          <w:color w:val="000000"/>
          <w:sz w:val="24"/>
          <w:szCs w:val="24"/>
          <w:u w:val="single"/>
        </w:rPr>
        <w:t xml:space="preserve"> or inability to cure the default</w:t>
      </w:r>
    </w:p>
    <w:p w14:paraId="7724FE29" w14:textId="78117F11" w:rsidR="0021096C" w:rsidRPr="00966096" w:rsidRDefault="0021096C" w:rsidP="00BA0B71">
      <w:pPr>
        <w:widowControl w:val="0"/>
        <w:autoSpaceDE w:val="0"/>
        <w:autoSpaceDN w:val="0"/>
        <w:adjustRightInd w:val="0"/>
        <w:spacing w:after="0" w:line="480" w:lineRule="auto"/>
        <w:jc w:val="both"/>
        <w:rPr>
          <w:rFonts w:ascii="Times New Roman" w:hAnsi="Times New Roman"/>
          <w:sz w:val="24"/>
          <w:szCs w:val="24"/>
          <w:u w:val="single"/>
        </w:rPr>
      </w:pPr>
      <w:r w:rsidRPr="00966096">
        <w:rPr>
          <w:rFonts w:ascii="Times New Roman" w:hAnsi="Times New Roman"/>
          <w:sz w:val="24"/>
          <w:szCs w:val="24"/>
        </w:rPr>
        <w:tab/>
      </w:r>
      <w:r w:rsidRPr="00966096">
        <w:rPr>
          <w:rFonts w:ascii="Times New Roman" w:hAnsi="Times New Roman"/>
          <w:sz w:val="24"/>
          <w:szCs w:val="24"/>
          <w:u w:val="single"/>
        </w:rPr>
        <w:t xml:space="preserve">Monitor. The term “monitor” shall mean an </w:t>
      </w:r>
      <w:r w:rsidRPr="00966096">
        <w:rPr>
          <w:rFonts w:ascii="Times New Roman" w:hAnsi="Times New Roman"/>
          <w:color w:val="000000"/>
          <w:sz w:val="24"/>
          <w:szCs w:val="24"/>
          <w:u w:val="single"/>
        </w:rPr>
        <w:t>organization approved by the department of housing preservation and development and retained and paid by the property owner to</w:t>
      </w:r>
      <w:r w:rsidR="00BE26D8" w:rsidRPr="00966096">
        <w:rPr>
          <w:rFonts w:ascii="Times New Roman" w:hAnsi="Times New Roman"/>
          <w:color w:val="000000"/>
          <w:sz w:val="24"/>
          <w:szCs w:val="24"/>
          <w:u w:val="single"/>
        </w:rPr>
        <w:t xml:space="preserve"> oversee compliance with a corrective action plan </w:t>
      </w:r>
      <w:r w:rsidR="00BE26D8" w:rsidRPr="00966096">
        <w:rPr>
          <w:rFonts w:ascii="Times New Roman" w:hAnsi="Times New Roman"/>
          <w:sz w:val="24"/>
          <w:szCs w:val="24"/>
          <w:u w:val="single"/>
        </w:rPr>
        <w:t xml:space="preserve">pursuant to </w:t>
      </w:r>
      <w:r w:rsidR="00BE26D8" w:rsidRPr="00966096">
        <w:rPr>
          <w:rFonts w:ascii="Times New Roman" w:hAnsi="Times New Roman"/>
          <w:color w:val="000000"/>
          <w:sz w:val="24"/>
          <w:szCs w:val="24"/>
          <w:u w:val="single"/>
        </w:rPr>
        <w:t>section 11-426.</w:t>
      </w:r>
    </w:p>
    <w:p w14:paraId="2C6F811A" w14:textId="5F19D7AF" w:rsidR="004410FB" w:rsidRPr="00966096" w:rsidRDefault="007D73DE" w:rsidP="0079454E">
      <w:pPr>
        <w:spacing w:after="0" w:line="480" w:lineRule="auto"/>
        <w:ind w:firstLine="540"/>
        <w:jc w:val="both"/>
        <w:rPr>
          <w:rFonts w:ascii="Times New Roman" w:hAnsi="Times New Roman"/>
          <w:sz w:val="24"/>
          <w:szCs w:val="24"/>
          <w:u w:val="single"/>
        </w:rPr>
      </w:pPr>
      <w:r w:rsidRPr="00966096">
        <w:rPr>
          <w:rFonts w:ascii="Times New Roman" w:hAnsi="Times New Roman"/>
          <w:sz w:val="24"/>
          <w:szCs w:val="24"/>
          <w:u w:val="single"/>
        </w:rPr>
        <w:t xml:space="preserve">Tax lien. The term “tax lien” means a lien arising as a result of the nonpayment of taxes, assessments, sewer rents, sewer surcharges, water rents, or any other charges that are made a lien subject to the provisions of this chapter or chapter three of this title, interest and penalties thereon, and the right of the city to receive such amounts. </w:t>
      </w:r>
    </w:p>
    <w:p w14:paraId="61D4A83E" w14:textId="60A477B3" w:rsidR="004410FB" w:rsidRPr="00966096" w:rsidRDefault="00AD4F44"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Pr>
          <w:rFonts w:ascii="Times New Roman" w:hAnsi="Times New Roman"/>
          <w:color w:val="000000"/>
          <w:sz w:val="24"/>
          <w:szCs w:val="24"/>
          <w:u w:val="single"/>
        </w:rPr>
        <w:t>§ 11-401.1</w:t>
      </w:r>
      <w:r w:rsidR="004410FB" w:rsidRPr="00966096">
        <w:rPr>
          <w:rFonts w:ascii="Times New Roman" w:hAnsi="Times New Roman"/>
          <w:color w:val="000000"/>
          <w:sz w:val="24"/>
          <w:szCs w:val="24"/>
          <w:u w:val="single"/>
        </w:rPr>
        <w:t xml:space="preserve"> Proc</w:t>
      </w:r>
      <w:r w:rsidR="00CE654B" w:rsidRPr="00966096">
        <w:rPr>
          <w:rFonts w:ascii="Times New Roman" w:hAnsi="Times New Roman"/>
          <w:color w:val="000000"/>
          <w:sz w:val="24"/>
          <w:szCs w:val="24"/>
          <w:u w:val="single"/>
        </w:rPr>
        <w:t xml:space="preserve">edures for distressed property. </w:t>
      </w:r>
      <w:r w:rsidR="004410FB" w:rsidRPr="00966096">
        <w:rPr>
          <w:rFonts w:ascii="Times New Roman" w:hAnsi="Times New Roman"/>
          <w:color w:val="000000"/>
          <w:sz w:val="24"/>
          <w:szCs w:val="24"/>
          <w:u w:val="single"/>
        </w:rPr>
        <w:t xml:space="preserve">a. The commissioner of finance shall, not less than </w:t>
      </w:r>
      <w:r w:rsidR="00872496" w:rsidRPr="00966096">
        <w:rPr>
          <w:rFonts w:ascii="Times New Roman" w:hAnsi="Times New Roman"/>
          <w:color w:val="000000"/>
          <w:sz w:val="24"/>
          <w:szCs w:val="24"/>
          <w:u w:val="single"/>
        </w:rPr>
        <w:t>9</w:t>
      </w:r>
      <w:r w:rsidR="00941B1A" w:rsidRPr="00966096">
        <w:rPr>
          <w:rFonts w:ascii="Times New Roman" w:hAnsi="Times New Roman"/>
          <w:color w:val="000000"/>
          <w:sz w:val="24"/>
          <w:szCs w:val="24"/>
          <w:u w:val="single"/>
        </w:rPr>
        <w:t xml:space="preserve">0 </w:t>
      </w:r>
      <w:r w:rsidR="004410FB" w:rsidRPr="00966096">
        <w:rPr>
          <w:rFonts w:ascii="Times New Roman" w:hAnsi="Times New Roman"/>
          <w:color w:val="000000"/>
          <w:sz w:val="24"/>
          <w:szCs w:val="24"/>
          <w:u w:val="single"/>
        </w:rPr>
        <w:t xml:space="preserve">days preceding the date of the sale of a tax lien or tax liens, submit to the commissioner of housing preservation and development a description by block and lot, or by such other identification as the commissioner of finance may deem appropriate, of any parcel of class one or class two real property on which there is a tax lien that may be foreclosed by the city. The commissioner of housing preservation and development shall determine, and direct the commissioner of finance, not less than </w:t>
      </w:r>
      <w:r w:rsidR="00872496" w:rsidRPr="00966096">
        <w:rPr>
          <w:rFonts w:ascii="Times New Roman" w:hAnsi="Times New Roman"/>
          <w:color w:val="000000"/>
          <w:sz w:val="24"/>
          <w:szCs w:val="24"/>
          <w:u w:val="single"/>
        </w:rPr>
        <w:t>3</w:t>
      </w:r>
      <w:r w:rsidR="00291FBA" w:rsidRPr="00966096">
        <w:rPr>
          <w:rFonts w:ascii="Times New Roman" w:hAnsi="Times New Roman"/>
          <w:color w:val="000000"/>
          <w:sz w:val="24"/>
          <w:szCs w:val="24"/>
          <w:u w:val="single"/>
        </w:rPr>
        <w:t xml:space="preserve">0 </w:t>
      </w:r>
      <w:r w:rsidR="004410FB" w:rsidRPr="00966096">
        <w:rPr>
          <w:rFonts w:ascii="Times New Roman" w:hAnsi="Times New Roman"/>
          <w:color w:val="000000"/>
          <w:sz w:val="24"/>
          <w:szCs w:val="24"/>
          <w:u w:val="single"/>
        </w:rPr>
        <w:t xml:space="preserve">days preceding the date of the sale of a tax lien or tax liens, whether any such parcel is a distressed property as defined in section 11-401 of this chapter. Any tax lien on a parcel so determined to be a distressed property shall not be included in such sale. In connection with a subsequent sale of a tax lien or tax liens, the commissioner of finance may, not less than </w:t>
      </w:r>
      <w:r w:rsidR="00872496" w:rsidRPr="00966096">
        <w:rPr>
          <w:rFonts w:ascii="Times New Roman" w:hAnsi="Times New Roman"/>
          <w:color w:val="000000"/>
          <w:sz w:val="24"/>
          <w:szCs w:val="24"/>
          <w:u w:val="single"/>
        </w:rPr>
        <w:t>9</w:t>
      </w:r>
      <w:r w:rsidR="00941B1A" w:rsidRPr="00966096">
        <w:rPr>
          <w:rFonts w:ascii="Times New Roman" w:hAnsi="Times New Roman"/>
          <w:color w:val="000000"/>
          <w:sz w:val="24"/>
          <w:szCs w:val="24"/>
          <w:u w:val="single"/>
        </w:rPr>
        <w:t xml:space="preserve">0 </w:t>
      </w:r>
      <w:r w:rsidR="004410FB" w:rsidRPr="00966096">
        <w:rPr>
          <w:rFonts w:ascii="Times New Roman" w:hAnsi="Times New Roman"/>
          <w:color w:val="000000"/>
          <w:sz w:val="24"/>
          <w:szCs w:val="24"/>
          <w:u w:val="single"/>
        </w:rPr>
        <w:t xml:space="preserve">days preceding the date of the sale, resubmit to the commissioner of housing preservation and development a description by block and lot, or by such other identification as the commissioner of finance may deem appropriate, of any parcel of class one or class two real property that was previously determined to be a distressed property pursuant to this </w:t>
      </w:r>
      <w:r w:rsidR="003B1DBB" w:rsidRPr="00966096">
        <w:rPr>
          <w:rFonts w:ascii="Times New Roman" w:hAnsi="Times New Roman"/>
          <w:color w:val="000000"/>
          <w:sz w:val="24"/>
          <w:szCs w:val="24"/>
          <w:u w:val="single"/>
        </w:rPr>
        <w:t xml:space="preserve">subdivision </w:t>
      </w:r>
      <w:r w:rsidR="004410FB" w:rsidRPr="00966096">
        <w:rPr>
          <w:rFonts w:ascii="Times New Roman" w:hAnsi="Times New Roman"/>
          <w:color w:val="000000"/>
          <w:sz w:val="24"/>
          <w:szCs w:val="24"/>
          <w:u w:val="single"/>
        </w:rPr>
        <w:t xml:space="preserve">and on which there is a tax lien that may be included in such sale. The commissioner of housing preservation and development shall determine, and direct the commissioner of finance, not less than </w:t>
      </w:r>
      <w:r w:rsidR="00872496" w:rsidRPr="00966096">
        <w:rPr>
          <w:rFonts w:ascii="Times New Roman" w:hAnsi="Times New Roman"/>
          <w:color w:val="000000"/>
          <w:sz w:val="24"/>
          <w:szCs w:val="24"/>
          <w:u w:val="single"/>
        </w:rPr>
        <w:t>3</w:t>
      </w:r>
      <w:r w:rsidR="00291FBA" w:rsidRPr="00966096">
        <w:rPr>
          <w:rFonts w:ascii="Times New Roman" w:hAnsi="Times New Roman"/>
          <w:color w:val="000000"/>
          <w:sz w:val="24"/>
          <w:szCs w:val="24"/>
          <w:u w:val="single"/>
        </w:rPr>
        <w:t xml:space="preserve">0 </w:t>
      </w:r>
      <w:r w:rsidR="004410FB" w:rsidRPr="00966096">
        <w:rPr>
          <w:rFonts w:ascii="Times New Roman" w:hAnsi="Times New Roman"/>
          <w:color w:val="000000"/>
          <w:sz w:val="24"/>
          <w:szCs w:val="24"/>
          <w:u w:val="single"/>
        </w:rPr>
        <w:t xml:space="preserve">days preceding the date of the </w:t>
      </w:r>
      <w:r w:rsidR="004410FB" w:rsidRPr="00966096">
        <w:rPr>
          <w:rFonts w:ascii="Times New Roman" w:hAnsi="Times New Roman"/>
          <w:color w:val="000000"/>
          <w:sz w:val="24"/>
          <w:szCs w:val="24"/>
          <w:u w:val="single"/>
        </w:rPr>
        <w:lastRenderedPageBreak/>
        <w:t>sale, whether such parcel remains a distressed property. If the commissioner of housing preservation and development determines that the parcel is not a distressed property, then the tax lien on the parcel may be included in the sale.</w:t>
      </w:r>
    </w:p>
    <w:p w14:paraId="36472E29" w14:textId="2391C191" w:rsidR="004410FB" w:rsidRPr="00966096" w:rsidRDefault="004410FB"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b. The commissioner of housing preservation and development may periodically review whether a parcel of class one or class two real property that is subject to subdivision c of this section or </w:t>
      </w:r>
      <w:r w:rsidR="00545773" w:rsidRPr="00966096">
        <w:rPr>
          <w:rFonts w:ascii="Times New Roman" w:hAnsi="Times New Roman"/>
          <w:color w:val="000000"/>
          <w:sz w:val="24"/>
          <w:szCs w:val="24"/>
          <w:u w:val="single"/>
        </w:rPr>
        <w:t xml:space="preserve">paragraph 10 </w:t>
      </w:r>
      <w:r w:rsidRPr="00966096">
        <w:rPr>
          <w:rFonts w:ascii="Times New Roman" w:hAnsi="Times New Roman"/>
          <w:color w:val="000000"/>
          <w:sz w:val="24"/>
          <w:szCs w:val="24"/>
          <w:u w:val="single"/>
        </w:rPr>
        <w:t xml:space="preserve">of section 11-412.1 of this chapter remains a distressed property. If the commissioner determines that the parcel is not a distressed property as defined </w:t>
      </w:r>
      <w:r w:rsidR="00A347CB" w:rsidRPr="00966096">
        <w:rPr>
          <w:rFonts w:ascii="Times New Roman" w:hAnsi="Times New Roman"/>
          <w:color w:val="000000"/>
          <w:sz w:val="24"/>
          <w:szCs w:val="24"/>
          <w:u w:val="single"/>
        </w:rPr>
        <w:t>in section</w:t>
      </w:r>
      <w:r w:rsidRPr="00966096">
        <w:rPr>
          <w:rFonts w:ascii="Times New Roman" w:hAnsi="Times New Roman"/>
          <w:color w:val="000000"/>
          <w:sz w:val="24"/>
          <w:szCs w:val="24"/>
          <w:u w:val="single"/>
        </w:rPr>
        <w:t xml:space="preserve"> 11-401 of this chapter, then the parcel shall not be subject to such subdivisions.</w:t>
      </w:r>
    </w:p>
    <w:p w14:paraId="63C2BA5A" w14:textId="548E5FF3" w:rsidR="00184BF0" w:rsidRPr="00966096" w:rsidRDefault="004410FB" w:rsidP="00CE654B">
      <w:pPr>
        <w:spacing w:after="0" w:line="480" w:lineRule="auto"/>
        <w:ind w:firstLine="547"/>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Any parcel so determined to be a distressed property </w:t>
      </w:r>
      <w:r w:rsidR="000569B7" w:rsidRPr="00966096">
        <w:rPr>
          <w:rFonts w:ascii="Times New Roman" w:hAnsi="Times New Roman"/>
          <w:color w:val="000000"/>
          <w:sz w:val="24"/>
          <w:szCs w:val="24"/>
          <w:u w:val="single"/>
        </w:rPr>
        <w:t>may</w:t>
      </w:r>
      <w:r w:rsidR="00166B1B"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be subject to an in rem foreclosure action,</w:t>
      </w:r>
      <w:r w:rsidR="009E76FF" w:rsidRPr="00966096">
        <w:rPr>
          <w:rFonts w:ascii="Times New Roman" w:hAnsi="Times New Roman"/>
          <w:color w:val="000000"/>
          <w:sz w:val="24"/>
          <w:szCs w:val="24"/>
          <w:u w:val="single"/>
        </w:rPr>
        <w:t xml:space="preserve"> unless it is an exempt property,</w:t>
      </w:r>
      <w:r w:rsidRPr="00966096">
        <w:rPr>
          <w:rFonts w:ascii="Times New Roman" w:hAnsi="Times New Roman"/>
          <w:color w:val="000000"/>
          <w:sz w:val="24"/>
          <w:szCs w:val="24"/>
          <w:u w:val="single"/>
        </w:rPr>
        <w:t xml:space="preserve"> or in the case where the commissioner of finance does not commence such action the commissioner of housing preservation and development shall evaluate such parcel and take such action as he or she deems appropriate under the programs, existing at the time of such evaluation, that are designed to encourage the rehabilitation and preservation of existing housing, and shall monitor or cause to be monitored the status of the property. The commissioner of housing preservation and development, in his or her discretion, shall cause an inspection to be conducted on any parcel so determined to be a distressed property. </w:t>
      </w:r>
      <w:r w:rsidR="00ED1BC5" w:rsidRPr="00966096">
        <w:rPr>
          <w:rFonts w:ascii="Times New Roman" w:hAnsi="Times New Roman"/>
          <w:color w:val="000000"/>
          <w:sz w:val="24"/>
          <w:szCs w:val="24"/>
          <w:u w:val="single"/>
        </w:rPr>
        <w:t xml:space="preserve">The commissioner of housing preservation </w:t>
      </w:r>
      <w:r w:rsidR="00E3407F" w:rsidRPr="00966096">
        <w:rPr>
          <w:rFonts w:ascii="Times New Roman" w:hAnsi="Times New Roman"/>
          <w:color w:val="000000"/>
          <w:sz w:val="24"/>
          <w:szCs w:val="24"/>
          <w:u w:val="single"/>
        </w:rPr>
        <w:t xml:space="preserve">shall ensure that </w:t>
      </w:r>
      <w:r w:rsidR="00ED1BC5" w:rsidRPr="00966096">
        <w:rPr>
          <w:rFonts w:ascii="Times New Roman" w:hAnsi="Times New Roman"/>
          <w:color w:val="000000"/>
          <w:sz w:val="24"/>
          <w:szCs w:val="24"/>
          <w:u w:val="single"/>
        </w:rPr>
        <w:t>the owner</w:t>
      </w:r>
      <w:r w:rsidR="00E3407F" w:rsidRPr="00966096">
        <w:rPr>
          <w:rFonts w:ascii="Times New Roman" w:hAnsi="Times New Roman"/>
          <w:color w:val="000000"/>
          <w:sz w:val="24"/>
          <w:szCs w:val="24"/>
          <w:u w:val="single"/>
        </w:rPr>
        <w:t xml:space="preserve"> </w:t>
      </w:r>
      <w:r w:rsidR="00ED1BC5" w:rsidRPr="00966096">
        <w:rPr>
          <w:rFonts w:ascii="Times New Roman" w:hAnsi="Times New Roman"/>
          <w:color w:val="000000"/>
          <w:sz w:val="24"/>
          <w:szCs w:val="24"/>
          <w:u w:val="single"/>
        </w:rPr>
        <w:t>of each property that has been determined to be a distressed property is contacted in person an</w:t>
      </w:r>
      <w:r w:rsidR="00965580" w:rsidRPr="00966096">
        <w:rPr>
          <w:rFonts w:ascii="Times New Roman" w:hAnsi="Times New Roman"/>
          <w:color w:val="000000"/>
          <w:sz w:val="24"/>
          <w:szCs w:val="24"/>
          <w:u w:val="single"/>
        </w:rPr>
        <w:t>d</w:t>
      </w:r>
      <w:r w:rsidR="00ED1BC5" w:rsidRPr="00966096">
        <w:rPr>
          <w:rFonts w:ascii="Times New Roman" w:hAnsi="Times New Roman"/>
          <w:color w:val="000000"/>
          <w:sz w:val="24"/>
          <w:szCs w:val="24"/>
          <w:u w:val="single"/>
        </w:rPr>
        <w:t xml:space="preserve"> notified that such property is distressed</w:t>
      </w:r>
      <w:r w:rsidR="00965580" w:rsidRPr="00966096">
        <w:rPr>
          <w:rFonts w:ascii="Times New Roman" w:hAnsi="Times New Roman"/>
          <w:color w:val="000000"/>
          <w:sz w:val="24"/>
          <w:szCs w:val="24"/>
          <w:u w:val="single"/>
        </w:rPr>
        <w:t xml:space="preserve"> and that it has a tax lien that may be foreclosed upon by the city</w:t>
      </w:r>
      <w:r w:rsidR="008B583F" w:rsidRPr="00966096">
        <w:rPr>
          <w:rFonts w:ascii="Times New Roman" w:hAnsi="Times New Roman"/>
          <w:color w:val="000000"/>
          <w:sz w:val="24"/>
          <w:szCs w:val="24"/>
          <w:u w:val="single"/>
        </w:rPr>
        <w:t>. Each occupant of a distressed property must also be notified that the property has been determined to be distressed and that it has a tax lien that may be foreclosed upon by the city.</w:t>
      </w:r>
      <w:r w:rsid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In addition, the commissioner of housing preservation and development shall submit to the council a list of all parcels so determined to be a distressed property within </w:t>
      </w:r>
      <w:r w:rsidR="009F42B2" w:rsidRPr="00966096">
        <w:rPr>
          <w:rFonts w:ascii="Times New Roman" w:hAnsi="Times New Roman"/>
          <w:color w:val="000000"/>
          <w:sz w:val="24"/>
          <w:szCs w:val="24"/>
          <w:u w:val="single"/>
        </w:rPr>
        <w:t>30 days</w:t>
      </w:r>
      <w:r w:rsidRPr="00966096">
        <w:rPr>
          <w:rFonts w:ascii="Times New Roman" w:hAnsi="Times New Roman"/>
          <w:color w:val="000000"/>
          <w:sz w:val="24"/>
          <w:szCs w:val="24"/>
          <w:u w:val="single"/>
        </w:rPr>
        <w:t xml:space="preserve"> from the date such parcels are identified as a distressed property</w:t>
      </w:r>
      <w:r w:rsidR="00E9154B" w:rsidRPr="00966096">
        <w:rPr>
          <w:rFonts w:ascii="Times New Roman" w:hAnsi="Times New Roman"/>
          <w:color w:val="000000"/>
          <w:sz w:val="24"/>
          <w:szCs w:val="24"/>
          <w:u w:val="single"/>
        </w:rPr>
        <w:t>.</w:t>
      </w:r>
    </w:p>
    <w:p w14:paraId="5DF792A4" w14:textId="5F882D27" w:rsidR="00E9154B" w:rsidRPr="00966096" w:rsidRDefault="00E9154B" w:rsidP="00CE654B">
      <w:pPr>
        <w:spacing w:line="480" w:lineRule="auto"/>
        <w:ind w:firstLine="540"/>
        <w:jc w:val="both"/>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 xml:space="preserve">d. The commissioner of finance, the commissioner of housing preservation and development and the commissioner of environmental protection shall collectively appoint a single ombudsperson who will be tasked with responding to inquiries from owners of distressed class one and two real property on which there is a tax lien that may be foreclosed by the city. This ombudsperson </w:t>
      </w:r>
      <w:r w:rsidR="008B583F" w:rsidRPr="00966096">
        <w:rPr>
          <w:rFonts w:ascii="Times New Roman" w:hAnsi="Times New Roman"/>
          <w:color w:val="000000"/>
          <w:sz w:val="24"/>
          <w:szCs w:val="24"/>
          <w:u w:val="single"/>
        </w:rPr>
        <w:t>shall</w:t>
      </w:r>
      <w:r w:rsidRPr="00966096">
        <w:rPr>
          <w:rFonts w:ascii="Times New Roman" w:hAnsi="Times New Roman"/>
          <w:color w:val="000000"/>
          <w:sz w:val="24"/>
          <w:szCs w:val="24"/>
          <w:u w:val="single"/>
        </w:rPr>
        <w:t xml:space="preserve"> have a dedicated phone number and email address and may </w:t>
      </w:r>
      <w:r w:rsidR="008B583F" w:rsidRPr="00966096">
        <w:rPr>
          <w:rFonts w:ascii="Times New Roman" w:hAnsi="Times New Roman"/>
          <w:color w:val="000000"/>
          <w:sz w:val="24"/>
          <w:szCs w:val="24"/>
          <w:u w:val="single"/>
        </w:rPr>
        <w:t xml:space="preserve">also </w:t>
      </w:r>
      <w:r w:rsidRPr="00966096">
        <w:rPr>
          <w:rFonts w:ascii="Times New Roman" w:hAnsi="Times New Roman"/>
          <w:color w:val="000000"/>
          <w:sz w:val="24"/>
          <w:szCs w:val="24"/>
          <w:u w:val="single"/>
        </w:rPr>
        <w:t>be contacted through 311.</w:t>
      </w:r>
    </w:p>
    <w:p w14:paraId="0464BD75" w14:textId="2E39AD37" w:rsidR="00E9154B" w:rsidRPr="00966096" w:rsidRDefault="00E9154B" w:rsidP="00CE654B">
      <w:pPr>
        <w:spacing w:line="480" w:lineRule="auto"/>
        <w:ind w:firstLine="540"/>
        <w:jc w:val="both"/>
        <w:rPr>
          <w:rFonts w:ascii="Times New Roman" w:hAnsi="Times New Roman"/>
          <w:color w:val="000000"/>
          <w:sz w:val="24"/>
          <w:szCs w:val="24"/>
          <w:u w:val="single"/>
        </w:rPr>
      </w:pPr>
      <w:r w:rsidRPr="00966096">
        <w:rPr>
          <w:rFonts w:ascii="Times New Roman" w:hAnsi="Times New Roman"/>
          <w:sz w:val="24"/>
          <w:szCs w:val="24"/>
          <w:u w:val="single"/>
        </w:rPr>
        <w:t>e. Every time a hazardous and immediately hazardous violation is assessed against a property, the commissioner of housing preservation and development will send a notice to the property owner with the following, in language to be determined by commissioner: (</w:t>
      </w:r>
      <w:proofErr w:type="spellStart"/>
      <w:r w:rsidRPr="00966096">
        <w:rPr>
          <w:rFonts w:ascii="Times New Roman" w:hAnsi="Times New Roman"/>
          <w:sz w:val="24"/>
          <w:szCs w:val="24"/>
          <w:u w:val="single"/>
        </w:rPr>
        <w:t>i</w:t>
      </w:r>
      <w:proofErr w:type="spellEnd"/>
      <w:r w:rsidRPr="00966096">
        <w:rPr>
          <w:rFonts w:ascii="Times New Roman" w:hAnsi="Times New Roman"/>
          <w:sz w:val="24"/>
          <w:szCs w:val="24"/>
          <w:u w:val="single"/>
        </w:rPr>
        <w:t>) that the property owner has a hazardous or immediately hazardous violation assessed against them; (ii) that,</w:t>
      </w:r>
      <w:r w:rsidR="00023E86" w:rsidRPr="00966096">
        <w:rPr>
          <w:rFonts w:ascii="Times New Roman" w:hAnsi="Times New Roman"/>
          <w:sz w:val="24"/>
          <w:szCs w:val="24"/>
          <w:u w:val="single"/>
        </w:rPr>
        <w:t xml:space="preserve"> if the property owner has a tax lien that may be foreclosed by the city together with </w:t>
      </w:r>
      <w:r w:rsidRPr="00966096">
        <w:rPr>
          <w:rFonts w:ascii="Times New Roman" w:hAnsi="Times New Roman"/>
          <w:sz w:val="24"/>
          <w:szCs w:val="24"/>
          <w:u w:val="single"/>
        </w:rPr>
        <w:t xml:space="preserve">this violation the owner may fall within the definition of distressed for the purpose of section 11-412.2 of the code; (iii) that if the property owner does not cure these violations and pay any outstanding debts to the city they may have their property taken under 11-412.2 of the code; and (iv) if they have any questions they can reach the ombudsperson </w:t>
      </w:r>
      <w:r w:rsidR="00023E86" w:rsidRPr="00966096">
        <w:rPr>
          <w:rFonts w:ascii="Times New Roman" w:hAnsi="Times New Roman"/>
          <w:sz w:val="24"/>
          <w:szCs w:val="24"/>
          <w:u w:val="single"/>
        </w:rPr>
        <w:t>appointed under subdivision d of this section</w:t>
      </w:r>
      <w:r w:rsidRPr="00966096">
        <w:rPr>
          <w:rFonts w:ascii="Times New Roman" w:hAnsi="Times New Roman"/>
          <w:sz w:val="24"/>
          <w:szCs w:val="24"/>
          <w:u w:val="single"/>
        </w:rPr>
        <w:t>.</w:t>
      </w:r>
      <w:r w:rsidR="00966096">
        <w:rPr>
          <w:rFonts w:ascii="Times New Roman" w:hAnsi="Times New Roman"/>
          <w:sz w:val="24"/>
          <w:szCs w:val="24"/>
          <w:u w:val="single"/>
        </w:rPr>
        <w:t xml:space="preserve"> </w:t>
      </w:r>
    </w:p>
    <w:p w14:paraId="6FA098DB" w14:textId="08C9DE6D" w:rsidR="004410FB" w:rsidRPr="00966096" w:rsidRDefault="00AD4F44"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Pr>
          <w:rFonts w:ascii="Times New Roman" w:hAnsi="Times New Roman"/>
          <w:color w:val="000000"/>
          <w:sz w:val="24"/>
          <w:szCs w:val="24"/>
          <w:u w:val="single"/>
        </w:rPr>
        <w:t>§ 11-402</w:t>
      </w:r>
      <w:r w:rsidR="004410FB" w:rsidRPr="00966096">
        <w:rPr>
          <w:rFonts w:ascii="Times New Roman" w:hAnsi="Times New Roman"/>
          <w:color w:val="000000"/>
          <w:sz w:val="24"/>
          <w:szCs w:val="24"/>
          <w:u w:val="single"/>
        </w:rPr>
        <w:t xml:space="preserve"> Applicability of procedure of foreclosure in rem.</w:t>
      </w:r>
      <w:r w:rsidR="00717377"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a. The provisions of this chapter shall be applicable only to tax liens owned by the city.</w:t>
      </w:r>
    </w:p>
    <w:p w14:paraId="7F14F108" w14:textId="77777777" w:rsidR="004410FB" w:rsidRPr="00966096" w:rsidRDefault="004410FB"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sidRPr="00966096">
        <w:rPr>
          <w:rFonts w:ascii="Times New Roman" w:hAnsi="Times New Roman"/>
          <w:color w:val="000000"/>
          <w:sz w:val="24"/>
          <w:szCs w:val="24"/>
          <w:u w:val="single"/>
        </w:rPr>
        <w:t>b. The provisions of this chapter shall not affect any existing remedy or procedure for the enforcement or foreclosure of tax liens provided for in this code or any other law, but the remedy provided herein for foreclosure by action in rem shall be in addition to any other remedies or procedures provided by any general, special or local law.</w:t>
      </w:r>
    </w:p>
    <w:p w14:paraId="16498E02" w14:textId="6EB275F1" w:rsidR="004410FB" w:rsidRPr="00966096" w:rsidRDefault="004410FB" w:rsidP="00CE654B">
      <w:pPr>
        <w:widowControl w:val="0"/>
        <w:autoSpaceDE w:val="0"/>
        <w:autoSpaceDN w:val="0"/>
        <w:adjustRightInd w:val="0"/>
        <w:spacing w:after="0" w:line="480" w:lineRule="auto"/>
        <w:ind w:firstLine="540"/>
        <w:jc w:val="both"/>
        <w:rPr>
          <w:rFonts w:ascii="Times New Roman" w:hAnsi="Times New Roman"/>
          <w:color w:val="0000FF"/>
          <w:sz w:val="24"/>
          <w:szCs w:val="24"/>
          <w:u w:val="single"/>
        </w:rPr>
      </w:pPr>
      <w:r w:rsidRPr="00966096">
        <w:rPr>
          <w:rFonts w:ascii="Times New Roman" w:hAnsi="Times New Roman"/>
          <w:color w:val="000000"/>
          <w:sz w:val="24"/>
          <w:szCs w:val="24"/>
          <w:u w:val="single"/>
        </w:rPr>
        <w:t>c. The provisions of this chapter shall not affect pending actions or proceedings, provided, however, that any pending action or proceeding for the enforcement or foreclosure of tax liens may be discontinued, and a new action may be instituted pursuant to the provisions of this chapter, in respect to any such tax lien.</w:t>
      </w:r>
      <w:bookmarkStart w:id="1" w:name="co_anchor_SA_ANN_4"/>
      <w:bookmarkEnd w:id="1"/>
    </w:p>
    <w:p w14:paraId="1F8BD639" w14:textId="017FF47C" w:rsidR="004410FB" w:rsidRPr="00966096" w:rsidRDefault="004410FB"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 xml:space="preserve">In accordance with section </w:t>
      </w:r>
      <w:r w:rsidR="00C718F8">
        <w:rPr>
          <w:rFonts w:ascii="Times New Roman" w:hAnsi="Times New Roman"/>
          <w:color w:val="000000"/>
          <w:sz w:val="24"/>
          <w:szCs w:val="24"/>
          <w:u w:val="single"/>
        </w:rPr>
        <w:t xml:space="preserve">6 </w:t>
      </w:r>
      <w:r w:rsidRPr="00966096">
        <w:rPr>
          <w:rFonts w:ascii="Times New Roman" w:hAnsi="Times New Roman"/>
          <w:color w:val="000000"/>
          <w:sz w:val="24"/>
          <w:szCs w:val="24"/>
          <w:u w:val="single"/>
        </w:rPr>
        <w:t xml:space="preserve">of chapter </w:t>
      </w:r>
      <w:r w:rsidR="007D25C5" w:rsidRPr="00966096">
        <w:rPr>
          <w:rFonts w:ascii="Times New Roman" w:hAnsi="Times New Roman"/>
          <w:color w:val="000000"/>
          <w:sz w:val="24"/>
          <w:szCs w:val="24"/>
          <w:u w:val="single"/>
        </w:rPr>
        <w:t xml:space="preserve">602 </w:t>
      </w:r>
      <w:r w:rsidRPr="00966096">
        <w:rPr>
          <w:rFonts w:ascii="Times New Roman" w:hAnsi="Times New Roman"/>
          <w:color w:val="000000"/>
          <w:sz w:val="24"/>
          <w:szCs w:val="24"/>
          <w:u w:val="single"/>
        </w:rPr>
        <w:t xml:space="preserve">of the laws of </w:t>
      </w:r>
      <w:r w:rsidR="007D25C5" w:rsidRPr="00966096">
        <w:rPr>
          <w:rFonts w:ascii="Times New Roman" w:hAnsi="Times New Roman"/>
          <w:color w:val="000000"/>
          <w:sz w:val="24"/>
          <w:szCs w:val="24"/>
          <w:u w:val="single"/>
        </w:rPr>
        <w:t xml:space="preserve">1993 </w:t>
      </w:r>
      <w:r w:rsidRPr="00966096">
        <w:rPr>
          <w:rFonts w:ascii="Times New Roman" w:hAnsi="Times New Roman"/>
          <w:color w:val="000000"/>
          <w:sz w:val="24"/>
          <w:szCs w:val="24"/>
          <w:u w:val="single"/>
        </w:rPr>
        <w:t xml:space="preserve">and subdivision </w:t>
      </w:r>
      <w:r w:rsidR="00C718F8">
        <w:rPr>
          <w:rFonts w:ascii="Times New Roman" w:hAnsi="Times New Roman"/>
          <w:color w:val="000000"/>
          <w:sz w:val="24"/>
          <w:szCs w:val="24"/>
          <w:u w:val="single"/>
        </w:rPr>
        <w:t xml:space="preserve">2 </w:t>
      </w:r>
      <w:r w:rsidRPr="00966096">
        <w:rPr>
          <w:rFonts w:ascii="Times New Roman" w:hAnsi="Times New Roman"/>
          <w:color w:val="000000"/>
          <w:sz w:val="24"/>
          <w:szCs w:val="24"/>
          <w:u w:val="single"/>
        </w:rPr>
        <w:t xml:space="preserve">of section </w:t>
      </w:r>
      <w:r w:rsidR="007D25C5" w:rsidRPr="00966096">
        <w:rPr>
          <w:rFonts w:ascii="Times New Roman" w:hAnsi="Times New Roman"/>
          <w:color w:val="000000"/>
          <w:sz w:val="24"/>
          <w:szCs w:val="24"/>
          <w:u w:val="single"/>
        </w:rPr>
        <w:t xml:space="preserve">1104 </w:t>
      </w:r>
      <w:r w:rsidRPr="00966096">
        <w:rPr>
          <w:rFonts w:ascii="Times New Roman" w:hAnsi="Times New Roman"/>
          <w:color w:val="000000"/>
          <w:sz w:val="24"/>
          <w:szCs w:val="24"/>
          <w:u w:val="single"/>
        </w:rPr>
        <w:t xml:space="preserve">of the real property tax law, it is hereby provided that the collection of delinquent taxes shall continue to be enforced pursuant to chapters </w:t>
      </w:r>
      <w:r w:rsidR="00C718F8">
        <w:rPr>
          <w:rFonts w:ascii="Times New Roman" w:hAnsi="Times New Roman"/>
          <w:color w:val="000000"/>
          <w:sz w:val="24"/>
          <w:szCs w:val="24"/>
          <w:u w:val="single"/>
        </w:rPr>
        <w:t>3</w:t>
      </w:r>
      <w:r w:rsidR="00C718F8"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and </w:t>
      </w:r>
      <w:r w:rsidR="00C718F8">
        <w:rPr>
          <w:rFonts w:ascii="Times New Roman" w:hAnsi="Times New Roman"/>
          <w:color w:val="000000"/>
          <w:sz w:val="24"/>
          <w:szCs w:val="24"/>
          <w:u w:val="single"/>
        </w:rPr>
        <w:t xml:space="preserve">4 </w:t>
      </w:r>
      <w:r w:rsidRPr="00966096">
        <w:rPr>
          <w:rFonts w:ascii="Times New Roman" w:hAnsi="Times New Roman"/>
          <w:color w:val="000000"/>
          <w:sz w:val="24"/>
          <w:szCs w:val="24"/>
          <w:u w:val="single"/>
        </w:rPr>
        <w:t xml:space="preserve">of title </w:t>
      </w:r>
      <w:r w:rsidR="00C718F8">
        <w:rPr>
          <w:rFonts w:ascii="Times New Roman" w:hAnsi="Times New Roman"/>
          <w:color w:val="000000"/>
          <w:sz w:val="24"/>
          <w:szCs w:val="24"/>
          <w:u w:val="single"/>
        </w:rPr>
        <w:t xml:space="preserve">11 </w:t>
      </w:r>
      <w:r w:rsidRPr="00966096">
        <w:rPr>
          <w:rFonts w:ascii="Times New Roman" w:hAnsi="Times New Roman"/>
          <w:color w:val="000000"/>
          <w:sz w:val="24"/>
          <w:szCs w:val="24"/>
          <w:u w:val="single"/>
        </w:rPr>
        <w:t xml:space="preserve">of the administrative code and other related provisions of the charter and administrative code as such chapters three and four and such related provisions may from time to time be amended and that article </w:t>
      </w:r>
      <w:r w:rsidR="00C718F8">
        <w:rPr>
          <w:rFonts w:ascii="Times New Roman" w:hAnsi="Times New Roman"/>
          <w:color w:val="000000"/>
          <w:sz w:val="24"/>
          <w:szCs w:val="24"/>
          <w:u w:val="single"/>
        </w:rPr>
        <w:t xml:space="preserve">xi </w:t>
      </w:r>
      <w:r w:rsidRPr="00966096">
        <w:rPr>
          <w:rFonts w:ascii="Times New Roman" w:hAnsi="Times New Roman"/>
          <w:color w:val="000000"/>
          <w:sz w:val="24"/>
          <w:szCs w:val="24"/>
          <w:u w:val="single"/>
        </w:rPr>
        <w:t>of the real property tax law shall not be applicable to the city.</w:t>
      </w:r>
    </w:p>
    <w:p w14:paraId="4965D398" w14:textId="1925197B" w:rsidR="004410FB" w:rsidRPr="00966096" w:rsidRDefault="00AD4F44" w:rsidP="00BA0B71">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Pr>
          <w:rFonts w:ascii="Times New Roman" w:hAnsi="Times New Roman"/>
          <w:color w:val="000000"/>
          <w:sz w:val="24"/>
          <w:szCs w:val="24"/>
          <w:u w:val="single"/>
        </w:rPr>
        <w:t>§ 11-403</w:t>
      </w:r>
      <w:r w:rsidR="004410FB" w:rsidRPr="00966096">
        <w:rPr>
          <w:rFonts w:ascii="Times New Roman" w:hAnsi="Times New Roman"/>
          <w:color w:val="000000"/>
          <w:sz w:val="24"/>
          <w:szCs w:val="24"/>
          <w:u w:val="single"/>
        </w:rPr>
        <w:t xml:space="preserve"> Jurisdiction.</w:t>
      </w:r>
      <w:r w:rsidR="00892C2A"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The </w:t>
      </w:r>
      <w:proofErr w:type="gramStart"/>
      <w:r w:rsidR="004410FB" w:rsidRPr="00966096">
        <w:rPr>
          <w:rFonts w:ascii="Times New Roman" w:hAnsi="Times New Roman"/>
          <w:color w:val="000000"/>
          <w:sz w:val="24"/>
          <w:szCs w:val="24"/>
          <w:u w:val="single"/>
        </w:rPr>
        <w:t>supreme court</w:t>
      </w:r>
      <w:proofErr w:type="gramEnd"/>
      <w:r w:rsidR="004410FB" w:rsidRPr="00966096">
        <w:rPr>
          <w:rFonts w:ascii="Times New Roman" w:hAnsi="Times New Roman"/>
          <w:color w:val="000000"/>
          <w:sz w:val="24"/>
          <w:szCs w:val="24"/>
          <w:u w:val="single"/>
        </w:rPr>
        <w:t xml:space="preserve"> shall have jurisdiction of actions authorized by this chapter.</w:t>
      </w:r>
    </w:p>
    <w:p w14:paraId="7AB1A3DA" w14:textId="7873A3DB" w:rsidR="009A6C53" w:rsidRPr="00966096" w:rsidRDefault="00AD4F44"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Pr>
          <w:rFonts w:ascii="Times New Roman" w:hAnsi="Times New Roman"/>
          <w:color w:val="000000"/>
          <w:sz w:val="24"/>
          <w:szCs w:val="24"/>
          <w:u w:val="single"/>
        </w:rPr>
        <w:t>§ 11-404</w:t>
      </w:r>
      <w:r w:rsidR="004410FB" w:rsidRPr="00966096">
        <w:rPr>
          <w:rFonts w:ascii="Times New Roman" w:hAnsi="Times New Roman"/>
          <w:color w:val="000000"/>
          <w:sz w:val="24"/>
          <w:szCs w:val="24"/>
          <w:u w:val="single"/>
        </w:rPr>
        <w:t xml:space="preserve"> Foreclosure by action in rem.</w:t>
      </w:r>
      <w:r w:rsidR="00966096">
        <w:rPr>
          <w:rFonts w:ascii="Times New Roman" w:hAnsi="Times New Roman"/>
          <w:color w:val="000000"/>
          <w:sz w:val="24"/>
          <w:szCs w:val="24"/>
          <w:u w:val="single"/>
        </w:rPr>
        <w:t xml:space="preserve"> </w:t>
      </w:r>
      <w:r w:rsidR="00166B1B" w:rsidRPr="00966096">
        <w:rPr>
          <w:rFonts w:ascii="Times New Roman" w:hAnsi="Times New Roman"/>
          <w:color w:val="000000"/>
          <w:sz w:val="24"/>
          <w:szCs w:val="24"/>
          <w:u w:val="single"/>
        </w:rPr>
        <w:t xml:space="preserve">Whenever a tax lien or tax liens on a </w:t>
      </w:r>
      <w:r w:rsidR="0015034C" w:rsidRPr="00966096">
        <w:rPr>
          <w:rFonts w:ascii="Times New Roman" w:hAnsi="Times New Roman"/>
          <w:color w:val="000000"/>
          <w:sz w:val="24"/>
          <w:szCs w:val="24"/>
          <w:u w:val="single"/>
        </w:rPr>
        <w:t xml:space="preserve">class one or class two </w:t>
      </w:r>
      <w:r w:rsidR="00166B1B" w:rsidRPr="00966096">
        <w:rPr>
          <w:rFonts w:ascii="Times New Roman" w:hAnsi="Times New Roman"/>
          <w:color w:val="000000"/>
          <w:sz w:val="24"/>
          <w:szCs w:val="24"/>
          <w:u w:val="single"/>
        </w:rPr>
        <w:t>property</w:t>
      </w:r>
      <w:r w:rsidR="00CF5F0C" w:rsidRPr="00966096">
        <w:rPr>
          <w:rFonts w:ascii="Times New Roman" w:hAnsi="Times New Roman"/>
          <w:color w:val="000000"/>
          <w:sz w:val="24"/>
          <w:szCs w:val="24"/>
          <w:u w:val="single"/>
        </w:rPr>
        <w:t xml:space="preserve"> that is not an exempt property as defined in section 11-401</w:t>
      </w:r>
      <w:r w:rsidR="00166B1B" w:rsidRPr="00966096">
        <w:rPr>
          <w:rFonts w:ascii="Times New Roman" w:hAnsi="Times New Roman"/>
          <w:color w:val="000000"/>
          <w:sz w:val="24"/>
          <w:szCs w:val="24"/>
          <w:u w:val="single"/>
        </w:rPr>
        <w:t xml:space="preserve"> </w:t>
      </w:r>
      <w:r w:rsidR="00E35D67" w:rsidRPr="00966096">
        <w:rPr>
          <w:rFonts w:ascii="Times New Roman" w:hAnsi="Times New Roman"/>
          <w:color w:val="000000"/>
          <w:sz w:val="24"/>
          <w:szCs w:val="24"/>
          <w:u w:val="single"/>
        </w:rPr>
        <w:t>is</w:t>
      </w:r>
      <w:r w:rsidR="00166B1B" w:rsidRPr="00966096">
        <w:rPr>
          <w:rFonts w:ascii="Times New Roman" w:hAnsi="Times New Roman"/>
          <w:color w:val="000000"/>
          <w:sz w:val="24"/>
          <w:szCs w:val="24"/>
          <w:u w:val="single"/>
        </w:rPr>
        <w:t xml:space="preserve"> eligible to be sold by the city under the criteria set forth in section 11-319</w:t>
      </w:r>
      <w:r w:rsidR="009E76FF" w:rsidRPr="00966096">
        <w:rPr>
          <w:rFonts w:ascii="Times New Roman" w:hAnsi="Times New Roman"/>
          <w:color w:val="000000"/>
          <w:sz w:val="24"/>
          <w:szCs w:val="24"/>
          <w:u w:val="single"/>
        </w:rPr>
        <w:t>(a)</w:t>
      </w:r>
      <w:r w:rsidR="0015034C" w:rsidRPr="00966096">
        <w:rPr>
          <w:rFonts w:ascii="Times New Roman" w:hAnsi="Times New Roman"/>
          <w:color w:val="000000"/>
          <w:sz w:val="24"/>
          <w:szCs w:val="24"/>
          <w:u w:val="single"/>
        </w:rPr>
        <w:t>,</w:t>
      </w:r>
      <w:r w:rsidR="009E76FF" w:rsidRPr="00966096">
        <w:rPr>
          <w:rFonts w:ascii="Times New Roman" w:hAnsi="Times New Roman"/>
          <w:color w:val="000000"/>
          <w:sz w:val="24"/>
          <w:szCs w:val="24"/>
          <w:u w:val="single"/>
        </w:rPr>
        <w:t xml:space="preserve"> (a-2), (a-4), or (a-6)</w:t>
      </w:r>
      <w:r w:rsidR="001F47C6" w:rsidRPr="00966096">
        <w:rPr>
          <w:rFonts w:ascii="Times New Roman" w:hAnsi="Times New Roman"/>
          <w:color w:val="000000"/>
          <w:sz w:val="24"/>
          <w:szCs w:val="24"/>
          <w:u w:val="single"/>
        </w:rPr>
        <w:t xml:space="preserve"> of the code</w:t>
      </w:r>
      <w:r w:rsidR="00166B1B"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such tax lien or tax liens may be summarily foreclosed in the manner provided in this chapter, notwithstanding the provisions of any general, special or local law and notwithstanding any omission to hold a sale of a tax lien or tax liens prior to such foreclosure. A bill of arrears or any other instrument evidencing such tax lien or tax liens shall be evidence of the fact that the tax lien or tax liens represented thereby has not or have not been paid to</w:t>
      </w:r>
      <w:r w:rsidR="008B583F" w:rsidRPr="00966096">
        <w:rPr>
          <w:rFonts w:ascii="Times New Roman" w:hAnsi="Times New Roman"/>
          <w:color w:val="000000"/>
          <w:sz w:val="24"/>
          <w:szCs w:val="24"/>
          <w:u w:val="single"/>
        </w:rPr>
        <w:t>, or sold by, the city</w:t>
      </w:r>
      <w:r w:rsidR="004410FB" w:rsidRPr="00966096">
        <w:rPr>
          <w:rFonts w:ascii="Times New Roman" w:hAnsi="Times New Roman"/>
          <w:color w:val="000000"/>
          <w:sz w:val="24"/>
          <w:szCs w:val="24"/>
          <w:u w:val="single"/>
        </w:rPr>
        <w:t>.</w:t>
      </w:r>
    </w:p>
    <w:p w14:paraId="5797D170" w14:textId="46FFBC57" w:rsidR="004410FB" w:rsidRPr="00966096" w:rsidRDefault="00AD4F44"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Pr>
          <w:rFonts w:ascii="Times New Roman" w:hAnsi="Times New Roman"/>
          <w:color w:val="000000"/>
          <w:sz w:val="24"/>
          <w:szCs w:val="24"/>
          <w:u w:val="single"/>
        </w:rPr>
        <w:t>§ 11-405</w:t>
      </w:r>
      <w:r w:rsidR="004410FB" w:rsidRPr="00966096">
        <w:rPr>
          <w:rFonts w:ascii="Times New Roman" w:hAnsi="Times New Roman"/>
          <w:color w:val="000000"/>
          <w:sz w:val="24"/>
          <w:szCs w:val="24"/>
          <w:u w:val="single"/>
        </w:rPr>
        <w:t xml:space="preserve"> Preparation and filing of lists of delinquent taxes.</w:t>
      </w:r>
      <w:r w:rsidR="00557893"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a. The commissioner of finance</w:t>
      </w:r>
      <w:r w:rsidR="00023E86" w:rsidRPr="00966096">
        <w:rPr>
          <w:rFonts w:ascii="Times New Roman" w:hAnsi="Times New Roman"/>
          <w:color w:val="000000"/>
          <w:sz w:val="24"/>
          <w:szCs w:val="24"/>
          <w:u w:val="single"/>
        </w:rPr>
        <w:t>, together with the commissioner of environmental protection, may</w:t>
      </w:r>
      <w:r w:rsidR="004410FB" w:rsidRPr="00966096">
        <w:rPr>
          <w:rFonts w:ascii="Times New Roman" w:hAnsi="Times New Roman"/>
          <w:color w:val="000000"/>
          <w:sz w:val="24"/>
          <w:szCs w:val="24"/>
          <w:u w:val="single"/>
        </w:rPr>
        <w:t xml:space="preserve"> from time to time shall prepare a list, to be known as a “list of delinquent taxes”, of all parcels, or all parcels within a particular class or classes, that are within a particular borough or section of a tax map or portion of a section of a tax map of the city and on which there are tax liens subject to foreclosure pursuant to this chapter. Every such list shall bear a caption containing the in rem action number of the city’s tax foreclosure proceeding, the borough or the section of a tax map or portion of a section of a tax map, and where the action covers less than all parcels in an entire borough or section of a tax map or portion of a section of a tax map, the particular class or classes, and shall contain a statement of the rate or rates at which interest and penalties will be computed for the </w:t>
      </w:r>
      <w:r w:rsidR="004410FB" w:rsidRPr="00966096">
        <w:rPr>
          <w:rFonts w:ascii="Times New Roman" w:hAnsi="Times New Roman"/>
          <w:color w:val="000000"/>
          <w:sz w:val="24"/>
          <w:szCs w:val="24"/>
          <w:u w:val="single"/>
        </w:rPr>
        <w:lastRenderedPageBreak/>
        <w:t>various liens it includes.</w:t>
      </w:r>
    </w:p>
    <w:p w14:paraId="764A954B" w14:textId="6996F84F" w:rsidR="007D25C5" w:rsidRPr="00966096" w:rsidRDefault="004410FB"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sidRPr="00966096">
        <w:rPr>
          <w:rFonts w:ascii="Times New Roman" w:hAnsi="Times New Roman"/>
          <w:color w:val="000000"/>
          <w:sz w:val="24"/>
          <w:szCs w:val="24"/>
          <w:u w:val="single"/>
        </w:rPr>
        <w:t>b. Every such list shall set forth the parcels it includes separately and number them serially. For each parcel it shall contain</w:t>
      </w:r>
      <w:r w:rsidR="007D25C5" w:rsidRPr="00966096">
        <w:rPr>
          <w:rFonts w:ascii="Times New Roman" w:hAnsi="Times New Roman"/>
          <w:color w:val="000000"/>
          <w:sz w:val="24"/>
          <w:szCs w:val="24"/>
          <w:u w:val="single"/>
        </w:rPr>
        <w:t>:</w:t>
      </w:r>
    </w:p>
    <w:p w14:paraId="264E55C2" w14:textId="4EE4023D" w:rsidR="007D25C5" w:rsidRPr="00966096" w:rsidRDefault="00AA0BCE"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1.</w:t>
      </w:r>
      <w:r w:rsidR="00966096">
        <w:rPr>
          <w:rFonts w:ascii="Times New Roman" w:hAnsi="Times New Roman"/>
          <w:color w:val="000000"/>
          <w:sz w:val="24"/>
          <w:szCs w:val="24"/>
          <w:u w:val="single"/>
        </w:rPr>
        <w:t xml:space="preserve"> </w:t>
      </w:r>
      <w:r w:rsidR="004B1E52" w:rsidRPr="00966096">
        <w:rPr>
          <w:rFonts w:ascii="Times New Roman" w:hAnsi="Times New Roman"/>
          <w:color w:val="000000"/>
          <w:sz w:val="24"/>
          <w:szCs w:val="24"/>
          <w:u w:val="single"/>
        </w:rPr>
        <w:t>A</w:t>
      </w:r>
      <w:r w:rsidR="004410FB" w:rsidRPr="00966096">
        <w:rPr>
          <w:rFonts w:ascii="Times New Roman" w:hAnsi="Times New Roman"/>
          <w:color w:val="000000"/>
          <w:sz w:val="24"/>
          <w:szCs w:val="24"/>
          <w:u w:val="single"/>
        </w:rPr>
        <w:t xml:space="preserve"> brief description sufficient to identify the parcel, including section, block and lot</w:t>
      </w:r>
      <w:r w:rsid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numbers, and the street and street number, if any, or in the absence of such information the parcel or tract identification number shown on a tax map or on a map filed in the county clerk’s or register’s office</w:t>
      </w:r>
      <w:r w:rsidR="007D25C5" w:rsidRPr="00966096">
        <w:rPr>
          <w:rFonts w:ascii="Times New Roman" w:hAnsi="Times New Roman"/>
          <w:color w:val="000000"/>
          <w:sz w:val="24"/>
          <w:szCs w:val="24"/>
          <w:u w:val="single"/>
        </w:rPr>
        <w:t>;</w:t>
      </w:r>
      <w:r w:rsidR="004410FB" w:rsidRPr="00966096">
        <w:rPr>
          <w:rFonts w:ascii="Times New Roman" w:hAnsi="Times New Roman"/>
          <w:color w:val="000000"/>
          <w:sz w:val="24"/>
          <w:szCs w:val="24"/>
          <w:u w:val="single"/>
        </w:rPr>
        <w:t xml:space="preserve"> </w:t>
      </w:r>
    </w:p>
    <w:p w14:paraId="263CC287" w14:textId="4B49F352" w:rsidR="0015034C" w:rsidRPr="00966096" w:rsidRDefault="00AA0BCE"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2.</w:t>
      </w:r>
      <w:r w:rsidR="004B1E52" w:rsidRPr="00966096" w:rsidDel="004B1E52">
        <w:rPr>
          <w:rFonts w:ascii="Times New Roman" w:hAnsi="Times New Roman"/>
          <w:color w:val="000000"/>
          <w:sz w:val="24"/>
          <w:szCs w:val="24"/>
          <w:u w:val="single"/>
        </w:rPr>
        <w:t xml:space="preserve"> </w:t>
      </w:r>
      <w:r w:rsidR="004B1E52" w:rsidRPr="00966096">
        <w:rPr>
          <w:rFonts w:ascii="Times New Roman" w:hAnsi="Times New Roman"/>
          <w:color w:val="000000"/>
          <w:sz w:val="24"/>
          <w:szCs w:val="24"/>
          <w:u w:val="single"/>
        </w:rPr>
        <w:t>A</w:t>
      </w:r>
      <w:r w:rsidR="00166B1B" w:rsidRPr="00966096">
        <w:rPr>
          <w:rFonts w:ascii="Times New Roman" w:hAnsi="Times New Roman"/>
          <w:color w:val="000000"/>
          <w:sz w:val="24"/>
          <w:szCs w:val="24"/>
          <w:u w:val="single"/>
        </w:rPr>
        <w:t xml:space="preserve"> statement of the amounts and dates of all unpaid tax liens which are subject to</w:t>
      </w:r>
      <w:r w:rsidR="00E55C75" w:rsidRPr="00966096">
        <w:rPr>
          <w:rFonts w:ascii="Times New Roman" w:hAnsi="Times New Roman"/>
          <w:color w:val="000000"/>
          <w:sz w:val="24"/>
          <w:szCs w:val="24"/>
          <w:u w:val="single"/>
        </w:rPr>
        <w:t xml:space="preserve"> f</w:t>
      </w:r>
      <w:r w:rsidR="00166B1B" w:rsidRPr="00966096">
        <w:rPr>
          <w:rFonts w:ascii="Times New Roman" w:hAnsi="Times New Roman"/>
          <w:color w:val="000000"/>
          <w:sz w:val="24"/>
          <w:szCs w:val="24"/>
          <w:u w:val="single"/>
        </w:rPr>
        <w:t>oreclosure</w:t>
      </w:r>
      <w:r w:rsidR="008B583F" w:rsidRPr="00966096">
        <w:rPr>
          <w:rFonts w:ascii="Times New Roman" w:hAnsi="Times New Roman"/>
          <w:color w:val="000000"/>
          <w:sz w:val="24"/>
          <w:szCs w:val="24"/>
          <w:u w:val="single"/>
        </w:rPr>
        <w:t xml:space="preserve"> </w:t>
      </w:r>
      <w:r w:rsidR="00166B1B" w:rsidRPr="00966096">
        <w:rPr>
          <w:rFonts w:ascii="Times New Roman" w:hAnsi="Times New Roman"/>
          <w:color w:val="000000"/>
          <w:sz w:val="24"/>
          <w:szCs w:val="24"/>
          <w:u w:val="single"/>
        </w:rPr>
        <w:t>under this chapter and of those which have accrued thereafter</w:t>
      </w:r>
      <w:r w:rsidR="0015034C" w:rsidRPr="00966096">
        <w:rPr>
          <w:rFonts w:ascii="Times New Roman" w:hAnsi="Times New Roman"/>
          <w:color w:val="000000"/>
          <w:sz w:val="24"/>
          <w:szCs w:val="24"/>
          <w:u w:val="single"/>
        </w:rPr>
        <w:t>; and</w:t>
      </w:r>
    </w:p>
    <w:p w14:paraId="03FF80B9" w14:textId="7957B404" w:rsidR="00166B1B" w:rsidRPr="00966096" w:rsidRDefault="0015034C"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3.</w:t>
      </w:r>
      <w:r w:rsidR="00966096">
        <w:rPr>
          <w:rFonts w:ascii="Times New Roman" w:hAnsi="Times New Roman"/>
          <w:color w:val="000000"/>
          <w:sz w:val="24"/>
          <w:szCs w:val="24"/>
          <w:u w:val="single"/>
        </w:rPr>
        <w:t xml:space="preserve"> </w:t>
      </w:r>
      <w:r w:rsidR="004B1E52" w:rsidRPr="00966096">
        <w:rPr>
          <w:rFonts w:ascii="Times New Roman" w:hAnsi="Times New Roman"/>
          <w:color w:val="000000"/>
          <w:sz w:val="24"/>
          <w:szCs w:val="24"/>
          <w:u w:val="single"/>
        </w:rPr>
        <w:t>I</w:t>
      </w:r>
      <w:r w:rsidRPr="00966096">
        <w:rPr>
          <w:rFonts w:ascii="Times New Roman" w:hAnsi="Times New Roman"/>
          <w:color w:val="000000"/>
          <w:sz w:val="24"/>
          <w:szCs w:val="24"/>
          <w:u w:val="single"/>
        </w:rPr>
        <w:t xml:space="preserve">f the property is a distressed property as </w:t>
      </w:r>
      <w:r w:rsidR="00E35D67" w:rsidRPr="00966096">
        <w:rPr>
          <w:rFonts w:ascii="Times New Roman" w:hAnsi="Times New Roman"/>
          <w:color w:val="000000"/>
          <w:sz w:val="24"/>
          <w:szCs w:val="24"/>
          <w:u w:val="single"/>
        </w:rPr>
        <w:t>defined</w:t>
      </w:r>
      <w:r w:rsidRPr="00966096">
        <w:rPr>
          <w:rFonts w:ascii="Times New Roman" w:hAnsi="Times New Roman"/>
          <w:color w:val="000000"/>
          <w:sz w:val="24"/>
          <w:szCs w:val="24"/>
          <w:u w:val="single"/>
        </w:rPr>
        <w:t xml:space="preserve"> in section 11-401, a description of how the</w:t>
      </w:r>
      <w:r w:rsidR="008B583F"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property qualifies as distressed. </w:t>
      </w:r>
    </w:p>
    <w:p w14:paraId="79D58DA4" w14:textId="4325C374" w:rsidR="0021096C" w:rsidRPr="00966096" w:rsidRDefault="004410FB"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w:t>
      </w:r>
      <w:r w:rsidR="007D25C5" w:rsidRPr="00966096">
        <w:rPr>
          <w:rFonts w:ascii="Times New Roman" w:hAnsi="Times New Roman"/>
          <w:color w:val="000000"/>
          <w:sz w:val="24"/>
          <w:szCs w:val="24"/>
          <w:u w:val="single"/>
        </w:rPr>
        <w:t>1.</w:t>
      </w:r>
      <w:r w:rsidRPr="00966096">
        <w:rPr>
          <w:rFonts w:ascii="Times New Roman" w:hAnsi="Times New Roman"/>
          <w:color w:val="000000"/>
          <w:sz w:val="24"/>
          <w:szCs w:val="24"/>
          <w:u w:val="single"/>
        </w:rPr>
        <w:t xml:space="preserve"> The commissioner of finance may exclude or thereafter remove from such list any parcels (</w:t>
      </w:r>
      <w:proofErr w:type="spellStart"/>
      <w:r w:rsidRPr="00966096">
        <w:rPr>
          <w:rFonts w:ascii="Times New Roman" w:hAnsi="Times New Roman"/>
          <w:color w:val="000000"/>
          <w:sz w:val="24"/>
          <w:szCs w:val="24"/>
          <w:u w:val="single"/>
        </w:rPr>
        <w:t>i</w:t>
      </w:r>
      <w:proofErr w:type="spellEnd"/>
      <w:r w:rsidRPr="00966096">
        <w:rPr>
          <w:rFonts w:ascii="Times New Roman" w:hAnsi="Times New Roman"/>
          <w:color w:val="000000"/>
          <w:sz w:val="24"/>
          <w:szCs w:val="24"/>
          <w:u w:val="single"/>
        </w:rPr>
        <w:t xml:space="preserve">) as to which questions </w:t>
      </w:r>
      <w:r w:rsidR="00325F26" w:rsidRPr="00966096">
        <w:rPr>
          <w:rFonts w:ascii="Times New Roman" w:hAnsi="Times New Roman"/>
          <w:color w:val="000000"/>
          <w:sz w:val="24"/>
          <w:szCs w:val="24"/>
          <w:u w:val="single"/>
        </w:rPr>
        <w:t xml:space="preserve">such </w:t>
      </w:r>
      <w:r w:rsidRPr="00966096">
        <w:rPr>
          <w:rFonts w:ascii="Times New Roman" w:hAnsi="Times New Roman"/>
          <w:color w:val="000000"/>
          <w:sz w:val="24"/>
          <w:szCs w:val="24"/>
          <w:u w:val="single"/>
        </w:rPr>
        <w:t>commissioner deems meritorious have been raised regarding the validity of the liens</w:t>
      </w:r>
      <w:r w:rsidR="00892C2A"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(ii) as to which all the taxes and other charges which rendered said parcels eligible for inclusion in said list have been paid</w:t>
      </w:r>
      <w:r w:rsidR="00166B1B" w:rsidRPr="00966096">
        <w:rPr>
          <w:rFonts w:ascii="Times New Roman" w:hAnsi="Times New Roman"/>
          <w:color w:val="000000"/>
          <w:sz w:val="24"/>
          <w:szCs w:val="24"/>
          <w:u w:val="single"/>
        </w:rPr>
        <w:t xml:space="preserve"> </w:t>
      </w:r>
      <w:r w:rsidR="004C4E49" w:rsidRPr="00966096">
        <w:rPr>
          <w:rFonts w:ascii="Times New Roman" w:hAnsi="Times New Roman"/>
          <w:color w:val="000000"/>
          <w:sz w:val="24"/>
          <w:szCs w:val="24"/>
          <w:u w:val="single"/>
        </w:rPr>
        <w:t xml:space="preserve">in full; </w:t>
      </w:r>
      <w:r w:rsidR="00A85CB8" w:rsidRPr="00966096">
        <w:rPr>
          <w:rFonts w:ascii="Times New Roman" w:hAnsi="Times New Roman"/>
          <w:color w:val="000000"/>
          <w:sz w:val="24"/>
          <w:szCs w:val="24"/>
          <w:u w:val="single"/>
        </w:rPr>
        <w:t>or (iii)</w:t>
      </w:r>
      <w:r w:rsidR="00966096">
        <w:rPr>
          <w:rFonts w:ascii="Times New Roman" w:hAnsi="Times New Roman"/>
          <w:color w:val="000000"/>
          <w:sz w:val="24"/>
          <w:szCs w:val="24"/>
          <w:u w:val="single"/>
        </w:rPr>
        <w:t xml:space="preserve"> </w:t>
      </w:r>
      <w:r w:rsidR="004C4E49" w:rsidRPr="00966096">
        <w:rPr>
          <w:rFonts w:ascii="Times New Roman" w:hAnsi="Times New Roman"/>
          <w:color w:val="000000"/>
          <w:sz w:val="24"/>
          <w:szCs w:val="24"/>
          <w:u w:val="single"/>
        </w:rPr>
        <w:t>as to which an agreement has been duly made, executed and filed with such commissioner for the payment of the delinquent taxes, assessments or other legal charges, interest and penalties in installments</w:t>
      </w:r>
      <w:r w:rsidR="00B64B60" w:rsidRPr="00966096">
        <w:rPr>
          <w:rFonts w:ascii="Times New Roman" w:hAnsi="Times New Roman"/>
          <w:color w:val="000000"/>
          <w:sz w:val="24"/>
          <w:szCs w:val="24"/>
          <w:u w:val="single"/>
        </w:rPr>
        <w:t>.</w:t>
      </w:r>
      <w:r w:rsidR="004C4E49" w:rsidRPr="00966096">
        <w:rPr>
          <w:rFonts w:ascii="Times New Roman" w:hAnsi="Times New Roman"/>
          <w:color w:val="000000"/>
          <w:sz w:val="24"/>
          <w:szCs w:val="24"/>
          <w:u w:val="single"/>
        </w:rPr>
        <w:t xml:space="preserve"> </w:t>
      </w:r>
    </w:p>
    <w:p w14:paraId="7EBA5FB0" w14:textId="24D2EB07" w:rsidR="00166B1B" w:rsidRPr="00966096" w:rsidRDefault="0021096C" w:rsidP="00E55C75">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(a) </w:t>
      </w:r>
      <w:r w:rsidR="00B64B60" w:rsidRPr="00966096">
        <w:rPr>
          <w:rFonts w:ascii="Times New Roman" w:hAnsi="Times New Roman"/>
          <w:color w:val="000000"/>
          <w:sz w:val="24"/>
          <w:szCs w:val="24"/>
          <w:u w:val="single"/>
        </w:rPr>
        <w:t xml:space="preserve">Pursuant to </w:t>
      </w:r>
      <w:r w:rsidRPr="00966096">
        <w:rPr>
          <w:rFonts w:ascii="Times New Roman" w:hAnsi="Times New Roman"/>
          <w:color w:val="000000"/>
          <w:sz w:val="24"/>
          <w:szCs w:val="24"/>
          <w:u w:val="single"/>
        </w:rPr>
        <w:t xml:space="preserve">a payment plan </w:t>
      </w:r>
      <w:r w:rsidR="00B64B60" w:rsidRPr="00966096">
        <w:rPr>
          <w:rFonts w:ascii="Times New Roman" w:hAnsi="Times New Roman"/>
          <w:color w:val="000000"/>
          <w:sz w:val="24"/>
          <w:szCs w:val="24"/>
          <w:u w:val="single"/>
        </w:rPr>
        <w:t>agreement</w:t>
      </w:r>
      <w:r w:rsidR="00BE26D8" w:rsidRPr="00966096">
        <w:rPr>
          <w:rFonts w:ascii="Times New Roman" w:hAnsi="Times New Roman"/>
          <w:color w:val="000000"/>
          <w:sz w:val="24"/>
          <w:szCs w:val="24"/>
          <w:u w:val="single"/>
        </w:rPr>
        <w:t xml:space="preserve"> with the department of finance and, if applicable, with the department of environmental protection in accordance with the rules prescribed by the New York city water board, </w:t>
      </w:r>
      <w:r w:rsidR="00B64B60" w:rsidRPr="00966096">
        <w:rPr>
          <w:rFonts w:ascii="Times New Roman" w:hAnsi="Times New Roman"/>
          <w:color w:val="000000"/>
          <w:sz w:val="24"/>
          <w:szCs w:val="24"/>
          <w:u w:val="single"/>
        </w:rPr>
        <w:t xml:space="preserve">the property owner shall </w:t>
      </w:r>
      <w:r w:rsidR="00CE3E9C" w:rsidRPr="00966096">
        <w:rPr>
          <w:rFonts w:ascii="Times New Roman" w:hAnsi="Times New Roman"/>
          <w:color w:val="000000"/>
          <w:sz w:val="24"/>
          <w:szCs w:val="24"/>
          <w:u w:val="single"/>
        </w:rPr>
        <w:t>be required to remit a payment equal to 20</w:t>
      </w:r>
      <w:r w:rsidR="000F14F6">
        <w:rPr>
          <w:rFonts w:ascii="Times New Roman" w:hAnsi="Times New Roman"/>
          <w:color w:val="000000"/>
          <w:sz w:val="24"/>
          <w:szCs w:val="24"/>
          <w:u w:val="single"/>
        </w:rPr>
        <w:t xml:space="preserve"> percent</w:t>
      </w:r>
      <w:r w:rsidR="009709F7" w:rsidRPr="00966096">
        <w:rPr>
          <w:rFonts w:ascii="Times New Roman" w:hAnsi="Times New Roman"/>
          <w:color w:val="000000"/>
          <w:sz w:val="24"/>
          <w:szCs w:val="24"/>
          <w:u w:val="single"/>
        </w:rPr>
        <w:t xml:space="preserve"> </w:t>
      </w:r>
      <w:r w:rsidR="00166B1B" w:rsidRPr="00966096">
        <w:rPr>
          <w:rFonts w:ascii="Times New Roman" w:hAnsi="Times New Roman"/>
          <w:color w:val="000000"/>
          <w:sz w:val="24"/>
          <w:szCs w:val="24"/>
          <w:u w:val="single"/>
        </w:rPr>
        <w:t>of such delinquent taxes, assessments or other legal charges, interest and penalties</w:t>
      </w:r>
      <w:r w:rsidR="00CE3E9C" w:rsidRPr="00966096">
        <w:rPr>
          <w:rFonts w:ascii="Times New Roman" w:hAnsi="Times New Roman"/>
          <w:color w:val="000000"/>
          <w:sz w:val="24"/>
          <w:szCs w:val="24"/>
          <w:u w:val="single"/>
        </w:rPr>
        <w:t xml:space="preserve"> together with a sworn statement, in a form to be determined by the commissioner of finance, that the </w:t>
      </w:r>
      <w:r w:rsidRPr="00966096">
        <w:rPr>
          <w:rFonts w:ascii="Times New Roman" w:hAnsi="Times New Roman"/>
          <w:color w:val="000000"/>
          <w:sz w:val="24"/>
          <w:szCs w:val="24"/>
          <w:u w:val="single"/>
        </w:rPr>
        <w:t>property owner has the financial ability to (</w:t>
      </w:r>
      <w:proofErr w:type="spellStart"/>
      <w:r w:rsidRPr="00966096">
        <w:rPr>
          <w:rFonts w:ascii="Times New Roman" w:hAnsi="Times New Roman"/>
          <w:color w:val="000000"/>
          <w:sz w:val="24"/>
          <w:szCs w:val="24"/>
          <w:u w:val="single"/>
        </w:rPr>
        <w:t>i</w:t>
      </w:r>
      <w:proofErr w:type="spellEnd"/>
      <w:r w:rsidRPr="00966096">
        <w:rPr>
          <w:rFonts w:ascii="Times New Roman" w:hAnsi="Times New Roman"/>
          <w:color w:val="000000"/>
          <w:sz w:val="24"/>
          <w:szCs w:val="24"/>
          <w:u w:val="single"/>
        </w:rPr>
        <w:t xml:space="preserve">) remediate all open hazardous or immediately hazardous violations of record of the housing maintenance code; (ii) continue to maintain the property so as to prevent the existence of further hazardous or immediately hazardous violations; and (iii) comply with the terms of the </w:t>
      </w:r>
      <w:r w:rsidR="00B62FD5" w:rsidRPr="00966096">
        <w:rPr>
          <w:rFonts w:ascii="Times New Roman" w:hAnsi="Times New Roman"/>
          <w:color w:val="000000"/>
          <w:sz w:val="24"/>
          <w:szCs w:val="24"/>
          <w:u w:val="single"/>
        </w:rPr>
        <w:t xml:space="preserve">payment plan </w:t>
      </w:r>
      <w:r w:rsidR="00B62FD5" w:rsidRPr="00966096">
        <w:rPr>
          <w:rFonts w:ascii="Times New Roman" w:hAnsi="Times New Roman"/>
          <w:color w:val="000000"/>
          <w:sz w:val="24"/>
          <w:szCs w:val="24"/>
          <w:u w:val="single"/>
        </w:rPr>
        <w:lastRenderedPageBreak/>
        <w:t>agreement</w:t>
      </w:r>
      <w:r w:rsidR="00166B1B" w:rsidRPr="00966096">
        <w:rPr>
          <w:rFonts w:ascii="Times New Roman" w:hAnsi="Times New Roman"/>
          <w:color w:val="000000"/>
          <w:sz w:val="24"/>
          <w:szCs w:val="24"/>
          <w:u w:val="single"/>
        </w:rPr>
        <w:t xml:space="preserve">. The remaining installments, which shall be twice the number of unpaid quarters of real estate taxes or the equivalent thereof but which shall in no event exceed </w:t>
      </w:r>
      <w:r w:rsidR="00C718F8">
        <w:rPr>
          <w:rFonts w:ascii="Times New Roman" w:hAnsi="Times New Roman"/>
          <w:color w:val="000000"/>
          <w:sz w:val="24"/>
          <w:szCs w:val="24"/>
          <w:u w:val="single"/>
        </w:rPr>
        <w:t>120</w:t>
      </w:r>
      <w:r w:rsidR="00166B1B" w:rsidRPr="00966096">
        <w:rPr>
          <w:rFonts w:ascii="Times New Roman" w:hAnsi="Times New Roman"/>
          <w:color w:val="000000"/>
          <w:sz w:val="24"/>
          <w:szCs w:val="24"/>
          <w:u w:val="single"/>
        </w:rPr>
        <w:t xml:space="preserve"> in number, shall be payable quarterly on the first day of July, October, January and April.</w:t>
      </w:r>
      <w:r w:rsidR="0079454E" w:rsidRPr="00966096">
        <w:rPr>
          <w:rFonts w:ascii="Times New Roman" w:hAnsi="Times New Roman"/>
          <w:color w:val="000000"/>
          <w:sz w:val="24"/>
          <w:szCs w:val="24"/>
          <w:u w:val="single"/>
        </w:rPr>
        <w:t xml:space="preserve"> </w:t>
      </w:r>
    </w:p>
    <w:p w14:paraId="7DFBE41F" w14:textId="597FF3E8" w:rsidR="00B64B60" w:rsidRPr="00966096" w:rsidRDefault="0021096C" w:rsidP="00E55C75">
      <w:pPr>
        <w:widowControl w:val="0"/>
        <w:autoSpaceDE w:val="0"/>
        <w:autoSpaceDN w:val="0"/>
        <w:adjustRightInd w:val="0"/>
        <w:spacing w:after="0" w:line="480" w:lineRule="auto"/>
        <w:ind w:firstLine="1440"/>
        <w:jc w:val="both"/>
        <w:rPr>
          <w:rFonts w:ascii="Times New Roman" w:hAnsi="Times New Roman"/>
          <w:sz w:val="24"/>
          <w:szCs w:val="24"/>
          <w:u w:val="single"/>
        </w:rPr>
      </w:pPr>
      <w:r w:rsidRPr="00966096">
        <w:rPr>
          <w:rFonts w:ascii="Times New Roman" w:hAnsi="Times New Roman"/>
          <w:color w:val="000000"/>
          <w:sz w:val="24"/>
          <w:szCs w:val="24"/>
          <w:u w:val="single"/>
        </w:rPr>
        <w:t>(b) Pursuant to a payment plan agreement, if the property owner is unable to remit a payment equal to 20</w:t>
      </w:r>
      <w:r w:rsidR="000F14F6">
        <w:rPr>
          <w:rFonts w:ascii="Times New Roman" w:hAnsi="Times New Roman"/>
          <w:color w:val="000000"/>
          <w:sz w:val="24"/>
          <w:szCs w:val="24"/>
          <w:u w:val="single"/>
        </w:rPr>
        <w:t xml:space="preserve"> percent</w:t>
      </w:r>
      <w:r w:rsidRPr="00966096">
        <w:rPr>
          <w:rFonts w:ascii="Times New Roman" w:hAnsi="Times New Roman"/>
          <w:color w:val="000000"/>
          <w:sz w:val="24"/>
          <w:szCs w:val="24"/>
          <w:u w:val="single"/>
        </w:rPr>
        <w:t xml:space="preserve"> of such delinquent taxes, the applicant shall submit a </w:t>
      </w:r>
      <w:r w:rsidRPr="00966096">
        <w:rPr>
          <w:rFonts w:ascii="Times New Roman" w:hAnsi="Times New Roman"/>
          <w:sz w:val="24"/>
          <w:szCs w:val="24"/>
          <w:u w:val="single"/>
        </w:rPr>
        <w:t xml:space="preserve">corrective action plan agreement pursuant to </w:t>
      </w:r>
      <w:r w:rsidRPr="00966096">
        <w:rPr>
          <w:rFonts w:ascii="Times New Roman" w:hAnsi="Times New Roman"/>
          <w:color w:val="000000"/>
          <w:sz w:val="24"/>
          <w:szCs w:val="24"/>
          <w:u w:val="single"/>
        </w:rPr>
        <w:t>section 11-426 and agree to the appointment of a monitor as defined in section 11-401</w:t>
      </w:r>
      <w:r w:rsidRPr="00966096">
        <w:rPr>
          <w:rFonts w:ascii="Times New Roman" w:hAnsi="Times New Roman"/>
          <w:sz w:val="24"/>
          <w:szCs w:val="24"/>
          <w:u w:val="single"/>
        </w:rPr>
        <w:t>.</w:t>
      </w:r>
    </w:p>
    <w:p w14:paraId="19293B30" w14:textId="65FE2E66" w:rsidR="004410FB" w:rsidRPr="00966096" w:rsidRDefault="00166B1B"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2</w:t>
      </w:r>
      <w:r w:rsidR="007D25C5" w:rsidRPr="00966096">
        <w:rPr>
          <w:rFonts w:ascii="Times New Roman" w:hAnsi="Times New Roman"/>
          <w:color w:val="000000"/>
          <w:sz w:val="24"/>
          <w:szCs w:val="24"/>
          <w:u w:val="single"/>
        </w:rPr>
        <w:t>.</w:t>
      </w:r>
      <w:r w:rsidR="001116DA"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parcel for which any such </w:t>
      </w:r>
      <w:r w:rsidR="006D53CA" w:rsidRPr="00966096">
        <w:rPr>
          <w:rFonts w:ascii="Times New Roman" w:hAnsi="Times New Roman"/>
          <w:color w:val="000000"/>
          <w:sz w:val="24"/>
          <w:szCs w:val="24"/>
          <w:u w:val="single"/>
        </w:rPr>
        <w:t>payment plan agreement</w:t>
      </w:r>
      <w:r w:rsidR="004410FB" w:rsidRPr="00966096">
        <w:rPr>
          <w:rFonts w:ascii="Times New Roman" w:hAnsi="Times New Roman"/>
          <w:color w:val="000000"/>
          <w:sz w:val="24"/>
          <w:szCs w:val="24"/>
          <w:u w:val="single"/>
        </w:rPr>
        <w:t xml:space="preserve"> or agreements have been filed with the commissioner shall be excluded or removed from the list of delinquent taxes before the commencement of the in rem action based upon such list only if the amounts paid pursuant to such agreement exceed the amount required to pay all taxes and charges which render said parcel eligible for inclusion in the in rem action and there has been no default in such agreement prior to the commencement of said action as to either quarterly installments or current taxes, assessments or other legal charges.</w:t>
      </w:r>
    </w:p>
    <w:p w14:paraId="4A973892" w14:textId="400A61E2" w:rsidR="002A076D" w:rsidRPr="00966096" w:rsidRDefault="00166B1B"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3</w:t>
      </w:r>
      <w:r w:rsidR="007D25C5" w:rsidRPr="00966096">
        <w:rPr>
          <w:rFonts w:ascii="Times New Roman" w:hAnsi="Times New Roman"/>
          <w:color w:val="000000"/>
          <w:sz w:val="24"/>
          <w:szCs w:val="24"/>
          <w:u w:val="single"/>
        </w:rPr>
        <w:t>.</w:t>
      </w:r>
      <w:r w:rsidR="004410FB" w:rsidRPr="00966096">
        <w:rPr>
          <w:rFonts w:ascii="Times New Roman" w:hAnsi="Times New Roman"/>
          <w:color w:val="000000"/>
          <w:sz w:val="24"/>
          <w:szCs w:val="24"/>
          <w:u w:val="single"/>
        </w:rPr>
        <w:t xml:space="preserve"> As a condition to entering into any agreement under this section or section 11-409, the commissioner shall have received from the applicant, an affidavit stating that each </w:t>
      </w:r>
      <w:r w:rsidR="00B5148E" w:rsidRPr="00966096">
        <w:rPr>
          <w:rFonts w:ascii="Times New Roman" w:hAnsi="Times New Roman"/>
          <w:color w:val="000000"/>
          <w:sz w:val="24"/>
          <w:szCs w:val="24"/>
          <w:u w:val="single"/>
        </w:rPr>
        <w:t>occupant</w:t>
      </w:r>
      <w:r w:rsidR="004410FB" w:rsidRPr="00966096">
        <w:rPr>
          <w:rFonts w:ascii="Times New Roman" w:hAnsi="Times New Roman"/>
          <w:color w:val="000000"/>
          <w:sz w:val="24"/>
          <w:szCs w:val="24"/>
          <w:u w:val="single"/>
        </w:rPr>
        <w:t xml:space="preserve"> </w:t>
      </w:r>
      <w:r w:rsidR="00B5148E" w:rsidRPr="00966096">
        <w:rPr>
          <w:rFonts w:ascii="Times New Roman" w:hAnsi="Times New Roman"/>
          <w:color w:val="000000"/>
          <w:sz w:val="24"/>
          <w:szCs w:val="24"/>
          <w:u w:val="single"/>
        </w:rPr>
        <w:t>residing i</w:t>
      </w:r>
      <w:r w:rsidR="004410FB" w:rsidRPr="00966096">
        <w:rPr>
          <w:rFonts w:ascii="Times New Roman" w:hAnsi="Times New Roman"/>
          <w:color w:val="000000"/>
          <w:sz w:val="24"/>
          <w:szCs w:val="24"/>
          <w:u w:val="single"/>
        </w:rPr>
        <w:t xml:space="preserve">n the parcel has been notified by certified mail that an application for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will be made and that a copy of a standard agreement form has been included with such notification. Any false statement in such affidavit shall not be grounds to cancel the agreement or affect its validity in any way.</w:t>
      </w:r>
    </w:p>
    <w:p w14:paraId="26621880" w14:textId="1443EC20" w:rsidR="00BA67BB" w:rsidRPr="00966096" w:rsidRDefault="00F32A6B"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4</w:t>
      </w:r>
      <w:r w:rsidR="00BA67BB" w:rsidRPr="00966096">
        <w:rPr>
          <w:rFonts w:ascii="Times New Roman" w:hAnsi="Times New Roman"/>
          <w:color w:val="000000"/>
          <w:sz w:val="24"/>
          <w:szCs w:val="24"/>
          <w:u w:val="single"/>
        </w:rPr>
        <w:t xml:space="preserve">. The commissioner of finance, with assistance from the commissioner of housing preservation and development, may exclude or thereafter remove from such list any property that </w:t>
      </w:r>
      <w:r w:rsidR="00B57645" w:rsidRPr="00966096">
        <w:rPr>
          <w:rFonts w:ascii="Times New Roman" w:hAnsi="Times New Roman"/>
          <w:color w:val="000000"/>
          <w:sz w:val="24"/>
          <w:szCs w:val="24"/>
          <w:u w:val="single"/>
        </w:rPr>
        <w:t xml:space="preserve">is distressed as defined in section 11-401, but where all of the hazardous or immediately hazardous violations of record of the housing maintenance code have been cleared. </w:t>
      </w:r>
    </w:p>
    <w:p w14:paraId="1C52A9B7" w14:textId="075BD1FB" w:rsidR="002D41C9" w:rsidRPr="00966096" w:rsidRDefault="001D67F9" w:rsidP="00E55C75">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d. Not less than </w:t>
      </w:r>
      <w:r w:rsidR="00524C30" w:rsidRPr="00966096">
        <w:rPr>
          <w:rFonts w:ascii="Times New Roman" w:hAnsi="Times New Roman"/>
          <w:color w:val="000000"/>
          <w:sz w:val="24"/>
          <w:szCs w:val="24"/>
          <w:u w:val="single"/>
        </w:rPr>
        <w:t>120</w:t>
      </w:r>
      <w:r w:rsidRPr="00966096">
        <w:rPr>
          <w:rFonts w:ascii="Times New Roman" w:hAnsi="Times New Roman"/>
          <w:color w:val="000000"/>
          <w:sz w:val="24"/>
          <w:szCs w:val="24"/>
          <w:u w:val="single"/>
        </w:rPr>
        <w:t xml:space="preserve"> days preceding the filing of the list of delinquent taxes with the office of the clerk of the county in which the parcels listed </w:t>
      </w:r>
      <w:r w:rsidR="00FB6518" w:rsidRPr="00966096">
        <w:rPr>
          <w:rFonts w:ascii="Times New Roman" w:hAnsi="Times New Roman"/>
          <w:color w:val="000000"/>
          <w:sz w:val="24"/>
          <w:szCs w:val="24"/>
          <w:u w:val="single"/>
        </w:rPr>
        <w:t>herein</w:t>
      </w:r>
      <w:r w:rsidRPr="00966096">
        <w:rPr>
          <w:rFonts w:ascii="Times New Roman" w:hAnsi="Times New Roman"/>
          <w:color w:val="000000"/>
          <w:sz w:val="24"/>
          <w:szCs w:val="24"/>
          <w:u w:val="single"/>
        </w:rPr>
        <w:t xml:space="preserve"> are situated, the </w:t>
      </w:r>
      <w:r w:rsidR="008801AB" w:rsidRPr="00966096">
        <w:rPr>
          <w:rFonts w:ascii="Times New Roman" w:hAnsi="Times New Roman"/>
          <w:color w:val="000000"/>
          <w:sz w:val="24"/>
          <w:szCs w:val="24"/>
          <w:u w:val="single"/>
        </w:rPr>
        <w:t>commissioner of</w:t>
      </w:r>
      <w:r w:rsidRPr="00966096">
        <w:rPr>
          <w:rFonts w:ascii="Times New Roman" w:hAnsi="Times New Roman"/>
          <w:color w:val="000000"/>
          <w:sz w:val="24"/>
          <w:szCs w:val="24"/>
          <w:u w:val="single"/>
        </w:rPr>
        <w:t xml:space="preserve"> finance </w:t>
      </w:r>
      <w:r w:rsidR="00587D59" w:rsidRPr="00966096">
        <w:rPr>
          <w:rFonts w:ascii="Times New Roman" w:hAnsi="Times New Roman"/>
          <w:color w:val="000000"/>
          <w:sz w:val="24"/>
          <w:szCs w:val="24"/>
          <w:u w:val="single"/>
        </w:rPr>
        <w:t>shall</w:t>
      </w:r>
      <w:r w:rsidRPr="00966096">
        <w:rPr>
          <w:rFonts w:ascii="Times New Roman" w:hAnsi="Times New Roman"/>
          <w:color w:val="000000"/>
          <w:sz w:val="24"/>
          <w:szCs w:val="24"/>
          <w:u w:val="single"/>
        </w:rPr>
        <w:t xml:space="preserve"> post </w:t>
      </w:r>
      <w:r w:rsidR="00325F26" w:rsidRPr="00966096">
        <w:rPr>
          <w:rFonts w:ascii="Times New Roman" w:hAnsi="Times New Roman"/>
          <w:color w:val="000000"/>
          <w:sz w:val="24"/>
          <w:szCs w:val="24"/>
          <w:u w:val="single"/>
        </w:rPr>
        <w:lastRenderedPageBreak/>
        <w:t xml:space="preserve">a notice </w:t>
      </w:r>
      <w:r w:rsidRPr="00966096">
        <w:rPr>
          <w:rFonts w:ascii="Times New Roman" w:hAnsi="Times New Roman"/>
          <w:color w:val="000000"/>
          <w:sz w:val="24"/>
          <w:szCs w:val="24"/>
          <w:u w:val="single"/>
        </w:rPr>
        <w:t xml:space="preserve">online, </w:t>
      </w:r>
      <w:r w:rsidR="00587D59" w:rsidRPr="00966096">
        <w:rPr>
          <w:rFonts w:ascii="Times New Roman" w:hAnsi="Times New Roman"/>
          <w:color w:val="000000"/>
          <w:sz w:val="24"/>
          <w:szCs w:val="24"/>
          <w:u w:val="single"/>
        </w:rPr>
        <w:t>and send via first class mail</w:t>
      </w:r>
      <w:r w:rsidR="00D74FB7" w:rsidRPr="00966096">
        <w:rPr>
          <w:rFonts w:ascii="Times New Roman" w:hAnsi="Times New Roman"/>
          <w:color w:val="000000"/>
          <w:sz w:val="24"/>
          <w:szCs w:val="24"/>
          <w:u w:val="single"/>
        </w:rPr>
        <w:t xml:space="preserve"> return receipt requested and </w:t>
      </w:r>
      <w:r w:rsidR="00CF5F0C" w:rsidRPr="00966096">
        <w:rPr>
          <w:rFonts w:ascii="Times New Roman" w:hAnsi="Times New Roman"/>
          <w:color w:val="000000"/>
          <w:sz w:val="24"/>
          <w:szCs w:val="24"/>
          <w:u w:val="single"/>
        </w:rPr>
        <w:t>first class mail</w:t>
      </w:r>
      <w:r w:rsidR="00BE26D8" w:rsidRPr="00966096">
        <w:rPr>
          <w:rFonts w:ascii="Times New Roman" w:hAnsi="Times New Roman"/>
          <w:color w:val="000000"/>
          <w:sz w:val="24"/>
          <w:szCs w:val="24"/>
          <w:u w:val="single"/>
        </w:rPr>
        <w:t xml:space="preserve"> to any person who has registered their mailing address or electronic mail address with the department of finance.</w:t>
      </w:r>
      <w:r w:rsidR="00CF5F0C" w:rsidRPr="00966096">
        <w:rPr>
          <w:rFonts w:ascii="Times New Roman" w:hAnsi="Times New Roman"/>
          <w:color w:val="000000"/>
          <w:sz w:val="24"/>
          <w:szCs w:val="24"/>
          <w:u w:val="single"/>
        </w:rPr>
        <w:t xml:space="preserve"> The department of finance shall mail one copy to each dwelling unit of each property</w:t>
      </w:r>
      <w:r w:rsidR="00CC11D6" w:rsidRPr="00966096">
        <w:rPr>
          <w:rFonts w:ascii="Times New Roman" w:hAnsi="Times New Roman"/>
          <w:color w:val="000000"/>
          <w:sz w:val="24"/>
          <w:szCs w:val="24"/>
          <w:u w:val="single"/>
        </w:rPr>
        <w:t xml:space="preserve"> and post one copy in the common area of such property</w:t>
      </w:r>
      <w:r w:rsidR="00CF5F0C" w:rsidRPr="00966096">
        <w:rPr>
          <w:rFonts w:ascii="Times New Roman" w:hAnsi="Times New Roman"/>
          <w:color w:val="000000"/>
          <w:sz w:val="24"/>
          <w:szCs w:val="24"/>
          <w:u w:val="single"/>
        </w:rPr>
        <w:t>.</w:t>
      </w:r>
      <w:r w:rsidR="00BE26D8" w:rsidRPr="00966096">
        <w:rPr>
          <w:rFonts w:ascii="Times New Roman" w:hAnsi="Times New Roman"/>
          <w:color w:val="000000"/>
          <w:sz w:val="24"/>
          <w:szCs w:val="24"/>
          <w:u w:val="single"/>
        </w:rPr>
        <w:t xml:space="preserve"> Such notice shall include,</w:t>
      </w:r>
      <w:r w:rsidR="00587D59" w:rsidRPr="00966096">
        <w:rPr>
          <w:rFonts w:ascii="Times New Roman" w:hAnsi="Times New Roman"/>
          <w:color w:val="000000"/>
          <w:sz w:val="24"/>
          <w:szCs w:val="24"/>
          <w:u w:val="single"/>
        </w:rPr>
        <w:t xml:space="preserve"> to </w:t>
      </w:r>
      <w:r w:rsidRPr="00966096">
        <w:rPr>
          <w:rFonts w:ascii="Times New Roman" w:hAnsi="Times New Roman"/>
          <w:color w:val="000000"/>
          <w:sz w:val="24"/>
          <w:szCs w:val="24"/>
          <w:u w:val="single"/>
        </w:rPr>
        <w:t xml:space="preserve">the extent such information is available, the borough, block and lot of any property </w:t>
      </w:r>
      <w:r w:rsidR="00FB6518" w:rsidRPr="00966096">
        <w:rPr>
          <w:rFonts w:ascii="Times New Roman" w:hAnsi="Times New Roman"/>
          <w:color w:val="000000"/>
          <w:sz w:val="24"/>
          <w:szCs w:val="24"/>
          <w:u w:val="single"/>
        </w:rPr>
        <w:t xml:space="preserve">to be included in such a list. </w:t>
      </w:r>
      <w:r w:rsidR="00325F26" w:rsidRPr="00966096">
        <w:rPr>
          <w:rFonts w:ascii="Times New Roman" w:hAnsi="Times New Roman"/>
          <w:color w:val="000000"/>
          <w:sz w:val="24"/>
          <w:szCs w:val="24"/>
          <w:u w:val="single"/>
        </w:rPr>
        <w:t>Such</w:t>
      </w:r>
      <w:r w:rsidR="00FB6518" w:rsidRPr="00966096">
        <w:rPr>
          <w:rFonts w:ascii="Times New Roman" w:hAnsi="Times New Roman"/>
          <w:color w:val="000000"/>
          <w:sz w:val="24"/>
          <w:szCs w:val="24"/>
          <w:u w:val="single"/>
        </w:rPr>
        <w:t xml:space="preserve"> notice shall include </w:t>
      </w:r>
      <w:r w:rsidR="002D41C9" w:rsidRPr="00966096">
        <w:rPr>
          <w:rFonts w:ascii="Times New Roman" w:hAnsi="Times New Roman"/>
          <w:color w:val="000000"/>
          <w:sz w:val="24"/>
          <w:szCs w:val="24"/>
          <w:u w:val="single"/>
        </w:rPr>
        <w:t>a conspicuous statement that the owner of the property may e</w:t>
      </w:r>
      <w:r w:rsidR="00BA0B71" w:rsidRPr="00966096">
        <w:rPr>
          <w:rFonts w:ascii="Times New Roman" w:hAnsi="Times New Roman"/>
          <w:color w:val="000000"/>
          <w:sz w:val="24"/>
          <w:szCs w:val="24"/>
          <w:u w:val="single"/>
        </w:rPr>
        <w:t>n</w:t>
      </w:r>
      <w:r w:rsidR="002D41C9" w:rsidRPr="00966096">
        <w:rPr>
          <w:rFonts w:ascii="Times New Roman" w:hAnsi="Times New Roman"/>
          <w:color w:val="000000"/>
          <w:sz w:val="24"/>
          <w:szCs w:val="24"/>
          <w:u w:val="single"/>
        </w:rPr>
        <w:t xml:space="preserve">ter into a </w:t>
      </w:r>
      <w:r w:rsidR="00B62FD5" w:rsidRPr="00966096">
        <w:rPr>
          <w:rFonts w:ascii="Times New Roman" w:hAnsi="Times New Roman"/>
          <w:color w:val="000000"/>
          <w:sz w:val="24"/>
          <w:szCs w:val="24"/>
          <w:u w:val="single"/>
        </w:rPr>
        <w:t>payment plan agreement</w:t>
      </w:r>
      <w:r w:rsidR="002D41C9" w:rsidRPr="00966096">
        <w:rPr>
          <w:rFonts w:ascii="Times New Roman" w:hAnsi="Times New Roman"/>
          <w:color w:val="000000"/>
          <w:sz w:val="24"/>
          <w:szCs w:val="24"/>
          <w:u w:val="single"/>
        </w:rPr>
        <w:t xml:space="preserve"> for exclusion from the list of delinquent taxes to be filed. </w:t>
      </w:r>
      <w:r w:rsidR="00DB5F99" w:rsidRPr="00966096">
        <w:rPr>
          <w:rFonts w:ascii="Times New Roman" w:hAnsi="Times New Roman"/>
          <w:color w:val="000000"/>
          <w:sz w:val="24"/>
          <w:szCs w:val="24"/>
          <w:u w:val="single"/>
        </w:rPr>
        <w:t>The department of finance and the department of environmental protection shall</w:t>
      </w:r>
      <w:r w:rsidR="007C40FD" w:rsidRPr="00966096">
        <w:rPr>
          <w:rFonts w:ascii="Times New Roman" w:hAnsi="Times New Roman"/>
          <w:color w:val="000000"/>
          <w:sz w:val="24"/>
          <w:szCs w:val="24"/>
          <w:u w:val="single"/>
        </w:rPr>
        <w:t xml:space="preserve"> then</w:t>
      </w:r>
      <w:r w:rsidR="00DB5F99" w:rsidRPr="00966096">
        <w:rPr>
          <w:rFonts w:ascii="Times New Roman" w:hAnsi="Times New Roman"/>
          <w:color w:val="000000"/>
          <w:sz w:val="24"/>
          <w:szCs w:val="24"/>
          <w:u w:val="single"/>
        </w:rPr>
        <w:t>, to the extent practicable, contact by telephone or electronic mail any person who (</w:t>
      </w:r>
      <w:proofErr w:type="spellStart"/>
      <w:r w:rsidR="00DB5F99" w:rsidRPr="00966096">
        <w:rPr>
          <w:rFonts w:ascii="Times New Roman" w:hAnsi="Times New Roman"/>
          <w:color w:val="000000"/>
          <w:sz w:val="24"/>
          <w:szCs w:val="24"/>
          <w:u w:val="single"/>
        </w:rPr>
        <w:t>i</w:t>
      </w:r>
      <w:proofErr w:type="spellEnd"/>
      <w:r w:rsidR="00DB5F99" w:rsidRPr="00966096">
        <w:rPr>
          <w:rFonts w:ascii="Times New Roman" w:hAnsi="Times New Roman"/>
          <w:color w:val="000000"/>
          <w:sz w:val="24"/>
          <w:szCs w:val="24"/>
          <w:u w:val="single"/>
        </w:rPr>
        <w:t xml:space="preserve">) has registered their telephone number or electronic mail address with such departments and (ii) has </w:t>
      </w:r>
      <w:r w:rsidR="00BA0B71" w:rsidRPr="00966096">
        <w:rPr>
          <w:rFonts w:ascii="Times New Roman" w:hAnsi="Times New Roman"/>
          <w:color w:val="000000"/>
          <w:sz w:val="24"/>
          <w:szCs w:val="24"/>
          <w:u w:val="single"/>
        </w:rPr>
        <w:t xml:space="preserve">been sent </w:t>
      </w:r>
      <w:r w:rsidR="00DB5F99" w:rsidRPr="00966096">
        <w:rPr>
          <w:rFonts w:ascii="Times New Roman" w:hAnsi="Times New Roman"/>
          <w:color w:val="000000"/>
          <w:sz w:val="24"/>
          <w:szCs w:val="24"/>
          <w:u w:val="single"/>
        </w:rPr>
        <w:t xml:space="preserve">the </w:t>
      </w:r>
      <w:r w:rsidR="007C40FD" w:rsidRPr="00966096">
        <w:rPr>
          <w:rFonts w:ascii="Times New Roman" w:hAnsi="Times New Roman"/>
          <w:color w:val="000000"/>
          <w:sz w:val="24"/>
          <w:szCs w:val="24"/>
          <w:u w:val="single"/>
        </w:rPr>
        <w:t>120 day</w:t>
      </w:r>
      <w:r w:rsidR="00DB5F99" w:rsidRPr="00966096">
        <w:rPr>
          <w:rFonts w:ascii="Times New Roman" w:hAnsi="Times New Roman"/>
          <w:color w:val="000000"/>
          <w:sz w:val="24"/>
          <w:szCs w:val="24"/>
          <w:u w:val="single"/>
        </w:rPr>
        <w:t xml:space="preserve"> notice described in this paragraph.</w:t>
      </w:r>
      <w:r w:rsidR="00A7521F" w:rsidRPr="00966096">
        <w:rPr>
          <w:rFonts w:ascii="Times New Roman" w:hAnsi="Times New Roman"/>
          <w:color w:val="000000"/>
          <w:sz w:val="24"/>
          <w:szCs w:val="24"/>
          <w:u w:val="single"/>
        </w:rPr>
        <w:t xml:space="preserve"> </w:t>
      </w:r>
    </w:p>
    <w:p w14:paraId="2A458256" w14:textId="5ED2342B" w:rsidR="004410FB" w:rsidRPr="00966096" w:rsidRDefault="00FB6518"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e</w:t>
      </w:r>
      <w:r w:rsidR="004410FB" w:rsidRPr="00966096">
        <w:rPr>
          <w:rFonts w:ascii="Times New Roman" w:hAnsi="Times New Roman"/>
          <w:color w:val="000000"/>
          <w:sz w:val="24"/>
          <w:szCs w:val="24"/>
          <w:u w:val="single"/>
        </w:rPr>
        <w:t>. Two duplicate originals thereof, verified by the commissioner of finance or a subordinate designated by the commissioner, shall be filed in the office of the clerk of the county in which the parcels listed therein are situated. Such filing shall constitute and have the same force and effect as the filing and recording in such office of an individual and separate notice of pendency of action and as the filing in the supreme court in such county of an individual and separate complaint by the city as to each parcel described in said list, to enforce the payment of the delinquent taxes, assessments or other lawful charges which have accumulated and become liens against such parcels.</w:t>
      </w:r>
    </w:p>
    <w:p w14:paraId="47A5E134" w14:textId="4713DF44" w:rsidR="004410FB" w:rsidRPr="00966096" w:rsidRDefault="00FB6518"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f</w:t>
      </w:r>
      <w:r w:rsidR="004410FB" w:rsidRPr="00966096">
        <w:rPr>
          <w:rFonts w:ascii="Times New Roman" w:hAnsi="Times New Roman"/>
          <w:color w:val="000000"/>
          <w:sz w:val="24"/>
          <w:szCs w:val="24"/>
          <w:u w:val="single"/>
        </w:rPr>
        <w:t>. Each county clerk with whom such a list of delinquent taxes is filed shall, on the date of said filing</w:t>
      </w:r>
      <w:r w:rsidR="008801AB" w:rsidRPr="00966096">
        <w:rPr>
          <w:rFonts w:ascii="Times New Roman" w:hAnsi="Times New Roman"/>
          <w:color w:val="000000"/>
          <w:sz w:val="24"/>
          <w:szCs w:val="24"/>
          <w:u w:val="single"/>
        </w:rPr>
        <w:t>, docket</w:t>
      </w:r>
      <w:r w:rsidR="004410FB" w:rsidRPr="00966096">
        <w:rPr>
          <w:rFonts w:ascii="Times New Roman" w:hAnsi="Times New Roman"/>
          <w:color w:val="000000"/>
          <w:sz w:val="24"/>
          <w:szCs w:val="24"/>
          <w:u w:val="single"/>
        </w:rPr>
        <w:t xml:space="preserve"> the parcels contained in the list of delinquent taxes in </w:t>
      </w:r>
      <w:r w:rsidR="005B613D" w:rsidRPr="00966096">
        <w:rPr>
          <w:rFonts w:ascii="Times New Roman" w:hAnsi="Times New Roman"/>
          <w:color w:val="000000"/>
          <w:sz w:val="24"/>
          <w:szCs w:val="24"/>
          <w:u w:val="single"/>
        </w:rPr>
        <w:t xml:space="preserve">the </w:t>
      </w:r>
      <w:r w:rsidR="004410FB" w:rsidRPr="00966096">
        <w:rPr>
          <w:rFonts w:ascii="Times New Roman" w:hAnsi="Times New Roman"/>
          <w:color w:val="000000"/>
          <w:sz w:val="24"/>
          <w:szCs w:val="24"/>
          <w:u w:val="single"/>
        </w:rPr>
        <w:t xml:space="preserve">block index of notices of pendency of action, which shall constitute due filing, recording and indexing of the separate notices constituting said list of delinquent taxes in lieu of any other requirement under rule </w:t>
      </w:r>
      <w:r w:rsidR="00154E47" w:rsidRPr="00966096">
        <w:rPr>
          <w:rFonts w:ascii="Times New Roman" w:hAnsi="Times New Roman"/>
          <w:color w:val="000000"/>
          <w:sz w:val="24"/>
          <w:szCs w:val="24"/>
          <w:u w:val="single"/>
        </w:rPr>
        <w:t xml:space="preserve">6511 </w:t>
      </w:r>
      <w:r w:rsidR="004410FB" w:rsidRPr="00966096">
        <w:rPr>
          <w:rFonts w:ascii="Times New Roman" w:hAnsi="Times New Roman"/>
          <w:color w:val="000000"/>
          <w:sz w:val="24"/>
          <w:szCs w:val="24"/>
          <w:u w:val="single"/>
        </w:rPr>
        <w:t>of the civil practice law and rules or otherwise.</w:t>
      </w:r>
    </w:p>
    <w:p w14:paraId="41BD5810" w14:textId="4948E1FC" w:rsidR="004410FB" w:rsidRPr="00966096" w:rsidRDefault="00FB6518" w:rsidP="00CE654B">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966096">
        <w:rPr>
          <w:rFonts w:ascii="Times New Roman" w:hAnsi="Times New Roman"/>
          <w:color w:val="000000"/>
          <w:sz w:val="24"/>
          <w:szCs w:val="24"/>
          <w:u w:val="single"/>
        </w:rPr>
        <w:t>g</w:t>
      </w:r>
      <w:r w:rsidR="004410FB" w:rsidRPr="00966096">
        <w:rPr>
          <w:rFonts w:ascii="Times New Roman" w:hAnsi="Times New Roman"/>
          <w:color w:val="000000"/>
          <w:sz w:val="24"/>
          <w:szCs w:val="24"/>
          <w:u w:val="single"/>
        </w:rPr>
        <w:t xml:space="preserve">. The commissioner of finance shall file a copy of each list of delinquent taxes, certified as such copy by him or her or a subordinate designated by the commissioner, in the borough office of </w:t>
      </w:r>
      <w:r w:rsidR="005B613D" w:rsidRPr="00966096">
        <w:rPr>
          <w:rFonts w:ascii="Times New Roman" w:hAnsi="Times New Roman"/>
          <w:color w:val="000000"/>
          <w:sz w:val="24"/>
          <w:szCs w:val="24"/>
          <w:u w:val="single"/>
        </w:rPr>
        <w:t xml:space="preserve">department </w:t>
      </w:r>
      <w:r w:rsidR="005B613D" w:rsidRPr="00966096">
        <w:rPr>
          <w:rFonts w:ascii="Times New Roman" w:hAnsi="Times New Roman"/>
          <w:color w:val="000000"/>
          <w:sz w:val="24"/>
          <w:szCs w:val="24"/>
          <w:u w:val="single"/>
        </w:rPr>
        <w:lastRenderedPageBreak/>
        <w:t xml:space="preserve">of finance </w:t>
      </w:r>
      <w:r w:rsidR="004410FB" w:rsidRPr="00966096">
        <w:rPr>
          <w:rFonts w:ascii="Times New Roman" w:hAnsi="Times New Roman"/>
          <w:color w:val="000000"/>
          <w:sz w:val="24"/>
          <w:szCs w:val="24"/>
          <w:u w:val="single"/>
        </w:rPr>
        <w:t>in the borough in which the parcels listed therein are situated and in the office of the corporation counsel.</w:t>
      </w:r>
    </w:p>
    <w:p w14:paraId="3AE6D219" w14:textId="0F1BBB9F" w:rsidR="00166B1B" w:rsidRPr="00966096" w:rsidRDefault="007F7D90">
      <w:pPr>
        <w:widowControl w:val="0"/>
        <w:autoSpaceDE w:val="0"/>
        <w:autoSpaceDN w:val="0"/>
        <w:adjustRightInd w:val="0"/>
        <w:spacing w:after="0" w:line="480" w:lineRule="auto"/>
        <w:jc w:val="both"/>
        <w:rPr>
          <w:rFonts w:ascii="Times New Roman" w:hAnsi="Times New Roman"/>
          <w:color w:val="000000"/>
          <w:sz w:val="24"/>
          <w:szCs w:val="24"/>
          <w:u w:val="single"/>
        </w:rPr>
      </w:pPr>
      <w:r w:rsidRPr="00966096">
        <w:rPr>
          <w:rFonts w:ascii="Times New Roman" w:hAnsi="Times New Roman"/>
          <w:color w:val="000000"/>
          <w:sz w:val="24"/>
          <w:szCs w:val="24"/>
        </w:rPr>
        <w:tab/>
      </w:r>
      <w:r w:rsidR="00AD4F44">
        <w:rPr>
          <w:rFonts w:ascii="Times New Roman" w:hAnsi="Times New Roman"/>
          <w:color w:val="000000"/>
          <w:sz w:val="24"/>
          <w:szCs w:val="24"/>
          <w:u w:val="single"/>
        </w:rPr>
        <w:t>§ 11-406</w:t>
      </w:r>
      <w:r w:rsidR="004410FB" w:rsidRPr="00966096">
        <w:rPr>
          <w:rFonts w:ascii="Times New Roman" w:hAnsi="Times New Roman"/>
          <w:color w:val="000000"/>
          <w:sz w:val="24"/>
          <w:szCs w:val="24"/>
          <w:u w:val="single"/>
        </w:rPr>
        <w:t xml:space="preserve"> Public notice of foreclosure.</w:t>
      </w:r>
      <w:r w:rsidR="00557893"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w:t>
      </w:r>
      <w:r w:rsidR="00166B1B" w:rsidRPr="00966096">
        <w:rPr>
          <w:rFonts w:ascii="Times New Roman" w:hAnsi="Times New Roman"/>
          <w:color w:val="000000"/>
          <w:sz w:val="24"/>
          <w:szCs w:val="24"/>
          <w:u w:val="single"/>
        </w:rPr>
        <w:t xml:space="preserve">Upon the filing of a list of delinquent taxes in the office of the county clerk, the commissioner of finance forthwith shall cause a notice of foreclosure to be published at least once a week for six successive weeks in the City Record and, subject to section </w:t>
      </w:r>
      <w:r w:rsidR="00FA20BC" w:rsidRPr="00966096">
        <w:rPr>
          <w:rFonts w:ascii="Times New Roman" w:hAnsi="Times New Roman"/>
          <w:color w:val="000000"/>
          <w:sz w:val="24"/>
          <w:szCs w:val="24"/>
          <w:u w:val="single"/>
        </w:rPr>
        <w:t>91</w:t>
      </w:r>
      <w:r w:rsidR="00166B1B" w:rsidRPr="00966096">
        <w:rPr>
          <w:rFonts w:ascii="Times New Roman" w:hAnsi="Times New Roman"/>
          <w:color w:val="000000"/>
          <w:sz w:val="24"/>
          <w:szCs w:val="24"/>
          <w:u w:val="single"/>
        </w:rPr>
        <w:t xml:space="preserve"> of the judiciary law, in two newspapers, one of which may be a law journal, to be designated by the commissioner of finance, which are published in and are circulated throughout the county in which the affected property is located. </w:t>
      </w:r>
      <w:r w:rsidR="00FA20BC" w:rsidRPr="00966096">
        <w:rPr>
          <w:rFonts w:ascii="Times New Roman" w:hAnsi="Times New Roman"/>
          <w:color w:val="000000"/>
          <w:sz w:val="24"/>
          <w:szCs w:val="24"/>
          <w:u w:val="single"/>
        </w:rPr>
        <w:t>The commissioner of finance shall also cause a notice of foreclosure to be published on the department of finance website</w:t>
      </w:r>
      <w:r w:rsidR="007C40FD" w:rsidRPr="00966096">
        <w:rPr>
          <w:rFonts w:ascii="Times New Roman" w:hAnsi="Times New Roman"/>
          <w:color w:val="000000"/>
          <w:sz w:val="24"/>
          <w:szCs w:val="24"/>
          <w:u w:val="single"/>
        </w:rPr>
        <w:t xml:space="preserve"> and sent </w:t>
      </w:r>
      <w:r w:rsidR="00FA20BC" w:rsidRPr="00966096">
        <w:rPr>
          <w:rFonts w:ascii="Times New Roman" w:hAnsi="Times New Roman"/>
          <w:color w:val="000000"/>
          <w:sz w:val="24"/>
          <w:szCs w:val="24"/>
          <w:u w:val="single"/>
        </w:rPr>
        <w:t>to the council member in whose district the affected property is located</w:t>
      </w:r>
      <w:r w:rsidR="00166B1B" w:rsidRPr="00966096">
        <w:rPr>
          <w:rFonts w:ascii="Times New Roman" w:hAnsi="Times New Roman"/>
          <w:color w:val="000000"/>
          <w:sz w:val="24"/>
          <w:szCs w:val="24"/>
          <w:u w:val="single"/>
        </w:rPr>
        <w:t>.</w:t>
      </w:r>
    </w:p>
    <w:p w14:paraId="6D135982" w14:textId="6C0C8881" w:rsidR="00107F28" w:rsidRPr="00966096" w:rsidRDefault="004410FB"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w:t>
      </w:r>
      <w:r w:rsidR="00166B1B" w:rsidRPr="00966096">
        <w:rPr>
          <w:rFonts w:ascii="Times New Roman" w:hAnsi="Times New Roman"/>
          <w:color w:val="000000"/>
          <w:sz w:val="24"/>
          <w:szCs w:val="24"/>
          <w:u w:val="single"/>
        </w:rPr>
        <w:t xml:space="preserve"> Such notice</w:t>
      </w:r>
      <w:r w:rsidR="00166B1B" w:rsidRPr="00966096" w:rsidDel="00166B1B">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shall clearly indicate that it is a notice of foreclosure of tax liens; the borough or the section of a tax map or portion of a section of a tax map in which the </w:t>
      </w:r>
      <w:r w:rsidR="00F56129" w:rsidRPr="00966096">
        <w:rPr>
          <w:rFonts w:ascii="Times New Roman" w:hAnsi="Times New Roman"/>
          <w:color w:val="000000"/>
          <w:sz w:val="24"/>
          <w:szCs w:val="24"/>
          <w:u w:val="single"/>
        </w:rPr>
        <w:t xml:space="preserve">property </w:t>
      </w:r>
      <w:r w:rsidRPr="00966096">
        <w:rPr>
          <w:rFonts w:ascii="Times New Roman" w:hAnsi="Times New Roman"/>
          <w:color w:val="000000"/>
          <w:sz w:val="24"/>
          <w:szCs w:val="24"/>
          <w:u w:val="single"/>
        </w:rPr>
        <w:t xml:space="preserve">subject to foreclosure </w:t>
      </w:r>
      <w:r w:rsidR="00F56129" w:rsidRPr="00966096">
        <w:rPr>
          <w:rFonts w:ascii="Times New Roman" w:hAnsi="Times New Roman"/>
          <w:color w:val="000000"/>
          <w:sz w:val="24"/>
          <w:szCs w:val="24"/>
          <w:u w:val="single"/>
        </w:rPr>
        <w:t xml:space="preserve">is </w:t>
      </w:r>
      <w:r w:rsidRPr="00966096">
        <w:rPr>
          <w:rFonts w:ascii="Times New Roman" w:hAnsi="Times New Roman"/>
          <w:color w:val="000000"/>
          <w:sz w:val="24"/>
          <w:szCs w:val="24"/>
          <w:u w:val="single"/>
        </w:rPr>
        <w:t>located, where and when the list of delinquent taxes was filed; the general nature of the information contained in the list;</w:t>
      </w:r>
      <w:r w:rsidR="00F56129" w:rsidRP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the</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amount</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of</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any tax</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liens,</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including</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all</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taxes,</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assessments,</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sewer</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rents,</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sewer</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surcharges,</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water</w:t>
      </w:r>
      <w:r w:rsidR="00966096">
        <w:rPr>
          <w:rFonts w:ascii="Times New Roman" w:hAnsi="Times New Roman"/>
          <w:color w:val="000000"/>
          <w:sz w:val="24"/>
          <w:szCs w:val="24"/>
          <w:u w:val="single"/>
        </w:rPr>
        <w:t xml:space="preserve"> </w:t>
      </w:r>
      <w:r w:rsidR="00FB6518" w:rsidRPr="00966096">
        <w:rPr>
          <w:rFonts w:ascii="Times New Roman" w:hAnsi="Times New Roman"/>
          <w:color w:val="000000"/>
          <w:sz w:val="24"/>
          <w:szCs w:val="24"/>
          <w:u w:val="single"/>
        </w:rPr>
        <w:t xml:space="preserve">rents, any other charges that are made a lien subject to the provisions of chapter </w:t>
      </w:r>
      <w:r w:rsidR="00BA0B71" w:rsidRPr="00966096">
        <w:rPr>
          <w:rFonts w:ascii="Times New Roman" w:hAnsi="Times New Roman"/>
          <w:color w:val="000000"/>
          <w:sz w:val="24"/>
          <w:szCs w:val="24"/>
          <w:u w:val="single"/>
        </w:rPr>
        <w:t>three</w:t>
      </w:r>
      <w:r w:rsidR="00FB6518" w:rsidRPr="00966096">
        <w:rPr>
          <w:rFonts w:ascii="Times New Roman" w:hAnsi="Times New Roman"/>
          <w:color w:val="000000"/>
          <w:sz w:val="24"/>
          <w:szCs w:val="24"/>
          <w:u w:val="single"/>
        </w:rPr>
        <w:t xml:space="preserve"> of this title</w:t>
      </w:r>
      <w:r w:rsidR="00A85CB8"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that the filing of the list constitutes commencement of a foreclosure action by the city in the supreme court for the particular county and a notice of pendency of action against each parcel listed; that such action is against the property only and no personal judgment will be entered; that the list will be available for inspection at the </w:t>
      </w:r>
      <w:r w:rsidR="005B613D" w:rsidRPr="00966096">
        <w:rPr>
          <w:rFonts w:ascii="Times New Roman" w:hAnsi="Times New Roman"/>
          <w:color w:val="000000"/>
          <w:sz w:val="24"/>
          <w:szCs w:val="24"/>
          <w:u w:val="single"/>
        </w:rPr>
        <w:t xml:space="preserve">department of finance’s </w:t>
      </w:r>
      <w:r w:rsidRPr="00966096">
        <w:rPr>
          <w:rFonts w:ascii="Times New Roman" w:hAnsi="Times New Roman"/>
          <w:color w:val="000000"/>
          <w:sz w:val="24"/>
          <w:szCs w:val="24"/>
          <w:u w:val="single"/>
        </w:rPr>
        <w:t xml:space="preserve">central office and at the borough office of the </w:t>
      </w:r>
      <w:r w:rsidR="005B613D" w:rsidRPr="00966096">
        <w:rPr>
          <w:rFonts w:ascii="Times New Roman" w:hAnsi="Times New Roman"/>
          <w:color w:val="000000"/>
          <w:sz w:val="24"/>
          <w:szCs w:val="24"/>
          <w:u w:val="single"/>
        </w:rPr>
        <w:t xml:space="preserve">department of finance </w:t>
      </w:r>
      <w:r w:rsidRPr="00966096">
        <w:rPr>
          <w:rFonts w:ascii="Times New Roman" w:hAnsi="Times New Roman"/>
          <w:color w:val="000000"/>
          <w:sz w:val="24"/>
          <w:szCs w:val="24"/>
          <w:u w:val="single"/>
        </w:rPr>
        <w:t>in the borough in which said property is located until a specified date at least ten weeks after the date of first publication; that until such date a parcel may be redeemed by paying all taxes and charges contained in said list of delinquent taxes together with interest thereon</w:t>
      </w:r>
      <w:r w:rsidR="00923024" w:rsidRPr="00966096">
        <w:rPr>
          <w:rFonts w:ascii="Times New Roman" w:hAnsi="Times New Roman"/>
          <w:color w:val="000000"/>
          <w:sz w:val="24"/>
          <w:szCs w:val="24"/>
          <w:u w:val="single"/>
        </w:rPr>
        <w:t xml:space="preserve"> or entering into a payment plan </w:t>
      </w:r>
      <w:r w:rsidR="0079270A" w:rsidRPr="00966096">
        <w:rPr>
          <w:rFonts w:ascii="Times New Roman" w:hAnsi="Times New Roman"/>
          <w:color w:val="000000"/>
          <w:sz w:val="24"/>
          <w:szCs w:val="24"/>
          <w:u w:val="single"/>
        </w:rPr>
        <w:t xml:space="preserve">agreement </w:t>
      </w:r>
      <w:r w:rsidR="00923024" w:rsidRPr="00966096">
        <w:rPr>
          <w:rFonts w:ascii="Times New Roman" w:hAnsi="Times New Roman"/>
          <w:color w:val="000000"/>
          <w:sz w:val="24"/>
          <w:szCs w:val="24"/>
          <w:u w:val="single"/>
        </w:rPr>
        <w:t>in accordance with section 11-407</w:t>
      </w:r>
      <w:r w:rsidRPr="00966096">
        <w:rPr>
          <w:rFonts w:ascii="Times New Roman" w:hAnsi="Times New Roman"/>
          <w:color w:val="000000"/>
          <w:sz w:val="24"/>
          <w:szCs w:val="24"/>
          <w:u w:val="single"/>
        </w:rPr>
        <w:t xml:space="preserve">; that during said period of redemption and for an additional period of </w:t>
      </w:r>
      <w:r w:rsidR="00FA20BC" w:rsidRPr="00966096">
        <w:rPr>
          <w:rFonts w:ascii="Times New Roman" w:hAnsi="Times New Roman"/>
          <w:color w:val="000000"/>
          <w:sz w:val="24"/>
          <w:szCs w:val="24"/>
          <w:u w:val="single"/>
        </w:rPr>
        <w:t xml:space="preserve">20 </w:t>
      </w:r>
      <w:r w:rsidRPr="00966096">
        <w:rPr>
          <w:rFonts w:ascii="Times New Roman" w:hAnsi="Times New Roman"/>
          <w:color w:val="000000"/>
          <w:sz w:val="24"/>
          <w:szCs w:val="24"/>
          <w:u w:val="single"/>
        </w:rPr>
        <w:t xml:space="preserve">days after said last date for redemption any person having any interest in or lien </w:t>
      </w:r>
      <w:r w:rsidRPr="00966096">
        <w:rPr>
          <w:rFonts w:ascii="Times New Roman" w:hAnsi="Times New Roman"/>
          <w:color w:val="000000"/>
          <w:sz w:val="24"/>
          <w:szCs w:val="24"/>
          <w:u w:val="single"/>
        </w:rPr>
        <w:lastRenderedPageBreak/>
        <w:t xml:space="preserve">upon a parcel on the list may file with the appropriate county clerk and serve upon the corporation counsel a verified answer setting forth in detail the full name of said answering party, the nature and amount of his or her interest or lien and any legal defense </w:t>
      </w:r>
      <w:r w:rsidR="008801AB" w:rsidRPr="00966096">
        <w:rPr>
          <w:rFonts w:ascii="Times New Roman" w:hAnsi="Times New Roman"/>
          <w:color w:val="000000"/>
          <w:sz w:val="24"/>
          <w:szCs w:val="24"/>
          <w:u w:val="single"/>
        </w:rPr>
        <w:t>against</w:t>
      </w:r>
      <w:r w:rsidRPr="00966096">
        <w:rPr>
          <w:rFonts w:ascii="Times New Roman" w:hAnsi="Times New Roman"/>
          <w:color w:val="000000"/>
          <w:sz w:val="24"/>
          <w:szCs w:val="24"/>
          <w:u w:val="single"/>
        </w:rPr>
        <w:t xml:space="preserve"> foreclosure; that in the absence of redemption or answer a judgement of foreclosure may be taken by default</w:t>
      </w:r>
      <w:r w:rsidR="00FA20BC" w:rsidRPr="00966096">
        <w:rPr>
          <w:rFonts w:ascii="Times New Roman" w:hAnsi="Times New Roman"/>
          <w:color w:val="000000"/>
          <w:sz w:val="24"/>
          <w:szCs w:val="24"/>
          <w:u w:val="single"/>
        </w:rPr>
        <w:t xml:space="preserve">; and if the property is a distressed property as set forth in section 11-401, a description of how the property qualifies as a distressed property. </w:t>
      </w:r>
    </w:p>
    <w:p w14:paraId="3A070C32" w14:textId="63950A5C" w:rsidR="004410FB" w:rsidRPr="00966096" w:rsidRDefault="00107F28"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The commissioner of finance shall cause a copy of the notice described in subdivision b </w:t>
      </w:r>
      <w:r w:rsidR="007B1F33" w:rsidRPr="00966096">
        <w:rPr>
          <w:rFonts w:ascii="Times New Roman" w:hAnsi="Times New Roman"/>
          <w:color w:val="000000"/>
          <w:sz w:val="24"/>
          <w:szCs w:val="24"/>
          <w:u w:val="single"/>
        </w:rPr>
        <w:t xml:space="preserve">of this section </w:t>
      </w:r>
      <w:r w:rsidRPr="00966096">
        <w:rPr>
          <w:rFonts w:ascii="Times New Roman" w:hAnsi="Times New Roman"/>
          <w:color w:val="000000"/>
          <w:sz w:val="24"/>
          <w:szCs w:val="24"/>
          <w:u w:val="single"/>
        </w:rPr>
        <w:t>to be posted in the office of the commissioner of finance, in the county courthouse of the county in which the property subject to such tax lien is situated, posted on the website of the department of finance and posted in the department of finance business center located in the borough in which the affected properties are located.</w:t>
      </w:r>
    </w:p>
    <w:p w14:paraId="3B6BAF95" w14:textId="5504CAD2" w:rsidR="004410FB" w:rsidRPr="00966096" w:rsidRDefault="00107F28"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d</w:t>
      </w:r>
      <w:r w:rsidR="004410FB" w:rsidRPr="00966096">
        <w:rPr>
          <w:rFonts w:ascii="Times New Roman" w:hAnsi="Times New Roman"/>
          <w:color w:val="000000"/>
          <w:sz w:val="24"/>
          <w:szCs w:val="24"/>
          <w:u w:val="single"/>
        </w:rPr>
        <w:t xml:space="preserve">. </w:t>
      </w:r>
      <w:r w:rsidR="00740A34" w:rsidRPr="00966096">
        <w:rPr>
          <w:rFonts w:ascii="Times New Roman" w:hAnsi="Times New Roman"/>
          <w:color w:val="000000"/>
          <w:sz w:val="24"/>
          <w:szCs w:val="24"/>
          <w:u w:val="single"/>
        </w:rPr>
        <w:t xml:space="preserve">1. </w:t>
      </w:r>
      <w:r w:rsidR="004410FB" w:rsidRPr="00966096">
        <w:rPr>
          <w:rFonts w:ascii="Times New Roman" w:hAnsi="Times New Roman"/>
          <w:color w:val="000000"/>
          <w:sz w:val="24"/>
          <w:szCs w:val="24"/>
          <w:u w:val="single"/>
        </w:rPr>
        <w:t>On or before the date of the first publication of such notice, the commissioner of finance shall cause a copy of the notice to be</w:t>
      </w:r>
      <w:r w:rsidR="00A972C9" w:rsidRPr="00966096">
        <w:rPr>
          <w:rFonts w:ascii="Times New Roman" w:hAnsi="Times New Roman"/>
          <w:color w:val="000000"/>
          <w:sz w:val="24"/>
          <w:szCs w:val="24"/>
          <w:u w:val="single"/>
        </w:rPr>
        <w:t xml:space="preserve"> </w:t>
      </w:r>
      <w:r w:rsidR="00AE382E" w:rsidRPr="00966096">
        <w:rPr>
          <w:rFonts w:ascii="Times New Roman" w:hAnsi="Times New Roman"/>
          <w:color w:val="000000"/>
          <w:sz w:val="24"/>
          <w:szCs w:val="24"/>
          <w:u w:val="single"/>
        </w:rPr>
        <w:t xml:space="preserve">personally served on </w:t>
      </w:r>
      <w:r w:rsidR="003F5DD0" w:rsidRPr="00966096">
        <w:rPr>
          <w:rFonts w:ascii="Times New Roman" w:hAnsi="Times New Roman"/>
          <w:color w:val="000000"/>
          <w:sz w:val="24"/>
          <w:szCs w:val="24"/>
          <w:u w:val="single"/>
        </w:rPr>
        <w:t xml:space="preserve">the </w:t>
      </w:r>
      <w:r w:rsidR="00AE382E" w:rsidRPr="00966096">
        <w:rPr>
          <w:rFonts w:ascii="Times New Roman" w:hAnsi="Times New Roman"/>
          <w:color w:val="000000"/>
          <w:sz w:val="24"/>
          <w:szCs w:val="24"/>
          <w:u w:val="single"/>
        </w:rPr>
        <w:t>o</w:t>
      </w:r>
      <w:r w:rsidR="00FB6518" w:rsidRPr="00966096">
        <w:rPr>
          <w:rFonts w:ascii="Times New Roman" w:hAnsi="Times New Roman"/>
          <w:color w:val="000000"/>
          <w:sz w:val="24"/>
          <w:szCs w:val="24"/>
          <w:u w:val="single"/>
        </w:rPr>
        <w:t>wner of record</w:t>
      </w:r>
      <w:r w:rsidR="003F5DD0" w:rsidRPr="00966096">
        <w:rPr>
          <w:rFonts w:ascii="Times New Roman" w:hAnsi="Times New Roman"/>
          <w:color w:val="000000"/>
          <w:sz w:val="24"/>
          <w:szCs w:val="24"/>
          <w:u w:val="single"/>
        </w:rPr>
        <w:t xml:space="preserve"> of the property</w:t>
      </w:r>
      <w:r w:rsidR="00FB6518" w:rsidRPr="00966096">
        <w:rPr>
          <w:rFonts w:ascii="Times New Roman" w:hAnsi="Times New Roman"/>
          <w:color w:val="000000"/>
          <w:sz w:val="24"/>
          <w:szCs w:val="24"/>
          <w:u w:val="single"/>
        </w:rPr>
        <w:t xml:space="preserve"> at the owner’s address of record</w:t>
      </w:r>
      <w:r w:rsidR="003F5DD0" w:rsidRPr="00966096">
        <w:rPr>
          <w:rFonts w:ascii="Times New Roman" w:hAnsi="Times New Roman"/>
          <w:color w:val="000000"/>
          <w:sz w:val="24"/>
          <w:szCs w:val="24"/>
          <w:u w:val="single"/>
        </w:rPr>
        <w:t xml:space="preserve"> </w:t>
      </w:r>
      <w:r w:rsidR="007C40FD" w:rsidRPr="00966096">
        <w:rPr>
          <w:rFonts w:ascii="Times New Roman" w:hAnsi="Times New Roman"/>
          <w:color w:val="000000"/>
          <w:sz w:val="24"/>
          <w:szCs w:val="24"/>
          <w:u w:val="single"/>
        </w:rPr>
        <w:t xml:space="preserve">and </w:t>
      </w:r>
      <w:r w:rsidR="003F5DD0" w:rsidRPr="00966096">
        <w:rPr>
          <w:rFonts w:ascii="Times New Roman" w:hAnsi="Times New Roman"/>
          <w:color w:val="000000"/>
          <w:sz w:val="24"/>
          <w:szCs w:val="24"/>
          <w:u w:val="single"/>
        </w:rPr>
        <w:t>mailed first class mail and first class mail return receipt requested to all</w:t>
      </w:r>
      <w:r w:rsidR="00AE382E" w:rsidRPr="00966096">
        <w:rPr>
          <w:rFonts w:ascii="Times New Roman" w:hAnsi="Times New Roman"/>
          <w:color w:val="000000"/>
          <w:sz w:val="24"/>
          <w:szCs w:val="24"/>
          <w:u w:val="single"/>
        </w:rPr>
        <w:t xml:space="preserve"> mortgagees, </w:t>
      </w:r>
      <w:proofErr w:type="spellStart"/>
      <w:r w:rsidR="00AE382E" w:rsidRPr="00966096">
        <w:rPr>
          <w:rFonts w:ascii="Times New Roman" w:hAnsi="Times New Roman"/>
          <w:color w:val="000000"/>
          <w:sz w:val="24"/>
          <w:szCs w:val="24"/>
          <w:u w:val="single"/>
        </w:rPr>
        <w:t>lienors</w:t>
      </w:r>
      <w:proofErr w:type="spellEnd"/>
      <w:r w:rsidR="00AE382E" w:rsidRPr="00966096">
        <w:rPr>
          <w:rFonts w:ascii="Times New Roman" w:hAnsi="Times New Roman"/>
          <w:color w:val="000000"/>
          <w:sz w:val="24"/>
          <w:szCs w:val="24"/>
          <w:u w:val="single"/>
        </w:rPr>
        <w:t xml:space="preserve"> or encumbrancers,</w:t>
      </w:r>
      <w:r w:rsidR="004410FB" w:rsidRPr="00966096">
        <w:rPr>
          <w:rFonts w:ascii="Times New Roman" w:hAnsi="Times New Roman"/>
          <w:color w:val="000000"/>
          <w:sz w:val="24"/>
          <w:szCs w:val="24"/>
          <w:u w:val="single"/>
        </w:rPr>
        <w:t xml:space="preserve"> who may be entitled to receive such notice by virtue of any owner’s registration </w:t>
      </w:r>
      <w:r w:rsidR="003F5DD0" w:rsidRPr="00966096">
        <w:rPr>
          <w:rFonts w:ascii="Times New Roman" w:hAnsi="Times New Roman"/>
          <w:color w:val="000000"/>
          <w:sz w:val="24"/>
          <w:szCs w:val="24"/>
          <w:u w:val="single"/>
        </w:rPr>
        <w:t>with the</w:t>
      </w:r>
      <w:r w:rsidR="004410FB" w:rsidRPr="00966096">
        <w:rPr>
          <w:rFonts w:ascii="Times New Roman" w:hAnsi="Times New Roman"/>
          <w:color w:val="000000"/>
          <w:sz w:val="24"/>
          <w:szCs w:val="24"/>
          <w:u w:val="single"/>
        </w:rPr>
        <w:t xml:space="preserve"> office of the city </w:t>
      </w:r>
      <w:r w:rsidR="003F5DD0" w:rsidRPr="00966096">
        <w:rPr>
          <w:rFonts w:ascii="Times New Roman" w:hAnsi="Times New Roman"/>
          <w:color w:val="000000"/>
          <w:sz w:val="24"/>
          <w:szCs w:val="24"/>
          <w:u w:val="single"/>
        </w:rPr>
        <w:t>register</w:t>
      </w:r>
      <w:r w:rsidR="00E6541B"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pursuant to section 11-416 or 11-417 of this chapter. If such owner’s registration </w:t>
      </w:r>
      <w:r w:rsidR="00316C09" w:rsidRPr="00966096">
        <w:rPr>
          <w:rFonts w:ascii="Times New Roman" w:hAnsi="Times New Roman"/>
          <w:color w:val="000000"/>
          <w:sz w:val="24"/>
          <w:szCs w:val="24"/>
          <w:u w:val="single"/>
        </w:rPr>
        <w:t xml:space="preserve">has not been submitted to the </w:t>
      </w:r>
      <w:r w:rsidR="004410FB" w:rsidRPr="00966096">
        <w:rPr>
          <w:rFonts w:ascii="Times New Roman" w:hAnsi="Times New Roman"/>
          <w:color w:val="000000"/>
          <w:sz w:val="24"/>
          <w:szCs w:val="24"/>
          <w:u w:val="single"/>
        </w:rPr>
        <w:t xml:space="preserve">city </w:t>
      </w:r>
      <w:r w:rsidR="00316C09" w:rsidRPr="00966096">
        <w:rPr>
          <w:rFonts w:ascii="Times New Roman" w:hAnsi="Times New Roman"/>
          <w:color w:val="000000"/>
          <w:sz w:val="24"/>
          <w:szCs w:val="24"/>
          <w:u w:val="single"/>
        </w:rPr>
        <w:t xml:space="preserve">register </w:t>
      </w:r>
      <w:r w:rsidR="004410FB" w:rsidRPr="00966096">
        <w:rPr>
          <w:rFonts w:ascii="Times New Roman" w:hAnsi="Times New Roman"/>
          <w:color w:val="000000"/>
          <w:sz w:val="24"/>
          <w:szCs w:val="24"/>
          <w:u w:val="single"/>
        </w:rPr>
        <w:t>then said notice shall be mailed to the name and address, if any, appearing in the latest annual record of assessed valuations. The commissioner of finance shall cause to be inserted with such notice a statement substantially in the following form</w:t>
      </w:r>
      <w:r w:rsidR="00740A34" w:rsidRPr="00966096">
        <w:rPr>
          <w:rFonts w:ascii="Times New Roman" w:hAnsi="Times New Roman"/>
          <w:color w:val="000000"/>
          <w:sz w:val="24"/>
          <w:szCs w:val="24"/>
          <w:u w:val="single"/>
        </w:rPr>
        <w:t xml:space="preserve"> and including the amount currently owed to the city</w:t>
      </w:r>
      <w:r w:rsidR="004410FB" w:rsidRPr="00966096">
        <w:rPr>
          <w:rFonts w:ascii="Times New Roman" w:hAnsi="Times New Roman"/>
          <w:color w:val="000000"/>
          <w:sz w:val="24"/>
          <w:szCs w:val="24"/>
          <w:u w:val="single"/>
        </w:rPr>
        <w:t>:</w:t>
      </w:r>
    </w:p>
    <w:p w14:paraId="2D3BC3AB" w14:textId="58DE32AF" w:rsidR="00F56129" w:rsidRPr="00966096" w:rsidRDefault="008801AB" w:rsidP="00CE654B">
      <w:pPr>
        <w:widowControl w:val="0"/>
        <w:autoSpaceDE w:val="0"/>
        <w:autoSpaceDN w:val="0"/>
        <w:adjustRightInd w:val="0"/>
        <w:spacing w:after="0" w:line="480" w:lineRule="auto"/>
        <w:ind w:left="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“To</w:t>
      </w:r>
      <w:r w:rsidR="00740A34" w:rsidRPr="00966096">
        <w:rPr>
          <w:rFonts w:ascii="Times New Roman" w:hAnsi="Times New Roman"/>
          <w:color w:val="000000"/>
          <w:sz w:val="24"/>
          <w:szCs w:val="24"/>
          <w:u w:val="single"/>
        </w:rPr>
        <w:t xml:space="preserve"> the party to whom the enclosed notice is addressed: You are the presumptive owner or </w:t>
      </w:r>
      <w:proofErr w:type="spellStart"/>
      <w:r w:rsidR="00740A34" w:rsidRPr="00966096">
        <w:rPr>
          <w:rFonts w:ascii="Times New Roman" w:hAnsi="Times New Roman"/>
          <w:color w:val="000000"/>
          <w:sz w:val="24"/>
          <w:szCs w:val="24"/>
          <w:u w:val="single"/>
        </w:rPr>
        <w:t>lienor</w:t>
      </w:r>
      <w:proofErr w:type="spellEnd"/>
      <w:r w:rsidR="00740A34" w:rsidRPr="00966096">
        <w:rPr>
          <w:rFonts w:ascii="Times New Roman" w:hAnsi="Times New Roman"/>
          <w:color w:val="000000"/>
          <w:sz w:val="24"/>
          <w:szCs w:val="24"/>
          <w:u w:val="single"/>
        </w:rPr>
        <w:t xml:space="preserve"> of one or more of the parcels mentioned and described in the list referred to in the attached notice. </w:t>
      </w:r>
      <w:r w:rsidR="00740A34" w:rsidRPr="00966096">
        <w:rPr>
          <w:rFonts w:ascii="Times New Roman" w:hAnsi="Times New Roman"/>
          <w:caps/>
          <w:color w:val="000000"/>
          <w:sz w:val="24"/>
          <w:szCs w:val="24"/>
          <w:u w:val="single"/>
        </w:rPr>
        <w:t xml:space="preserve">You </w:t>
      </w:r>
      <w:r w:rsidRPr="00966096">
        <w:rPr>
          <w:rFonts w:ascii="Times New Roman" w:hAnsi="Times New Roman"/>
          <w:caps/>
          <w:color w:val="000000"/>
          <w:sz w:val="24"/>
          <w:szCs w:val="24"/>
          <w:u w:val="single"/>
        </w:rPr>
        <w:t>ARE IN</w:t>
      </w:r>
      <w:r w:rsidR="00740A34" w:rsidRPr="00966096">
        <w:rPr>
          <w:rFonts w:ascii="Times New Roman" w:hAnsi="Times New Roman"/>
          <w:caps/>
          <w:color w:val="000000"/>
          <w:sz w:val="24"/>
          <w:szCs w:val="24"/>
          <w:u w:val="single"/>
        </w:rPr>
        <w:t xml:space="preserve"> danger of losing your home</w:t>
      </w:r>
      <w:r w:rsidR="00740A34" w:rsidRPr="00966096">
        <w:rPr>
          <w:rFonts w:ascii="Times New Roman" w:hAnsi="Times New Roman"/>
          <w:color w:val="000000"/>
          <w:sz w:val="24"/>
          <w:szCs w:val="24"/>
          <w:u w:val="single"/>
        </w:rPr>
        <w:t>. Unless the taxes and assessments and all other legal charges are paid,</w:t>
      </w:r>
      <w:r w:rsidR="00F56129" w:rsidRPr="00966096">
        <w:rPr>
          <w:rFonts w:ascii="Times New Roman" w:hAnsi="Times New Roman"/>
          <w:color w:val="000000"/>
          <w:sz w:val="24"/>
          <w:szCs w:val="24"/>
          <w:u w:val="single"/>
        </w:rPr>
        <w:t xml:space="preserve"> an answer is interposed,</w:t>
      </w:r>
      <w:r w:rsidR="00740A34" w:rsidRPr="00966096">
        <w:rPr>
          <w:rFonts w:ascii="Times New Roman" w:hAnsi="Times New Roman"/>
          <w:color w:val="000000"/>
          <w:sz w:val="24"/>
          <w:szCs w:val="24"/>
          <w:u w:val="single"/>
        </w:rPr>
        <w:t xml:space="preserve"> or an arrangement is made for payment of such taxes and assessments and all other legal charges in installments, as provided by statute, </w:t>
      </w:r>
      <w:r w:rsidR="00F56129" w:rsidRPr="00966096">
        <w:rPr>
          <w:rFonts w:ascii="Times New Roman" w:hAnsi="Times New Roman"/>
          <w:color w:val="000000"/>
          <w:sz w:val="24"/>
          <w:szCs w:val="24"/>
          <w:u w:val="single"/>
        </w:rPr>
        <w:lastRenderedPageBreak/>
        <w:t xml:space="preserve">YOUR PROPERTY WILL BE TRANSFERRED TO THE CITY OF NEW YORK OR TO A QUALIFIED THIRD PARTY </w:t>
      </w:r>
      <w:r w:rsidR="00740A34" w:rsidRPr="00966096">
        <w:rPr>
          <w:rFonts w:ascii="Times New Roman" w:hAnsi="Times New Roman"/>
          <w:color w:val="000000"/>
          <w:sz w:val="24"/>
          <w:szCs w:val="24"/>
          <w:u w:val="single"/>
        </w:rPr>
        <w:t>as provided by the administrative code of the city of New York.</w:t>
      </w:r>
      <w:r w:rsidR="00966096">
        <w:rPr>
          <w:rFonts w:ascii="Times New Roman" w:hAnsi="Times New Roman"/>
          <w:color w:val="000000"/>
          <w:sz w:val="24"/>
          <w:szCs w:val="24"/>
          <w:u w:val="single"/>
        </w:rPr>
        <w:t xml:space="preserve"> </w:t>
      </w:r>
      <w:r w:rsidR="00F56129" w:rsidRPr="00966096">
        <w:rPr>
          <w:rFonts w:ascii="Times New Roman" w:hAnsi="Times New Roman"/>
          <w:color w:val="000000"/>
          <w:sz w:val="24"/>
          <w:szCs w:val="24"/>
          <w:u w:val="single"/>
        </w:rPr>
        <w:t>If you have any questions, you may contact the New York City Department of Finance at (enter number) or visit the Department’s website at (enter web address).”</w:t>
      </w:r>
    </w:p>
    <w:p w14:paraId="2C6202B7" w14:textId="64773D91" w:rsidR="00E55C75" w:rsidRPr="00966096" w:rsidRDefault="00F56129"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2.</w:t>
      </w:r>
      <w:r w:rsid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The department of finance shall prescribe the telephone number and web address to be included in the notice. </w:t>
      </w:r>
    </w:p>
    <w:p w14:paraId="0A3D07BF" w14:textId="07194E11" w:rsidR="004410FB" w:rsidRPr="00966096" w:rsidRDefault="00A00B6E" w:rsidP="00E55C75">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sz w:val="24"/>
          <w:szCs w:val="24"/>
          <w:u w:val="single"/>
        </w:rPr>
        <w:t>3.</w:t>
      </w:r>
      <w:r w:rsidR="00966096">
        <w:rPr>
          <w:rFonts w:ascii="Times New Roman" w:hAnsi="Times New Roman"/>
          <w:sz w:val="24"/>
          <w:szCs w:val="24"/>
          <w:u w:val="single"/>
        </w:rPr>
        <w:t xml:space="preserve"> </w:t>
      </w:r>
      <w:r w:rsidR="00A972C9" w:rsidRPr="00966096">
        <w:rPr>
          <w:rFonts w:ascii="Times New Roman" w:hAnsi="Times New Roman"/>
          <w:color w:val="000000"/>
          <w:sz w:val="24"/>
          <w:szCs w:val="24"/>
          <w:u w:val="single"/>
        </w:rPr>
        <w:t xml:space="preserve">Such service shall occur in accordance with article 3 of the civil practice laws and rules and a copy of such affidavit of service shall be filed in accordance with section 11-408. </w:t>
      </w:r>
    </w:p>
    <w:p w14:paraId="6E55233A" w14:textId="6EE0B548" w:rsidR="00AE382E" w:rsidRPr="00966096" w:rsidRDefault="00923024"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e.</w:t>
      </w:r>
      <w:r w:rsidR="00740A34" w:rsidRPr="00966096">
        <w:rPr>
          <w:rFonts w:ascii="Times New Roman" w:hAnsi="Times New Roman"/>
          <w:color w:val="000000"/>
          <w:sz w:val="24"/>
          <w:szCs w:val="24"/>
          <w:u w:val="single"/>
        </w:rPr>
        <w:t xml:space="preserve"> 1.</w:t>
      </w:r>
      <w:r w:rsidRPr="00966096">
        <w:rPr>
          <w:rFonts w:ascii="Times New Roman" w:hAnsi="Times New Roman"/>
          <w:color w:val="000000"/>
          <w:sz w:val="24"/>
          <w:szCs w:val="24"/>
          <w:u w:val="single"/>
        </w:rPr>
        <w:t xml:space="preserve"> The commissioner of finance shall cause a copy of such notice to be mailed first class mail to each</w:t>
      </w:r>
      <w:r w:rsidR="00BA0B71" w:rsidRPr="00966096">
        <w:rPr>
          <w:rFonts w:ascii="Times New Roman" w:hAnsi="Times New Roman"/>
          <w:color w:val="000000"/>
          <w:sz w:val="24"/>
          <w:szCs w:val="24"/>
          <w:u w:val="single"/>
        </w:rPr>
        <w:t xml:space="preserve"> dwelling unit </w:t>
      </w:r>
      <w:r w:rsidRPr="00966096">
        <w:rPr>
          <w:rFonts w:ascii="Times New Roman" w:hAnsi="Times New Roman"/>
          <w:color w:val="000000"/>
          <w:sz w:val="24"/>
          <w:szCs w:val="24"/>
          <w:u w:val="single"/>
        </w:rPr>
        <w:t xml:space="preserve">in each property and posted in a common area in the property. </w:t>
      </w:r>
      <w:r w:rsidR="0046252B" w:rsidRPr="00966096">
        <w:rPr>
          <w:rFonts w:ascii="Times New Roman" w:hAnsi="Times New Roman"/>
          <w:color w:val="000000"/>
          <w:sz w:val="24"/>
          <w:szCs w:val="24"/>
          <w:u w:val="single"/>
        </w:rPr>
        <w:t xml:space="preserve">The department of housing preservation shall place a copy of such notice under the entrance door of each dwelling unit within the property. </w:t>
      </w:r>
      <w:r w:rsidRPr="00966096">
        <w:rPr>
          <w:rFonts w:ascii="Times New Roman" w:hAnsi="Times New Roman"/>
          <w:color w:val="000000"/>
          <w:sz w:val="24"/>
          <w:szCs w:val="24"/>
          <w:u w:val="single"/>
        </w:rPr>
        <w:t>The notice shall include a statement substantially in the following form:</w:t>
      </w:r>
    </w:p>
    <w:p w14:paraId="53356606" w14:textId="5751E2F0" w:rsidR="00923024" w:rsidRPr="00966096" w:rsidRDefault="00740A34" w:rsidP="00CE654B">
      <w:pPr>
        <w:widowControl w:val="0"/>
        <w:autoSpaceDE w:val="0"/>
        <w:autoSpaceDN w:val="0"/>
        <w:adjustRightInd w:val="0"/>
        <w:spacing w:after="0" w:line="480" w:lineRule="auto"/>
        <w:ind w:left="96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“The </w:t>
      </w:r>
      <w:r w:rsidR="00DA328B" w:rsidRPr="00966096">
        <w:rPr>
          <w:rFonts w:ascii="Times New Roman" w:hAnsi="Times New Roman"/>
          <w:color w:val="000000"/>
          <w:sz w:val="24"/>
          <w:szCs w:val="24"/>
          <w:u w:val="single"/>
        </w:rPr>
        <w:t xml:space="preserve">property </w:t>
      </w:r>
      <w:r w:rsidR="00923024" w:rsidRPr="00966096">
        <w:rPr>
          <w:rFonts w:ascii="Times New Roman" w:hAnsi="Times New Roman"/>
          <w:color w:val="000000"/>
          <w:sz w:val="24"/>
          <w:szCs w:val="24"/>
          <w:u w:val="single"/>
        </w:rPr>
        <w:t xml:space="preserve">where your apartment </w:t>
      </w:r>
      <w:r w:rsidRPr="00966096">
        <w:rPr>
          <w:rFonts w:ascii="Times New Roman" w:hAnsi="Times New Roman"/>
          <w:color w:val="000000"/>
          <w:sz w:val="24"/>
          <w:szCs w:val="24"/>
          <w:u w:val="single"/>
        </w:rPr>
        <w:t>is located is the subject of a</w:t>
      </w:r>
      <w:r w:rsidR="00923024" w:rsidRPr="00966096">
        <w:rPr>
          <w:rFonts w:ascii="Times New Roman" w:hAnsi="Times New Roman"/>
          <w:color w:val="000000"/>
          <w:sz w:val="24"/>
          <w:szCs w:val="24"/>
          <w:u w:val="single"/>
        </w:rPr>
        <w:t xml:space="preserve"> foreclosure proceeding.</w:t>
      </w:r>
      <w:r w:rsidRPr="00966096">
        <w:rPr>
          <w:rFonts w:ascii="Times New Roman" w:hAnsi="Times New Roman"/>
          <w:color w:val="000000"/>
          <w:sz w:val="24"/>
          <w:szCs w:val="24"/>
          <w:u w:val="single"/>
        </w:rPr>
        <w:t xml:space="preserve"> The owner of this property owes taxes, assessments and other legal charges to the City of New York. If the owner of this property does not pay these outstanding charges to the City of New York, title to this property may be transferred to the city of New York or to a qualified third party. If title to this property is transferred you are entitled to remain in your home. </w:t>
      </w:r>
      <w:r w:rsidR="00313441" w:rsidRPr="00966096">
        <w:rPr>
          <w:rFonts w:ascii="Times New Roman" w:hAnsi="Times New Roman"/>
          <w:color w:val="000000"/>
          <w:sz w:val="24"/>
          <w:szCs w:val="24"/>
          <w:u w:val="single"/>
        </w:rPr>
        <w:t xml:space="preserve">If </w:t>
      </w:r>
      <w:r w:rsidR="00923024" w:rsidRPr="00966096">
        <w:rPr>
          <w:rFonts w:ascii="Times New Roman" w:hAnsi="Times New Roman"/>
          <w:color w:val="000000"/>
          <w:sz w:val="24"/>
          <w:szCs w:val="24"/>
          <w:u w:val="single"/>
        </w:rPr>
        <w:t xml:space="preserve">you need further information, please </w:t>
      </w:r>
      <w:r w:rsidR="008801AB" w:rsidRPr="00966096">
        <w:rPr>
          <w:rFonts w:ascii="Times New Roman" w:hAnsi="Times New Roman"/>
          <w:color w:val="000000"/>
          <w:sz w:val="24"/>
          <w:szCs w:val="24"/>
          <w:u w:val="single"/>
        </w:rPr>
        <w:t>call the</w:t>
      </w:r>
      <w:r w:rsidR="00923024" w:rsidRPr="00966096">
        <w:rPr>
          <w:rFonts w:ascii="Times New Roman" w:hAnsi="Times New Roman"/>
          <w:color w:val="000000"/>
          <w:sz w:val="24"/>
          <w:szCs w:val="24"/>
          <w:u w:val="single"/>
        </w:rPr>
        <w:t xml:space="preserve"> New York </w:t>
      </w:r>
      <w:r w:rsidRPr="00966096">
        <w:rPr>
          <w:rFonts w:ascii="Times New Roman" w:hAnsi="Times New Roman"/>
          <w:color w:val="000000"/>
          <w:sz w:val="24"/>
          <w:szCs w:val="24"/>
          <w:u w:val="single"/>
        </w:rPr>
        <w:t>City</w:t>
      </w:r>
      <w:r w:rsidR="00923024" w:rsidRPr="00966096">
        <w:rPr>
          <w:rFonts w:ascii="Times New Roman" w:hAnsi="Times New Roman"/>
          <w:color w:val="000000"/>
          <w:sz w:val="24"/>
          <w:szCs w:val="24"/>
          <w:u w:val="single"/>
        </w:rPr>
        <w:t xml:space="preserve"> Department of </w:t>
      </w:r>
      <w:r w:rsidRPr="00966096">
        <w:rPr>
          <w:rFonts w:ascii="Times New Roman" w:hAnsi="Times New Roman"/>
          <w:color w:val="000000"/>
          <w:sz w:val="24"/>
          <w:szCs w:val="24"/>
          <w:u w:val="single"/>
        </w:rPr>
        <w:t>Finance</w:t>
      </w:r>
      <w:r w:rsidR="00313441" w:rsidRPr="00966096">
        <w:rPr>
          <w:rFonts w:ascii="Times New Roman" w:hAnsi="Times New Roman"/>
          <w:color w:val="000000"/>
          <w:sz w:val="24"/>
          <w:szCs w:val="24"/>
          <w:u w:val="single"/>
        </w:rPr>
        <w:t xml:space="preserve"> telephone helpline</w:t>
      </w:r>
      <w:r w:rsidRPr="00966096">
        <w:rPr>
          <w:rFonts w:ascii="Times New Roman" w:hAnsi="Times New Roman"/>
          <w:color w:val="000000"/>
          <w:sz w:val="24"/>
          <w:szCs w:val="24"/>
          <w:u w:val="single"/>
        </w:rPr>
        <w:t xml:space="preserve"> at (enter number)</w:t>
      </w:r>
      <w:r w:rsidR="00923024" w:rsidRPr="00966096">
        <w:rPr>
          <w:rFonts w:ascii="Times New Roman" w:hAnsi="Times New Roman"/>
          <w:color w:val="000000"/>
          <w:sz w:val="24"/>
          <w:szCs w:val="24"/>
          <w:u w:val="single"/>
        </w:rPr>
        <w:t xml:space="preserve"> or visit the Department's website at (enter web address).</w:t>
      </w:r>
    </w:p>
    <w:p w14:paraId="4297DB0E" w14:textId="5C5311CF" w:rsidR="00923024" w:rsidRPr="00966096" w:rsidRDefault="00966096" w:rsidP="007F7D90">
      <w:pPr>
        <w:widowControl w:val="0"/>
        <w:autoSpaceDE w:val="0"/>
        <w:autoSpaceDN w:val="0"/>
        <w:adjustRightInd w:val="0"/>
        <w:spacing w:after="0" w:line="480" w:lineRule="auto"/>
        <w:jc w:val="both"/>
        <w:rPr>
          <w:rFonts w:ascii="Times New Roman" w:hAnsi="Times New Roman"/>
          <w:color w:val="000000"/>
          <w:sz w:val="24"/>
          <w:szCs w:val="24"/>
          <w:u w:val="single"/>
        </w:rPr>
      </w:pPr>
      <w:r>
        <w:rPr>
          <w:rFonts w:ascii="Times New Roman" w:hAnsi="Times New Roman"/>
          <w:color w:val="000000"/>
          <w:sz w:val="24"/>
          <w:szCs w:val="24"/>
        </w:rPr>
        <w:t xml:space="preserve"> </w:t>
      </w:r>
      <w:r w:rsidR="00557893" w:rsidRPr="00966096">
        <w:rPr>
          <w:rFonts w:ascii="Times New Roman" w:hAnsi="Times New Roman"/>
          <w:color w:val="000000"/>
          <w:sz w:val="24"/>
          <w:szCs w:val="24"/>
        </w:rPr>
        <w:tab/>
      </w:r>
      <w:r>
        <w:rPr>
          <w:rFonts w:ascii="Times New Roman" w:hAnsi="Times New Roman"/>
          <w:color w:val="000000"/>
          <w:sz w:val="24"/>
          <w:szCs w:val="24"/>
        </w:rPr>
        <w:t xml:space="preserve"> </w:t>
      </w:r>
      <w:r w:rsidR="00740A34" w:rsidRPr="00966096">
        <w:rPr>
          <w:rFonts w:ascii="Times New Roman" w:hAnsi="Times New Roman"/>
          <w:color w:val="000000"/>
          <w:sz w:val="24"/>
          <w:szCs w:val="24"/>
          <w:u w:val="single"/>
        </w:rPr>
        <w:t>2.</w:t>
      </w:r>
      <w:r>
        <w:rPr>
          <w:rFonts w:ascii="Times New Roman" w:hAnsi="Times New Roman"/>
          <w:color w:val="000000"/>
          <w:sz w:val="24"/>
          <w:szCs w:val="24"/>
          <w:u w:val="single"/>
        </w:rPr>
        <w:t xml:space="preserve"> </w:t>
      </w:r>
      <w:r w:rsidR="00923024" w:rsidRPr="00966096">
        <w:rPr>
          <w:rFonts w:ascii="Times New Roman" w:hAnsi="Times New Roman"/>
          <w:color w:val="000000"/>
          <w:sz w:val="24"/>
          <w:szCs w:val="24"/>
          <w:u w:val="single"/>
        </w:rPr>
        <w:t xml:space="preserve">The department of </w:t>
      </w:r>
      <w:r w:rsidR="00740A34" w:rsidRPr="00966096">
        <w:rPr>
          <w:rFonts w:ascii="Times New Roman" w:hAnsi="Times New Roman"/>
          <w:color w:val="000000"/>
          <w:sz w:val="24"/>
          <w:szCs w:val="24"/>
          <w:u w:val="single"/>
        </w:rPr>
        <w:t>finance shall prescribe the telephone</w:t>
      </w:r>
      <w:r w:rsidR="00923024" w:rsidRPr="00966096">
        <w:rPr>
          <w:rFonts w:ascii="Times New Roman" w:hAnsi="Times New Roman"/>
          <w:color w:val="000000"/>
          <w:sz w:val="24"/>
          <w:szCs w:val="24"/>
          <w:u w:val="single"/>
        </w:rPr>
        <w:t xml:space="preserve"> number and web address to be included in </w:t>
      </w:r>
      <w:r w:rsidR="00740A34" w:rsidRPr="00966096">
        <w:rPr>
          <w:rFonts w:ascii="Times New Roman" w:hAnsi="Times New Roman"/>
          <w:color w:val="000000"/>
          <w:sz w:val="24"/>
          <w:szCs w:val="24"/>
          <w:u w:val="single"/>
        </w:rPr>
        <w:t>the</w:t>
      </w:r>
      <w:r w:rsidR="00923024" w:rsidRPr="00966096">
        <w:rPr>
          <w:rFonts w:ascii="Times New Roman" w:hAnsi="Times New Roman"/>
          <w:color w:val="000000"/>
          <w:sz w:val="24"/>
          <w:szCs w:val="24"/>
          <w:u w:val="single"/>
        </w:rPr>
        <w:t xml:space="preserve"> notice.</w:t>
      </w:r>
    </w:p>
    <w:p w14:paraId="56BB90FC" w14:textId="7CFD4BE1" w:rsidR="00923024" w:rsidRPr="00966096" w:rsidRDefault="00966096" w:rsidP="007F7D90">
      <w:pPr>
        <w:widowControl w:val="0"/>
        <w:autoSpaceDE w:val="0"/>
        <w:autoSpaceDN w:val="0"/>
        <w:adjustRightInd w:val="0"/>
        <w:spacing w:after="0" w:line="480" w:lineRule="auto"/>
        <w:jc w:val="both"/>
        <w:rPr>
          <w:rFonts w:ascii="Times New Roman" w:hAnsi="Times New Roman"/>
          <w:color w:val="000000"/>
          <w:sz w:val="24"/>
          <w:szCs w:val="24"/>
          <w:u w:val="single"/>
        </w:rPr>
      </w:pPr>
      <w:r>
        <w:rPr>
          <w:rFonts w:ascii="Times New Roman" w:hAnsi="Times New Roman"/>
          <w:color w:val="000000"/>
          <w:sz w:val="24"/>
          <w:szCs w:val="24"/>
        </w:rPr>
        <w:t xml:space="preserve"> </w:t>
      </w:r>
      <w:r w:rsidR="00E55C75" w:rsidRPr="00966096">
        <w:rPr>
          <w:rFonts w:ascii="Times New Roman" w:hAnsi="Times New Roman"/>
          <w:color w:val="000000"/>
          <w:sz w:val="24"/>
          <w:szCs w:val="24"/>
        </w:rPr>
        <w:tab/>
      </w:r>
      <w:r w:rsidR="00F56129" w:rsidRPr="00966096">
        <w:rPr>
          <w:rFonts w:ascii="Times New Roman" w:hAnsi="Times New Roman"/>
          <w:color w:val="000000"/>
          <w:sz w:val="24"/>
          <w:szCs w:val="24"/>
          <w:u w:val="single"/>
        </w:rPr>
        <w:t>f</w:t>
      </w:r>
      <w:r w:rsidR="00923024" w:rsidRPr="00966096">
        <w:rPr>
          <w:rFonts w:ascii="Times New Roman" w:hAnsi="Times New Roman"/>
          <w:color w:val="000000"/>
          <w:sz w:val="24"/>
          <w:szCs w:val="24"/>
          <w:u w:val="single"/>
        </w:rPr>
        <w:t xml:space="preserve">. The department of </w:t>
      </w:r>
      <w:r w:rsidR="00F56129" w:rsidRPr="00966096">
        <w:rPr>
          <w:rFonts w:ascii="Times New Roman" w:hAnsi="Times New Roman"/>
          <w:color w:val="000000"/>
          <w:sz w:val="24"/>
          <w:szCs w:val="24"/>
          <w:u w:val="single"/>
        </w:rPr>
        <w:t xml:space="preserve">finance shall create a </w:t>
      </w:r>
      <w:r w:rsidR="00313441" w:rsidRPr="00966096">
        <w:rPr>
          <w:rFonts w:ascii="Times New Roman" w:hAnsi="Times New Roman"/>
          <w:color w:val="000000"/>
          <w:sz w:val="24"/>
          <w:szCs w:val="24"/>
          <w:u w:val="single"/>
        </w:rPr>
        <w:t>telephone helpline and website for property owners whose properties are subject to in foreclosure actions under this chapter.</w:t>
      </w:r>
    </w:p>
    <w:p w14:paraId="5EDD144A" w14:textId="038E9934" w:rsidR="00A7521F" w:rsidRPr="00966096" w:rsidRDefault="00A7521F"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g. If the property is owned by a company organized pursuant to </w:t>
      </w:r>
      <w:r w:rsidR="00A332C6">
        <w:rPr>
          <w:rFonts w:ascii="Times New Roman" w:hAnsi="Times New Roman"/>
          <w:color w:val="000000"/>
          <w:sz w:val="24"/>
          <w:szCs w:val="24"/>
          <w:u w:val="single"/>
        </w:rPr>
        <w:t>article xi</w:t>
      </w:r>
      <w:r w:rsidRPr="00966096">
        <w:rPr>
          <w:rFonts w:ascii="Times New Roman" w:hAnsi="Times New Roman"/>
          <w:color w:val="000000"/>
          <w:sz w:val="24"/>
          <w:szCs w:val="24"/>
          <w:u w:val="single"/>
        </w:rPr>
        <w:t xml:space="preserve"> of the state private </w:t>
      </w:r>
      <w:r w:rsidRPr="00966096">
        <w:rPr>
          <w:rFonts w:ascii="Times New Roman" w:hAnsi="Times New Roman"/>
          <w:color w:val="000000"/>
          <w:sz w:val="24"/>
          <w:szCs w:val="24"/>
          <w:u w:val="single"/>
        </w:rPr>
        <w:lastRenderedPageBreak/>
        <w:t xml:space="preserve">housing finance law, the department of finance shall hold at least three meetings with the members of the company to inform them that the property has been included in the list of delinquent taxes and that they can be removed from such list by entering into a payment plan with the department. </w:t>
      </w:r>
    </w:p>
    <w:p w14:paraId="0D4AA565" w14:textId="5763CB6E" w:rsidR="005E36FF" w:rsidRPr="00966096" w:rsidRDefault="007F7D90">
      <w:pPr>
        <w:widowControl w:val="0"/>
        <w:autoSpaceDE w:val="0"/>
        <w:autoSpaceDN w:val="0"/>
        <w:adjustRightInd w:val="0"/>
        <w:spacing w:after="0" w:line="480" w:lineRule="auto"/>
        <w:jc w:val="both"/>
        <w:rPr>
          <w:rFonts w:ascii="Times New Roman" w:hAnsi="Times New Roman"/>
          <w:color w:val="000000"/>
          <w:sz w:val="24"/>
          <w:szCs w:val="24"/>
          <w:u w:val="single"/>
        </w:rPr>
      </w:pPr>
      <w:r w:rsidRPr="00966096">
        <w:rPr>
          <w:rFonts w:ascii="Times New Roman" w:hAnsi="Times New Roman"/>
          <w:color w:val="000000"/>
          <w:sz w:val="24"/>
          <w:szCs w:val="24"/>
        </w:rPr>
        <w:tab/>
      </w:r>
      <w:r w:rsidR="00AD4F44">
        <w:rPr>
          <w:rFonts w:ascii="Times New Roman" w:hAnsi="Times New Roman"/>
          <w:color w:val="000000"/>
          <w:sz w:val="24"/>
          <w:szCs w:val="24"/>
          <w:u w:val="single"/>
        </w:rPr>
        <w:t>§ 11-407</w:t>
      </w:r>
      <w:r w:rsidR="004410FB" w:rsidRPr="00966096">
        <w:rPr>
          <w:rFonts w:ascii="Times New Roman" w:hAnsi="Times New Roman"/>
          <w:color w:val="000000"/>
          <w:sz w:val="24"/>
          <w:szCs w:val="24"/>
          <w:u w:val="single"/>
        </w:rPr>
        <w:t xml:space="preserve"> Redemption.</w:t>
      </w:r>
      <w:r w:rsidR="00557893"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After the filing of a list of delinquent taxes and until a date at least </w:t>
      </w:r>
      <w:r w:rsidR="005E36FF" w:rsidRPr="00966096">
        <w:rPr>
          <w:rFonts w:ascii="Times New Roman" w:hAnsi="Times New Roman"/>
          <w:color w:val="000000"/>
          <w:sz w:val="24"/>
          <w:szCs w:val="24"/>
          <w:u w:val="single"/>
        </w:rPr>
        <w:t xml:space="preserve">120 days </w:t>
      </w:r>
      <w:r w:rsidR="004410FB" w:rsidRPr="00966096">
        <w:rPr>
          <w:rFonts w:ascii="Times New Roman" w:hAnsi="Times New Roman"/>
          <w:color w:val="000000"/>
          <w:sz w:val="24"/>
          <w:szCs w:val="24"/>
          <w:u w:val="single"/>
        </w:rPr>
        <w:t xml:space="preserve">after the </w:t>
      </w:r>
      <w:r w:rsidR="005E36FF" w:rsidRPr="00966096">
        <w:rPr>
          <w:rFonts w:ascii="Times New Roman" w:hAnsi="Times New Roman"/>
          <w:color w:val="000000"/>
          <w:sz w:val="24"/>
          <w:szCs w:val="24"/>
          <w:u w:val="single"/>
        </w:rPr>
        <w:t xml:space="preserve">service of the notice of foreclosure has been properly effected, </w:t>
      </w:r>
      <w:r w:rsidR="004410FB" w:rsidRPr="00966096">
        <w:rPr>
          <w:rFonts w:ascii="Times New Roman" w:hAnsi="Times New Roman"/>
          <w:color w:val="000000"/>
          <w:sz w:val="24"/>
          <w:szCs w:val="24"/>
          <w:u w:val="single"/>
        </w:rPr>
        <w:t xml:space="preserve">as determined by the commissioner of finance and </w:t>
      </w:r>
      <w:r w:rsidR="00DA328B" w:rsidRPr="00966096">
        <w:rPr>
          <w:rFonts w:ascii="Times New Roman" w:hAnsi="Times New Roman"/>
          <w:color w:val="000000"/>
          <w:sz w:val="24"/>
          <w:szCs w:val="24"/>
          <w:u w:val="single"/>
        </w:rPr>
        <w:t xml:space="preserve">as </w:t>
      </w:r>
      <w:r w:rsidR="004410FB" w:rsidRPr="00966096">
        <w:rPr>
          <w:rFonts w:ascii="Times New Roman" w:hAnsi="Times New Roman"/>
          <w:color w:val="000000"/>
          <w:sz w:val="24"/>
          <w:szCs w:val="24"/>
          <w:u w:val="single"/>
        </w:rPr>
        <w:t xml:space="preserve">specified in the said notice, a person claiming to have an interest in any parcel in said list may redeem </w:t>
      </w:r>
      <w:r w:rsidR="005E36FF" w:rsidRPr="00966096">
        <w:rPr>
          <w:rFonts w:ascii="Times New Roman" w:hAnsi="Times New Roman"/>
          <w:color w:val="000000"/>
          <w:sz w:val="24"/>
          <w:szCs w:val="24"/>
          <w:u w:val="single"/>
        </w:rPr>
        <w:t xml:space="preserve">the property by: </w:t>
      </w:r>
    </w:p>
    <w:p w14:paraId="03B7C7D9" w14:textId="541D6979" w:rsidR="005E36FF" w:rsidRPr="00966096" w:rsidRDefault="005E36FF" w:rsidP="00E55C75">
      <w:pPr>
        <w:widowControl w:val="0"/>
        <w:autoSpaceDE w:val="0"/>
        <w:autoSpaceDN w:val="0"/>
        <w:adjustRightInd w:val="0"/>
        <w:spacing w:after="0" w:line="480" w:lineRule="auto"/>
        <w:ind w:firstLine="1170"/>
        <w:jc w:val="both"/>
        <w:rPr>
          <w:rFonts w:ascii="Times New Roman" w:hAnsi="Times New Roman"/>
          <w:color w:val="000000"/>
          <w:sz w:val="24"/>
          <w:szCs w:val="24"/>
          <w:u w:val="single"/>
        </w:rPr>
      </w:pPr>
      <w:r w:rsidRPr="00966096">
        <w:rPr>
          <w:rFonts w:ascii="Times New Roman" w:hAnsi="Times New Roman"/>
          <w:color w:val="000000"/>
          <w:sz w:val="24"/>
          <w:szCs w:val="24"/>
          <w:u w:val="single"/>
        </w:rPr>
        <w:t>1. P</w:t>
      </w:r>
      <w:r w:rsidR="004410FB" w:rsidRPr="00966096">
        <w:rPr>
          <w:rFonts w:ascii="Times New Roman" w:hAnsi="Times New Roman"/>
          <w:color w:val="000000"/>
          <w:sz w:val="24"/>
          <w:szCs w:val="24"/>
          <w:u w:val="single"/>
        </w:rPr>
        <w:t>aying all taxes and charges contained in said list of delinquent taxes together with interest and penalties thereon</w:t>
      </w:r>
      <w:r w:rsidRPr="00966096">
        <w:rPr>
          <w:rFonts w:ascii="Times New Roman" w:hAnsi="Times New Roman"/>
          <w:color w:val="000000"/>
          <w:sz w:val="24"/>
          <w:szCs w:val="24"/>
          <w:u w:val="single"/>
        </w:rPr>
        <w:t xml:space="preserve">; </w:t>
      </w:r>
      <w:r w:rsidR="00BE26D8" w:rsidRPr="00966096">
        <w:rPr>
          <w:rFonts w:ascii="Times New Roman" w:hAnsi="Times New Roman"/>
          <w:color w:val="000000"/>
          <w:sz w:val="24"/>
          <w:szCs w:val="24"/>
          <w:u w:val="single"/>
        </w:rPr>
        <w:t>or</w:t>
      </w:r>
    </w:p>
    <w:p w14:paraId="1674472F" w14:textId="4A8F24F0" w:rsidR="00BE26D8" w:rsidRPr="00966096" w:rsidRDefault="00AE382E" w:rsidP="00E55C75">
      <w:pPr>
        <w:widowControl w:val="0"/>
        <w:autoSpaceDE w:val="0"/>
        <w:autoSpaceDN w:val="0"/>
        <w:adjustRightInd w:val="0"/>
        <w:spacing w:after="0" w:line="480" w:lineRule="auto"/>
        <w:ind w:firstLine="1170"/>
        <w:jc w:val="both"/>
        <w:rPr>
          <w:rFonts w:ascii="Times New Roman" w:hAnsi="Times New Roman"/>
          <w:color w:val="000000"/>
          <w:sz w:val="24"/>
          <w:szCs w:val="24"/>
          <w:u w:val="single"/>
        </w:rPr>
      </w:pPr>
      <w:r w:rsidRPr="00966096">
        <w:rPr>
          <w:rFonts w:ascii="Times New Roman" w:hAnsi="Times New Roman"/>
          <w:color w:val="000000"/>
          <w:sz w:val="24"/>
          <w:szCs w:val="24"/>
          <w:u w:val="single"/>
        </w:rPr>
        <w:t>2.</w:t>
      </w:r>
      <w:r w:rsidR="00BE26D8" w:rsidRPr="00966096">
        <w:rPr>
          <w:rFonts w:ascii="Times New Roman" w:hAnsi="Times New Roman"/>
          <w:color w:val="000000"/>
          <w:sz w:val="24"/>
          <w:szCs w:val="24"/>
          <w:u w:val="single"/>
        </w:rPr>
        <w:t xml:space="preserve"> (a) Entering into a </w:t>
      </w:r>
      <w:r w:rsidR="00B62FD5" w:rsidRPr="00966096">
        <w:rPr>
          <w:rFonts w:ascii="Times New Roman" w:hAnsi="Times New Roman"/>
          <w:color w:val="000000"/>
          <w:sz w:val="24"/>
          <w:szCs w:val="24"/>
          <w:u w:val="single"/>
        </w:rPr>
        <w:t>payment plan agreement</w:t>
      </w:r>
      <w:r w:rsidR="00BE26D8" w:rsidRPr="00966096">
        <w:rPr>
          <w:rFonts w:ascii="Times New Roman" w:hAnsi="Times New Roman"/>
          <w:color w:val="000000"/>
          <w:sz w:val="24"/>
          <w:szCs w:val="24"/>
          <w:u w:val="single"/>
        </w:rPr>
        <w:t xml:space="preserve"> with the department of finance and, if applicable, with the department of environmental protection in accordance with the rules prescribed by the New York city water board,</w:t>
      </w:r>
      <w:r w:rsidR="00966096">
        <w:rPr>
          <w:rFonts w:ascii="Times New Roman" w:hAnsi="Times New Roman"/>
          <w:color w:val="000000"/>
          <w:sz w:val="24"/>
          <w:szCs w:val="24"/>
          <w:u w:val="single"/>
        </w:rPr>
        <w:t xml:space="preserve"> </w:t>
      </w:r>
      <w:r w:rsidR="00BE26D8" w:rsidRPr="00966096">
        <w:rPr>
          <w:rFonts w:ascii="Times New Roman" w:hAnsi="Times New Roman"/>
          <w:color w:val="000000"/>
          <w:sz w:val="24"/>
          <w:szCs w:val="24"/>
          <w:u w:val="single"/>
        </w:rPr>
        <w:t>pursuant to which, the property owner shall be required to remit a payment equal to 20</w:t>
      </w:r>
      <w:r w:rsidR="000F14F6">
        <w:rPr>
          <w:rFonts w:ascii="Times New Roman" w:hAnsi="Times New Roman"/>
          <w:color w:val="000000"/>
          <w:sz w:val="24"/>
          <w:szCs w:val="24"/>
          <w:u w:val="single"/>
        </w:rPr>
        <w:t xml:space="preserve"> percent</w:t>
      </w:r>
      <w:r w:rsidR="00BE26D8" w:rsidRPr="00966096">
        <w:rPr>
          <w:rFonts w:ascii="Times New Roman" w:hAnsi="Times New Roman"/>
          <w:color w:val="000000"/>
          <w:sz w:val="24"/>
          <w:szCs w:val="24"/>
          <w:u w:val="single"/>
        </w:rPr>
        <w:t xml:space="preserve"> of such delinquent taxes, assessments or other legal charges, interest and penalties together with a sworn statement, in a form to be determined by the commissioner of finance, that the property owner has the financial ability to (</w:t>
      </w:r>
      <w:proofErr w:type="spellStart"/>
      <w:r w:rsidR="00BE26D8" w:rsidRPr="00966096">
        <w:rPr>
          <w:rFonts w:ascii="Times New Roman" w:hAnsi="Times New Roman"/>
          <w:color w:val="000000"/>
          <w:sz w:val="24"/>
          <w:szCs w:val="24"/>
          <w:u w:val="single"/>
        </w:rPr>
        <w:t>i</w:t>
      </w:r>
      <w:proofErr w:type="spellEnd"/>
      <w:r w:rsidR="00BE26D8" w:rsidRPr="00966096">
        <w:rPr>
          <w:rFonts w:ascii="Times New Roman" w:hAnsi="Times New Roman"/>
          <w:color w:val="000000"/>
          <w:sz w:val="24"/>
          <w:szCs w:val="24"/>
          <w:u w:val="single"/>
        </w:rPr>
        <w:t xml:space="preserve">) remediate all open hazardous or immediately hazardous violations of record of the housing maintenance code; (ii) continue to maintain the property so as to prevent the existence of further hazardous or immediately hazardous violations; and (iii) comply with the terms of the </w:t>
      </w:r>
      <w:r w:rsidR="00B62FD5" w:rsidRPr="00966096">
        <w:rPr>
          <w:rFonts w:ascii="Times New Roman" w:hAnsi="Times New Roman"/>
          <w:color w:val="000000"/>
          <w:sz w:val="24"/>
          <w:szCs w:val="24"/>
          <w:u w:val="single"/>
        </w:rPr>
        <w:t>payment plan agreement</w:t>
      </w:r>
      <w:r w:rsidR="00BE26D8" w:rsidRPr="00966096">
        <w:rPr>
          <w:rFonts w:ascii="Times New Roman" w:hAnsi="Times New Roman"/>
          <w:color w:val="000000"/>
          <w:sz w:val="24"/>
          <w:szCs w:val="24"/>
          <w:u w:val="single"/>
        </w:rPr>
        <w:t xml:space="preserve">. The remaining installments, which shall be twice the number of unpaid quarters of real estate taxes or the equivalent thereof but which shall in no event exceed </w:t>
      </w:r>
      <w:r w:rsidR="00C718F8">
        <w:rPr>
          <w:rFonts w:ascii="Times New Roman" w:hAnsi="Times New Roman"/>
          <w:color w:val="000000"/>
          <w:sz w:val="24"/>
          <w:szCs w:val="24"/>
          <w:u w:val="single"/>
        </w:rPr>
        <w:t>120</w:t>
      </w:r>
      <w:r w:rsidR="00BE26D8" w:rsidRPr="00966096">
        <w:rPr>
          <w:rFonts w:ascii="Times New Roman" w:hAnsi="Times New Roman"/>
          <w:color w:val="000000"/>
          <w:sz w:val="24"/>
          <w:szCs w:val="24"/>
          <w:u w:val="single"/>
        </w:rPr>
        <w:t xml:space="preserve"> in number, shall be payable quarterly on the first day of July, October, January and April; or</w:t>
      </w:r>
    </w:p>
    <w:p w14:paraId="665F812B" w14:textId="034C01FE" w:rsidR="00BE26D8" w:rsidRPr="00966096" w:rsidRDefault="00BE26D8" w:rsidP="007A5DBC">
      <w:pPr>
        <w:widowControl w:val="0"/>
        <w:autoSpaceDE w:val="0"/>
        <w:autoSpaceDN w:val="0"/>
        <w:adjustRightInd w:val="0"/>
        <w:spacing w:after="0" w:line="480" w:lineRule="auto"/>
        <w:ind w:firstLine="1440"/>
        <w:jc w:val="both"/>
        <w:rPr>
          <w:rFonts w:ascii="Times New Roman" w:hAnsi="Times New Roman"/>
          <w:sz w:val="24"/>
          <w:szCs w:val="24"/>
          <w:u w:val="single"/>
        </w:rPr>
      </w:pPr>
      <w:r w:rsidRPr="00966096">
        <w:rPr>
          <w:rFonts w:ascii="Times New Roman" w:hAnsi="Times New Roman"/>
          <w:color w:val="000000"/>
          <w:sz w:val="24"/>
          <w:szCs w:val="24"/>
          <w:u w:val="single"/>
        </w:rPr>
        <w:t>(b) If the property owner is unable to remit a payment equal to 20</w:t>
      </w:r>
      <w:r w:rsidR="000F14F6">
        <w:rPr>
          <w:rFonts w:ascii="Times New Roman" w:hAnsi="Times New Roman"/>
          <w:color w:val="000000"/>
          <w:sz w:val="24"/>
          <w:szCs w:val="24"/>
          <w:u w:val="single"/>
        </w:rPr>
        <w:t xml:space="preserve"> percent</w:t>
      </w:r>
      <w:r w:rsidRPr="00966096">
        <w:rPr>
          <w:rFonts w:ascii="Times New Roman" w:hAnsi="Times New Roman"/>
          <w:color w:val="000000"/>
          <w:sz w:val="24"/>
          <w:szCs w:val="24"/>
          <w:u w:val="single"/>
        </w:rPr>
        <w:t xml:space="preserve"> of such delinquent taxes, the applicant shall submit a </w:t>
      </w:r>
      <w:r w:rsidRPr="00966096">
        <w:rPr>
          <w:rFonts w:ascii="Times New Roman" w:hAnsi="Times New Roman"/>
          <w:sz w:val="24"/>
          <w:szCs w:val="24"/>
          <w:u w:val="single"/>
        </w:rPr>
        <w:t xml:space="preserve">corrective action plan agreement pursuant to </w:t>
      </w:r>
      <w:r w:rsidRPr="00966096">
        <w:rPr>
          <w:rFonts w:ascii="Times New Roman" w:hAnsi="Times New Roman"/>
          <w:color w:val="000000"/>
          <w:sz w:val="24"/>
          <w:szCs w:val="24"/>
          <w:u w:val="single"/>
        </w:rPr>
        <w:t>section 11-426 and agree to the appointment of a monitor as defined in section 11-401</w:t>
      </w:r>
      <w:r w:rsidRPr="00966096">
        <w:rPr>
          <w:rFonts w:ascii="Times New Roman" w:hAnsi="Times New Roman"/>
          <w:sz w:val="24"/>
          <w:szCs w:val="24"/>
          <w:u w:val="single"/>
        </w:rPr>
        <w:t>.</w:t>
      </w:r>
    </w:p>
    <w:p w14:paraId="13486F51" w14:textId="7F9E88DA" w:rsidR="004410FB" w:rsidRPr="00966096" w:rsidRDefault="004B1E52"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w:t>
      </w:r>
      <w:r w:rsidR="004410FB" w:rsidRPr="00966096">
        <w:rPr>
          <w:rFonts w:ascii="Times New Roman" w:hAnsi="Times New Roman"/>
          <w:color w:val="000000"/>
          <w:sz w:val="24"/>
          <w:szCs w:val="24"/>
          <w:u w:val="single"/>
        </w:rPr>
        <w:t xml:space="preserve">. Upon such redemption the commissioner of finance shall deliver to the corporation counsel a </w:t>
      </w:r>
      <w:r w:rsidR="004410FB" w:rsidRPr="00966096">
        <w:rPr>
          <w:rFonts w:ascii="Times New Roman" w:hAnsi="Times New Roman"/>
          <w:color w:val="000000"/>
          <w:sz w:val="24"/>
          <w:szCs w:val="24"/>
          <w:u w:val="single"/>
        </w:rPr>
        <w:lastRenderedPageBreak/>
        <w:t>certificate of redemption. The corporation counsel shall file such certificate with the clerk of the county in which said list was filed. The filing of such certificate shall constitute and be deemed a discontinuance of the in rem action as to the affected parcel, and the county clerk shall thereupon note such redemption and discontinuance in the copy of the list of delinquent taxes maintained by him or her adjacent to the county clerk’s block index of notices of pendency of action and shall cancel and discharge any notations of the filing of said list of delinquent taxes as to said parcel that may appear in any other books, records, indices and dockets maintained in said clerk’s office. The commissioner of finance shall also deliver a duplicate original certificate of redemption to the person who has redeemed</w:t>
      </w:r>
      <w:r w:rsidR="0079270A" w:rsidRPr="00966096">
        <w:rPr>
          <w:rFonts w:ascii="Times New Roman" w:hAnsi="Times New Roman"/>
          <w:color w:val="000000"/>
          <w:sz w:val="24"/>
          <w:szCs w:val="24"/>
          <w:u w:val="single"/>
        </w:rPr>
        <w:t xml:space="preserve"> and a duplicate certificate of redemption to any </w:t>
      </w:r>
      <w:r w:rsidR="00EA3FF4" w:rsidRPr="00966096">
        <w:rPr>
          <w:rFonts w:ascii="Times New Roman" w:hAnsi="Times New Roman"/>
          <w:color w:val="000000"/>
          <w:sz w:val="24"/>
          <w:szCs w:val="24"/>
          <w:u w:val="single"/>
        </w:rPr>
        <w:t>occupant</w:t>
      </w:r>
      <w:r w:rsidR="0079270A" w:rsidRPr="00966096">
        <w:rPr>
          <w:rFonts w:ascii="Times New Roman" w:hAnsi="Times New Roman"/>
          <w:color w:val="000000"/>
          <w:sz w:val="24"/>
          <w:szCs w:val="24"/>
          <w:u w:val="single"/>
        </w:rPr>
        <w:t xml:space="preserve"> in the property who </w:t>
      </w:r>
      <w:r w:rsidR="00DA328B" w:rsidRPr="00966096">
        <w:rPr>
          <w:rFonts w:ascii="Times New Roman" w:hAnsi="Times New Roman"/>
          <w:color w:val="000000"/>
          <w:sz w:val="24"/>
          <w:szCs w:val="24"/>
          <w:u w:val="single"/>
        </w:rPr>
        <w:t xml:space="preserve">has </w:t>
      </w:r>
      <w:r w:rsidR="0079270A" w:rsidRPr="00966096">
        <w:rPr>
          <w:rFonts w:ascii="Times New Roman" w:hAnsi="Times New Roman"/>
          <w:color w:val="000000"/>
          <w:sz w:val="24"/>
          <w:szCs w:val="24"/>
          <w:u w:val="single"/>
        </w:rPr>
        <w:t>requested such certificate</w:t>
      </w:r>
      <w:r w:rsidR="004410FB" w:rsidRPr="00966096">
        <w:rPr>
          <w:rFonts w:ascii="Times New Roman" w:hAnsi="Times New Roman"/>
          <w:color w:val="000000"/>
          <w:sz w:val="24"/>
          <w:szCs w:val="24"/>
          <w:u w:val="single"/>
        </w:rPr>
        <w:t>.</w:t>
      </w:r>
    </w:p>
    <w:p w14:paraId="56286C00" w14:textId="7088F5C5" w:rsidR="007D4DD9" w:rsidRPr="00966096" w:rsidRDefault="004B1E52"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c</w:t>
      </w:r>
      <w:r w:rsidR="004410FB" w:rsidRPr="00966096">
        <w:rPr>
          <w:rFonts w:ascii="Times New Roman" w:hAnsi="Times New Roman"/>
          <w:color w:val="000000"/>
          <w:sz w:val="24"/>
          <w:szCs w:val="24"/>
          <w:u w:val="single"/>
        </w:rPr>
        <w:t>.</w:t>
      </w:r>
      <w:r w:rsidR="007D4DD9" w:rsidRPr="00966096">
        <w:rPr>
          <w:rFonts w:ascii="Times New Roman" w:hAnsi="Times New Roman"/>
          <w:color w:val="000000"/>
          <w:sz w:val="24"/>
          <w:szCs w:val="24"/>
          <w:u w:val="single"/>
        </w:rPr>
        <w:t>1.</w:t>
      </w:r>
      <w:r w:rsidR="004410FB" w:rsidRPr="00966096">
        <w:rPr>
          <w:rFonts w:ascii="Times New Roman" w:hAnsi="Times New Roman"/>
          <w:color w:val="000000"/>
          <w:sz w:val="24"/>
          <w:szCs w:val="24"/>
          <w:u w:val="single"/>
        </w:rPr>
        <w:t xml:space="preserve"> When the time to redeem in an in rem tax foreclosure action has expired, any person claiming to have an interest in a parcel included in said action shall have the right to make a late redemption payment to the commissioner of finance</w:t>
      </w:r>
      <w:r w:rsidR="0079270A" w:rsidRPr="00966096">
        <w:rPr>
          <w:rFonts w:ascii="Times New Roman" w:hAnsi="Times New Roman"/>
          <w:color w:val="000000"/>
          <w:sz w:val="24"/>
          <w:szCs w:val="24"/>
          <w:u w:val="single"/>
        </w:rPr>
        <w:t xml:space="preserve"> and, if applicable, to the commissioner of environmental protection</w:t>
      </w:r>
      <w:r w:rsidR="004410FB" w:rsidRPr="00966096">
        <w:rPr>
          <w:rFonts w:ascii="Times New Roman" w:hAnsi="Times New Roman"/>
          <w:color w:val="000000"/>
          <w:sz w:val="24"/>
          <w:szCs w:val="24"/>
          <w:u w:val="single"/>
        </w:rPr>
        <w:t>. Such late redemption payment shall consist of all taxes and charges owing on said parcel, the lawful interest thereon to the date of payment</w:t>
      </w:r>
      <w:r w:rsidR="007D4DD9" w:rsidRPr="00966096">
        <w:rPr>
          <w:rFonts w:ascii="Times New Roman" w:hAnsi="Times New Roman"/>
          <w:color w:val="000000"/>
          <w:sz w:val="24"/>
          <w:szCs w:val="24"/>
          <w:u w:val="single"/>
        </w:rPr>
        <w:t xml:space="preserve">, or by entering into a </w:t>
      </w:r>
      <w:r w:rsidR="00B62FD5" w:rsidRPr="00966096">
        <w:rPr>
          <w:rFonts w:ascii="Times New Roman" w:hAnsi="Times New Roman"/>
          <w:color w:val="000000"/>
          <w:sz w:val="24"/>
          <w:szCs w:val="24"/>
          <w:u w:val="single"/>
        </w:rPr>
        <w:t>payment plan agreement</w:t>
      </w:r>
      <w:r w:rsidR="007D4DD9" w:rsidRPr="00966096">
        <w:rPr>
          <w:rFonts w:ascii="Times New Roman" w:hAnsi="Times New Roman"/>
          <w:color w:val="000000"/>
          <w:sz w:val="24"/>
          <w:szCs w:val="24"/>
          <w:u w:val="single"/>
        </w:rPr>
        <w:t xml:space="preserve"> with the department of finance and, if applicable, with the department of environmental protection in accordance with the rules prescribed by the New York city water board,</w:t>
      </w:r>
      <w:r w:rsidR="00966096">
        <w:rPr>
          <w:rFonts w:ascii="Times New Roman" w:hAnsi="Times New Roman"/>
          <w:color w:val="000000"/>
          <w:sz w:val="24"/>
          <w:szCs w:val="24"/>
          <w:u w:val="single"/>
        </w:rPr>
        <w:t xml:space="preserve"> </w:t>
      </w:r>
      <w:r w:rsidR="007D4DD9" w:rsidRPr="00966096">
        <w:rPr>
          <w:rFonts w:ascii="Times New Roman" w:hAnsi="Times New Roman"/>
          <w:color w:val="000000"/>
          <w:sz w:val="24"/>
          <w:szCs w:val="24"/>
          <w:u w:val="single"/>
        </w:rPr>
        <w:t>pursuant to which, the property owner shall be required to remit a payment equal to 30</w:t>
      </w:r>
      <w:r w:rsidR="000F14F6">
        <w:rPr>
          <w:rFonts w:ascii="Times New Roman" w:hAnsi="Times New Roman"/>
          <w:color w:val="000000"/>
          <w:sz w:val="24"/>
          <w:szCs w:val="24"/>
          <w:u w:val="single"/>
        </w:rPr>
        <w:t xml:space="preserve"> percent</w:t>
      </w:r>
      <w:r w:rsidR="007D4DD9" w:rsidRPr="00966096">
        <w:rPr>
          <w:rFonts w:ascii="Times New Roman" w:hAnsi="Times New Roman"/>
          <w:color w:val="000000"/>
          <w:sz w:val="24"/>
          <w:szCs w:val="24"/>
          <w:u w:val="single"/>
        </w:rPr>
        <w:t xml:space="preserve"> of such delinquent taxes, assessments or other legal charges, interest and penalties together with a sworn statement, in a form to be determined by the commissioner of finance, that the property owner has the financial ability to (</w:t>
      </w:r>
      <w:proofErr w:type="spellStart"/>
      <w:r w:rsidR="007D4DD9" w:rsidRPr="00966096">
        <w:rPr>
          <w:rFonts w:ascii="Times New Roman" w:hAnsi="Times New Roman"/>
          <w:color w:val="000000"/>
          <w:sz w:val="24"/>
          <w:szCs w:val="24"/>
          <w:u w:val="single"/>
        </w:rPr>
        <w:t>i</w:t>
      </w:r>
      <w:proofErr w:type="spellEnd"/>
      <w:r w:rsidR="007D4DD9" w:rsidRPr="00966096">
        <w:rPr>
          <w:rFonts w:ascii="Times New Roman" w:hAnsi="Times New Roman"/>
          <w:color w:val="000000"/>
          <w:sz w:val="24"/>
          <w:szCs w:val="24"/>
          <w:u w:val="single"/>
        </w:rPr>
        <w:t xml:space="preserve">) remediate all open hazardous or immediately hazardous violations of record of the housing maintenance code; (ii) continue to maintain the property so as to prevent the existence of further hazardous or immediately hazardous violations; and (iii) comply with the terms of the </w:t>
      </w:r>
      <w:r w:rsidR="00B62FD5" w:rsidRPr="00966096">
        <w:rPr>
          <w:rFonts w:ascii="Times New Roman" w:hAnsi="Times New Roman"/>
          <w:color w:val="000000"/>
          <w:sz w:val="24"/>
          <w:szCs w:val="24"/>
          <w:u w:val="single"/>
        </w:rPr>
        <w:t>payment plan agreement</w:t>
      </w:r>
      <w:r w:rsidR="007D4DD9" w:rsidRPr="00966096">
        <w:rPr>
          <w:rFonts w:ascii="Times New Roman" w:hAnsi="Times New Roman"/>
          <w:color w:val="000000"/>
          <w:sz w:val="24"/>
          <w:szCs w:val="24"/>
          <w:u w:val="single"/>
        </w:rPr>
        <w:t xml:space="preserve">. The remaining installments, which shall be twice the number of unpaid quarters of real estate taxes or the equivalent thereof but which shall in no event exceed </w:t>
      </w:r>
      <w:r w:rsidR="00C718F8">
        <w:rPr>
          <w:rFonts w:ascii="Times New Roman" w:hAnsi="Times New Roman"/>
          <w:color w:val="000000"/>
          <w:sz w:val="24"/>
          <w:szCs w:val="24"/>
          <w:u w:val="single"/>
        </w:rPr>
        <w:t>120</w:t>
      </w:r>
      <w:r w:rsidR="007D4DD9" w:rsidRPr="00966096">
        <w:rPr>
          <w:rFonts w:ascii="Times New Roman" w:hAnsi="Times New Roman"/>
          <w:color w:val="000000"/>
          <w:sz w:val="24"/>
          <w:szCs w:val="24"/>
          <w:u w:val="single"/>
        </w:rPr>
        <w:t xml:space="preserve"> in number, shall be payable quarterly on the first day of July, October, January and April.</w:t>
      </w:r>
    </w:p>
    <w:p w14:paraId="4B57064C" w14:textId="35604942" w:rsidR="007D4DD9" w:rsidRPr="00966096" w:rsidRDefault="007D4DD9"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 xml:space="preserve">2. </w:t>
      </w:r>
      <w:r w:rsidR="004410FB" w:rsidRPr="00966096">
        <w:rPr>
          <w:rFonts w:ascii="Times New Roman" w:hAnsi="Times New Roman"/>
          <w:color w:val="000000"/>
          <w:sz w:val="24"/>
          <w:szCs w:val="24"/>
          <w:u w:val="single"/>
        </w:rPr>
        <w:t>Such late redemption payment shall be made in cash or by certified or bank check and shall be accepted by the commissioner of finance</w:t>
      </w:r>
      <w:r w:rsidR="0079270A" w:rsidRPr="00966096">
        <w:rPr>
          <w:rFonts w:ascii="Times New Roman" w:hAnsi="Times New Roman"/>
          <w:color w:val="000000"/>
          <w:sz w:val="24"/>
          <w:szCs w:val="24"/>
          <w:u w:val="single"/>
        </w:rPr>
        <w:t xml:space="preserve"> and, if applicable, the commissioner of environmental protection</w:t>
      </w:r>
      <w:r w:rsidR="004410FB" w:rsidRPr="00966096">
        <w:rPr>
          <w:rFonts w:ascii="Times New Roman" w:hAnsi="Times New Roman"/>
          <w:color w:val="000000"/>
          <w:sz w:val="24"/>
          <w:szCs w:val="24"/>
          <w:u w:val="single"/>
        </w:rPr>
        <w:t xml:space="preserve"> at any time after the last day to redeem up to the date on which the commissioner is advised by the corporation counsel that the preparation of the judgement of foreclosure in the in rem action has been commenced. Upon receipt of such late redemption payment, the commissioner of finance shall issue a certificate of withdrawal pursuant to the provisions of section 11-413 of this chapter.</w:t>
      </w:r>
    </w:p>
    <w:p w14:paraId="0F2B320C" w14:textId="29098BF3" w:rsidR="004410FB" w:rsidRPr="00966096" w:rsidRDefault="00AD4F44" w:rsidP="00CE654B">
      <w:pPr>
        <w:widowControl w:val="0"/>
        <w:autoSpaceDE w:val="0"/>
        <w:autoSpaceDN w:val="0"/>
        <w:adjustRightInd w:val="0"/>
        <w:spacing w:after="0" w:line="480" w:lineRule="auto"/>
        <w:ind w:firstLine="540"/>
        <w:jc w:val="both"/>
        <w:rPr>
          <w:rFonts w:ascii="Times New Roman" w:hAnsi="Times New Roman"/>
          <w:sz w:val="24"/>
          <w:szCs w:val="24"/>
          <w:u w:val="single"/>
        </w:rPr>
        <w:sectPr w:rsidR="004410FB" w:rsidRPr="00966096" w:rsidSect="00BA0B71">
          <w:headerReference w:type="default" r:id="rId8"/>
          <w:footerReference w:type="default" r:id="rId9"/>
          <w:pgSz w:w="12240" w:h="15840"/>
          <w:pgMar w:top="1080" w:right="1080" w:bottom="1080" w:left="1080" w:header="720" w:footer="720" w:gutter="0"/>
          <w:lnNumType w:countBy="1"/>
          <w:cols w:space="720"/>
          <w:noEndnote/>
          <w:docGrid w:linePitch="299"/>
        </w:sectPr>
      </w:pPr>
      <w:r>
        <w:rPr>
          <w:rFonts w:ascii="Times New Roman" w:hAnsi="Times New Roman"/>
          <w:color w:val="000000"/>
          <w:sz w:val="24"/>
          <w:szCs w:val="24"/>
          <w:u w:val="single"/>
        </w:rPr>
        <w:t>§ 11-408</w:t>
      </w:r>
      <w:r w:rsidR="004410FB" w:rsidRPr="00966096">
        <w:rPr>
          <w:rFonts w:ascii="Times New Roman" w:hAnsi="Times New Roman"/>
          <w:color w:val="000000"/>
          <w:sz w:val="24"/>
          <w:szCs w:val="24"/>
          <w:u w:val="single"/>
        </w:rPr>
        <w:t xml:space="preserve"> Filing of affidavits.</w:t>
      </w:r>
      <w:r w:rsidR="00557893"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All affidavits of </w:t>
      </w:r>
      <w:r w:rsidR="005E36FF" w:rsidRPr="00966096">
        <w:rPr>
          <w:rFonts w:ascii="Times New Roman" w:hAnsi="Times New Roman"/>
          <w:color w:val="000000"/>
          <w:sz w:val="24"/>
          <w:szCs w:val="24"/>
          <w:u w:val="single"/>
        </w:rPr>
        <w:t>service</w:t>
      </w:r>
      <w:r w:rsidR="00B302DB" w:rsidRPr="00966096">
        <w:rPr>
          <w:rFonts w:ascii="Times New Roman" w:hAnsi="Times New Roman"/>
          <w:color w:val="000000"/>
          <w:sz w:val="24"/>
          <w:szCs w:val="24"/>
          <w:u w:val="single"/>
        </w:rPr>
        <w:t>,</w:t>
      </w:r>
      <w:r w:rsidR="005E36FF"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filing, publication, posting, mailing or other acts required by this chapter shall be made by the person or persons performing such acts and shall be filed in the office of the county clerk of the county in which the property subject to such tax lien is situated and shall together with all other documents required by this chapter to be filed in the office of such county clerk, constitute and become a part of the judgment roll in such foreclosure action.</w:t>
      </w:r>
    </w:p>
    <w:p w14:paraId="306470D2" w14:textId="13292D6E" w:rsidR="004410FB" w:rsidRPr="00966096" w:rsidRDefault="00AD4F44"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bookmarkStart w:id="2" w:name="co_document_12"/>
      <w:bookmarkStart w:id="3" w:name="I67756FE919E048ABB07F2A99141E38B1_I67756"/>
      <w:bookmarkEnd w:id="2"/>
      <w:bookmarkEnd w:id="3"/>
      <w:r>
        <w:rPr>
          <w:rFonts w:ascii="Times New Roman" w:hAnsi="Times New Roman"/>
          <w:color w:val="000000"/>
          <w:sz w:val="24"/>
          <w:szCs w:val="24"/>
          <w:u w:val="single"/>
        </w:rPr>
        <w:lastRenderedPageBreak/>
        <w:t>§ 11-409</w:t>
      </w:r>
      <w:r w:rsidR="004410FB" w:rsidRPr="00966096">
        <w:rPr>
          <w:rFonts w:ascii="Times New Roman" w:hAnsi="Times New Roman"/>
          <w:color w:val="000000"/>
          <w:sz w:val="24"/>
          <w:szCs w:val="24"/>
          <w:u w:val="single"/>
        </w:rPr>
        <w:t xml:space="preserve"> Severance and trial of issues where answer is interposed; </w:t>
      </w:r>
      <w:r w:rsidR="006D53CA" w:rsidRPr="00966096">
        <w:rPr>
          <w:rFonts w:ascii="Times New Roman" w:hAnsi="Times New Roman"/>
          <w:color w:val="000000"/>
          <w:sz w:val="24"/>
          <w:szCs w:val="24"/>
          <w:u w:val="single"/>
        </w:rPr>
        <w:t>payment plan agreement</w:t>
      </w:r>
      <w:r w:rsidR="004410FB" w:rsidRPr="00966096">
        <w:rPr>
          <w:rFonts w:ascii="Times New Roman" w:hAnsi="Times New Roman"/>
          <w:color w:val="000000"/>
          <w:sz w:val="24"/>
          <w:szCs w:val="24"/>
          <w:u w:val="single"/>
        </w:rPr>
        <w:t>s authorized after action commenced.</w:t>
      </w:r>
      <w:r w:rsidR="00557893"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If a duly verified answer is served upon the corporation counsel not later than </w:t>
      </w:r>
      <w:r w:rsidR="008A02A7" w:rsidRPr="00966096">
        <w:rPr>
          <w:rFonts w:ascii="Times New Roman" w:hAnsi="Times New Roman"/>
          <w:color w:val="000000"/>
          <w:sz w:val="24"/>
          <w:szCs w:val="24"/>
          <w:u w:val="single"/>
        </w:rPr>
        <w:t xml:space="preserve">20 </w:t>
      </w:r>
      <w:r w:rsidR="004410FB" w:rsidRPr="00966096">
        <w:rPr>
          <w:rFonts w:ascii="Times New Roman" w:hAnsi="Times New Roman"/>
          <w:color w:val="000000"/>
          <w:sz w:val="24"/>
          <w:szCs w:val="24"/>
          <w:u w:val="single"/>
        </w:rPr>
        <w:t>days after the last date for redemption, the answering defendant shall have the right to a severance of the action, as to any parcel in which the defendant has pleaded an interest, upon written demand therefor filed with or made a part of his or her answer.</w:t>
      </w:r>
    </w:p>
    <w:p w14:paraId="18490102" w14:textId="77777777" w:rsidR="004410FB" w:rsidRPr="00966096" w:rsidRDefault="004410FB"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 When such answer is interposed, the court shall summarily hear and determine the issues raised by the complaint and answer in the same manner as it hears and determines other actions, except as herein otherwise provided. Proof that the taxes which made said property subject to foreclosure hereunder together with interest and penalties thereon, were paid before filing of the list of delinquent taxes or that the property was not subject to tax shall constitute a complete defense.</w:t>
      </w:r>
    </w:p>
    <w:p w14:paraId="1338616D" w14:textId="213E423A" w:rsidR="004410FB" w:rsidRPr="00966096" w:rsidRDefault="00AE382E"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When a verified answer alleges equity </w:t>
      </w:r>
      <w:r w:rsidR="00754DFA" w:rsidRPr="00966096">
        <w:rPr>
          <w:rFonts w:ascii="Times New Roman" w:hAnsi="Times New Roman"/>
          <w:color w:val="000000"/>
          <w:sz w:val="24"/>
          <w:szCs w:val="24"/>
          <w:u w:val="single"/>
        </w:rPr>
        <w:t>of at least 50</w:t>
      </w:r>
      <w:r w:rsidR="000F14F6">
        <w:rPr>
          <w:rFonts w:ascii="Times New Roman" w:hAnsi="Times New Roman"/>
          <w:color w:val="000000"/>
          <w:sz w:val="24"/>
          <w:szCs w:val="24"/>
          <w:u w:val="single"/>
        </w:rPr>
        <w:t xml:space="preserve"> percent</w:t>
      </w:r>
      <w:r w:rsidR="00754DFA" w:rsidRPr="00966096">
        <w:rPr>
          <w:rFonts w:ascii="Times New Roman" w:hAnsi="Times New Roman"/>
          <w:color w:val="000000"/>
          <w:sz w:val="24"/>
          <w:szCs w:val="24"/>
          <w:u w:val="single"/>
        </w:rPr>
        <w:t xml:space="preserve"> of </w:t>
      </w:r>
      <w:r w:rsidRPr="00966096">
        <w:rPr>
          <w:rFonts w:ascii="Times New Roman" w:hAnsi="Times New Roman"/>
          <w:color w:val="000000"/>
          <w:sz w:val="24"/>
          <w:szCs w:val="24"/>
          <w:u w:val="single"/>
        </w:rPr>
        <w:t>the city’s lien for taxes,</w:t>
      </w:r>
      <w:r w:rsidR="004410FB" w:rsidRPr="00966096">
        <w:rPr>
          <w:rFonts w:ascii="Times New Roman" w:hAnsi="Times New Roman"/>
          <w:color w:val="000000"/>
          <w:sz w:val="24"/>
          <w:szCs w:val="24"/>
          <w:u w:val="single"/>
        </w:rPr>
        <w:t xml:space="preserve"> the defendant may demand additional time in which to pay the taxes and interest or to have the property sold with all taxes and interest to be paid out of the proceeds of such sale. Upon such demand a defendant shall have the right to an extension of time for such purpose not in excess of </w:t>
      </w:r>
      <w:r w:rsidR="006F7402" w:rsidRPr="00966096">
        <w:rPr>
          <w:rFonts w:ascii="Times New Roman" w:hAnsi="Times New Roman"/>
          <w:color w:val="000000"/>
          <w:sz w:val="24"/>
          <w:szCs w:val="24"/>
          <w:u w:val="single"/>
        </w:rPr>
        <w:t xml:space="preserve">180 days </w:t>
      </w:r>
      <w:r w:rsidR="004410FB" w:rsidRPr="00966096">
        <w:rPr>
          <w:rFonts w:ascii="Times New Roman" w:hAnsi="Times New Roman"/>
          <w:color w:val="000000"/>
          <w:sz w:val="24"/>
          <w:szCs w:val="24"/>
          <w:u w:val="single"/>
        </w:rPr>
        <w:t xml:space="preserve">from the last day to interpose an answer. Where a mortgagee or </w:t>
      </w:r>
      <w:proofErr w:type="spellStart"/>
      <w:r w:rsidR="004410FB" w:rsidRPr="00966096">
        <w:rPr>
          <w:rFonts w:ascii="Times New Roman" w:hAnsi="Times New Roman"/>
          <w:color w:val="000000"/>
          <w:sz w:val="24"/>
          <w:szCs w:val="24"/>
          <w:u w:val="single"/>
        </w:rPr>
        <w:t>lienor</w:t>
      </w:r>
      <w:proofErr w:type="spellEnd"/>
      <w:r w:rsidR="004410FB" w:rsidRPr="00966096">
        <w:rPr>
          <w:rFonts w:ascii="Times New Roman" w:hAnsi="Times New Roman"/>
          <w:color w:val="000000"/>
          <w:sz w:val="24"/>
          <w:szCs w:val="24"/>
          <w:u w:val="single"/>
        </w:rPr>
        <w:t xml:space="preserve"> who has interposed such answer commences a proceeding to foreclose his or her mortgage or lien and it appears that with due diligence such proceeding cannot be concluded in time to allow the payment of taxes within the aforesaid </w:t>
      </w:r>
      <w:r w:rsidR="00D26376" w:rsidRPr="00966096">
        <w:rPr>
          <w:rFonts w:ascii="Times New Roman" w:hAnsi="Times New Roman"/>
          <w:color w:val="000000"/>
          <w:sz w:val="24"/>
          <w:szCs w:val="24"/>
          <w:u w:val="single"/>
        </w:rPr>
        <w:t>180 day</w:t>
      </w:r>
      <w:r w:rsidR="004410FB" w:rsidRPr="00966096">
        <w:rPr>
          <w:rFonts w:ascii="Times New Roman" w:hAnsi="Times New Roman"/>
          <w:color w:val="000000"/>
          <w:sz w:val="24"/>
          <w:szCs w:val="24"/>
          <w:u w:val="single"/>
        </w:rPr>
        <w:t xml:space="preserve"> period, the court may, on application before the end of said </w:t>
      </w:r>
      <w:r w:rsidR="00D26376" w:rsidRPr="00966096">
        <w:rPr>
          <w:rFonts w:ascii="Times New Roman" w:hAnsi="Times New Roman"/>
          <w:color w:val="000000"/>
          <w:sz w:val="24"/>
          <w:szCs w:val="24"/>
          <w:u w:val="single"/>
        </w:rPr>
        <w:t>180 day period</w:t>
      </w:r>
      <w:r w:rsidR="004410FB" w:rsidRPr="00966096">
        <w:rPr>
          <w:rFonts w:ascii="Times New Roman" w:hAnsi="Times New Roman"/>
          <w:color w:val="000000"/>
          <w:sz w:val="24"/>
          <w:szCs w:val="24"/>
          <w:u w:val="single"/>
        </w:rPr>
        <w:t>, authorize an additional period during which such proceeding may be concluded and the taxes, together with interest and penalties, paid.</w:t>
      </w:r>
    </w:p>
    <w:p w14:paraId="74FE5B33" w14:textId="0149B83A" w:rsidR="004410FB" w:rsidRPr="00966096" w:rsidRDefault="00557893"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d. Where</w:t>
      </w:r>
      <w:r w:rsidR="004410FB" w:rsidRPr="00966096">
        <w:rPr>
          <w:rFonts w:ascii="Times New Roman" w:hAnsi="Times New Roman"/>
          <w:color w:val="000000"/>
          <w:sz w:val="24"/>
          <w:szCs w:val="24"/>
          <w:u w:val="single"/>
        </w:rPr>
        <w:t xml:space="preserve"> an answer of the type described in subdivision </w:t>
      </w:r>
      <w:r w:rsidR="00AE382E" w:rsidRPr="00966096">
        <w:rPr>
          <w:rFonts w:ascii="Times New Roman" w:hAnsi="Times New Roman"/>
          <w:color w:val="000000"/>
          <w:sz w:val="24"/>
          <w:szCs w:val="24"/>
          <w:u w:val="single"/>
        </w:rPr>
        <w:t>c</w:t>
      </w:r>
      <w:r w:rsidR="004410FB" w:rsidRPr="00966096">
        <w:rPr>
          <w:rFonts w:ascii="Times New Roman" w:hAnsi="Times New Roman"/>
          <w:color w:val="000000"/>
          <w:sz w:val="24"/>
          <w:szCs w:val="24"/>
          <w:u w:val="single"/>
        </w:rPr>
        <w:t xml:space="preserve"> of this section is interposed and taxes are paid within the period set forth in such subdivision </w:t>
      </w:r>
      <w:r w:rsidR="00AE382E" w:rsidRPr="00966096">
        <w:rPr>
          <w:rFonts w:ascii="Times New Roman" w:hAnsi="Times New Roman"/>
          <w:color w:val="000000"/>
          <w:sz w:val="24"/>
          <w:szCs w:val="24"/>
          <w:u w:val="single"/>
        </w:rPr>
        <w:t>c</w:t>
      </w:r>
      <w:r w:rsidR="004410FB" w:rsidRPr="00966096">
        <w:rPr>
          <w:rFonts w:ascii="Times New Roman" w:hAnsi="Times New Roman"/>
          <w:color w:val="000000"/>
          <w:sz w:val="24"/>
          <w:szCs w:val="24"/>
          <w:u w:val="single"/>
        </w:rPr>
        <w:t xml:space="preserve">, the commissioner of finance shall issue a certificate of withdrawal as to the property on which such payment has been made pursuant to the provisions of section 11-413. When taxes are not paid within the period set forth in such subdivision </w:t>
      </w:r>
      <w:r w:rsidR="00AE382E" w:rsidRPr="00966096">
        <w:rPr>
          <w:rFonts w:ascii="Times New Roman" w:hAnsi="Times New Roman"/>
          <w:color w:val="000000"/>
          <w:sz w:val="24"/>
          <w:szCs w:val="24"/>
          <w:u w:val="single"/>
        </w:rPr>
        <w:t>c</w:t>
      </w:r>
      <w:r w:rsidR="004410FB" w:rsidRPr="00966096">
        <w:rPr>
          <w:rFonts w:ascii="Times New Roman" w:hAnsi="Times New Roman"/>
          <w:color w:val="000000"/>
          <w:sz w:val="24"/>
          <w:szCs w:val="24"/>
          <w:u w:val="single"/>
        </w:rPr>
        <w:t xml:space="preserve">, it shall be deemed that there was no equity over the city’s tax liens and the answer shall be deemed to be </w:t>
      </w:r>
      <w:r w:rsidR="004410FB" w:rsidRPr="00966096">
        <w:rPr>
          <w:rFonts w:ascii="Times New Roman" w:hAnsi="Times New Roman"/>
          <w:color w:val="000000"/>
          <w:sz w:val="24"/>
          <w:szCs w:val="24"/>
          <w:u w:val="single"/>
        </w:rPr>
        <w:lastRenderedPageBreak/>
        <w:t>without merit. The city in that event may proceed to judgment of foreclosure against such property without moving against the answer.</w:t>
      </w:r>
    </w:p>
    <w:p w14:paraId="5CFDB41A" w14:textId="4E5244B6" w:rsidR="004410FB" w:rsidRPr="00966096" w:rsidRDefault="00AE382E"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e. </w:t>
      </w:r>
      <w:r w:rsidR="004410FB" w:rsidRPr="00966096">
        <w:rPr>
          <w:rFonts w:ascii="Times New Roman" w:hAnsi="Times New Roman"/>
          <w:color w:val="000000"/>
          <w:sz w:val="24"/>
          <w:szCs w:val="24"/>
          <w:u w:val="single"/>
        </w:rPr>
        <w:t>All answers interposed in an action hereunder and all affidavits and other papers pertaining to any litigation involving such answers or to any proceeding brought pursuant to this chapter involving less than an entire action shall bear a caption containing the in rem action number of the city’s tax foreclosure proceeding, the borough or the section of a tax map or portion of a section of a tax map affected, and if the action covers less than all parcels in an entire borough or section of a tax map or portion of a section of a tax map, the particular class or classes, and the serial, section, block and lot numbers of the parcel or parcels in issue.</w:t>
      </w:r>
    </w:p>
    <w:p w14:paraId="0BF33DF6" w14:textId="62A12738" w:rsidR="005E36FF" w:rsidRPr="00966096" w:rsidRDefault="00AE382E"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f.</w:t>
      </w:r>
      <w:r w:rsid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The corporation counsel, when submitting an in rem judgment roll pursuant to the provisions of this chapter, may request a severance as to any parcel on which an in rem answer or litigation is pending, or as to which, before the preparation of said in rem judgment roll is commenced, an agreement was duly made, executed and filed with the commissioner of finance for the payment of the delinquent taxes, assessments or other legal charges and interest and penalties in installments as provided in subdivision c of section 11-405 of this chapter and there has been no default in such agreement as to either quarterly installments or current taxes, assessments or other legal charges. </w:t>
      </w:r>
    </w:p>
    <w:p w14:paraId="532A6744" w14:textId="44750C54" w:rsidR="004410FB" w:rsidRPr="00966096" w:rsidRDefault="00AE382E"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g. </w:t>
      </w:r>
      <w:r w:rsidR="00242DC4" w:rsidRPr="00966096">
        <w:rPr>
          <w:rFonts w:ascii="Times New Roman" w:hAnsi="Times New Roman"/>
          <w:color w:val="000000"/>
          <w:sz w:val="24"/>
          <w:szCs w:val="24"/>
          <w:u w:val="single"/>
        </w:rPr>
        <w:t>1.</w:t>
      </w:r>
      <w:r w:rsidR="004410FB" w:rsidRPr="00966096">
        <w:rPr>
          <w:rFonts w:ascii="Times New Roman" w:hAnsi="Times New Roman"/>
          <w:color w:val="000000"/>
          <w:sz w:val="24"/>
          <w:szCs w:val="24"/>
          <w:u w:val="single"/>
        </w:rPr>
        <w:t xml:space="preserve"> A party who has interposed an answer as to any parcel included in an in rem tax foreclosure action, or any other party interested in such parcel, shall have the right, at any time prior to the final disposition of a motion to strike said answer, to pay all taxes, assessments and other legal charges and interest owing on said parcel. An answering party who makes such payment shall not be required to pay any penalty. Where all delinquent taxes, assessments and other legal charges together with lawful interest thereon, where required, are paid, the commissioner of finance shall issue a certificate of withdrawal as to </w:t>
      </w:r>
      <w:proofErr w:type="gramStart"/>
      <w:r w:rsidR="004410FB" w:rsidRPr="00966096">
        <w:rPr>
          <w:rFonts w:ascii="Times New Roman" w:hAnsi="Times New Roman"/>
          <w:color w:val="000000"/>
          <w:sz w:val="24"/>
          <w:szCs w:val="24"/>
          <w:u w:val="single"/>
        </w:rPr>
        <w:t>said</w:t>
      </w:r>
      <w:proofErr w:type="gramEnd"/>
      <w:r w:rsidR="004410FB" w:rsidRPr="00966096">
        <w:rPr>
          <w:rFonts w:ascii="Times New Roman" w:hAnsi="Times New Roman"/>
          <w:color w:val="000000"/>
          <w:sz w:val="24"/>
          <w:szCs w:val="24"/>
          <w:u w:val="single"/>
        </w:rPr>
        <w:t xml:space="preserve"> parcel pursuant to the provisions of section 11-413 of this chapter. Said parties may also pay such taxes, assessments and other legal charges and interest by </w:t>
      </w:r>
      <w:r w:rsidR="006D53CA" w:rsidRPr="00966096">
        <w:rPr>
          <w:rFonts w:ascii="Times New Roman" w:hAnsi="Times New Roman"/>
          <w:color w:val="000000"/>
          <w:sz w:val="24"/>
          <w:szCs w:val="24"/>
          <w:u w:val="single"/>
        </w:rPr>
        <w:t>a payment plan agreement</w:t>
      </w:r>
      <w:r w:rsidR="007C36F6" w:rsidRPr="00966096">
        <w:rPr>
          <w:rFonts w:ascii="Times New Roman" w:hAnsi="Times New Roman"/>
          <w:color w:val="000000"/>
          <w:sz w:val="24"/>
          <w:szCs w:val="24"/>
          <w:u w:val="single"/>
        </w:rPr>
        <w:t xml:space="preserve"> upon the approval of </w:t>
      </w:r>
      <w:r w:rsidR="007C36F6" w:rsidRPr="00966096">
        <w:rPr>
          <w:rFonts w:ascii="Times New Roman" w:hAnsi="Times New Roman"/>
          <w:color w:val="000000"/>
          <w:sz w:val="24"/>
          <w:szCs w:val="24"/>
          <w:u w:val="single"/>
        </w:rPr>
        <w:lastRenderedPageBreak/>
        <w:t xml:space="preserve">the commissioner of housing preservation and </w:t>
      </w:r>
      <w:r w:rsidR="00CE50D6" w:rsidRPr="00966096">
        <w:rPr>
          <w:rFonts w:ascii="Times New Roman" w:hAnsi="Times New Roman"/>
          <w:color w:val="000000"/>
          <w:sz w:val="24"/>
          <w:szCs w:val="24"/>
          <w:u w:val="single"/>
        </w:rPr>
        <w:t>development</w:t>
      </w:r>
      <w:r w:rsidR="004410FB" w:rsidRPr="00966096">
        <w:rPr>
          <w:rFonts w:ascii="Times New Roman" w:hAnsi="Times New Roman"/>
          <w:color w:val="000000"/>
          <w:sz w:val="24"/>
          <w:szCs w:val="24"/>
          <w:u w:val="single"/>
        </w:rPr>
        <w:t xml:space="preserve">. </w:t>
      </w:r>
      <w:r w:rsidR="00A70219" w:rsidRPr="00966096">
        <w:rPr>
          <w:rFonts w:ascii="Times New Roman" w:hAnsi="Times New Roman"/>
          <w:color w:val="000000"/>
          <w:sz w:val="24"/>
          <w:szCs w:val="24"/>
          <w:u w:val="single"/>
        </w:rPr>
        <w:t>The commissioner of housing preservation and development</w:t>
      </w:r>
      <w:r w:rsidR="00F10DDC" w:rsidRPr="00966096">
        <w:rPr>
          <w:rFonts w:ascii="Times New Roman" w:hAnsi="Times New Roman"/>
          <w:color w:val="000000"/>
          <w:sz w:val="24"/>
          <w:szCs w:val="24"/>
          <w:u w:val="single"/>
        </w:rPr>
        <w:t xml:space="preserve">, in consultation with the commissioner of finance, </w:t>
      </w:r>
      <w:proofErr w:type="gramStart"/>
      <w:r w:rsidR="000B1FA8" w:rsidRPr="00966096">
        <w:rPr>
          <w:rFonts w:ascii="Times New Roman" w:hAnsi="Times New Roman"/>
          <w:color w:val="000000"/>
          <w:sz w:val="24"/>
          <w:szCs w:val="24"/>
          <w:u w:val="single"/>
        </w:rPr>
        <w:t>may</w:t>
      </w:r>
      <w:proofErr w:type="gramEnd"/>
      <w:r w:rsidR="000B1FA8" w:rsidRPr="00966096">
        <w:rPr>
          <w:rFonts w:ascii="Times New Roman" w:hAnsi="Times New Roman"/>
          <w:color w:val="000000"/>
          <w:sz w:val="24"/>
          <w:szCs w:val="24"/>
          <w:u w:val="single"/>
        </w:rPr>
        <w:t xml:space="preserve"> at </w:t>
      </w:r>
      <w:r w:rsidR="00D26376" w:rsidRPr="00966096">
        <w:rPr>
          <w:rFonts w:ascii="Times New Roman" w:hAnsi="Times New Roman"/>
          <w:color w:val="000000"/>
          <w:sz w:val="24"/>
          <w:szCs w:val="24"/>
          <w:u w:val="single"/>
        </w:rPr>
        <w:t>his or her</w:t>
      </w:r>
      <w:r w:rsidR="000B1FA8" w:rsidRPr="00966096">
        <w:rPr>
          <w:rFonts w:ascii="Times New Roman" w:hAnsi="Times New Roman"/>
          <w:color w:val="000000"/>
          <w:sz w:val="24"/>
          <w:szCs w:val="24"/>
          <w:u w:val="single"/>
        </w:rPr>
        <w:t xml:space="preserve"> discretion, permit a party to enter into </w:t>
      </w:r>
      <w:r w:rsidR="006D53CA" w:rsidRPr="00966096">
        <w:rPr>
          <w:rFonts w:ascii="Times New Roman" w:hAnsi="Times New Roman"/>
          <w:color w:val="000000"/>
          <w:sz w:val="24"/>
          <w:szCs w:val="24"/>
          <w:u w:val="single"/>
        </w:rPr>
        <w:t>a payment plan agreement</w:t>
      </w:r>
      <w:r w:rsidR="007C36F6" w:rsidRPr="00966096">
        <w:rPr>
          <w:rFonts w:ascii="Times New Roman" w:hAnsi="Times New Roman"/>
          <w:color w:val="000000"/>
          <w:sz w:val="24"/>
          <w:szCs w:val="24"/>
          <w:u w:val="single"/>
        </w:rPr>
        <w:t xml:space="preserve"> for the </w:t>
      </w:r>
      <w:r w:rsidR="00CE50D6" w:rsidRPr="00966096">
        <w:rPr>
          <w:rFonts w:ascii="Times New Roman" w:hAnsi="Times New Roman"/>
          <w:color w:val="000000"/>
          <w:sz w:val="24"/>
          <w:szCs w:val="24"/>
          <w:u w:val="single"/>
        </w:rPr>
        <w:t>payment</w:t>
      </w:r>
      <w:r w:rsidR="007C36F6" w:rsidRPr="00966096">
        <w:rPr>
          <w:rFonts w:ascii="Times New Roman" w:hAnsi="Times New Roman"/>
          <w:color w:val="000000"/>
          <w:sz w:val="24"/>
          <w:szCs w:val="24"/>
          <w:u w:val="single"/>
        </w:rPr>
        <w:t xml:space="preserve"> of such taxes, assessments and other legal charges and interest.</w:t>
      </w:r>
      <w:r w:rsid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The request of an answering party for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shall constitute a withdrawal of such party’s answer.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requested by an interested party other than the answering party shall require the consent of said answering party which shall also constitute a withdrawal of such party’s answer. The severance provided for in this section shall be continued during the term of all </w:t>
      </w:r>
      <w:r w:rsidR="006D53CA" w:rsidRPr="00966096">
        <w:rPr>
          <w:rFonts w:ascii="Times New Roman" w:hAnsi="Times New Roman"/>
          <w:color w:val="000000"/>
          <w:sz w:val="24"/>
          <w:szCs w:val="24"/>
          <w:u w:val="single"/>
        </w:rPr>
        <w:t>payment plan agreement</w:t>
      </w:r>
      <w:r w:rsidR="004410FB" w:rsidRPr="00966096">
        <w:rPr>
          <w:rFonts w:ascii="Times New Roman" w:hAnsi="Times New Roman"/>
          <w:color w:val="000000"/>
          <w:sz w:val="24"/>
          <w:szCs w:val="24"/>
          <w:u w:val="single"/>
        </w:rPr>
        <w:t xml:space="preserve">s entered into pursuant to the provisions of this subdivision. Where a default has occurred as to a parcel severed pursuant to this subdivision, the corporation counsel shall cause to be entered a supplemental judgment of foreclosure as to such parcel immediately on notification by the commissioner of finance of such default. Where such </w:t>
      </w:r>
      <w:r w:rsidR="006D53CA" w:rsidRPr="00966096">
        <w:rPr>
          <w:rFonts w:ascii="Times New Roman" w:hAnsi="Times New Roman"/>
          <w:color w:val="000000"/>
          <w:sz w:val="24"/>
          <w:szCs w:val="24"/>
          <w:u w:val="single"/>
        </w:rPr>
        <w:t>payment plan agreement</w:t>
      </w:r>
      <w:r w:rsidR="004410FB" w:rsidRPr="00966096">
        <w:rPr>
          <w:rFonts w:ascii="Times New Roman" w:hAnsi="Times New Roman"/>
          <w:color w:val="000000"/>
          <w:sz w:val="24"/>
          <w:szCs w:val="24"/>
          <w:u w:val="single"/>
        </w:rPr>
        <w:t xml:space="preserve"> is paid in full, the commissioner of finance shall discontinue the in rem action from which said parcel was severed by issuing a certificate of withdrawal as to said parcel pursuant to the provisions of section 11-413 of this chapter.</w:t>
      </w:r>
    </w:p>
    <w:p w14:paraId="6DB4263A" w14:textId="0C1A6CDF" w:rsidR="0074142B" w:rsidRPr="00966096" w:rsidRDefault="00242DC4" w:rsidP="007A5DBC">
      <w:pPr>
        <w:widowControl w:val="0"/>
        <w:autoSpaceDE w:val="0"/>
        <w:autoSpaceDN w:val="0"/>
        <w:adjustRightInd w:val="0"/>
        <w:spacing w:after="0" w:line="480" w:lineRule="auto"/>
        <w:ind w:firstLine="1170"/>
        <w:jc w:val="both"/>
        <w:rPr>
          <w:rFonts w:ascii="Arial" w:hAnsi="Arial" w:cs="Arial"/>
          <w:color w:val="000000"/>
          <w:sz w:val="20"/>
          <w:szCs w:val="20"/>
          <w:u w:val="single"/>
        </w:rPr>
      </w:pPr>
      <w:proofErr w:type="gramStart"/>
      <w:r w:rsidRPr="00966096">
        <w:rPr>
          <w:rFonts w:ascii="Times New Roman" w:hAnsi="Times New Roman"/>
          <w:color w:val="000000"/>
          <w:sz w:val="24"/>
          <w:szCs w:val="24"/>
          <w:u w:val="single"/>
        </w:rPr>
        <w:t>2</w:t>
      </w:r>
      <w:r w:rsidR="007C36F6" w:rsidRPr="00966096">
        <w:rPr>
          <w:rFonts w:ascii="Times New Roman" w:hAnsi="Times New Roman"/>
          <w:color w:val="000000"/>
          <w:sz w:val="24"/>
          <w:szCs w:val="24"/>
          <w:u w:val="single"/>
        </w:rPr>
        <w:t>.</w:t>
      </w:r>
      <w:r w:rsidRPr="00966096">
        <w:rPr>
          <w:rFonts w:ascii="Times New Roman" w:hAnsi="Times New Roman"/>
          <w:color w:val="000000"/>
          <w:sz w:val="24"/>
          <w:szCs w:val="24"/>
          <w:u w:val="single"/>
        </w:rPr>
        <w:t>(</w:t>
      </w:r>
      <w:proofErr w:type="gramEnd"/>
      <w:r w:rsidRPr="00966096">
        <w:rPr>
          <w:rFonts w:ascii="Times New Roman" w:hAnsi="Times New Roman"/>
          <w:color w:val="000000"/>
          <w:sz w:val="24"/>
          <w:szCs w:val="24"/>
          <w:u w:val="single"/>
        </w:rPr>
        <w:t>a)</w:t>
      </w:r>
      <w:r w:rsidR="007C36F6" w:rsidRPr="00966096">
        <w:rPr>
          <w:rFonts w:ascii="Times New Roman" w:hAnsi="Times New Roman"/>
          <w:color w:val="000000"/>
          <w:sz w:val="24"/>
          <w:szCs w:val="24"/>
          <w:u w:val="single"/>
        </w:rPr>
        <w:t xml:space="preserve"> The terms of </w:t>
      </w:r>
      <w:r w:rsidR="00D26376" w:rsidRPr="00966096">
        <w:rPr>
          <w:rFonts w:ascii="Times New Roman" w:hAnsi="Times New Roman"/>
          <w:color w:val="000000"/>
          <w:sz w:val="24"/>
          <w:szCs w:val="24"/>
          <w:u w:val="single"/>
        </w:rPr>
        <w:t xml:space="preserve">such </w:t>
      </w:r>
      <w:r w:rsidR="006D53CA" w:rsidRPr="00966096">
        <w:rPr>
          <w:rFonts w:ascii="Times New Roman" w:hAnsi="Times New Roman"/>
          <w:color w:val="000000"/>
          <w:sz w:val="24"/>
          <w:szCs w:val="24"/>
          <w:u w:val="single"/>
        </w:rPr>
        <w:t>a payment plan agreement</w:t>
      </w:r>
      <w:r w:rsidR="007C36F6" w:rsidRPr="00966096">
        <w:rPr>
          <w:rFonts w:ascii="Times New Roman" w:hAnsi="Times New Roman"/>
          <w:color w:val="000000"/>
          <w:sz w:val="24"/>
          <w:szCs w:val="24"/>
          <w:u w:val="single"/>
        </w:rPr>
        <w:t xml:space="preserve"> shall be as follows. The property owner shall be required to remit a payment equal to 30</w:t>
      </w:r>
      <w:r w:rsidR="000F14F6">
        <w:rPr>
          <w:rFonts w:ascii="Times New Roman" w:hAnsi="Times New Roman"/>
          <w:color w:val="000000"/>
          <w:sz w:val="24"/>
          <w:szCs w:val="24"/>
          <w:u w:val="single"/>
        </w:rPr>
        <w:t xml:space="preserve"> percent</w:t>
      </w:r>
      <w:r w:rsidR="007C36F6" w:rsidRPr="00966096">
        <w:rPr>
          <w:rFonts w:ascii="Times New Roman" w:hAnsi="Times New Roman"/>
          <w:color w:val="000000"/>
          <w:sz w:val="24"/>
          <w:szCs w:val="24"/>
          <w:u w:val="single"/>
        </w:rPr>
        <w:t xml:space="preserve"> of such delinquent taxes, assessments or other legal charges, interest and penalties together with a sworn statement, in a form to be determined by the commissioner of finance, that the property owner has the financial ability to (</w:t>
      </w:r>
      <w:proofErr w:type="spellStart"/>
      <w:r w:rsidR="007C36F6" w:rsidRPr="00966096">
        <w:rPr>
          <w:rFonts w:ascii="Times New Roman" w:hAnsi="Times New Roman"/>
          <w:color w:val="000000"/>
          <w:sz w:val="24"/>
          <w:szCs w:val="24"/>
          <w:u w:val="single"/>
        </w:rPr>
        <w:t>i</w:t>
      </w:r>
      <w:proofErr w:type="spellEnd"/>
      <w:r w:rsidR="007C36F6" w:rsidRPr="00966096">
        <w:rPr>
          <w:rFonts w:ascii="Times New Roman" w:hAnsi="Times New Roman"/>
          <w:color w:val="000000"/>
          <w:sz w:val="24"/>
          <w:szCs w:val="24"/>
          <w:u w:val="single"/>
        </w:rPr>
        <w:t xml:space="preserve">) remediate all open hazardous or immediately hazardous violations of record of the housing maintenance code; (ii) continue to maintain the property so as to prevent the existence of further hazardous or immediately hazardous violations; and (iii) comply with the terms of the </w:t>
      </w:r>
      <w:r w:rsidR="00B62FD5" w:rsidRPr="00966096">
        <w:rPr>
          <w:rFonts w:ascii="Times New Roman" w:hAnsi="Times New Roman"/>
          <w:color w:val="000000"/>
          <w:sz w:val="24"/>
          <w:szCs w:val="24"/>
          <w:u w:val="single"/>
        </w:rPr>
        <w:t>payment plan agreement</w:t>
      </w:r>
      <w:r w:rsidR="007C36F6" w:rsidRPr="00966096">
        <w:rPr>
          <w:rFonts w:ascii="Times New Roman" w:hAnsi="Times New Roman"/>
          <w:color w:val="000000"/>
          <w:sz w:val="24"/>
          <w:szCs w:val="24"/>
          <w:u w:val="single"/>
        </w:rPr>
        <w:t xml:space="preserve">. The remaining installments, which shall be twice the number of unpaid quarters of real estate taxes or the equivalent thereof but which shall in no event exceed </w:t>
      </w:r>
      <w:r w:rsidR="00C718F8">
        <w:rPr>
          <w:rFonts w:ascii="Times New Roman" w:hAnsi="Times New Roman"/>
          <w:color w:val="000000"/>
          <w:sz w:val="24"/>
          <w:szCs w:val="24"/>
          <w:u w:val="single"/>
        </w:rPr>
        <w:t>120</w:t>
      </w:r>
      <w:r w:rsidR="007C36F6" w:rsidRPr="00966096">
        <w:rPr>
          <w:rFonts w:ascii="Times New Roman" w:hAnsi="Times New Roman"/>
          <w:color w:val="000000"/>
          <w:sz w:val="24"/>
          <w:szCs w:val="24"/>
          <w:u w:val="single"/>
        </w:rPr>
        <w:t xml:space="preserve"> in number, shall be payable quarterly on the first day of July, October, January and April.</w:t>
      </w:r>
      <w:r w:rsidRPr="00966096">
        <w:rPr>
          <w:rFonts w:ascii="Times New Roman" w:hAnsi="Times New Roman"/>
          <w:color w:val="000000"/>
          <w:sz w:val="24"/>
          <w:szCs w:val="24"/>
          <w:u w:val="single"/>
        </w:rPr>
        <w:t xml:space="preserve"> </w:t>
      </w:r>
    </w:p>
    <w:p w14:paraId="62D7FE36" w14:textId="3257A940" w:rsidR="00242DC4" w:rsidRPr="00966096" w:rsidRDefault="00242DC4" w:rsidP="007A5DBC">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(b) In addition to the requirements set forth in item (a), the property owner shall </w:t>
      </w:r>
      <w:r w:rsidRPr="00966096">
        <w:rPr>
          <w:rFonts w:ascii="Times New Roman" w:hAnsi="Times New Roman"/>
          <w:color w:val="000000"/>
          <w:sz w:val="24"/>
          <w:szCs w:val="24"/>
          <w:u w:val="single"/>
        </w:rPr>
        <w:lastRenderedPageBreak/>
        <w:t>demonstrate that not less than 75</w:t>
      </w:r>
      <w:r w:rsidR="000F14F6">
        <w:rPr>
          <w:rFonts w:ascii="Times New Roman" w:hAnsi="Times New Roman"/>
          <w:color w:val="000000"/>
          <w:sz w:val="24"/>
          <w:szCs w:val="24"/>
          <w:u w:val="single"/>
        </w:rPr>
        <w:t xml:space="preserve"> percent</w:t>
      </w:r>
      <w:r w:rsidRPr="00966096">
        <w:rPr>
          <w:rFonts w:ascii="Times New Roman" w:hAnsi="Times New Roman"/>
          <w:color w:val="000000"/>
          <w:sz w:val="24"/>
          <w:szCs w:val="24"/>
          <w:u w:val="single"/>
        </w:rPr>
        <w:t xml:space="preserve"> of all open immediately hazardous violations have been cleared.</w:t>
      </w:r>
    </w:p>
    <w:p w14:paraId="2E304648" w14:textId="77777777" w:rsidR="00AE382E" w:rsidRPr="00966096" w:rsidRDefault="00AE382E"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3.</w:t>
      </w:r>
      <w:r w:rsidR="00E6541B"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Instead of an agreement pursuant to paragraph two of this subdivision, an eligible owner or other interested party may request an agreement pursuant to the following provisions:</w:t>
      </w:r>
    </w:p>
    <w:p w14:paraId="0D05015D" w14:textId="4DA01518" w:rsidR="00AE382E" w:rsidRPr="00966096" w:rsidRDefault="00AE382E" w:rsidP="007A5DBC">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(a) With respect to a parcel that is owned by a company organized pursuant to </w:t>
      </w:r>
      <w:r w:rsidR="00A332C6">
        <w:rPr>
          <w:rFonts w:ascii="Times New Roman" w:hAnsi="Times New Roman"/>
          <w:color w:val="000000"/>
          <w:sz w:val="24"/>
          <w:szCs w:val="24"/>
          <w:u w:val="single"/>
        </w:rPr>
        <w:t>article xi</w:t>
      </w:r>
      <w:r w:rsidRPr="00966096">
        <w:rPr>
          <w:rFonts w:ascii="Times New Roman" w:hAnsi="Times New Roman"/>
          <w:color w:val="000000"/>
          <w:sz w:val="24"/>
          <w:szCs w:val="24"/>
          <w:u w:val="single"/>
        </w:rPr>
        <w:t xml:space="preserve"> of the state private housing finance law with the consent and approval of the department of housing preservation and development, such agreement shall provide for the payment in installments of the delinquent taxes, assessments and other legal charges, and the interest and penalties thereon, due and owing as of the date on which such agreement is requested. The first installment thereof shall be paid upon the filing of the </w:t>
      </w:r>
      <w:r w:rsidR="006D53CA" w:rsidRPr="00966096">
        <w:rPr>
          <w:rFonts w:ascii="Times New Roman" w:hAnsi="Times New Roman"/>
          <w:color w:val="000000"/>
          <w:sz w:val="24"/>
          <w:szCs w:val="24"/>
          <w:u w:val="single"/>
        </w:rPr>
        <w:t>payment plan agreement</w:t>
      </w:r>
      <w:r w:rsidRPr="00966096">
        <w:rPr>
          <w:rFonts w:ascii="Times New Roman" w:hAnsi="Times New Roman"/>
          <w:color w:val="000000"/>
          <w:sz w:val="24"/>
          <w:szCs w:val="24"/>
          <w:u w:val="single"/>
        </w:rPr>
        <w:t xml:space="preserve"> with the commissioner of finance and shall be in an amount at least equal to, at the applicant’s election, </w:t>
      </w:r>
      <w:r w:rsidR="00C718F8">
        <w:rPr>
          <w:rFonts w:ascii="Times New Roman" w:hAnsi="Times New Roman"/>
          <w:color w:val="000000"/>
          <w:sz w:val="24"/>
          <w:szCs w:val="24"/>
          <w:u w:val="single"/>
        </w:rPr>
        <w:t xml:space="preserve">not less than 5 </w:t>
      </w:r>
      <w:r w:rsidR="000F14F6">
        <w:rPr>
          <w:rFonts w:ascii="Times New Roman" w:hAnsi="Times New Roman"/>
          <w:color w:val="000000"/>
          <w:sz w:val="24"/>
          <w:szCs w:val="24"/>
          <w:u w:val="single"/>
        </w:rPr>
        <w:t>percent</w:t>
      </w:r>
      <w:r w:rsidRPr="00966096">
        <w:rPr>
          <w:rFonts w:ascii="Times New Roman" w:hAnsi="Times New Roman"/>
          <w:color w:val="000000"/>
          <w:sz w:val="24"/>
          <w:szCs w:val="24"/>
          <w:u w:val="single"/>
        </w:rPr>
        <w:t xml:space="preserve"> of the total amount of such delinquent taxes, assessments or other legal charges and the interest and penalties thereon</w:t>
      </w:r>
      <w:r w:rsidR="00D26376" w:rsidRPr="00966096">
        <w:rPr>
          <w:rFonts w:ascii="Times New Roman" w:hAnsi="Times New Roman"/>
          <w:color w:val="000000"/>
          <w:sz w:val="24"/>
          <w:szCs w:val="24"/>
          <w:u w:val="single"/>
        </w:rPr>
        <w:t xml:space="preserve"> and shall include a sworn statement, in a form to be determined by the commissioner of finance, that the property owner has the financial ability to (</w:t>
      </w:r>
      <w:proofErr w:type="spellStart"/>
      <w:r w:rsidR="00D26376" w:rsidRPr="00966096">
        <w:rPr>
          <w:rFonts w:ascii="Times New Roman" w:hAnsi="Times New Roman"/>
          <w:color w:val="000000"/>
          <w:sz w:val="24"/>
          <w:szCs w:val="24"/>
          <w:u w:val="single"/>
        </w:rPr>
        <w:t>i</w:t>
      </w:r>
      <w:proofErr w:type="spellEnd"/>
      <w:r w:rsidR="00D26376" w:rsidRPr="00966096">
        <w:rPr>
          <w:rFonts w:ascii="Times New Roman" w:hAnsi="Times New Roman"/>
          <w:color w:val="000000"/>
          <w:sz w:val="24"/>
          <w:szCs w:val="24"/>
          <w:u w:val="single"/>
        </w:rPr>
        <w:t xml:space="preserve">) remediate all open hazardous or immediately hazardous violations of record of the housing maintenance code; (ii) continue to maintain the property so as to prevent the existence of further hazardous or immediately hazardous violations; and (iii) comply with the terms of the </w:t>
      </w:r>
      <w:r w:rsidR="00B62FD5" w:rsidRPr="00966096">
        <w:rPr>
          <w:rFonts w:ascii="Times New Roman" w:hAnsi="Times New Roman"/>
          <w:color w:val="000000"/>
          <w:sz w:val="24"/>
          <w:szCs w:val="24"/>
          <w:u w:val="single"/>
        </w:rPr>
        <w:t>payment plan agreement</w:t>
      </w:r>
      <w:r w:rsidR="00D26376"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The remaining installments, which shall be three times the number of unpaid quarters of real estate taxes or the equivalent thereof, but which shall in no event exceed </w:t>
      </w:r>
      <w:r w:rsidR="00C718F8">
        <w:rPr>
          <w:rFonts w:ascii="Times New Roman" w:hAnsi="Times New Roman"/>
          <w:color w:val="000000"/>
          <w:sz w:val="24"/>
          <w:szCs w:val="24"/>
          <w:u w:val="single"/>
        </w:rPr>
        <w:t xml:space="preserve">240 </w:t>
      </w:r>
      <w:r w:rsidRPr="00966096">
        <w:rPr>
          <w:rFonts w:ascii="Times New Roman" w:hAnsi="Times New Roman"/>
          <w:color w:val="000000"/>
          <w:sz w:val="24"/>
          <w:szCs w:val="24"/>
          <w:u w:val="single"/>
        </w:rPr>
        <w:t>in number, shall be payable quarterly on the first days of July, October, January and April, together with interest at the rate or rates determined as provided in subparagraph (iv) of this paragraph. For the purposes of calculating the number of such remaining installments, unpaid real estate taxes that are due and payable on other than a quarterly basis shall be deemed to be payable on a quarterly basis.</w:t>
      </w:r>
    </w:p>
    <w:p w14:paraId="55E8DCEC" w14:textId="272749E1" w:rsidR="00AE382E" w:rsidRPr="00966096" w:rsidRDefault="00BF566C"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4.</w:t>
      </w:r>
      <w:r w:rsidR="00AE382E" w:rsidRPr="00966096">
        <w:rPr>
          <w:rFonts w:ascii="Times New Roman" w:hAnsi="Times New Roman"/>
          <w:color w:val="000000"/>
          <w:sz w:val="24"/>
          <w:szCs w:val="24"/>
          <w:u w:val="single"/>
        </w:rPr>
        <w:t xml:space="preserve"> Notwithstanding any higher rate of interest prescribed pursuant to applicable law, and unless a lower rate of interest is applicable to a delinquent amount owing on a parcel that is the subject of an agreement pursuant to this paragraph, the interest payable together with the remaining installments due </w:t>
      </w:r>
      <w:r w:rsidR="00AE382E" w:rsidRPr="00966096">
        <w:rPr>
          <w:rFonts w:ascii="Times New Roman" w:hAnsi="Times New Roman"/>
          <w:color w:val="000000"/>
          <w:sz w:val="24"/>
          <w:szCs w:val="24"/>
          <w:u w:val="single"/>
        </w:rPr>
        <w:lastRenderedPageBreak/>
        <w:t>under such agreement shall be</w:t>
      </w:r>
      <w:r w:rsidR="003C730A" w:rsidRPr="00966096">
        <w:rPr>
          <w:rFonts w:ascii="Times New Roman" w:hAnsi="Times New Roman"/>
          <w:color w:val="000000"/>
          <w:sz w:val="24"/>
          <w:szCs w:val="24"/>
          <w:u w:val="single"/>
        </w:rPr>
        <w:t xml:space="preserve"> c</w:t>
      </w:r>
      <w:r w:rsidR="00AE382E" w:rsidRPr="00966096">
        <w:rPr>
          <w:rFonts w:ascii="Times New Roman" w:hAnsi="Times New Roman"/>
          <w:color w:val="000000"/>
          <w:sz w:val="24"/>
          <w:szCs w:val="24"/>
          <w:u w:val="single"/>
        </w:rPr>
        <w:t xml:space="preserve">alculated at a rate equal to the rate prescribed for the applicable period pursuant to </w:t>
      </w:r>
      <w:r w:rsidR="009922E2" w:rsidRPr="00966096">
        <w:rPr>
          <w:rFonts w:ascii="Times New Roman" w:hAnsi="Times New Roman"/>
          <w:color w:val="000000"/>
          <w:sz w:val="24"/>
          <w:szCs w:val="24"/>
          <w:u w:val="single"/>
        </w:rPr>
        <w:t>sub</w:t>
      </w:r>
      <w:r w:rsidR="00AE382E" w:rsidRPr="00966096">
        <w:rPr>
          <w:rFonts w:ascii="Times New Roman" w:hAnsi="Times New Roman"/>
          <w:color w:val="000000"/>
          <w:sz w:val="24"/>
          <w:szCs w:val="24"/>
          <w:u w:val="single"/>
        </w:rPr>
        <w:t>paragraph (</w:t>
      </w:r>
      <w:proofErr w:type="spellStart"/>
      <w:r w:rsidR="00AE382E" w:rsidRPr="00966096">
        <w:rPr>
          <w:rFonts w:ascii="Times New Roman" w:hAnsi="Times New Roman"/>
          <w:color w:val="000000"/>
          <w:sz w:val="24"/>
          <w:szCs w:val="24"/>
          <w:u w:val="single"/>
        </w:rPr>
        <w:t>i</w:t>
      </w:r>
      <w:proofErr w:type="spellEnd"/>
      <w:r w:rsidR="00AE382E" w:rsidRPr="00966096">
        <w:rPr>
          <w:rFonts w:ascii="Times New Roman" w:hAnsi="Times New Roman"/>
          <w:color w:val="000000"/>
          <w:sz w:val="24"/>
          <w:szCs w:val="24"/>
          <w:u w:val="single"/>
        </w:rPr>
        <w:t>) of subdivision e of section 11-224.1 of this title.</w:t>
      </w:r>
    </w:p>
    <w:p w14:paraId="617037BA" w14:textId="6CFD2A37" w:rsidR="00AE382E" w:rsidRPr="00966096" w:rsidRDefault="00BF566C"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5</w:t>
      </w:r>
      <w:r w:rsidR="00CE50D6" w:rsidRPr="00966096">
        <w:rPr>
          <w:rFonts w:ascii="Times New Roman" w:hAnsi="Times New Roman"/>
          <w:color w:val="000000"/>
          <w:sz w:val="24"/>
          <w:szCs w:val="24"/>
          <w:u w:val="single"/>
        </w:rPr>
        <w:t>.</w:t>
      </w:r>
      <w:r w:rsidR="00AE382E" w:rsidRPr="00966096">
        <w:rPr>
          <w:rFonts w:ascii="Times New Roman" w:hAnsi="Times New Roman"/>
          <w:color w:val="000000"/>
          <w:sz w:val="24"/>
          <w:szCs w:val="24"/>
          <w:u w:val="single"/>
        </w:rPr>
        <w:t xml:space="preserve"> If a default occurs in any agreement executed pursuant to this paragraph, the rates of interest determined under this subparagraph shall thereupon cease to be applicable and the commissioner of finance shall thereafter charge, collect and receive interest in the manner and at the rates otherwise prescribed pursuant to law.</w:t>
      </w:r>
    </w:p>
    <w:p w14:paraId="2916CD4A" w14:textId="0A407E8E" w:rsidR="00AE382E" w:rsidRPr="00966096" w:rsidRDefault="00BF566C"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6</w:t>
      </w:r>
      <w:r w:rsidR="00AE382E" w:rsidRPr="00966096">
        <w:rPr>
          <w:rFonts w:ascii="Times New Roman" w:hAnsi="Times New Roman"/>
          <w:color w:val="000000"/>
          <w:sz w:val="24"/>
          <w:szCs w:val="24"/>
          <w:u w:val="single"/>
        </w:rPr>
        <w:t xml:space="preserve">. The corporation counsel, when submitting an in rem judgment roll pursuant to the provisions of this chapter, may request a severance as to any parcel as to which, before the preparation of said in rem judgment roll is commenced, an agreement was duly made, executed and filed with the commissioner of finance for the payment of all delinquent taxes, assessments and other legal charges and interest and penalties in installments as provided in this subdivision, and there has been no default in such agreement as to either quarterly installments or current taxes, assessments or other legal charges. Where a default occurs in such agreement as to either quarterly installments or current taxes, assessments or other legal charges, all payments made under the agreement shall be </w:t>
      </w:r>
      <w:r w:rsidR="007065FE" w:rsidRPr="00966096">
        <w:rPr>
          <w:rFonts w:ascii="Times New Roman" w:hAnsi="Times New Roman"/>
          <w:color w:val="000000"/>
          <w:sz w:val="24"/>
          <w:szCs w:val="24"/>
          <w:u w:val="single"/>
        </w:rPr>
        <w:t xml:space="preserve">refunded </w:t>
      </w:r>
      <w:r w:rsidR="003C730A" w:rsidRPr="00966096">
        <w:rPr>
          <w:rFonts w:ascii="Times New Roman" w:hAnsi="Times New Roman"/>
          <w:color w:val="000000"/>
          <w:sz w:val="24"/>
          <w:szCs w:val="24"/>
          <w:u w:val="single"/>
        </w:rPr>
        <w:t xml:space="preserve">to the property owner </w:t>
      </w:r>
      <w:r w:rsidR="00AE382E" w:rsidRPr="00966096">
        <w:rPr>
          <w:rFonts w:ascii="Times New Roman" w:hAnsi="Times New Roman"/>
          <w:color w:val="000000"/>
          <w:sz w:val="24"/>
          <w:szCs w:val="24"/>
          <w:u w:val="single"/>
        </w:rPr>
        <w:t xml:space="preserve">and the city shall be entitled to obtain a judgment hereunder as to the parcel as to which the default occurred. Where such default occurred before the submission of the judgment roll, the parcels as to which such default occurs shall be included in said judgment roll amount the parcels to be acquired by the city or by a third party. Where such default has occurred as to a parcel severed pursuant to this subdivision, the corporation counsel shall cause to be entered a supplemental judgment of foreclosure as to such parcel immediately on notification by the commissioner of finance of such default. Where such </w:t>
      </w:r>
      <w:r w:rsidR="006D53CA" w:rsidRPr="00966096">
        <w:rPr>
          <w:rFonts w:ascii="Times New Roman" w:hAnsi="Times New Roman"/>
          <w:color w:val="000000"/>
          <w:sz w:val="24"/>
          <w:szCs w:val="24"/>
          <w:u w:val="single"/>
        </w:rPr>
        <w:t>payment plan agreement</w:t>
      </w:r>
      <w:r w:rsidR="00AE382E" w:rsidRPr="00966096">
        <w:rPr>
          <w:rFonts w:ascii="Times New Roman" w:hAnsi="Times New Roman"/>
          <w:color w:val="000000"/>
          <w:sz w:val="24"/>
          <w:szCs w:val="24"/>
          <w:u w:val="single"/>
        </w:rPr>
        <w:t xml:space="preserve"> is paid in full, the commissioner of finance shall discontinue the in rem action from which such parcel was severed by issuing a certificate of withdrawal as to such parcel pursuant to the provisions of section 11-413 of this chapter.</w:t>
      </w:r>
    </w:p>
    <w:p w14:paraId="10A2733A" w14:textId="16D618FA" w:rsidR="004410FB" w:rsidRPr="00966096" w:rsidRDefault="007F7D90" w:rsidP="007A5DBC">
      <w:pPr>
        <w:widowControl w:val="0"/>
        <w:autoSpaceDE w:val="0"/>
        <w:autoSpaceDN w:val="0"/>
        <w:adjustRightInd w:val="0"/>
        <w:spacing w:after="0" w:line="480" w:lineRule="auto"/>
        <w:jc w:val="both"/>
        <w:rPr>
          <w:rFonts w:ascii="Times New Roman" w:hAnsi="Times New Roman"/>
          <w:b/>
          <w:color w:val="000000"/>
          <w:sz w:val="24"/>
          <w:szCs w:val="24"/>
          <w:u w:val="single"/>
        </w:rPr>
      </w:pPr>
      <w:r w:rsidRPr="00966096">
        <w:rPr>
          <w:rFonts w:ascii="Times New Roman" w:hAnsi="Times New Roman"/>
          <w:color w:val="000000"/>
          <w:sz w:val="24"/>
          <w:szCs w:val="24"/>
        </w:rPr>
        <w:tab/>
      </w:r>
      <w:r w:rsidR="00AD4F44">
        <w:rPr>
          <w:rFonts w:ascii="Times New Roman" w:hAnsi="Times New Roman"/>
          <w:color w:val="000000"/>
          <w:sz w:val="24"/>
          <w:szCs w:val="24"/>
          <w:u w:val="single"/>
        </w:rPr>
        <w:t>§ 11-410</w:t>
      </w:r>
      <w:r w:rsidR="004410FB" w:rsidRPr="00966096">
        <w:rPr>
          <w:rFonts w:ascii="Times New Roman" w:hAnsi="Times New Roman"/>
          <w:color w:val="000000"/>
          <w:sz w:val="24"/>
          <w:szCs w:val="24"/>
          <w:u w:val="single"/>
        </w:rPr>
        <w:t xml:space="preserve"> Preference over other actions.</w:t>
      </w:r>
      <w:r w:rsidR="007A5DBC"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Any action brought pursuant to this chapter shall be </w:t>
      </w:r>
      <w:r w:rsidR="004410FB" w:rsidRPr="00966096">
        <w:rPr>
          <w:rFonts w:ascii="Times New Roman" w:hAnsi="Times New Roman"/>
          <w:color w:val="000000"/>
          <w:sz w:val="24"/>
          <w:szCs w:val="24"/>
          <w:u w:val="single"/>
        </w:rPr>
        <w:lastRenderedPageBreak/>
        <w:t>given preference over all other causes and actions.</w:t>
      </w:r>
    </w:p>
    <w:p w14:paraId="432B3E0E" w14:textId="3093EEFB" w:rsidR="004410FB" w:rsidRPr="00966096" w:rsidRDefault="004410FB" w:rsidP="00CE654B">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b. Actions brought pursuant to this chapter shall take precedence over any proceeding brought to foreclose a mortgage or other lien involving the same property. A parcel included in a list of delinquent taxes which is sold in a mortgage foreclosure sale held after said list is filed may not be sold subject to taxes even if judgment has not yet been entered in the tax foreclosure action. All unpaid taxes and interest and penalties thereon must be paid, in full or by </w:t>
      </w:r>
      <w:r w:rsidR="006D53CA" w:rsidRPr="00966096">
        <w:rPr>
          <w:rFonts w:ascii="Times New Roman" w:hAnsi="Times New Roman"/>
          <w:color w:val="000000"/>
          <w:sz w:val="24"/>
          <w:szCs w:val="24"/>
          <w:u w:val="single"/>
        </w:rPr>
        <w:t>payment plan agreement</w:t>
      </w:r>
      <w:r w:rsidRPr="00966096">
        <w:rPr>
          <w:rFonts w:ascii="Times New Roman" w:hAnsi="Times New Roman"/>
          <w:color w:val="000000"/>
          <w:sz w:val="24"/>
          <w:szCs w:val="24"/>
          <w:u w:val="single"/>
        </w:rPr>
        <w:t xml:space="preserve"> pursuant to the provisions of this chapter, out of the proceeds of such sale regardless of whether the mortgage foreclosure </w:t>
      </w:r>
      <w:proofErr w:type="spellStart"/>
      <w:r w:rsidRPr="00966096">
        <w:rPr>
          <w:rFonts w:ascii="Times New Roman" w:hAnsi="Times New Roman"/>
          <w:color w:val="000000"/>
          <w:sz w:val="24"/>
          <w:szCs w:val="24"/>
          <w:u w:val="single"/>
        </w:rPr>
        <w:t>lis</w:t>
      </w:r>
      <w:proofErr w:type="spellEnd"/>
      <w:r w:rsidRPr="00966096">
        <w:rPr>
          <w:rFonts w:ascii="Times New Roman" w:hAnsi="Times New Roman"/>
          <w:color w:val="000000"/>
          <w:sz w:val="24"/>
          <w:szCs w:val="24"/>
          <w:u w:val="single"/>
        </w:rPr>
        <w:t xml:space="preserve"> </w:t>
      </w:r>
      <w:proofErr w:type="spellStart"/>
      <w:r w:rsidRPr="00966096">
        <w:rPr>
          <w:rFonts w:ascii="Times New Roman" w:hAnsi="Times New Roman"/>
          <w:color w:val="000000"/>
          <w:sz w:val="24"/>
          <w:szCs w:val="24"/>
          <w:u w:val="single"/>
        </w:rPr>
        <w:t>pendens</w:t>
      </w:r>
      <w:proofErr w:type="spellEnd"/>
      <w:r w:rsidRPr="00966096">
        <w:rPr>
          <w:rFonts w:ascii="Times New Roman" w:hAnsi="Times New Roman"/>
          <w:color w:val="000000"/>
          <w:sz w:val="24"/>
          <w:szCs w:val="24"/>
          <w:u w:val="single"/>
        </w:rPr>
        <w:t xml:space="preserve"> was filed before or after the filing of the tax foreclosure action, regardless of whether any party to the mortgage foreclosure proceeding has interposed an answer in the tax foreclosure action and regardless of any terms to the contrary in the judgment in the mortgage foreclosure proceeding.</w:t>
      </w:r>
    </w:p>
    <w:p w14:paraId="0206AF49" w14:textId="77777777" w:rsidR="00C42085" w:rsidRDefault="00AD4F44" w:rsidP="00C42085">
      <w:pPr>
        <w:widowControl w:val="0"/>
        <w:autoSpaceDE w:val="0"/>
        <w:autoSpaceDN w:val="0"/>
        <w:adjustRightInd w:val="0"/>
        <w:spacing w:after="0" w:line="480" w:lineRule="auto"/>
        <w:ind w:firstLine="540"/>
        <w:jc w:val="both"/>
        <w:rPr>
          <w:rFonts w:ascii="Times New Roman" w:hAnsi="Times New Roman"/>
          <w:color w:val="000000"/>
          <w:sz w:val="24"/>
          <w:szCs w:val="24"/>
        </w:rPr>
      </w:pPr>
      <w:r>
        <w:rPr>
          <w:rFonts w:ascii="Times New Roman" w:hAnsi="Times New Roman"/>
          <w:color w:val="000000"/>
          <w:sz w:val="24"/>
          <w:szCs w:val="24"/>
          <w:u w:val="single"/>
        </w:rPr>
        <w:t>§ 11-411</w:t>
      </w:r>
      <w:r w:rsidR="004410FB" w:rsidRPr="00966096">
        <w:rPr>
          <w:rFonts w:ascii="Times New Roman" w:hAnsi="Times New Roman"/>
          <w:color w:val="000000"/>
          <w:sz w:val="24"/>
          <w:szCs w:val="24"/>
          <w:u w:val="single"/>
        </w:rPr>
        <w:t xml:space="preserve"> Presumption of validity.</w:t>
      </w:r>
      <w:r w:rsidR="007A5DBC"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It shall be necessary for the city to plead or prove the various steps, procedures and notices for the assessment and levy of the taxes, assessments or other lawful charges against the parcels set forth in the list of delinquent taxes and all such taxes, assessments or other lawful charges.</w:t>
      </w:r>
      <w:r w:rsidR="007F7D90" w:rsidRPr="00966096">
        <w:rPr>
          <w:rFonts w:ascii="Times New Roman" w:hAnsi="Times New Roman"/>
          <w:color w:val="000000"/>
          <w:sz w:val="24"/>
          <w:szCs w:val="24"/>
        </w:rPr>
        <w:tab/>
      </w:r>
      <w:bookmarkStart w:id="4" w:name="co_document_15"/>
      <w:bookmarkStart w:id="5" w:name="IF0B4038B6F1C4E9DBB99668060D66464_IF0B40"/>
      <w:bookmarkEnd w:id="4"/>
      <w:bookmarkEnd w:id="5"/>
    </w:p>
    <w:p w14:paraId="70ADFBF7" w14:textId="719BD351" w:rsidR="004410FB" w:rsidRPr="00966096" w:rsidRDefault="00AD4F44" w:rsidP="00C42085">
      <w:pPr>
        <w:widowControl w:val="0"/>
        <w:autoSpaceDE w:val="0"/>
        <w:autoSpaceDN w:val="0"/>
        <w:adjustRightInd w:val="0"/>
        <w:spacing w:after="0" w:line="480" w:lineRule="auto"/>
        <w:ind w:firstLine="540"/>
        <w:jc w:val="both"/>
        <w:rPr>
          <w:rFonts w:ascii="Times New Roman" w:hAnsi="Times New Roman"/>
          <w:color w:val="000000"/>
          <w:sz w:val="24"/>
          <w:szCs w:val="24"/>
          <w:u w:val="single"/>
        </w:rPr>
      </w:pPr>
      <w:r>
        <w:rPr>
          <w:rFonts w:ascii="Times New Roman" w:hAnsi="Times New Roman"/>
          <w:color w:val="000000"/>
          <w:sz w:val="24"/>
          <w:szCs w:val="24"/>
          <w:u w:val="single"/>
        </w:rPr>
        <w:t>§ 11-412</w:t>
      </w:r>
      <w:r w:rsidR="004410FB" w:rsidRPr="00966096">
        <w:rPr>
          <w:rFonts w:ascii="Times New Roman" w:hAnsi="Times New Roman"/>
          <w:color w:val="000000"/>
          <w:sz w:val="24"/>
          <w:szCs w:val="24"/>
          <w:u w:val="single"/>
        </w:rPr>
        <w:t xml:space="preserve"> Final judgment.</w:t>
      </w:r>
      <w:r w:rsidR="007A5DBC"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a. The court shall determine upon proof and shall make finding upon such proof whether there has been due compliance by the city with the provisions of this chapter.</w:t>
      </w:r>
    </w:p>
    <w:p w14:paraId="183B320F" w14:textId="34D5DF4F" w:rsidR="004410FB" w:rsidRPr="00966096" w:rsidRDefault="004410FB"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b. The court shall make a final judgment awarding to the city the possession of any parcel described in the list of delinquent taxes not redeemed or withdrawn as provided in this chapter and as to which no answer is interposed as provided herein. In addition thereto, such judgment shall contain a direction to the commissioner of finance to prepare, execute and cause to be recorded a deed conveying to the city full and complete title to such lands. Upon the execution of such deed, the city shall be seized of an estate in fee simple absolute in such land and all persons, including the state of New York, infants, incompetents, absentees and non-residents who may have had any right, title, interest, claim, lien or equity of redemption in or upon such lands shall be barred and forever foreclosed of all such right, title, interest, claim, lien or </w:t>
      </w:r>
      <w:r w:rsidRPr="00966096">
        <w:rPr>
          <w:rFonts w:ascii="Times New Roman" w:hAnsi="Times New Roman"/>
          <w:color w:val="000000"/>
          <w:sz w:val="24"/>
          <w:szCs w:val="24"/>
          <w:u w:val="single"/>
        </w:rPr>
        <w:lastRenderedPageBreak/>
        <w:t>equity of redemption, except as otherwise provided in section 11-424. The appointment and tenure of receivers, trustees or any other persons, including administrators under article seven-A of the real property actions and proceedings law, appointed by an order of a court to manage real property, shall terminate when title to such property vests in the city pursuant to the provisions of this chapter. After such termination, said receivers, trustees or administrators shall be accountable to the courts that appointed them for the faithful performance of their fiduciary obligations during the term of their appointment and to the city for any rents and income received by them for any period subsequent to the date of the vesting of title in the city.</w:t>
      </w:r>
      <w:r w:rsidR="007F7D90"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If the city serves a tenant in possession of a dwelling unit with notice of termination of tenancy on grounds other than non-payment of rent, the acceptance of rent for the first </w:t>
      </w:r>
      <w:r w:rsidR="004B562F" w:rsidRPr="00966096">
        <w:rPr>
          <w:rFonts w:ascii="Times New Roman" w:hAnsi="Times New Roman"/>
          <w:color w:val="000000"/>
          <w:sz w:val="24"/>
          <w:szCs w:val="24"/>
          <w:u w:val="single"/>
        </w:rPr>
        <w:t>45</w:t>
      </w:r>
      <w:r w:rsidRPr="00966096">
        <w:rPr>
          <w:rFonts w:ascii="Times New Roman" w:hAnsi="Times New Roman"/>
          <w:color w:val="000000"/>
          <w:sz w:val="24"/>
          <w:szCs w:val="24"/>
          <w:u w:val="single"/>
        </w:rPr>
        <w:t xml:space="preserve"> days after termination of tenancy by anyone other than an employee of the department designated by the department to receive such rent shall not be deemed or construed as a waiver of the city’s right to initiate and prosecute a proceeding to terminate the tenancy for good cause.</w:t>
      </w:r>
    </w:p>
    <w:p w14:paraId="31FC343B" w14:textId="03764E43" w:rsidR="004410FB" w:rsidRPr="00966096" w:rsidRDefault="004410FB"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Every deed given pursuant to the provisions of this section shall be presumptive evidence that the action and all proceedings therein and all proceedings prior thereto from and including the assessment of the lands affected and all notices required by law were regular and in accordance with all provisions of law relating thereto. After two years from the date of the recording of such deed, the presumption shall be conclusive, unless at the time that this subdivision takes effect the two year period since the recording of the deed has expired or less than </w:t>
      </w:r>
      <w:r w:rsidR="000B2A70" w:rsidRPr="00966096">
        <w:rPr>
          <w:rFonts w:ascii="Times New Roman" w:hAnsi="Times New Roman"/>
          <w:color w:val="000000"/>
          <w:sz w:val="24"/>
          <w:szCs w:val="24"/>
          <w:u w:val="single"/>
        </w:rPr>
        <w:t xml:space="preserve">180 </w:t>
      </w:r>
      <w:r w:rsidR="008801AB" w:rsidRPr="00966096">
        <w:rPr>
          <w:rFonts w:ascii="Times New Roman" w:hAnsi="Times New Roman"/>
          <w:color w:val="000000"/>
          <w:sz w:val="24"/>
          <w:szCs w:val="24"/>
          <w:u w:val="single"/>
        </w:rPr>
        <w:t>days of</w:t>
      </w:r>
      <w:r w:rsidRPr="00966096">
        <w:rPr>
          <w:rFonts w:ascii="Times New Roman" w:hAnsi="Times New Roman"/>
          <w:color w:val="000000"/>
          <w:sz w:val="24"/>
          <w:szCs w:val="24"/>
          <w:u w:val="single"/>
        </w:rPr>
        <w:t xml:space="preserve"> such period of two years remains unexpired, in which case the presumption shall become conclusive </w:t>
      </w:r>
      <w:r w:rsidR="000B2A70" w:rsidRPr="00966096">
        <w:rPr>
          <w:rFonts w:ascii="Times New Roman" w:hAnsi="Times New Roman"/>
          <w:color w:val="000000"/>
          <w:sz w:val="24"/>
          <w:szCs w:val="24"/>
          <w:u w:val="single"/>
        </w:rPr>
        <w:t xml:space="preserve">180 days </w:t>
      </w:r>
      <w:r w:rsidRPr="00966096">
        <w:rPr>
          <w:rFonts w:ascii="Times New Roman" w:hAnsi="Times New Roman"/>
          <w:color w:val="000000"/>
          <w:sz w:val="24"/>
          <w:szCs w:val="24"/>
          <w:u w:val="single"/>
        </w:rPr>
        <w:t>after this subdivision takes effect. No action to set aside such deed may be maintained unless the action is commenced and a notice of pendency of the action is filed in the office of the proper county clerk prior to the time that the presumption becomes conclusive as aforesaid.</w:t>
      </w:r>
    </w:p>
    <w:p w14:paraId="637FDFF3" w14:textId="4EDA721D" w:rsidR="004410FB" w:rsidRPr="00966096" w:rsidRDefault="00AD4F44" w:rsidP="007A5DBC">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11-412.1</w:t>
      </w:r>
      <w:r w:rsidR="004410FB" w:rsidRPr="00966096">
        <w:rPr>
          <w:rFonts w:ascii="Times New Roman" w:hAnsi="Times New Roman"/>
          <w:color w:val="000000"/>
          <w:sz w:val="24"/>
          <w:szCs w:val="24"/>
          <w:u w:val="single"/>
        </w:rPr>
        <w:t xml:space="preserve"> Special procedures relating to final judgment and release of class one and class two real property.</w:t>
      </w:r>
      <w:r w:rsidR="007A5DBC" w:rsidRPr="00966096">
        <w:rPr>
          <w:rFonts w:ascii="Times New Roman" w:hAnsi="Times New Roman"/>
          <w:color w:val="000000"/>
          <w:sz w:val="24"/>
          <w:szCs w:val="24"/>
          <w:u w:val="single"/>
        </w:rPr>
        <w:t xml:space="preserve"> </w:t>
      </w:r>
      <w:proofErr w:type="gramStart"/>
      <w:r w:rsidR="008E0B12" w:rsidRPr="00966096">
        <w:rPr>
          <w:rFonts w:ascii="Times New Roman" w:hAnsi="Times New Roman"/>
          <w:color w:val="000000"/>
          <w:sz w:val="24"/>
          <w:szCs w:val="24"/>
          <w:u w:val="single"/>
        </w:rPr>
        <w:t>a</w:t>
      </w:r>
      <w:proofErr w:type="gramEnd"/>
      <w:r w:rsidR="008E0B1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Notwithstanding any other provision of law to the contrary:</w:t>
      </w:r>
    </w:p>
    <w:p w14:paraId="3BBF634A" w14:textId="5AD4D76B"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1</w:t>
      </w:r>
      <w:r w:rsidR="004410FB" w:rsidRPr="00966096">
        <w:rPr>
          <w:rFonts w:ascii="Times New Roman" w:hAnsi="Times New Roman"/>
          <w:color w:val="000000"/>
          <w:sz w:val="24"/>
          <w:szCs w:val="24"/>
          <w:u w:val="single"/>
        </w:rPr>
        <w:t>. The court shall determine upon proof and shall make a finding upon such proof whether there has been due compliance by the city with the applicable provisions of this chapter.</w:t>
      </w:r>
    </w:p>
    <w:p w14:paraId="3850EAF2" w14:textId="015A7E2F"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2</w:t>
      </w:r>
      <w:r w:rsidR="004410FB"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(a) </w:t>
      </w:r>
      <w:r w:rsidR="004410FB" w:rsidRPr="00966096">
        <w:rPr>
          <w:rFonts w:ascii="Times New Roman" w:hAnsi="Times New Roman"/>
          <w:color w:val="000000"/>
          <w:sz w:val="24"/>
          <w:szCs w:val="24"/>
          <w:u w:val="single"/>
        </w:rPr>
        <w:t>The court shall make a final judgment authorizing the award of possession of any parcel of class one or class two real property described in the list of delinquent taxes not redeemed or withdrawn as provided in this chapter and as to which no answer is interposed as provided herein</w:t>
      </w:r>
      <w:r w:rsidR="00B84C63" w:rsidRPr="00966096">
        <w:rPr>
          <w:rFonts w:ascii="Times New Roman" w:hAnsi="Times New Roman"/>
          <w:color w:val="000000"/>
          <w:sz w:val="24"/>
          <w:szCs w:val="24"/>
          <w:u w:val="single"/>
        </w:rPr>
        <w:t xml:space="preserve"> that is a distressed property</w:t>
      </w:r>
      <w:r w:rsidR="00990868" w:rsidRPr="00966096">
        <w:rPr>
          <w:rFonts w:ascii="Times New Roman" w:hAnsi="Times New Roman"/>
          <w:color w:val="000000"/>
          <w:sz w:val="24"/>
          <w:szCs w:val="24"/>
          <w:u w:val="single"/>
        </w:rPr>
        <w:t xml:space="preserve"> that is not an exempt property</w:t>
      </w:r>
      <w:r w:rsidR="00B84C63" w:rsidRPr="00966096">
        <w:rPr>
          <w:rFonts w:ascii="Times New Roman" w:hAnsi="Times New Roman"/>
          <w:color w:val="000000"/>
          <w:sz w:val="24"/>
          <w:szCs w:val="24"/>
          <w:u w:val="single"/>
        </w:rPr>
        <w:t xml:space="preserve"> as </w:t>
      </w:r>
      <w:r w:rsidR="009C1A14" w:rsidRPr="00966096">
        <w:rPr>
          <w:rFonts w:ascii="Times New Roman" w:hAnsi="Times New Roman"/>
          <w:color w:val="000000"/>
          <w:sz w:val="24"/>
          <w:szCs w:val="24"/>
          <w:u w:val="single"/>
        </w:rPr>
        <w:t>defined</w:t>
      </w:r>
      <w:r w:rsidR="00B84C63" w:rsidRPr="00966096">
        <w:rPr>
          <w:rFonts w:ascii="Times New Roman" w:hAnsi="Times New Roman"/>
          <w:color w:val="000000"/>
          <w:sz w:val="24"/>
          <w:szCs w:val="24"/>
          <w:u w:val="single"/>
        </w:rPr>
        <w:t xml:space="preserve"> in section 11-401</w:t>
      </w:r>
      <w:r w:rsidR="004410FB" w:rsidRPr="00966096">
        <w:rPr>
          <w:rFonts w:ascii="Times New Roman" w:hAnsi="Times New Roman"/>
          <w:color w:val="000000"/>
          <w:sz w:val="24"/>
          <w:szCs w:val="24"/>
          <w:u w:val="single"/>
        </w:rPr>
        <w:t>, and authorizing the commissioner of finance to prepare, execute and cause to be recorded a deed conveying either to the city or to a third party deemed qualified and designated by the commissioner of housing preservation and development full and complete title to such lands. Any such conveyance to a third party shall be for an existing use.</w:t>
      </w:r>
      <w:r w:rsidR="00242DC4" w:rsidRPr="00966096">
        <w:rPr>
          <w:rFonts w:ascii="Times New Roman" w:hAnsi="Times New Roman"/>
          <w:color w:val="000000"/>
          <w:sz w:val="24"/>
          <w:szCs w:val="24"/>
          <w:u w:val="single"/>
        </w:rPr>
        <w:t xml:space="preserve"> </w:t>
      </w:r>
      <w:r w:rsidR="00FB01CE" w:rsidRPr="00966096">
        <w:rPr>
          <w:rFonts w:ascii="Times New Roman" w:hAnsi="Times New Roman"/>
          <w:color w:val="000000"/>
          <w:sz w:val="24"/>
          <w:szCs w:val="24"/>
          <w:u w:val="single"/>
        </w:rPr>
        <w:t xml:space="preserve">As consideration for such conveyance, the </w:t>
      </w:r>
      <w:r w:rsidR="00242DC4" w:rsidRPr="00966096">
        <w:rPr>
          <w:rFonts w:ascii="Times New Roman" w:hAnsi="Times New Roman"/>
          <w:color w:val="000000"/>
          <w:sz w:val="24"/>
          <w:szCs w:val="24"/>
          <w:u w:val="single"/>
        </w:rPr>
        <w:t xml:space="preserve">third party shall be required to execute </w:t>
      </w:r>
      <w:r w:rsidR="00F653DD" w:rsidRPr="00966096">
        <w:rPr>
          <w:rFonts w:ascii="Times New Roman" w:hAnsi="Times New Roman"/>
          <w:color w:val="000000"/>
          <w:sz w:val="24"/>
          <w:szCs w:val="24"/>
          <w:u w:val="single"/>
        </w:rPr>
        <w:t xml:space="preserve">a regulatory agreement, in accordance with rules to be promulgated by the department of housing preservation and development. </w:t>
      </w:r>
    </w:p>
    <w:p w14:paraId="13521052" w14:textId="05BF41B0" w:rsidR="004410FB" w:rsidRPr="00966096" w:rsidRDefault="00EF5C64" w:rsidP="007A5DBC">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sidRPr="00966096">
        <w:rPr>
          <w:rFonts w:ascii="Times New Roman" w:hAnsi="Times New Roman"/>
          <w:color w:val="000000"/>
          <w:sz w:val="24"/>
          <w:szCs w:val="24"/>
          <w:u w:val="single"/>
        </w:rPr>
        <w:t>(b)</w:t>
      </w:r>
      <w:r w:rsid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Such third party shall be deemed qualified and shall be designated pursuant to such criteria as are established in rules promulgated by the commissioner of housing preservation and development, provided, however, that such criteria shall include but not be limited to: residential management experience; financial ability; rehabilitation experience; ability to work with government and community organizations; neighborhood ties; and that the commissioner shall consider whether the third party is a responsible legal tenant, not-for-profit organization or neighborhood-based-for-profit individual or organization. The commissioner shall not deem qualified any third party who has been finally adjudicated by a court of competent jurisdiction, within seven years of the date on which such third party would otherwise be deemed qualified, to have violated any section of articles </w:t>
      </w:r>
      <w:r w:rsidR="00154E47" w:rsidRPr="00966096">
        <w:rPr>
          <w:rFonts w:ascii="Times New Roman" w:hAnsi="Times New Roman"/>
          <w:color w:val="000000"/>
          <w:sz w:val="24"/>
          <w:szCs w:val="24"/>
          <w:u w:val="single"/>
        </w:rPr>
        <w:t>150</w:t>
      </w:r>
      <w:r w:rsidR="004410FB" w:rsidRPr="00966096">
        <w:rPr>
          <w:rFonts w:ascii="Times New Roman" w:hAnsi="Times New Roman"/>
          <w:color w:val="000000"/>
          <w:sz w:val="24"/>
          <w:szCs w:val="24"/>
          <w:u w:val="single"/>
        </w:rPr>
        <w:t xml:space="preserve">, </w:t>
      </w:r>
      <w:r w:rsidR="00154E47" w:rsidRPr="00966096">
        <w:rPr>
          <w:rFonts w:ascii="Times New Roman" w:hAnsi="Times New Roman"/>
          <w:color w:val="000000"/>
          <w:sz w:val="24"/>
          <w:szCs w:val="24"/>
          <w:u w:val="single"/>
        </w:rPr>
        <w:t>175</w:t>
      </w:r>
      <w:r w:rsidR="004410FB" w:rsidRPr="00966096">
        <w:rPr>
          <w:rFonts w:ascii="Times New Roman" w:hAnsi="Times New Roman"/>
          <w:color w:val="000000"/>
          <w:sz w:val="24"/>
          <w:szCs w:val="24"/>
          <w:u w:val="single"/>
        </w:rPr>
        <w:t xml:space="preserve">, </w:t>
      </w:r>
      <w:r w:rsidR="00154E47" w:rsidRPr="00966096">
        <w:rPr>
          <w:rFonts w:ascii="Times New Roman" w:hAnsi="Times New Roman"/>
          <w:color w:val="000000"/>
          <w:sz w:val="24"/>
          <w:szCs w:val="24"/>
          <w:u w:val="single"/>
        </w:rPr>
        <w:t>176</w:t>
      </w:r>
      <w:r w:rsidR="004410FB" w:rsidRPr="00966096">
        <w:rPr>
          <w:rFonts w:ascii="Times New Roman" w:hAnsi="Times New Roman"/>
          <w:color w:val="000000"/>
          <w:sz w:val="24"/>
          <w:szCs w:val="24"/>
          <w:u w:val="single"/>
        </w:rPr>
        <w:t xml:space="preserve">, </w:t>
      </w:r>
      <w:r w:rsidR="00154E47" w:rsidRPr="00966096">
        <w:rPr>
          <w:rFonts w:ascii="Times New Roman" w:hAnsi="Times New Roman"/>
          <w:color w:val="000000"/>
          <w:sz w:val="24"/>
          <w:szCs w:val="24"/>
          <w:u w:val="single"/>
        </w:rPr>
        <w:t>180</w:t>
      </w:r>
      <w:r w:rsidR="004410FB" w:rsidRPr="00966096">
        <w:rPr>
          <w:rFonts w:ascii="Times New Roman" w:hAnsi="Times New Roman"/>
          <w:color w:val="000000"/>
          <w:sz w:val="24"/>
          <w:szCs w:val="24"/>
          <w:u w:val="single"/>
        </w:rPr>
        <w:t xml:space="preserve">, </w:t>
      </w:r>
      <w:r w:rsidR="00154E47" w:rsidRPr="00966096">
        <w:rPr>
          <w:rFonts w:ascii="Times New Roman" w:hAnsi="Times New Roman"/>
          <w:color w:val="000000"/>
          <w:sz w:val="24"/>
          <w:szCs w:val="24"/>
          <w:u w:val="single"/>
        </w:rPr>
        <w:t xml:space="preserve">185 </w:t>
      </w:r>
      <w:r w:rsidR="004410FB" w:rsidRPr="00966096">
        <w:rPr>
          <w:rFonts w:ascii="Times New Roman" w:hAnsi="Times New Roman"/>
          <w:color w:val="000000"/>
          <w:sz w:val="24"/>
          <w:szCs w:val="24"/>
          <w:u w:val="single"/>
        </w:rPr>
        <w:t xml:space="preserve">or </w:t>
      </w:r>
      <w:r w:rsidR="00154E47" w:rsidRPr="00966096">
        <w:rPr>
          <w:rFonts w:ascii="Times New Roman" w:hAnsi="Times New Roman"/>
          <w:color w:val="000000"/>
          <w:sz w:val="24"/>
          <w:szCs w:val="24"/>
          <w:u w:val="single"/>
        </w:rPr>
        <w:t xml:space="preserve">200 </w:t>
      </w:r>
      <w:r w:rsidR="004410FB" w:rsidRPr="00966096">
        <w:rPr>
          <w:rFonts w:ascii="Times New Roman" w:hAnsi="Times New Roman"/>
          <w:color w:val="000000"/>
          <w:sz w:val="24"/>
          <w:szCs w:val="24"/>
          <w:u w:val="single"/>
        </w:rPr>
        <w:t xml:space="preserve">of the penal law or any similar laws of another jurisdiction, or who has been suspended or debarred from contracting with the city or any agency of the city pursuant to section 335 of the charter during the period of such suspension or debarment. </w:t>
      </w:r>
      <w:r w:rsidR="008A02A7" w:rsidRPr="00966096">
        <w:rPr>
          <w:rFonts w:ascii="Times New Roman" w:hAnsi="Times New Roman"/>
          <w:sz w:val="24"/>
          <w:szCs w:val="24"/>
          <w:u w:val="single"/>
        </w:rPr>
        <w:t>The commissioner shall also not deem qualified as a third party for the award of a specific p</w:t>
      </w:r>
      <w:r w:rsidR="0015034C" w:rsidRPr="00966096">
        <w:rPr>
          <w:rFonts w:ascii="Times New Roman" w:hAnsi="Times New Roman"/>
          <w:sz w:val="24"/>
          <w:szCs w:val="24"/>
          <w:u w:val="single"/>
        </w:rPr>
        <w:t xml:space="preserve">roperty, any organization that </w:t>
      </w:r>
      <w:r w:rsidR="008A02A7" w:rsidRPr="00966096">
        <w:rPr>
          <w:rFonts w:ascii="Times New Roman" w:hAnsi="Times New Roman"/>
          <w:sz w:val="24"/>
          <w:szCs w:val="24"/>
          <w:u w:val="single"/>
        </w:rPr>
        <w:t xml:space="preserve">has provided counseling or advice regarding </w:t>
      </w:r>
      <w:r w:rsidR="008A02A7" w:rsidRPr="00966096">
        <w:rPr>
          <w:rFonts w:ascii="Times New Roman" w:hAnsi="Times New Roman"/>
          <w:sz w:val="24"/>
          <w:szCs w:val="24"/>
          <w:u w:val="single"/>
        </w:rPr>
        <w:lastRenderedPageBreak/>
        <w:t xml:space="preserve">foreclosure or loan default to the current or </w:t>
      </w:r>
      <w:r w:rsidR="008A02A7" w:rsidRPr="00966096">
        <w:rPr>
          <w:rFonts w:ascii="Times New Roman" w:hAnsi="Times New Roman"/>
          <w:color w:val="000000"/>
          <w:sz w:val="24"/>
          <w:szCs w:val="24"/>
          <w:u w:val="single"/>
        </w:rPr>
        <w:t xml:space="preserve">then-owner </w:t>
      </w:r>
      <w:r w:rsidR="008A02A7" w:rsidRPr="00966096">
        <w:rPr>
          <w:rFonts w:ascii="Times New Roman" w:hAnsi="Times New Roman"/>
          <w:sz w:val="24"/>
          <w:szCs w:val="24"/>
          <w:u w:val="single"/>
        </w:rPr>
        <w:t xml:space="preserve">of such property </w:t>
      </w:r>
      <w:r w:rsidR="008A02A7" w:rsidRPr="00966096">
        <w:rPr>
          <w:rFonts w:ascii="Times New Roman" w:hAnsi="Times New Roman"/>
          <w:color w:val="000000"/>
          <w:sz w:val="24"/>
          <w:szCs w:val="24"/>
          <w:u w:val="single"/>
        </w:rPr>
        <w:t xml:space="preserve">within the prior five years. For the purposes of this section, the disqualification period shall commence on the last day on which the third party and the current or then-owners had contact regarding foreclosure or loan default for a specific property. Each contact between a current or then-owner of a specific property and an organization where foreclosure or loan default counselling or advice is provided shall act to restart the disqualification period. </w:t>
      </w:r>
      <w:r w:rsidR="004410FB" w:rsidRPr="00966096">
        <w:rPr>
          <w:rFonts w:ascii="Times New Roman" w:hAnsi="Times New Roman"/>
          <w:color w:val="000000"/>
          <w:sz w:val="24"/>
          <w:szCs w:val="24"/>
          <w:u w:val="single"/>
        </w:rPr>
        <w:t>The rules promulgated by the commissioner pursuant to this paragraph may establish other bases for disqualification of a third party.</w:t>
      </w:r>
    </w:p>
    <w:p w14:paraId="5C16C2EE" w14:textId="21A25AD0"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3</w:t>
      </w:r>
      <w:r w:rsidR="004410FB" w:rsidRPr="00966096">
        <w:rPr>
          <w:rFonts w:ascii="Times New Roman" w:hAnsi="Times New Roman"/>
          <w:color w:val="000000"/>
          <w:sz w:val="24"/>
          <w:szCs w:val="24"/>
          <w:u w:val="single"/>
        </w:rPr>
        <w:t>.</w:t>
      </w:r>
      <w:r w:rsidR="00736E8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Following the expiration of the </w:t>
      </w:r>
      <w:r w:rsidR="000B2A70" w:rsidRPr="00966096">
        <w:rPr>
          <w:rFonts w:ascii="Times New Roman" w:hAnsi="Times New Roman"/>
          <w:color w:val="000000"/>
          <w:sz w:val="24"/>
          <w:szCs w:val="24"/>
          <w:u w:val="single"/>
        </w:rPr>
        <w:t>180 day</w:t>
      </w:r>
      <w:r w:rsidR="004410FB" w:rsidRPr="00966096">
        <w:rPr>
          <w:rFonts w:ascii="Times New Roman" w:hAnsi="Times New Roman"/>
          <w:color w:val="000000"/>
          <w:sz w:val="24"/>
          <w:szCs w:val="24"/>
          <w:u w:val="single"/>
        </w:rPr>
        <w:t xml:space="preserve"> period prescribed in </w:t>
      </w:r>
      <w:r w:rsidR="009922E2" w:rsidRPr="00966096">
        <w:rPr>
          <w:rFonts w:ascii="Times New Roman" w:hAnsi="Times New Roman"/>
          <w:color w:val="000000"/>
          <w:sz w:val="24"/>
          <w:szCs w:val="24"/>
          <w:u w:val="single"/>
        </w:rPr>
        <w:t xml:space="preserve">paragraph 4 </w:t>
      </w:r>
      <w:r w:rsidR="004410FB" w:rsidRPr="00966096">
        <w:rPr>
          <w:rFonts w:ascii="Times New Roman" w:hAnsi="Times New Roman"/>
          <w:color w:val="000000"/>
          <w:sz w:val="24"/>
          <w:szCs w:val="24"/>
          <w:u w:val="single"/>
        </w:rPr>
        <w:t xml:space="preserve">of this section, but not more than </w:t>
      </w:r>
      <w:r w:rsidR="000B2A70" w:rsidRPr="00966096">
        <w:rPr>
          <w:rFonts w:ascii="Times New Roman" w:hAnsi="Times New Roman"/>
          <w:color w:val="000000"/>
          <w:sz w:val="24"/>
          <w:szCs w:val="24"/>
          <w:u w:val="single"/>
        </w:rPr>
        <w:t>one year</w:t>
      </w:r>
      <w:r w:rsidR="004410FB" w:rsidRPr="00966096">
        <w:rPr>
          <w:rFonts w:ascii="Times New Roman" w:hAnsi="Times New Roman"/>
          <w:color w:val="000000"/>
          <w:sz w:val="24"/>
          <w:szCs w:val="24"/>
          <w:u w:val="single"/>
        </w:rPr>
        <w:t xml:space="preserve"> after the date on which, pursuant to </w:t>
      </w:r>
      <w:r w:rsidR="009922E2" w:rsidRPr="00966096">
        <w:rPr>
          <w:rFonts w:ascii="Times New Roman" w:hAnsi="Times New Roman"/>
          <w:color w:val="000000"/>
          <w:sz w:val="24"/>
          <w:szCs w:val="24"/>
          <w:u w:val="single"/>
        </w:rPr>
        <w:t>paragraph 2</w:t>
      </w:r>
      <w:r w:rsidR="004410FB" w:rsidRPr="00966096">
        <w:rPr>
          <w:rFonts w:ascii="Times New Roman" w:hAnsi="Times New Roman"/>
          <w:color w:val="000000"/>
          <w:sz w:val="24"/>
          <w:szCs w:val="24"/>
          <w:u w:val="single"/>
        </w:rPr>
        <w:t xml:space="preserve"> of this section, the final judgment authorizing the award of possession of a parcel of class one or class two real property was entered, the commissioner of finance may execute a deed, pursuant to </w:t>
      </w:r>
      <w:r w:rsidR="009922E2" w:rsidRPr="00966096">
        <w:rPr>
          <w:rFonts w:ascii="Times New Roman" w:hAnsi="Times New Roman"/>
          <w:color w:val="000000"/>
          <w:sz w:val="24"/>
          <w:szCs w:val="24"/>
          <w:u w:val="single"/>
        </w:rPr>
        <w:t>paragraph 2</w:t>
      </w:r>
      <w:r w:rsidR="004410FB" w:rsidRPr="00966096">
        <w:rPr>
          <w:rFonts w:ascii="Times New Roman" w:hAnsi="Times New Roman"/>
          <w:color w:val="000000"/>
          <w:sz w:val="24"/>
          <w:szCs w:val="24"/>
          <w:u w:val="single"/>
        </w:rPr>
        <w:t xml:space="preserve"> of this section, with respect to such parcel. The owner of said parcel shall continue to have all of the rights, liabilities, responsibilities, duties and obligations of an owner of such parcel, including, but not limited to, maintaining such parcel in compliance with the housing maintenance, building and fire codes, and all other applicable laws, unless and until the commissioner of finance has prepared and executed a deed conveying to the city or to a third party full and complete title to such parcel. Upon the execution of such deed, the city or the third party shall be seized of an estate in fee simple absolute in such land and all persons, including the state of New York, infants, incompetents, absentees and non-residents who may have had any right, title, interest, claim, lien or equity of redemption in or upon such lands shall be barred and forever foreclosed of all such right, title, interest, claim, lien or equity of redemption, except as otherwise provided in </w:t>
      </w:r>
      <w:r w:rsidR="009922E2" w:rsidRPr="00966096">
        <w:rPr>
          <w:rFonts w:ascii="Times New Roman" w:hAnsi="Times New Roman"/>
          <w:color w:val="000000"/>
          <w:sz w:val="24"/>
          <w:szCs w:val="24"/>
          <w:u w:val="single"/>
        </w:rPr>
        <w:t xml:space="preserve">paragraphs 5 and 6 </w:t>
      </w:r>
      <w:r w:rsidR="004410FB" w:rsidRPr="00966096">
        <w:rPr>
          <w:rFonts w:ascii="Times New Roman" w:hAnsi="Times New Roman"/>
          <w:color w:val="000000"/>
          <w:sz w:val="24"/>
          <w:szCs w:val="24"/>
          <w:u w:val="single"/>
        </w:rPr>
        <w:t xml:space="preserve">of this section. The appointment and tenure of receivers, trustees or any other persons, including administrators under article seven-A of the real property actions and proceedings law, appointed by an order of a court to manage real property, shall terminate when title to such property vests in the city or a third party pursuant to the provisions of this chapter. After such termination, said receivers, trustees or </w:t>
      </w:r>
      <w:r w:rsidR="004410FB" w:rsidRPr="00966096">
        <w:rPr>
          <w:rFonts w:ascii="Times New Roman" w:hAnsi="Times New Roman"/>
          <w:color w:val="000000"/>
          <w:sz w:val="24"/>
          <w:szCs w:val="24"/>
          <w:u w:val="single"/>
        </w:rPr>
        <w:lastRenderedPageBreak/>
        <w:t>administrators shall be accountable to the courts that appointed them for the faithful performance of their fiduciary obligations during the term of their appointment and to the city or such third party for any rents and income received by them for any period subsequent to the date of the vesting of title in the city or such third party.</w:t>
      </w:r>
    </w:p>
    <w:p w14:paraId="70411899" w14:textId="66EE40BC" w:rsidR="00AE382E"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4.</w:t>
      </w:r>
      <w:r w:rsidR="00AE382E" w:rsidRPr="00966096">
        <w:rPr>
          <w:rFonts w:ascii="Times New Roman" w:hAnsi="Times New Roman"/>
          <w:color w:val="000000"/>
          <w:sz w:val="24"/>
          <w:szCs w:val="24"/>
          <w:u w:val="single"/>
        </w:rPr>
        <w:t xml:space="preserve"> Within </w:t>
      </w:r>
      <w:r w:rsidR="000B2A70" w:rsidRPr="00966096">
        <w:rPr>
          <w:rFonts w:ascii="Times New Roman" w:hAnsi="Times New Roman"/>
          <w:color w:val="000000"/>
          <w:sz w:val="24"/>
          <w:szCs w:val="24"/>
          <w:u w:val="single"/>
        </w:rPr>
        <w:t>180 day</w:t>
      </w:r>
      <w:r w:rsidR="00AE382E" w:rsidRPr="00966096">
        <w:rPr>
          <w:rFonts w:ascii="Times New Roman" w:hAnsi="Times New Roman"/>
          <w:color w:val="000000"/>
          <w:sz w:val="24"/>
          <w:szCs w:val="24"/>
          <w:u w:val="single"/>
        </w:rPr>
        <w:t xml:space="preserve">s after the date on which, pursuant to </w:t>
      </w:r>
      <w:r w:rsidR="009922E2" w:rsidRPr="00966096">
        <w:rPr>
          <w:rFonts w:ascii="Times New Roman" w:hAnsi="Times New Roman"/>
          <w:color w:val="000000"/>
          <w:sz w:val="24"/>
          <w:szCs w:val="24"/>
          <w:u w:val="single"/>
        </w:rPr>
        <w:t>paragraph 2</w:t>
      </w:r>
      <w:r w:rsidR="00AE382E" w:rsidRPr="00966096">
        <w:rPr>
          <w:rFonts w:ascii="Times New Roman" w:hAnsi="Times New Roman"/>
          <w:color w:val="000000"/>
          <w:sz w:val="24"/>
          <w:szCs w:val="24"/>
          <w:u w:val="single"/>
        </w:rPr>
        <w:t xml:space="preserve"> of this section, the final judgment authorizing the award of possession of a parcel of class one or class two real property was entered, any person claiming to have an interest in such parcel shall have the right to make a payment to the commissioner of finance consisting of all taxes, assessments and other legal charges owing on said parcel. Such payment shall be made in cash or by certified or bank check. Within such </w:t>
      </w:r>
      <w:r w:rsidR="000B2A70" w:rsidRPr="00966096">
        <w:rPr>
          <w:rFonts w:ascii="Times New Roman" w:hAnsi="Times New Roman"/>
          <w:color w:val="000000"/>
          <w:sz w:val="24"/>
          <w:szCs w:val="24"/>
          <w:u w:val="single"/>
        </w:rPr>
        <w:t>180 day</w:t>
      </w:r>
      <w:r w:rsidR="00AE382E" w:rsidRPr="00966096">
        <w:rPr>
          <w:rFonts w:ascii="Times New Roman" w:hAnsi="Times New Roman"/>
          <w:color w:val="000000"/>
          <w:sz w:val="24"/>
          <w:szCs w:val="24"/>
          <w:u w:val="single"/>
        </w:rPr>
        <w:t xml:space="preserve"> period, such interested person may also request </w:t>
      </w:r>
      <w:r w:rsidR="006D53CA" w:rsidRPr="00966096">
        <w:rPr>
          <w:rFonts w:ascii="Times New Roman" w:hAnsi="Times New Roman"/>
          <w:color w:val="000000"/>
          <w:sz w:val="24"/>
          <w:szCs w:val="24"/>
          <w:u w:val="single"/>
        </w:rPr>
        <w:t>a payment plan agreement</w:t>
      </w:r>
      <w:r w:rsidR="00AE382E" w:rsidRPr="00966096">
        <w:rPr>
          <w:rFonts w:ascii="Times New Roman" w:hAnsi="Times New Roman"/>
          <w:color w:val="000000"/>
          <w:sz w:val="24"/>
          <w:szCs w:val="24"/>
          <w:u w:val="single"/>
        </w:rPr>
        <w:t xml:space="preserve"> from the </w:t>
      </w:r>
      <w:r w:rsidR="007C058D" w:rsidRPr="00966096">
        <w:rPr>
          <w:rFonts w:ascii="Times New Roman" w:hAnsi="Times New Roman"/>
          <w:color w:val="000000"/>
          <w:sz w:val="24"/>
          <w:szCs w:val="24"/>
          <w:u w:val="single"/>
        </w:rPr>
        <w:t>department</w:t>
      </w:r>
      <w:r w:rsidR="00AE382E" w:rsidRPr="00966096">
        <w:rPr>
          <w:rFonts w:ascii="Times New Roman" w:hAnsi="Times New Roman"/>
          <w:color w:val="000000"/>
          <w:sz w:val="24"/>
          <w:szCs w:val="24"/>
          <w:u w:val="single"/>
        </w:rPr>
        <w:t xml:space="preserve"> of finance. </w:t>
      </w:r>
      <w:r w:rsidR="007C058D" w:rsidRPr="00966096">
        <w:rPr>
          <w:rFonts w:ascii="Times New Roman" w:hAnsi="Times New Roman"/>
          <w:color w:val="000000"/>
          <w:sz w:val="24"/>
          <w:szCs w:val="24"/>
          <w:u w:val="single"/>
        </w:rPr>
        <w:t xml:space="preserve">The department of finance, together with the department of housing preservation and development, shall have the discretion to grant or deny such request. </w:t>
      </w:r>
      <w:r w:rsidR="00AE382E" w:rsidRPr="00966096">
        <w:rPr>
          <w:rFonts w:ascii="Times New Roman" w:hAnsi="Times New Roman"/>
          <w:color w:val="000000"/>
          <w:sz w:val="24"/>
          <w:szCs w:val="24"/>
          <w:u w:val="single"/>
        </w:rPr>
        <w:t>Such agreement shall require</w:t>
      </w:r>
      <w:r w:rsidR="002548EC" w:rsidRPr="00966096">
        <w:rPr>
          <w:rFonts w:ascii="Times New Roman" w:hAnsi="Times New Roman"/>
          <w:color w:val="000000"/>
          <w:sz w:val="24"/>
          <w:szCs w:val="24"/>
          <w:u w:val="single"/>
        </w:rPr>
        <w:t xml:space="preserve"> </w:t>
      </w:r>
      <w:r w:rsidR="00AE382E" w:rsidRPr="00966096">
        <w:rPr>
          <w:rFonts w:ascii="Times New Roman" w:hAnsi="Times New Roman"/>
          <w:color w:val="000000"/>
          <w:sz w:val="24"/>
          <w:szCs w:val="24"/>
          <w:u w:val="single"/>
        </w:rPr>
        <w:t>the payment at such time of a first installment equal to 50</w:t>
      </w:r>
      <w:r w:rsidR="000F14F6">
        <w:rPr>
          <w:rFonts w:ascii="Times New Roman" w:hAnsi="Times New Roman"/>
          <w:color w:val="000000"/>
          <w:sz w:val="24"/>
          <w:szCs w:val="24"/>
          <w:u w:val="single"/>
        </w:rPr>
        <w:t xml:space="preserve"> percent</w:t>
      </w:r>
      <w:r w:rsidR="00AE382E" w:rsidRPr="00966096">
        <w:rPr>
          <w:rFonts w:ascii="Times New Roman" w:hAnsi="Times New Roman"/>
          <w:color w:val="000000"/>
          <w:sz w:val="24"/>
          <w:szCs w:val="24"/>
          <w:u w:val="single"/>
        </w:rPr>
        <w:t xml:space="preserve"> of all taxes, assessments and other legal charges, and the lawful interest thereon, then owing on such parcel, and the payment of the balance of such taxes, assessments and other legal charges and interest in four equal quarterly installments together with all current taxes, assessments and other legal charges that accrue during such period</w:t>
      </w:r>
      <w:r w:rsidR="007C058D" w:rsidRPr="00966096">
        <w:rPr>
          <w:rFonts w:ascii="Times New Roman" w:hAnsi="Times New Roman"/>
          <w:color w:val="000000"/>
          <w:sz w:val="24"/>
          <w:szCs w:val="24"/>
          <w:u w:val="single"/>
        </w:rPr>
        <w:t xml:space="preserve"> together with a sworn statement in a form to be determined by the department of finance that the property owner has the financial ability to (</w:t>
      </w:r>
      <w:proofErr w:type="spellStart"/>
      <w:r w:rsidR="007C058D" w:rsidRPr="00966096">
        <w:rPr>
          <w:rFonts w:ascii="Times New Roman" w:hAnsi="Times New Roman"/>
          <w:color w:val="000000"/>
          <w:sz w:val="24"/>
          <w:szCs w:val="24"/>
          <w:u w:val="single"/>
        </w:rPr>
        <w:t>i</w:t>
      </w:r>
      <w:proofErr w:type="spellEnd"/>
      <w:r w:rsidR="007C058D" w:rsidRPr="00966096">
        <w:rPr>
          <w:rFonts w:ascii="Times New Roman" w:hAnsi="Times New Roman"/>
          <w:color w:val="000000"/>
          <w:sz w:val="24"/>
          <w:szCs w:val="24"/>
          <w:u w:val="single"/>
        </w:rPr>
        <w:t xml:space="preserve">) remediate all open hazardous or immediately hazardous violations of record of the housing maintenance code; (ii) continue to maintain the property so as to prevent the existence of further hazardous or immediately hazardous violations; and (iii) comply with the terms of the </w:t>
      </w:r>
      <w:r w:rsidR="00B62FD5" w:rsidRPr="00966096">
        <w:rPr>
          <w:rFonts w:ascii="Times New Roman" w:hAnsi="Times New Roman"/>
          <w:color w:val="000000"/>
          <w:sz w:val="24"/>
          <w:szCs w:val="24"/>
          <w:u w:val="single"/>
        </w:rPr>
        <w:t>payment plan agreement</w:t>
      </w:r>
      <w:r w:rsidR="007C058D" w:rsidRPr="00966096">
        <w:rPr>
          <w:rFonts w:ascii="Times New Roman" w:hAnsi="Times New Roman"/>
          <w:color w:val="000000"/>
          <w:sz w:val="24"/>
          <w:szCs w:val="24"/>
          <w:u w:val="single"/>
        </w:rPr>
        <w:t xml:space="preserve">. </w:t>
      </w:r>
      <w:r w:rsidR="00AE382E" w:rsidRPr="00966096">
        <w:rPr>
          <w:rFonts w:ascii="Times New Roman" w:hAnsi="Times New Roman"/>
          <w:color w:val="000000"/>
          <w:sz w:val="24"/>
          <w:szCs w:val="24"/>
          <w:u w:val="single"/>
        </w:rPr>
        <w:t xml:space="preserve">Upon receipt of payment in full of the amount specified in the first sentence of this </w:t>
      </w:r>
      <w:r w:rsidR="009922E2" w:rsidRPr="00966096">
        <w:rPr>
          <w:rFonts w:ascii="Times New Roman" w:hAnsi="Times New Roman"/>
          <w:color w:val="000000"/>
          <w:sz w:val="24"/>
          <w:szCs w:val="24"/>
          <w:u w:val="single"/>
        </w:rPr>
        <w:t xml:space="preserve">paragraph </w:t>
      </w:r>
      <w:r w:rsidR="00AE382E" w:rsidRPr="00966096">
        <w:rPr>
          <w:rFonts w:ascii="Times New Roman" w:hAnsi="Times New Roman"/>
          <w:color w:val="000000"/>
          <w:sz w:val="24"/>
          <w:szCs w:val="24"/>
          <w:u w:val="single"/>
        </w:rPr>
        <w:t xml:space="preserve">the commissioner of finance shall direct the corporation counsel to prepare and cause to be entered an order discontinuing the in rem tax foreclosure action as to said property, canceling the notice of pendency of such action as to said property and vacating and setting aside the final judgment. Upon the execution of </w:t>
      </w:r>
      <w:r w:rsidR="006D53CA" w:rsidRPr="00966096">
        <w:rPr>
          <w:rFonts w:ascii="Times New Roman" w:hAnsi="Times New Roman"/>
          <w:color w:val="000000"/>
          <w:sz w:val="24"/>
          <w:szCs w:val="24"/>
          <w:u w:val="single"/>
        </w:rPr>
        <w:t xml:space="preserve">a payment plan </w:t>
      </w:r>
      <w:r w:rsidR="006D53CA" w:rsidRPr="00966096">
        <w:rPr>
          <w:rFonts w:ascii="Times New Roman" w:hAnsi="Times New Roman"/>
          <w:color w:val="000000"/>
          <w:sz w:val="24"/>
          <w:szCs w:val="24"/>
          <w:u w:val="single"/>
        </w:rPr>
        <w:lastRenderedPageBreak/>
        <w:t>agreement</w:t>
      </w:r>
      <w:r w:rsidR="00AE382E" w:rsidRPr="00966096">
        <w:rPr>
          <w:rFonts w:ascii="Times New Roman" w:hAnsi="Times New Roman"/>
          <w:color w:val="000000"/>
          <w:sz w:val="24"/>
          <w:szCs w:val="24"/>
          <w:u w:val="single"/>
        </w:rPr>
        <w:t xml:space="preserve"> and payment of the amounts due at the time such agreement is executed as provided in this subdivision, the commissioner of finance shall direct the corporation counsel to prepare and cause to be entered an order vacating and setting aside the final judgment. The entry of either such order shall restore all parties, including owners, mortgagees and any and all </w:t>
      </w:r>
      <w:proofErr w:type="spellStart"/>
      <w:r w:rsidR="00AE382E" w:rsidRPr="00966096">
        <w:rPr>
          <w:rFonts w:ascii="Times New Roman" w:hAnsi="Times New Roman"/>
          <w:color w:val="000000"/>
          <w:sz w:val="24"/>
          <w:szCs w:val="24"/>
          <w:u w:val="single"/>
        </w:rPr>
        <w:t>lienors</w:t>
      </w:r>
      <w:proofErr w:type="spellEnd"/>
      <w:r w:rsidR="00AE382E" w:rsidRPr="00966096">
        <w:rPr>
          <w:rFonts w:ascii="Times New Roman" w:hAnsi="Times New Roman"/>
          <w:color w:val="000000"/>
          <w:sz w:val="24"/>
          <w:szCs w:val="24"/>
          <w:u w:val="single"/>
        </w:rPr>
        <w:t xml:space="preserve">, receivers and administrators and encumbrancers, to the status they held immediately before such final judgment was entered. Where the commissioner of finance approves an application requesting </w:t>
      </w:r>
      <w:r w:rsidR="006D53CA" w:rsidRPr="00966096">
        <w:rPr>
          <w:rFonts w:ascii="Times New Roman" w:hAnsi="Times New Roman"/>
          <w:color w:val="000000"/>
          <w:sz w:val="24"/>
          <w:szCs w:val="24"/>
          <w:u w:val="single"/>
        </w:rPr>
        <w:t>a payment plan agreement</w:t>
      </w:r>
      <w:r w:rsidR="00AE382E" w:rsidRPr="00966096">
        <w:rPr>
          <w:rFonts w:ascii="Times New Roman" w:hAnsi="Times New Roman"/>
          <w:color w:val="000000"/>
          <w:sz w:val="24"/>
          <w:szCs w:val="24"/>
          <w:u w:val="single"/>
        </w:rPr>
        <w:t xml:space="preserve"> pursuant to this </w:t>
      </w:r>
      <w:r w:rsidR="009922E2" w:rsidRPr="00966096">
        <w:rPr>
          <w:rFonts w:ascii="Times New Roman" w:hAnsi="Times New Roman"/>
          <w:color w:val="000000"/>
          <w:sz w:val="24"/>
          <w:szCs w:val="24"/>
          <w:u w:val="single"/>
        </w:rPr>
        <w:t>paragraph</w:t>
      </w:r>
      <w:r w:rsidR="00AE382E" w:rsidRPr="00966096">
        <w:rPr>
          <w:rFonts w:ascii="Times New Roman" w:hAnsi="Times New Roman"/>
          <w:color w:val="000000"/>
          <w:sz w:val="24"/>
          <w:szCs w:val="24"/>
          <w:u w:val="single"/>
        </w:rPr>
        <w:t xml:space="preserve">, the order vacating and setting aside the final judgment shall provide that in the event of any default as to the payment of either quarterly installments or current taxes, assessments or other legal charges during the term of such agreement, and the corporation counsel, immediately upon notification by the commissioner of finance of such default, shall cause to be entered as to such property a supplemental judgment of foreclosure in the in rem action which authorizes the commissioner of finance to prepare, execute and cause to be recorded a deed conveying either to the city or to a third party full and complete title to such lands. Upon the entry of such supplemental judgment, the provisions of </w:t>
      </w:r>
      <w:r w:rsidR="009922E2" w:rsidRPr="00966096">
        <w:rPr>
          <w:rFonts w:ascii="Times New Roman" w:hAnsi="Times New Roman"/>
          <w:color w:val="000000"/>
          <w:sz w:val="24"/>
          <w:szCs w:val="24"/>
          <w:u w:val="single"/>
        </w:rPr>
        <w:t>paragraphs 3</w:t>
      </w:r>
      <w:r w:rsidR="00AE382E" w:rsidRPr="00966096">
        <w:rPr>
          <w:rFonts w:ascii="Times New Roman" w:hAnsi="Times New Roman"/>
          <w:color w:val="000000"/>
          <w:sz w:val="24"/>
          <w:szCs w:val="24"/>
          <w:u w:val="single"/>
        </w:rPr>
        <w:t xml:space="preserve"> through </w:t>
      </w:r>
      <w:r w:rsidR="009922E2" w:rsidRPr="00966096">
        <w:rPr>
          <w:rFonts w:ascii="Times New Roman" w:hAnsi="Times New Roman"/>
          <w:color w:val="000000"/>
          <w:sz w:val="24"/>
          <w:szCs w:val="24"/>
          <w:u w:val="single"/>
        </w:rPr>
        <w:t>9</w:t>
      </w:r>
      <w:r w:rsidR="00AE382E" w:rsidRPr="00966096">
        <w:rPr>
          <w:rFonts w:ascii="Times New Roman" w:hAnsi="Times New Roman"/>
          <w:color w:val="000000"/>
          <w:sz w:val="24"/>
          <w:szCs w:val="24"/>
          <w:u w:val="single"/>
        </w:rPr>
        <w:t xml:space="preserve"> of this </w:t>
      </w:r>
      <w:r w:rsidR="009922E2" w:rsidRPr="00966096">
        <w:rPr>
          <w:rFonts w:ascii="Times New Roman" w:hAnsi="Times New Roman"/>
          <w:color w:val="000000"/>
          <w:sz w:val="24"/>
          <w:szCs w:val="24"/>
          <w:u w:val="single"/>
        </w:rPr>
        <w:t xml:space="preserve">subdivision </w:t>
      </w:r>
      <w:r w:rsidR="00AE382E" w:rsidRPr="00966096">
        <w:rPr>
          <w:rFonts w:ascii="Times New Roman" w:hAnsi="Times New Roman"/>
          <w:color w:val="000000"/>
          <w:sz w:val="24"/>
          <w:szCs w:val="24"/>
          <w:u w:val="single"/>
        </w:rPr>
        <w:t xml:space="preserve">shall apply in the same manner as such </w:t>
      </w:r>
      <w:r w:rsidR="009922E2" w:rsidRPr="00966096">
        <w:rPr>
          <w:rFonts w:ascii="Times New Roman" w:hAnsi="Times New Roman"/>
          <w:color w:val="000000"/>
          <w:sz w:val="24"/>
          <w:szCs w:val="24"/>
          <w:u w:val="single"/>
        </w:rPr>
        <w:t xml:space="preserve">paragraphs </w:t>
      </w:r>
      <w:r w:rsidR="00AE382E" w:rsidRPr="00966096">
        <w:rPr>
          <w:rFonts w:ascii="Times New Roman" w:hAnsi="Times New Roman"/>
          <w:color w:val="000000"/>
          <w:sz w:val="24"/>
          <w:szCs w:val="24"/>
          <w:u w:val="single"/>
        </w:rPr>
        <w:t xml:space="preserve">would have applied had no payment been made nor </w:t>
      </w:r>
      <w:r w:rsidR="006D53CA" w:rsidRPr="00966096">
        <w:rPr>
          <w:rFonts w:ascii="Times New Roman" w:hAnsi="Times New Roman"/>
          <w:color w:val="000000"/>
          <w:sz w:val="24"/>
          <w:szCs w:val="24"/>
          <w:u w:val="single"/>
        </w:rPr>
        <w:t>payment plan agreement</w:t>
      </w:r>
      <w:r w:rsidR="00AE382E" w:rsidRPr="00966096">
        <w:rPr>
          <w:rFonts w:ascii="Times New Roman" w:hAnsi="Times New Roman"/>
          <w:color w:val="000000"/>
          <w:sz w:val="24"/>
          <w:szCs w:val="24"/>
          <w:u w:val="single"/>
        </w:rPr>
        <w:t xml:space="preserve"> executed during the </w:t>
      </w:r>
      <w:r w:rsidR="000B2A70" w:rsidRPr="00966096">
        <w:rPr>
          <w:rFonts w:ascii="Times New Roman" w:hAnsi="Times New Roman"/>
          <w:color w:val="000000"/>
          <w:sz w:val="24"/>
          <w:szCs w:val="24"/>
          <w:u w:val="single"/>
        </w:rPr>
        <w:t>120 day</w:t>
      </w:r>
      <w:r w:rsidR="00AE382E" w:rsidRPr="00966096">
        <w:rPr>
          <w:rFonts w:ascii="Times New Roman" w:hAnsi="Times New Roman"/>
          <w:color w:val="000000"/>
          <w:sz w:val="24"/>
          <w:szCs w:val="24"/>
          <w:u w:val="single"/>
        </w:rPr>
        <w:t xml:space="preserve"> period specified in this </w:t>
      </w:r>
      <w:r w:rsidR="009922E2" w:rsidRPr="00966096">
        <w:rPr>
          <w:rFonts w:ascii="Times New Roman" w:hAnsi="Times New Roman"/>
          <w:color w:val="000000"/>
          <w:sz w:val="24"/>
          <w:szCs w:val="24"/>
          <w:u w:val="single"/>
        </w:rPr>
        <w:t>paragraph</w:t>
      </w:r>
      <w:r w:rsidR="00AE382E" w:rsidRPr="00966096">
        <w:rPr>
          <w:rFonts w:ascii="Times New Roman" w:hAnsi="Times New Roman"/>
          <w:color w:val="000000"/>
          <w:sz w:val="24"/>
          <w:szCs w:val="24"/>
          <w:u w:val="single"/>
        </w:rPr>
        <w:t>.</w:t>
      </w:r>
    </w:p>
    <w:p w14:paraId="63994007" w14:textId="304E0553"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5</w:t>
      </w:r>
      <w:r w:rsidR="004410FB"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(a)</w:t>
      </w:r>
      <w:r w:rsidR="004410FB" w:rsidRPr="00966096">
        <w:rPr>
          <w:rFonts w:ascii="Times New Roman" w:hAnsi="Times New Roman"/>
          <w:color w:val="000000"/>
          <w:sz w:val="24"/>
          <w:szCs w:val="24"/>
          <w:u w:val="single"/>
        </w:rPr>
        <w:t xml:space="preserve"> If the commissioner of finance has prepared, executed and caused to be recorded a deed conveying to the city full and complete title to a parcel of class one or class two real property acquired by in rem tax foreclosure, the city’s interest in such parcel may be released pursuant to this subdivision on the application of any party who has an interest in said parcel as either owner, mortgagee, </w:t>
      </w:r>
      <w:proofErr w:type="spellStart"/>
      <w:r w:rsidR="004410FB" w:rsidRPr="00966096">
        <w:rPr>
          <w:rFonts w:ascii="Times New Roman" w:hAnsi="Times New Roman"/>
          <w:color w:val="000000"/>
          <w:sz w:val="24"/>
          <w:szCs w:val="24"/>
          <w:u w:val="single"/>
        </w:rPr>
        <w:t>lienor</w:t>
      </w:r>
      <w:proofErr w:type="spellEnd"/>
      <w:r w:rsidR="004410FB" w:rsidRPr="00966096">
        <w:rPr>
          <w:rFonts w:ascii="Times New Roman" w:hAnsi="Times New Roman"/>
          <w:color w:val="000000"/>
          <w:sz w:val="24"/>
          <w:szCs w:val="24"/>
          <w:u w:val="single"/>
        </w:rPr>
        <w:t xml:space="preserve">, or encumbrancer at the time of the city’s acquisition thereof where such application is made at any time up to </w:t>
      </w:r>
      <w:r w:rsidR="000B2A70" w:rsidRPr="00966096">
        <w:rPr>
          <w:rFonts w:ascii="Times New Roman" w:hAnsi="Times New Roman"/>
          <w:color w:val="000000"/>
          <w:sz w:val="24"/>
          <w:szCs w:val="24"/>
          <w:u w:val="single"/>
        </w:rPr>
        <w:t>one year and 120 days</w:t>
      </w:r>
      <w:r w:rsidR="004410FB" w:rsidRPr="00966096">
        <w:rPr>
          <w:rFonts w:ascii="Times New Roman" w:hAnsi="Times New Roman"/>
          <w:color w:val="000000"/>
          <w:sz w:val="24"/>
          <w:szCs w:val="24"/>
          <w:u w:val="single"/>
        </w:rPr>
        <w:t xml:space="preserve"> from the date on which the deed by which the city acquired title to said parcel was recorded.</w:t>
      </w:r>
    </w:p>
    <w:p w14:paraId="093A3226" w14:textId="20D5D2B2" w:rsidR="004410FB" w:rsidRPr="00966096" w:rsidRDefault="00EF5C64"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(b)</w:t>
      </w:r>
      <w:r w:rsidR="004410FB" w:rsidRPr="00966096">
        <w:rPr>
          <w:rFonts w:ascii="Times New Roman" w:hAnsi="Times New Roman"/>
          <w:color w:val="000000"/>
          <w:sz w:val="24"/>
          <w:szCs w:val="24"/>
          <w:u w:val="single"/>
        </w:rPr>
        <w:t xml:space="preserve"> Any such application shall be made in writing to </w:t>
      </w:r>
      <w:r w:rsidR="00AE382E" w:rsidRPr="00966096">
        <w:rPr>
          <w:rFonts w:ascii="Times New Roman" w:hAnsi="Times New Roman"/>
          <w:color w:val="000000"/>
          <w:sz w:val="24"/>
          <w:szCs w:val="24"/>
          <w:u w:val="single"/>
        </w:rPr>
        <w:t xml:space="preserve">the commissioner of </w:t>
      </w:r>
      <w:r w:rsidR="007C3D35" w:rsidRPr="00966096">
        <w:rPr>
          <w:rFonts w:ascii="Times New Roman" w:hAnsi="Times New Roman"/>
          <w:color w:val="000000"/>
          <w:sz w:val="24"/>
          <w:szCs w:val="24"/>
          <w:u w:val="single"/>
        </w:rPr>
        <w:t xml:space="preserve">citywide </w:t>
      </w:r>
      <w:r w:rsidR="007C3D35" w:rsidRPr="00966096">
        <w:rPr>
          <w:rFonts w:ascii="Times New Roman" w:hAnsi="Times New Roman"/>
          <w:color w:val="000000"/>
          <w:sz w:val="24"/>
          <w:szCs w:val="24"/>
          <w:u w:val="single"/>
        </w:rPr>
        <w:lastRenderedPageBreak/>
        <w:t xml:space="preserve">administrative </w:t>
      </w:r>
      <w:r w:rsidR="00AE382E" w:rsidRPr="00966096">
        <w:rPr>
          <w:rFonts w:ascii="Times New Roman" w:hAnsi="Times New Roman"/>
          <w:color w:val="000000"/>
          <w:sz w:val="24"/>
          <w:szCs w:val="24"/>
          <w:u w:val="single"/>
        </w:rPr>
        <w:t xml:space="preserve">services and </w:t>
      </w:r>
      <w:r w:rsidR="004410FB" w:rsidRPr="00966096">
        <w:rPr>
          <w:rFonts w:ascii="Times New Roman" w:hAnsi="Times New Roman"/>
          <w:color w:val="000000"/>
          <w:sz w:val="24"/>
          <w:szCs w:val="24"/>
          <w:u w:val="single"/>
        </w:rPr>
        <w:t>shall be verified. It shall contain the information required pursuant to subdivision b of section 11-424 of this chapter</w:t>
      </w:r>
      <w:r w:rsidR="00BD551F" w:rsidRPr="00966096">
        <w:rPr>
          <w:rFonts w:ascii="Times New Roman" w:hAnsi="Times New Roman"/>
          <w:color w:val="000000"/>
          <w:sz w:val="24"/>
          <w:szCs w:val="24"/>
          <w:u w:val="single"/>
        </w:rPr>
        <w:t xml:space="preserve"> and</w:t>
      </w:r>
      <w:r w:rsidR="004410FB" w:rsidRPr="00966096">
        <w:rPr>
          <w:rFonts w:ascii="Times New Roman" w:hAnsi="Times New Roman"/>
          <w:color w:val="000000"/>
          <w:sz w:val="24"/>
          <w:szCs w:val="24"/>
          <w:u w:val="single"/>
        </w:rPr>
        <w:t xml:space="preserve"> the documents required by subdivision c of such section</w:t>
      </w:r>
      <w:r w:rsidR="00BD551F" w:rsidRPr="00966096">
        <w:rPr>
          <w:rFonts w:ascii="Times New Roman" w:hAnsi="Times New Roman"/>
          <w:color w:val="000000"/>
          <w:sz w:val="24"/>
          <w:szCs w:val="24"/>
          <w:u w:val="single"/>
        </w:rPr>
        <w:t>.</w:t>
      </w:r>
    </w:p>
    <w:p w14:paraId="311FFAA8" w14:textId="74CEECE0" w:rsidR="004410FB" w:rsidRPr="00966096" w:rsidRDefault="00BD551F"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(c</w:t>
      </w:r>
      <w:r w:rsidR="00EF5C64" w:rsidRPr="00966096">
        <w:rPr>
          <w:rFonts w:ascii="Times New Roman" w:hAnsi="Times New Roman"/>
          <w:color w:val="000000"/>
          <w:sz w:val="24"/>
          <w:szCs w:val="24"/>
          <w:u w:val="single"/>
        </w:rPr>
        <w:t>)</w:t>
      </w:r>
      <w:r w:rsidR="004410FB" w:rsidRPr="00966096">
        <w:rPr>
          <w:rFonts w:ascii="Times New Roman" w:hAnsi="Times New Roman"/>
          <w:color w:val="000000"/>
          <w:sz w:val="24"/>
          <w:szCs w:val="24"/>
          <w:u w:val="single"/>
        </w:rPr>
        <w:t xml:space="preserve"> The provisions contained in subdivision g of section 11-424 of this chapter shall govern such an application, except as follows:</w:t>
      </w:r>
    </w:p>
    <w:p w14:paraId="32DFBB5A" w14:textId="41624C4E" w:rsidR="004410FB" w:rsidRPr="00966096" w:rsidRDefault="004410FB" w:rsidP="007A5DBC">
      <w:pPr>
        <w:widowControl w:val="0"/>
        <w:autoSpaceDE w:val="0"/>
        <w:autoSpaceDN w:val="0"/>
        <w:adjustRightInd w:val="0"/>
        <w:spacing w:after="0" w:line="480" w:lineRule="auto"/>
        <w:ind w:firstLine="1710"/>
        <w:jc w:val="both"/>
        <w:rPr>
          <w:rFonts w:ascii="Times New Roman" w:hAnsi="Times New Roman"/>
          <w:color w:val="000000"/>
          <w:sz w:val="24"/>
          <w:szCs w:val="24"/>
          <w:u w:val="single"/>
        </w:rPr>
      </w:pPr>
      <w:r w:rsidRPr="00966096">
        <w:rPr>
          <w:rFonts w:ascii="Times New Roman" w:hAnsi="Times New Roman"/>
          <w:color w:val="000000"/>
          <w:sz w:val="24"/>
          <w:szCs w:val="24"/>
          <w:u w:val="single"/>
        </w:rPr>
        <w:t>(</w:t>
      </w:r>
      <w:r w:rsidR="00EF5C64" w:rsidRPr="00966096">
        <w:rPr>
          <w:rFonts w:ascii="Times New Roman" w:hAnsi="Times New Roman"/>
          <w:color w:val="000000"/>
          <w:sz w:val="24"/>
          <w:szCs w:val="24"/>
          <w:u w:val="single"/>
        </w:rPr>
        <w:t>1</w:t>
      </w:r>
      <w:r w:rsidRPr="00966096">
        <w:rPr>
          <w:rFonts w:ascii="Times New Roman" w:hAnsi="Times New Roman"/>
          <w:color w:val="000000"/>
          <w:sz w:val="24"/>
          <w:szCs w:val="24"/>
          <w:u w:val="single"/>
        </w:rPr>
        <w:t xml:space="preserve">) </w:t>
      </w:r>
      <w:proofErr w:type="gramStart"/>
      <w:r w:rsidRPr="00966096">
        <w:rPr>
          <w:rFonts w:ascii="Times New Roman" w:hAnsi="Times New Roman"/>
          <w:color w:val="000000"/>
          <w:sz w:val="24"/>
          <w:szCs w:val="24"/>
          <w:u w:val="single"/>
        </w:rPr>
        <w:t>where</w:t>
      </w:r>
      <w:proofErr w:type="gramEnd"/>
      <w:r w:rsidRPr="00966096">
        <w:rPr>
          <w:rFonts w:ascii="Times New Roman" w:hAnsi="Times New Roman"/>
          <w:color w:val="000000"/>
          <w:sz w:val="24"/>
          <w:szCs w:val="24"/>
          <w:u w:val="single"/>
        </w:rPr>
        <w:t xml:space="preserve"> such provisions are inconsistent with the provisions contained in this subdivision, the provisions contained in this subdivision shall govern such application; and</w:t>
      </w:r>
    </w:p>
    <w:p w14:paraId="4C2327A3" w14:textId="73DA5816" w:rsidR="004410FB" w:rsidRPr="00966096" w:rsidRDefault="004410FB" w:rsidP="007A5DBC">
      <w:pPr>
        <w:widowControl w:val="0"/>
        <w:autoSpaceDE w:val="0"/>
        <w:autoSpaceDN w:val="0"/>
        <w:adjustRightInd w:val="0"/>
        <w:spacing w:after="0" w:line="480" w:lineRule="auto"/>
        <w:ind w:firstLine="1710"/>
        <w:jc w:val="both"/>
        <w:rPr>
          <w:rFonts w:ascii="Times New Roman" w:hAnsi="Times New Roman"/>
          <w:color w:val="000000"/>
          <w:sz w:val="24"/>
          <w:szCs w:val="24"/>
          <w:u w:val="single"/>
        </w:rPr>
      </w:pPr>
      <w:r w:rsidRPr="00966096">
        <w:rPr>
          <w:rFonts w:ascii="Times New Roman" w:hAnsi="Times New Roman"/>
          <w:color w:val="000000"/>
          <w:sz w:val="24"/>
          <w:szCs w:val="24"/>
          <w:u w:val="single"/>
        </w:rPr>
        <w:t>(</w:t>
      </w:r>
      <w:r w:rsidR="00EF5C64" w:rsidRPr="00966096">
        <w:rPr>
          <w:rFonts w:ascii="Times New Roman" w:hAnsi="Times New Roman"/>
          <w:color w:val="000000"/>
          <w:sz w:val="24"/>
          <w:szCs w:val="24"/>
          <w:u w:val="single"/>
        </w:rPr>
        <w:t>2</w:t>
      </w:r>
      <w:r w:rsidRPr="00966096">
        <w:rPr>
          <w:rFonts w:ascii="Times New Roman" w:hAnsi="Times New Roman"/>
          <w:color w:val="000000"/>
          <w:sz w:val="24"/>
          <w:szCs w:val="24"/>
          <w:u w:val="single"/>
        </w:rPr>
        <w:t xml:space="preserve">) </w:t>
      </w:r>
      <w:r w:rsidR="00AE382E" w:rsidRPr="00966096">
        <w:rPr>
          <w:rFonts w:ascii="Times New Roman" w:hAnsi="Times New Roman"/>
          <w:color w:val="000000"/>
          <w:sz w:val="24"/>
          <w:szCs w:val="24"/>
          <w:u w:val="single"/>
        </w:rPr>
        <w:t xml:space="preserve">where the in rem foreclosure release board denies </w:t>
      </w:r>
      <w:r w:rsidRPr="00966096">
        <w:rPr>
          <w:rFonts w:ascii="Times New Roman" w:hAnsi="Times New Roman"/>
          <w:color w:val="000000"/>
          <w:sz w:val="24"/>
          <w:szCs w:val="24"/>
          <w:u w:val="single"/>
        </w:rPr>
        <w:t xml:space="preserve">a written request for </w:t>
      </w:r>
      <w:r w:rsidR="006D53CA" w:rsidRPr="00966096">
        <w:rPr>
          <w:rFonts w:ascii="Times New Roman" w:hAnsi="Times New Roman"/>
          <w:color w:val="000000"/>
          <w:sz w:val="24"/>
          <w:szCs w:val="24"/>
          <w:u w:val="single"/>
        </w:rPr>
        <w:t>a payment plan agreement</w:t>
      </w:r>
      <w:r w:rsidRPr="00966096">
        <w:rPr>
          <w:rFonts w:ascii="Times New Roman" w:hAnsi="Times New Roman"/>
          <w:color w:val="000000"/>
          <w:sz w:val="24"/>
          <w:szCs w:val="24"/>
          <w:u w:val="single"/>
        </w:rPr>
        <w:t xml:space="preserve"> that was filed in connection with an application for release of the city’s interest in a parcel of class one or class two real property and such application was filed within </w:t>
      </w:r>
      <w:r w:rsidR="009F42B2" w:rsidRPr="00966096">
        <w:rPr>
          <w:rFonts w:ascii="Times New Roman" w:hAnsi="Times New Roman"/>
          <w:color w:val="000000"/>
          <w:sz w:val="24"/>
          <w:szCs w:val="24"/>
          <w:u w:val="single"/>
        </w:rPr>
        <w:t>30 days</w:t>
      </w:r>
      <w:r w:rsidRPr="00966096">
        <w:rPr>
          <w:rFonts w:ascii="Times New Roman" w:hAnsi="Times New Roman"/>
          <w:color w:val="000000"/>
          <w:sz w:val="24"/>
          <w:szCs w:val="24"/>
          <w:u w:val="single"/>
        </w:rPr>
        <w:t xml:space="preserve"> of the date of the city’s acquisition of the property sought to be released, the board may, in its discretion, authorize a release of the city’s interest.</w:t>
      </w:r>
    </w:p>
    <w:p w14:paraId="7BB47E0A" w14:textId="78B5955A" w:rsidR="004410FB" w:rsidRPr="00966096" w:rsidRDefault="00EF5C64" w:rsidP="007A5DBC">
      <w:pPr>
        <w:widowControl w:val="0"/>
        <w:autoSpaceDE w:val="0"/>
        <w:autoSpaceDN w:val="0"/>
        <w:adjustRightInd w:val="0"/>
        <w:spacing w:after="0" w:line="480" w:lineRule="auto"/>
        <w:ind w:firstLine="1080"/>
        <w:jc w:val="both"/>
        <w:rPr>
          <w:rFonts w:ascii="Times New Roman" w:hAnsi="Times New Roman"/>
          <w:color w:val="000000"/>
          <w:sz w:val="24"/>
          <w:szCs w:val="24"/>
          <w:u w:val="single"/>
        </w:rPr>
      </w:pPr>
      <w:r w:rsidRPr="00966096">
        <w:rPr>
          <w:rFonts w:ascii="Times New Roman" w:hAnsi="Times New Roman"/>
          <w:color w:val="000000"/>
          <w:sz w:val="24"/>
          <w:szCs w:val="24"/>
          <w:u w:val="single"/>
        </w:rPr>
        <w:t>(e)</w:t>
      </w:r>
      <w:r w:rsidR="004410FB" w:rsidRPr="00966096">
        <w:rPr>
          <w:rFonts w:ascii="Times New Roman" w:hAnsi="Times New Roman"/>
          <w:color w:val="000000"/>
          <w:sz w:val="24"/>
          <w:szCs w:val="24"/>
          <w:u w:val="single"/>
        </w:rPr>
        <w:t xml:space="preserve"> Upon receipt of </w:t>
      </w:r>
      <w:r w:rsidR="00BD551F" w:rsidRPr="00966096">
        <w:rPr>
          <w:rFonts w:ascii="Times New Roman" w:hAnsi="Times New Roman"/>
          <w:color w:val="000000"/>
          <w:sz w:val="24"/>
          <w:szCs w:val="24"/>
          <w:u w:val="single"/>
        </w:rPr>
        <w:t xml:space="preserve">any </w:t>
      </w:r>
      <w:r w:rsidR="004410FB" w:rsidRPr="00966096">
        <w:rPr>
          <w:rFonts w:ascii="Times New Roman" w:hAnsi="Times New Roman"/>
          <w:color w:val="000000"/>
          <w:sz w:val="24"/>
          <w:szCs w:val="24"/>
          <w:u w:val="single"/>
        </w:rPr>
        <w:t xml:space="preserve">amounts required to be paid pursuant to this subdivision, the commissioner of finance shall direct the corporation counsel to prepare and cause to be entered an order discontinuing the in rem tax foreclosure action as to said property, canceling the notice of pendency of such action as to said property and vacating and setting aside the final judgment entered pursuant to </w:t>
      </w:r>
      <w:r w:rsidR="00BD551F" w:rsidRPr="00966096">
        <w:rPr>
          <w:rFonts w:ascii="Times New Roman" w:hAnsi="Times New Roman"/>
          <w:color w:val="000000"/>
          <w:sz w:val="24"/>
          <w:szCs w:val="24"/>
          <w:u w:val="single"/>
        </w:rPr>
        <w:t>paragraph 2</w:t>
      </w:r>
      <w:r w:rsidR="004410FB" w:rsidRPr="00966096">
        <w:rPr>
          <w:rFonts w:ascii="Times New Roman" w:hAnsi="Times New Roman"/>
          <w:color w:val="000000"/>
          <w:sz w:val="24"/>
          <w:szCs w:val="24"/>
          <w:u w:val="single"/>
        </w:rPr>
        <w:t xml:space="preserve"> of this </w:t>
      </w:r>
      <w:r w:rsidR="00BD551F" w:rsidRPr="00966096">
        <w:rPr>
          <w:rFonts w:ascii="Times New Roman" w:hAnsi="Times New Roman"/>
          <w:color w:val="000000"/>
          <w:sz w:val="24"/>
          <w:szCs w:val="24"/>
          <w:u w:val="single"/>
        </w:rPr>
        <w:t xml:space="preserve">subdivision </w:t>
      </w:r>
      <w:r w:rsidR="004410FB" w:rsidRPr="00966096">
        <w:rPr>
          <w:rFonts w:ascii="Times New Roman" w:hAnsi="Times New Roman"/>
          <w:color w:val="000000"/>
          <w:sz w:val="24"/>
          <w:szCs w:val="24"/>
          <w:u w:val="single"/>
        </w:rPr>
        <w:t xml:space="preserve">and the deed executed and recorded pursuant to such final judgment as to said property. The entry of such order shall restore all parties, including owners, mortgagees and any and all </w:t>
      </w:r>
      <w:proofErr w:type="spellStart"/>
      <w:r w:rsidR="004410FB" w:rsidRPr="00966096">
        <w:rPr>
          <w:rFonts w:ascii="Times New Roman" w:hAnsi="Times New Roman"/>
          <w:color w:val="000000"/>
          <w:sz w:val="24"/>
          <w:szCs w:val="24"/>
          <w:u w:val="single"/>
        </w:rPr>
        <w:t>lienors</w:t>
      </w:r>
      <w:proofErr w:type="spellEnd"/>
      <w:r w:rsidR="004410FB" w:rsidRPr="00966096">
        <w:rPr>
          <w:rFonts w:ascii="Times New Roman" w:hAnsi="Times New Roman"/>
          <w:color w:val="000000"/>
          <w:sz w:val="24"/>
          <w:szCs w:val="24"/>
          <w:u w:val="single"/>
        </w:rPr>
        <w:t>, receivers and administrators and encumbrancers, to the status they held immediately before the final judgment was entered, as if the in rem tax foreclosure had never taken place, and shall render said property liable for all taxes, deficiencies, management fees and liens which shall accrue subsequent to those paid in order to obtain the release provided for in this subdivision, or which were, for whatever reason, omitted from the payment made to obtain said release.</w:t>
      </w:r>
    </w:p>
    <w:p w14:paraId="56544011" w14:textId="4FF43038"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6</w:t>
      </w:r>
      <w:r w:rsidR="004410FB" w:rsidRPr="00966096">
        <w:rPr>
          <w:rFonts w:ascii="Times New Roman" w:hAnsi="Times New Roman"/>
          <w:color w:val="000000"/>
          <w:sz w:val="24"/>
          <w:szCs w:val="24"/>
          <w:u w:val="single"/>
        </w:rPr>
        <w:t xml:space="preserve">. If the commissioner of finance has prepared, executed and caused to be recorded a deed </w:t>
      </w:r>
      <w:r w:rsidR="004410FB" w:rsidRPr="00966096">
        <w:rPr>
          <w:rFonts w:ascii="Times New Roman" w:hAnsi="Times New Roman"/>
          <w:color w:val="000000"/>
          <w:sz w:val="24"/>
          <w:szCs w:val="24"/>
          <w:u w:val="single"/>
        </w:rPr>
        <w:lastRenderedPageBreak/>
        <w:t xml:space="preserve">conveying to the city full and complete title to a parcel of class one or class two real property acquired by in rem tax foreclosure and such parcel is entitled to an exemption under any of the provisions of article four of the real property tax law during all or part of the period covered by the tax items appearing on a list of delinquent taxes, the owner of such parcel may apply for a release of the city’s interest in such exempt property under the provisions of </w:t>
      </w:r>
      <w:r w:rsidR="00BD551F" w:rsidRPr="00966096">
        <w:rPr>
          <w:rFonts w:ascii="Times New Roman" w:hAnsi="Times New Roman"/>
          <w:color w:val="000000"/>
          <w:sz w:val="24"/>
          <w:szCs w:val="24"/>
          <w:u w:val="single"/>
        </w:rPr>
        <w:t>paragraph 5</w:t>
      </w:r>
      <w:r w:rsidR="004410FB" w:rsidRPr="00966096">
        <w:rPr>
          <w:rFonts w:ascii="Times New Roman" w:hAnsi="Times New Roman"/>
          <w:color w:val="000000"/>
          <w:sz w:val="24"/>
          <w:szCs w:val="24"/>
          <w:u w:val="single"/>
        </w:rPr>
        <w:t xml:space="preserve"> of this </w:t>
      </w:r>
      <w:r w:rsidR="00BD551F" w:rsidRPr="00966096">
        <w:rPr>
          <w:rFonts w:ascii="Times New Roman" w:hAnsi="Times New Roman"/>
          <w:color w:val="000000"/>
          <w:sz w:val="24"/>
          <w:szCs w:val="24"/>
          <w:u w:val="single"/>
        </w:rPr>
        <w:t xml:space="preserve">subdivision </w:t>
      </w:r>
      <w:r w:rsidR="004410FB" w:rsidRPr="00966096">
        <w:rPr>
          <w:rFonts w:ascii="Times New Roman" w:hAnsi="Times New Roman"/>
          <w:color w:val="000000"/>
          <w:sz w:val="24"/>
          <w:szCs w:val="24"/>
          <w:u w:val="single"/>
        </w:rPr>
        <w:t xml:space="preserve">during the period of time set forth in </w:t>
      </w:r>
      <w:r w:rsidR="00C173EA" w:rsidRPr="00966096">
        <w:rPr>
          <w:rFonts w:ascii="Times New Roman" w:hAnsi="Times New Roman"/>
          <w:color w:val="000000"/>
          <w:sz w:val="24"/>
          <w:szCs w:val="24"/>
          <w:u w:val="single"/>
        </w:rPr>
        <w:t>sub</w:t>
      </w:r>
      <w:r w:rsidR="004410FB" w:rsidRPr="00966096">
        <w:rPr>
          <w:rFonts w:ascii="Times New Roman" w:hAnsi="Times New Roman"/>
          <w:color w:val="000000"/>
          <w:sz w:val="24"/>
          <w:szCs w:val="24"/>
          <w:u w:val="single"/>
        </w:rPr>
        <w:t xml:space="preserve">paragraph </w:t>
      </w:r>
      <w:r w:rsidR="00C173EA" w:rsidRPr="00966096">
        <w:rPr>
          <w:rFonts w:ascii="Times New Roman" w:hAnsi="Times New Roman"/>
          <w:color w:val="000000"/>
          <w:sz w:val="24"/>
          <w:szCs w:val="24"/>
          <w:u w:val="single"/>
        </w:rPr>
        <w:t xml:space="preserve">(a) </w:t>
      </w:r>
      <w:r w:rsidR="004410FB" w:rsidRPr="00966096">
        <w:rPr>
          <w:rFonts w:ascii="Times New Roman" w:hAnsi="Times New Roman"/>
          <w:color w:val="000000"/>
          <w:sz w:val="24"/>
          <w:szCs w:val="24"/>
          <w:u w:val="single"/>
        </w:rPr>
        <w:t xml:space="preserve">of such </w:t>
      </w:r>
      <w:r w:rsidR="00C173EA" w:rsidRPr="00966096">
        <w:rPr>
          <w:rFonts w:ascii="Times New Roman" w:hAnsi="Times New Roman"/>
          <w:color w:val="000000"/>
          <w:sz w:val="24"/>
          <w:szCs w:val="24"/>
          <w:u w:val="single"/>
        </w:rPr>
        <w:t xml:space="preserve">paragraph </w:t>
      </w:r>
      <w:r w:rsidR="004410FB" w:rsidRPr="00966096">
        <w:rPr>
          <w:rFonts w:ascii="Times New Roman" w:hAnsi="Times New Roman"/>
          <w:color w:val="000000"/>
          <w:sz w:val="24"/>
          <w:szCs w:val="24"/>
          <w:u w:val="single"/>
        </w:rPr>
        <w:t xml:space="preserve">and for an additional period up to ten years from the date on which the deed by which the city acquired title to said property was recorded. The application of such owner shall contain, in addition to the statements, searches and proofs required by </w:t>
      </w:r>
      <w:r w:rsidR="00C173EA" w:rsidRPr="00966096">
        <w:rPr>
          <w:rFonts w:ascii="Times New Roman" w:hAnsi="Times New Roman"/>
          <w:color w:val="000000"/>
          <w:sz w:val="24"/>
          <w:szCs w:val="24"/>
          <w:u w:val="single"/>
        </w:rPr>
        <w:t>paragraph 5</w:t>
      </w:r>
      <w:r w:rsidR="004410FB" w:rsidRPr="00966096">
        <w:rPr>
          <w:rFonts w:ascii="Times New Roman" w:hAnsi="Times New Roman"/>
          <w:color w:val="000000"/>
          <w:sz w:val="24"/>
          <w:szCs w:val="24"/>
          <w:u w:val="single"/>
        </w:rPr>
        <w:t xml:space="preserve"> of this </w:t>
      </w:r>
      <w:r w:rsidR="00C173EA" w:rsidRPr="00966096">
        <w:rPr>
          <w:rFonts w:ascii="Times New Roman" w:hAnsi="Times New Roman"/>
          <w:color w:val="000000"/>
          <w:sz w:val="24"/>
          <w:szCs w:val="24"/>
          <w:u w:val="single"/>
        </w:rPr>
        <w:t>subdivision</w:t>
      </w:r>
      <w:r w:rsidR="004410FB" w:rsidRPr="00966096">
        <w:rPr>
          <w:rFonts w:ascii="Times New Roman" w:hAnsi="Times New Roman"/>
          <w:color w:val="000000"/>
          <w:sz w:val="24"/>
          <w:szCs w:val="24"/>
          <w:u w:val="single"/>
        </w:rPr>
        <w:t xml:space="preserve">, a statement that an exemption under the real property tax law is being claimed. Such application shall also state either that it is accompanied by the written certificate of the comptroller setting forth the precise period during which said property, while owned by such application, and during the period after the city’s acquisition up to the date of the certificate if said property was still being used for an exempt purpose after said acquisition, was entitled to an exemption and the exact nature and extent of such exemption or that an application for such written certificate has been filed with the comptroller. On issuing such written certificate, the comptroller shall cancel those tax items which have accrued during the period covered by the certificate to the extent the applicant is entitled to an exemption as set forth in the certificate. A release of the city’s interest may be authorized only at the discretion of the in rem foreclosure release board and, except as otherwise provided in </w:t>
      </w:r>
      <w:proofErr w:type="gramStart"/>
      <w:r w:rsidR="00C173EA" w:rsidRPr="00966096">
        <w:rPr>
          <w:rFonts w:ascii="Times New Roman" w:hAnsi="Times New Roman"/>
          <w:color w:val="000000"/>
          <w:sz w:val="24"/>
          <w:szCs w:val="24"/>
          <w:u w:val="single"/>
        </w:rPr>
        <w:t>sub</w:t>
      </w:r>
      <w:r w:rsidR="004410FB" w:rsidRPr="00966096">
        <w:rPr>
          <w:rFonts w:ascii="Times New Roman" w:hAnsi="Times New Roman"/>
          <w:color w:val="000000"/>
          <w:sz w:val="24"/>
          <w:szCs w:val="24"/>
          <w:u w:val="single"/>
        </w:rPr>
        <w:t>paragraph</w:t>
      </w:r>
      <w:r w:rsidR="00C173EA" w:rsidRPr="00966096">
        <w:rPr>
          <w:rFonts w:ascii="Times New Roman" w:hAnsi="Times New Roman"/>
          <w:color w:val="000000"/>
          <w:sz w:val="24"/>
          <w:szCs w:val="24"/>
          <w:u w:val="single"/>
        </w:rPr>
        <w:t>(</w:t>
      </w:r>
      <w:proofErr w:type="gramEnd"/>
      <w:r w:rsidR="00C173EA" w:rsidRPr="00966096">
        <w:rPr>
          <w:rFonts w:ascii="Times New Roman" w:hAnsi="Times New Roman"/>
          <w:color w:val="000000"/>
          <w:sz w:val="24"/>
          <w:szCs w:val="24"/>
          <w:u w:val="single"/>
        </w:rPr>
        <w:t>d)</w:t>
      </w:r>
      <w:r w:rsidR="004410FB" w:rsidRPr="00966096">
        <w:rPr>
          <w:rFonts w:ascii="Times New Roman" w:hAnsi="Times New Roman"/>
          <w:color w:val="000000"/>
          <w:sz w:val="24"/>
          <w:szCs w:val="24"/>
          <w:u w:val="single"/>
        </w:rPr>
        <w:t xml:space="preserve"> of </w:t>
      </w:r>
      <w:r w:rsidR="00C173EA" w:rsidRPr="00966096">
        <w:rPr>
          <w:rFonts w:ascii="Times New Roman" w:hAnsi="Times New Roman"/>
          <w:color w:val="000000"/>
          <w:sz w:val="24"/>
          <w:szCs w:val="24"/>
          <w:u w:val="single"/>
        </w:rPr>
        <w:t xml:space="preserve">paragraph 5 </w:t>
      </w:r>
      <w:r w:rsidR="004410FB" w:rsidRPr="00966096">
        <w:rPr>
          <w:rFonts w:ascii="Times New Roman" w:hAnsi="Times New Roman"/>
          <w:color w:val="000000"/>
          <w:sz w:val="24"/>
          <w:szCs w:val="24"/>
          <w:u w:val="single"/>
        </w:rPr>
        <w:t xml:space="preserve">of this section, subject to all the restrictions set forth in subdivision g of section 11-424 of this chapter. A release to an exempt applicant shall be effected only after said applicant has paid all of the amounts required to be paid by subdivision </w:t>
      </w:r>
      <w:r w:rsidR="00C173EA" w:rsidRPr="00966096">
        <w:rPr>
          <w:rFonts w:ascii="Times New Roman" w:hAnsi="Times New Roman"/>
          <w:color w:val="000000"/>
          <w:sz w:val="24"/>
          <w:szCs w:val="24"/>
          <w:u w:val="single"/>
        </w:rPr>
        <w:t xml:space="preserve">c </w:t>
      </w:r>
      <w:r w:rsidR="004410FB" w:rsidRPr="00966096">
        <w:rPr>
          <w:rFonts w:ascii="Times New Roman" w:hAnsi="Times New Roman"/>
          <w:color w:val="000000"/>
          <w:sz w:val="24"/>
          <w:szCs w:val="24"/>
          <w:u w:val="single"/>
        </w:rPr>
        <w:t xml:space="preserve">of section 11-424 of this chapter, except for those tax items which have been canceled, in whole or in part, pursuant to the comptroller’s certificate,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on which the letter requesting payment is mailed or delivered to the applicant.</w:t>
      </w:r>
    </w:p>
    <w:p w14:paraId="792A9E85" w14:textId="0F99B5FF"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7.</w:t>
      </w:r>
      <w:r w:rsidR="004410FB" w:rsidRPr="00966096">
        <w:rPr>
          <w:rFonts w:ascii="Times New Roman" w:hAnsi="Times New Roman"/>
          <w:color w:val="000000"/>
          <w:sz w:val="24"/>
          <w:szCs w:val="24"/>
          <w:u w:val="single"/>
        </w:rPr>
        <w:t xml:space="preserve"> If the commissioner of finance has prepared, executed and caused to be recorded a deed </w:t>
      </w:r>
      <w:r w:rsidR="004410FB" w:rsidRPr="00966096">
        <w:rPr>
          <w:rFonts w:ascii="Times New Roman" w:hAnsi="Times New Roman"/>
          <w:color w:val="000000"/>
          <w:sz w:val="24"/>
          <w:szCs w:val="24"/>
          <w:u w:val="single"/>
        </w:rPr>
        <w:lastRenderedPageBreak/>
        <w:t xml:space="preserve">conveying to the city or to a third party full and complete title to a parcel of class one or class two real property acquired by in rem tax foreclosure, the provisions contained in subdivisions f and </w:t>
      </w:r>
      <w:proofErr w:type="spellStart"/>
      <w:r w:rsidR="004410FB" w:rsidRPr="00966096">
        <w:rPr>
          <w:rFonts w:ascii="Times New Roman" w:hAnsi="Times New Roman"/>
          <w:color w:val="000000"/>
          <w:sz w:val="24"/>
          <w:szCs w:val="24"/>
          <w:u w:val="single"/>
        </w:rPr>
        <w:t>i</w:t>
      </w:r>
      <w:proofErr w:type="spellEnd"/>
      <w:r w:rsidR="004410FB" w:rsidRPr="00966096">
        <w:rPr>
          <w:rFonts w:ascii="Times New Roman" w:hAnsi="Times New Roman"/>
          <w:color w:val="000000"/>
          <w:sz w:val="24"/>
          <w:szCs w:val="24"/>
          <w:u w:val="single"/>
        </w:rPr>
        <w:t xml:space="preserve"> of section 11-424 of this chapter for the release of property so acquired shall not be available. If the commissioner of finance has prepared, executed and caused to be recorded a deed conveying to a third party full and complete title to a parcel of class one or class two real property acquired by in rem tax foreclosure, the provisions contained in </w:t>
      </w:r>
      <w:r w:rsidR="00C173EA" w:rsidRPr="00966096">
        <w:rPr>
          <w:rFonts w:ascii="Times New Roman" w:hAnsi="Times New Roman"/>
          <w:color w:val="000000"/>
          <w:sz w:val="24"/>
          <w:szCs w:val="24"/>
          <w:u w:val="single"/>
        </w:rPr>
        <w:t xml:space="preserve">paragraphs 5 and 6 </w:t>
      </w:r>
      <w:r w:rsidR="004410FB" w:rsidRPr="00966096">
        <w:rPr>
          <w:rFonts w:ascii="Times New Roman" w:hAnsi="Times New Roman"/>
          <w:color w:val="000000"/>
          <w:sz w:val="24"/>
          <w:szCs w:val="24"/>
          <w:u w:val="single"/>
        </w:rPr>
        <w:t>of this section for the release of property so acquired shall not be available.</w:t>
      </w:r>
    </w:p>
    <w:p w14:paraId="7310460E" w14:textId="16E7AD37"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8.</w:t>
      </w:r>
      <w:r w:rsidR="004410FB" w:rsidRPr="00966096">
        <w:rPr>
          <w:rFonts w:ascii="Times New Roman" w:hAnsi="Times New Roman"/>
          <w:color w:val="000000"/>
          <w:sz w:val="24"/>
          <w:szCs w:val="24"/>
          <w:u w:val="single"/>
        </w:rPr>
        <w:t xml:space="preserve"> Every deed given pursuant to the provisions of this section shall be presumptive evidence that the action and all proceedings therein and all proceedings prior thereto from and including the assessment of the lands affected and all notices required by law were regular and in accordance with all provisions of law relating thereto. After </w:t>
      </w:r>
      <w:r w:rsidR="000B2A70" w:rsidRPr="00966096">
        <w:rPr>
          <w:rFonts w:ascii="Times New Roman" w:hAnsi="Times New Roman"/>
          <w:color w:val="000000"/>
          <w:sz w:val="24"/>
          <w:szCs w:val="24"/>
          <w:u w:val="single"/>
        </w:rPr>
        <w:t>180 day</w:t>
      </w:r>
      <w:r w:rsidR="004410FB" w:rsidRPr="00966096">
        <w:rPr>
          <w:rFonts w:ascii="Times New Roman" w:hAnsi="Times New Roman"/>
          <w:color w:val="000000"/>
          <w:sz w:val="24"/>
          <w:szCs w:val="24"/>
          <w:u w:val="single"/>
        </w:rPr>
        <w:t>s from the date of entry of the final judgment authorizing the award of possession of any parcel of class one or class two real property pursuant to the provisions of this section, the presumption shall be conclusive. No action to set aside such deed may be maintained unless the action is commenced and a notice of pendency of the action is filed in the office of the property county clerk prior to the time that the presumption becomes conclusive as aforesaid. Should any lawsuit or proceeding be commenced to set aside a deed conveying to a third party a parcel of class one or class two real property pursuant to the provisions of this section, such third party shall send to the corporation counsel within ten days of their receipt a copy of any papers served on such third party in such lawsuit or proceeding.</w:t>
      </w:r>
    </w:p>
    <w:p w14:paraId="525C7D19" w14:textId="2664E495" w:rsidR="004410FB"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9</w:t>
      </w:r>
      <w:r w:rsidR="004410FB" w:rsidRPr="00966096">
        <w:rPr>
          <w:rFonts w:ascii="Times New Roman" w:hAnsi="Times New Roman"/>
          <w:color w:val="000000"/>
          <w:sz w:val="24"/>
          <w:szCs w:val="24"/>
          <w:u w:val="single"/>
        </w:rPr>
        <w:t xml:space="preserve">. If the commissioner of finance does not execute a deed conveying to the city or to a third party a parcel of class one or class two real property within </w:t>
      </w:r>
      <w:r w:rsidR="00102208" w:rsidRPr="00966096">
        <w:rPr>
          <w:rFonts w:ascii="Times New Roman" w:hAnsi="Times New Roman"/>
          <w:color w:val="000000"/>
          <w:sz w:val="24"/>
          <w:szCs w:val="24"/>
          <w:u w:val="single"/>
        </w:rPr>
        <w:t xml:space="preserve">twelve </w:t>
      </w:r>
      <w:r w:rsidR="004410FB" w:rsidRPr="00966096">
        <w:rPr>
          <w:rFonts w:ascii="Times New Roman" w:hAnsi="Times New Roman"/>
          <w:color w:val="000000"/>
          <w:sz w:val="24"/>
          <w:szCs w:val="24"/>
          <w:u w:val="single"/>
        </w:rPr>
        <w:t xml:space="preserve">months after the entry of final judgment authorizing the award of possession of such parcel pursuant to </w:t>
      </w:r>
      <w:r w:rsidR="00C173EA" w:rsidRPr="00966096">
        <w:rPr>
          <w:rFonts w:ascii="Times New Roman" w:hAnsi="Times New Roman"/>
          <w:color w:val="000000"/>
          <w:sz w:val="24"/>
          <w:szCs w:val="24"/>
          <w:u w:val="single"/>
        </w:rPr>
        <w:t>paragraph 2</w:t>
      </w:r>
      <w:r w:rsidR="004410FB" w:rsidRPr="00966096">
        <w:rPr>
          <w:rFonts w:ascii="Times New Roman" w:hAnsi="Times New Roman"/>
          <w:color w:val="000000"/>
          <w:sz w:val="24"/>
          <w:szCs w:val="24"/>
          <w:u w:val="single"/>
        </w:rPr>
        <w:t xml:space="preserve"> of this section, the commissioner of finance shall direct the corporation counsel to prepare and cause to be entered an order discontinuing the in rem foreclosure action as to said property, canceling the notice of pendency of such action as to said property and vacating and setting aside said final judgment. The entry of such order shall </w:t>
      </w:r>
      <w:r w:rsidR="004410FB" w:rsidRPr="00966096">
        <w:rPr>
          <w:rFonts w:ascii="Times New Roman" w:hAnsi="Times New Roman"/>
          <w:color w:val="000000"/>
          <w:sz w:val="24"/>
          <w:szCs w:val="24"/>
          <w:u w:val="single"/>
        </w:rPr>
        <w:lastRenderedPageBreak/>
        <w:t xml:space="preserve">restore all parties, including owners, mortgagees and any and all </w:t>
      </w:r>
      <w:proofErr w:type="spellStart"/>
      <w:r w:rsidR="004410FB" w:rsidRPr="00966096">
        <w:rPr>
          <w:rFonts w:ascii="Times New Roman" w:hAnsi="Times New Roman"/>
          <w:color w:val="000000"/>
          <w:sz w:val="24"/>
          <w:szCs w:val="24"/>
          <w:u w:val="single"/>
        </w:rPr>
        <w:t>lienors</w:t>
      </w:r>
      <w:proofErr w:type="spellEnd"/>
      <w:r w:rsidR="004410FB" w:rsidRPr="00966096">
        <w:rPr>
          <w:rFonts w:ascii="Times New Roman" w:hAnsi="Times New Roman"/>
          <w:color w:val="000000"/>
          <w:sz w:val="24"/>
          <w:szCs w:val="24"/>
          <w:u w:val="single"/>
        </w:rPr>
        <w:t>, receivers and administrators and encumbrancers, to the status they held immediately before such final judgment was entered.</w:t>
      </w:r>
    </w:p>
    <w:p w14:paraId="1D2D06B8" w14:textId="4963FC3B" w:rsidR="00AE382E" w:rsidRPr="00966096" w:rsidRDefault="00EF5C64"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10</w:t>
      </w:r>
      <w:r w:rsidR="00AE382E" w:rsidRPr="00966096">
        <w:rPr>
          <w:rFonts w:ascii="Times New Roman" w:hAnsi="Times New Roman"/>
          <w:color w:val="000000"/>
          <w:sz w:val="24"/>
          <w:szCs w:val="24"/>
          <w:u w:val="single"/>
        </w:rPr>
        <w:t xml:space="preserve">. If the commissioner of finance directs the corporation counsel, pursuant to </w:t>
      </w:r>
      <w:r w:rsidR="00C173EA" w:rsidRPr="00966096">
        <w:rPr>
          <w:rFonts w:ascii="Times New Roman" w:hAnsi="Times New Roman"/>
          <w:color w:val="000000"/>
          <w:sz w:val="24"/>
          <w:szCs w:val="24"/>
          <w:u w:val="single"/>
        </w:rPr>
        <w:t xml:space="preserve">paragraph 9 </w:t>
      </w:r>
      <w:r w:rsidR="00AE382E" w:rsidRPr="00966096">
        <w:rPr>
          <w:rFonts w:ascii="Times New Roman" w:hAnsi="Times New Roman"/>
          <w:color w:val="000000"/>
          <w:sz w:val="24"/>
          <w:szCs w:val="24"/>
          <w:u w:val="single"/>
        </w:rPr>
        <w:t xml:space="preserve">of this section, to prepare and cause to be entered an order discontinuing the in rem foreclosure action with respect to a parcel of class one or class two real property determined to be </w:t>
      </w:r>
      <w:r w:rsidR="007C3D35" w:rsidRPr="00966096">
        <w:rPr>
          <w:rFonts w:ascii="Times New Roman" w:hAnsi="Times New Roman"/>
          <w:color w:val="000000"/>
          <w:sz w:val="24"/>
          <w:szCs w:val="24"/>
          <w:u w:val="single"/>
        </w:rPr>
        <w:t>a distressed property as defined in section 11-401</w:t>
      </w:r>
      <w:r w:rsidR="00AE382E" w:rsidRPr="00966096">
        <w:rPr>
          <w:rFonts w:ascii="Times New Roman" w:hAnsi="Times New Roman"/>
          <w:color w:val="000000"/>
          <w:sz w:val="24"/>
          <w:szCs w:val="24"/>
          <w:u w:val="single"/>
        </w:rPr>
        <w:t>, the commissioner of housing preservation and development shall evaluate the parcel determined to be distressed and take such action as he or she deems appropriate under the programs, existing at the time of such evaluation, that are designed to encourage the rehabilitation and preservation of existing housing, and shall monitor or cause to be monitored the status of the property. The commissioner of housing preservation and development shall maintain a register of properties determined to be distressed.</w:t>
      </w:r>
    </w:p>
    <w:p w14:paraId="11F1F92C" w14:textId="11561057" w:rsidR="001475D9" w:rsidRDefault="007F7D90" w:rsidP="007F7D90">
      <w:pPr>
        <w:widowControl w:val="0"/>
        <w:autoSpaceDE w:val="0"/>
        <w:autoSpaceDN w:val="0"/>
        <w:adjustRightInd w:val="0"/>
        <w:spacing w:after="0" w:line="480" w:lineRule="auto"/>
        <w:jc w:val="both"/>
        <w:rPr>
          <w:rFonts w:ascii="Times New Roman" w:hAnsi="Times New Roman"/>
          <w:i/>
          <w:color w:val="000000"/>
          <w:sz w:val="24"/>
          <w:szCs w:val="24"/>
        </w:rPr>
      </w:pPr>
      <w:r w:rsidRPr="00966096">
        <w:rPr>
          <w:rFonts w:ascii="Times New Roman" w:hAnsi="Times New Roman"/>
          <w:color w:val="000000"/>
          <w:sz w:val="24"/>
          <w:szCs w:val="24"/>
        </w:rPr>
        <w:tab/>
      </w:r>
      <w:r w:rsidR="00AD4F44">
        <w:rPr>
          <w:rFonts w:ascii="Times New Roman" w:hAnsi="Times New Roman"/>
          <w:color w:val="000000"/>
          <w:sz w:val="24"/>
          <w:szCs w:val="24"/>
          <w:u w:val="single"/>
        </w:rPr>
        <w:t>§ 11-412.2</w:t>
      </w:r>
      <w:r w:rsidR="004410FB" w:rsidRPr="00966096">
        <w:rPr>
          <w:rFonts w:ascii="Times New Roman" w:hAnsi="Times New Roman"/>
          <w:color w:val="000000"/>
          <w:sz w:val="24"/>
          <w:szCs w:val="24"/>
          <w:u w:val="single"/>
        </w:rPr>
        <w:t xml:space="preserve"> Council review of conveyance to a third party.</w:t>
      </w:r>
      <w:r w:rsidR="007A5DBC"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The commissioner of finance shall, prior to the execution of a deed conveying full and complete title of any parcel of class one or class two real property to a third party pursuant to </w:t>
      </w:r>
      <w:r w:rsidR="00C173EA" w:rsidRPr="00966096">
        <w:rPr>
          <w:rFonts w:ascii="Times New Roman" w:hAnsi="Times New Roman"/>
          <w:color w:val="000000"/>
          <w:sz w:val="24"/>
          <w:szCs w:val="24"/>
          <w:u w:val="single"/>
        </w:rPr>
        <w:t>paragraph 3</w:t>
      </w:r>
      <w:r w:rsidR="004410FB" w:rsidRPr="00966096">
        <w:rPr>
          <w:rFonts w:ascii="Times New Roman" w:hAnsi="Times New Roman"/>
          <w:color w:val="000000"/>
          <w:sz w:val="24"/>
          <w:szCs w:val="24"/>
          <w:u w:val="single"/>
        </w:rPr>
        <w:t xml:space="preserve"> of section 11-412.1 of this chapter, notify the council of the proposed conveyance. Within </w:t>
      </w:r>
      <w:r w:rsidR="00B31FAA" w:rsidRPr="00966096">
        <w:rPr>
          <w:rFonts w:ascii="Times New Roman" w:hAnsi="Times New Roman"/>
          <w:color w:val="000000"/>
          <w:sz w:val="24"/>
          <w:szCs w:val="24"/>
          <w:u w:val="single"/>
        </w:rPr>
        <w:t>90</w:t>
      </w:r>
      <w:r w:rsidR="004410FB" w:rsidRPr="00966096">
        <w:rPr>
          <w:rFonts w:ascii="Times New Roman" w:hAnsi="Times New Roman"/>
          <w:color w:val="000000"/>
          <w:sz w:val="24"/>
          <w:szCs w:val="24"/>
          <w:u w:val="single"/>
        </w:rPr>
        <w:t xml:space="preserve"> days of </w:t>
      </w:r>
      <w:r w:rsidR="00B31FAA" w:rsidRPr="00966096">
        <w:rPr>
          <w:rFonts w:ascii="Times New Roman" w:hAnsi="Times New Roman"/>
          <w:color w:val="000000"/>
          <w:sz w:val="24"/>
          <w:szCs w:val="24"/>
          <w:u w:val="single"/>
        </w:rPr>
        <w:t xml:space="preserve">the receipt of evidence and information from the department of housing preservation and development </w:t>
      </w:r>
      <w:r w:rsidR="004410FB" w:rsidRPr="00966096">
        <w:rPr>
          <w:rFonts w:ascii="Times New Roman" w:hAnsi="Times New Roman"/>
          <w:color w:val="000000"/>
          <w:sz w:val="24"/>
          <w:szCs w:val="24"/>
          <w:u w:val="single"/>
        </w:rPr>
        <w:t>the council may act by local law disapproving the proposed conveyance.</w:t>
      </w:r>
      <w:r w:rsidR="00B31FAA"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In the event the council does not act by local law within such </w:t>
      </w:r>
      <w:r w:rsidR="00AE382E" w:rsidRPr="00966096">
        <w:rPr>
          <w:rFonts w:ascii="Times New Roman" w:hAnsi="Times New Roman"/>
          <w:color w:val="000000"/>
          <w:sz w:val="24"/>
          <w:szCs w:val="24"/>
          <w:u w:val="single"/>
        </w:rPr>
        <w:t>90</w:t>
      </w:r>
      <w:r w:rsidR="004410FB" w:rsidRPr="00966096">
        <w:rPr>
          <w:rFonts w:ascii="Times New Roman" w:hAnsi="Times New Roman"/>
          <w:color w:val="000000"/>
          <w:sz w:val="24"/>
          <w:szCs w:val="24"/>
          <w:u w:val="single"/>
        </w:rPr>
        <w:t xml:space="preserve"> day period, the council shall be deemed to have approved the proposed conveyance. During such </w:t>
      </w:r>
      <w:r w:rsidR="00B31FAA" w:rsidRPr="00966096">
        <w:rPr>
          <w:rFonts w:ascii="Times New Roman" w:hAnsi="Times New Roman"/>
          <w:color w:val="000000"/>
          <w:sz w:val="24"/>
          <w:szCs w:val="24"/>
          <w:u w:val="single"/>
        </w:rPr>
        <w:t>90</w:t>
      </w:r>
      <w:r w:rsidR="004410FB" w:rsidRPr="00966096">
        <w:rPr>
          <w:rFonts w:ascii="Times New Roman" w:hAnsi="Times New Roman"/>
          <w:color w:val="000000"/>
          <w:sz w:val="24"/>
          <w:szCs w:val="24"/>
          <w:u w:val="single"/>
        </w:rPr>
        <w:t xml:space="preserve"> day period or, if the city council acts by local law pursuant to this section, during the period of time from the notification of the council to the presentation to the mayor of such local law and during any additional period of time prescribed in section 3</w:t>
      </w:r>
      <w:r w:rsidR="007C3D35" w:rsidRPr="00966096">
        <w:rPr>
          <w:rFonts w:ascii="Times New Roman" w:hAnsi="Times New Roman"/>
          <w:color w:val="000000"/>
          <w:sz w:val="24"/>
          <w:szCs w:val="24"/>
          <w:u w:val="single"/>
        </w:rPr>
        <w:t>6</w:t>
      </w:r>
      <w:r w:rsidR="004410FB" w:rsidRPr="00966096">
        <w:rPr>
          <w:rFonts w:ascii="Times New Roman" w:hAnsi="Times New Roman"/>
          <w:color w:val="000000"/>
          <w:sz w:val="24"/>
          <w:szCs w:val="24"/>
          <w:u w:val="single"/>
        </w:rPr>
        <w:t xml:space="preserve"> of the charter, the </w:t>
      </w:r>
      <w:r w:rsidR="004B6FE4" w:rsidRPr="00966096">
        <w:rPr>
          <w:rFonts w:ascii="Times New Roman" w:hAnsi="Times New Roman"/>
          <w:color w:val="000000"/>
          <w:sz w:val="24"/>
          <w:szCs w:val="24"/>
          <w:u w:val="single"/>
        </w:rPr>
        <w:t xml:space="preserve">12 </w:t>
      </w:r>
      <w:r w:rsidR="004410FB" w:rsidRPr="00966096">
        <w:rPr>
          <w:rFonts w:ascii="Times New Roman" w:hAnsi="Times New Roman"/>
          <w:color w:val="000000"/>
          <w:sz w:val="24"/>
          <w:szCs w:val="24"/>
          <w:u w:val="single"/>
        </w:rPr>
        <w:t xml:space="preserve">month period provided in </w:t>
      </w:r>
      <w:r w:rsidR="00B107FA" w:rsidRPr="00966096">
        <w:rPr>
          <w:rFonts w:ascii="Times New Roman" w:hAnsi="Times New Roman"/>
          <w:color w:val="000000"/>
          <w:sz w:val="24"/>
          <w:szCs w:val="24"/>
          <w:u w:val="single"/>
        </w:rPr>
        <w:t xml:space="preserve">paragraphs 3 </w:t>
      </w:r>
      <w:r w:rsidR="004410FB" w:rsidRPr="00966096">
        <w:rPr>
          <w:rFonts w:ascii="Times New Roman" w:hAnsi="Times New Roman"/>
          <w:color w:val="000000"/>
          <w:sz w:val="24"/>
          <w:szCs w:val="24"/>
          <w:u w:val="single"/>
        </w:rPr>
        <w:t xml:space="preserve">and </w:t>
      </w:r>
      <w:r w:rsidR="00B107FA" w:rsidRPr="00966096">
        <w:rPr>
          <w:rFonts w:ascii="Times New Roman" w:hAnsi="Times New Roman"/>
          <w:color w:val="000000"/>
          <w:sz w:val="24"/>
          <w:szCs w:val="24"/>
          <w:u w:val="single"/>
        </w:rPr>
        <w:t>9</w:t>
      </w:r>
      <w:r w:rsidR="004410FB" w:rsidRPr="00966096">
        <w:rPr>
          <w:rFonts w:ascii="Times New Roman" w:hAnsi="Times New Roman"/>
          <w:color w:val="000000"/>
          <w:sz w:val="24"/>
          <w:szCs w:val="24"/>
          <w:u w:val="single"/>
        </w:rPr>
        <w:t xml:space="preserve"> of section 11-412.1 of this chapter shall be tolled.</w:t>
      </w:r>
      <w:r w:rsidR="001475D9" w:rsidRPr="00966096" w:rsidDel="001475D9">
        <w:rPr>
          <w:rFonts w:ascii="Times New Roman" w:hAnsi="Times New Roman"/>
          <w:color w:val="000000"/>
          <w:sz w:val="24"/>
          <w:szCs w:val="24"/>
          <w:u w:val="single"/>
        </w:rPr>
        <w:t xml:space="preserve"> </w:t>
      </w:r>
    </w:p>
    <w:p w14:paraId="5B6264E7" w14:textId="2DBD8C2F" w:rsidR="00B34EF6" w:rsidRPr="00966096" w:rsidRDefault="001475D9" w:rsidP="007F7D90">
      <w:pPr>
        <w:widowControl w:val="0"/>
        <w:autoSpaceDE w:val="0"/>
        <w:autoSpaceDN w:val="0"/>
        <w:adjustRightInd w:val="0"/>
        <w:spacing w:after="0" w:line="480" w:lineRule="auto"/>
        <w:jc w:val="both"/>
        <w:rPr>
          <w:rFonts w:ascii="Times New Roman" w:hAnsi="Times New Roman"/>
          <w:b/>
          <w:color w:val="000000"/>
          <w:sz w:val="24"/>
          <w:szCs w:val="24"/>
          <w:u w:val="single"/>
        </w:rPr>
      </w:pPr>
      <w:r>
        <w:rPr>
          <w:rFonts w:ascii="Times New Roman" w:hAnsi="Times New Roman"/>
          <w:i/>
          <w:color w:val="000000"/>
          <w:sz w:val="24"/>
          <w:szCs w:val="24"/>
        </w:rPr>
        <w:tab/>
      </w:r>
      <w:r w:rsidR="00AD4F44">
        <w:rPr>
          <w:rFonts w:ascii="Times New Roman" w:hAnsi="Times New Roman"/>
          <w:color w:val="000000"/>
          <w:sz w:val="24"/>
          <w:szCs w:val="24"/>
          <w:u w:val="single"/>
        </w:rPr>
        <w:t>§ 11-413</w:t>
      </w:r>
      <w:r w:rsidR="004410FB" w:rsidRPr="00966096">
        <w:rPr>
          <w:rFonts w:ascii="Times New Roman" w:hAnsi="Times New Roman"/>
          <w:color w:val="000000"/>
          <w:sz w:val="24"/>
          <w:szCs w:val="24"/>
          <w:u w:val="single"/>
        </w:rPr>
        <w:t xml:space="preserve"> Withdrawal of parcels from foreclosure.</w:t>
      </w:r>
      <w:r w:rsidR="007A5DBC"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The commissioner of finance </w:t>
      </w:r>
      <w:r w:rsidR="00D9312C" w:rsidRPr="00966096">
        <w:rPr>
          <w:rFonts w:ascii="Times New Roman" w:hAnsi="Times New Roman"/>
          <w:color w:val="000000"/>
          <w:sz w:val="24"/>
          <w:szCs w:val="24"/>
          <w:u w:val="single"/>
        </w:rPr>
        <w:t>shall</w:t>
      </w:r>
      <w:r w:rsidR="004B6FE4" w:rsidRPr="00966096">
        <w:rPr>
          <w:rFonts w:ascii="Times New Roman" w:hAnsi="Times New Roman"/>
          <w:color w:val="000000"/>
          <w:sz w:val="24"/>
          <w:szCs w:val="24"/>
          <w:u w:val="single"/>
        </w:rPr>
        <w:t>,</w:t>
      </w:r>
      <w:r w:rsidR="004410FB" w:rsidRPr="00966096">
        <w:rPr>
          <w:rFonts w:ascii="Times New Roman" w:hAnsi="Times New Roman"/>
          <w:color w:val="000000"/>
          <w:sz w:val="24"/>
          <w:szCs w:val="24"/>
          <w:u w:val="single"/>
        </w:rPr>
        <w:t xml:space="preserve"> prior to final judgment, withdraw a parcel from a proceeding under this chapter for any of the following reasons, </w:t>
      </w:r>
      <w:r w:rsidR="004410FB" w:rsidRPr="00966096">
        <w:rPr>
          <w:rFonts w:ascii="Times New Roman" w:hAnsi="Times New Roman"/>
          <w:color w:val="000000"/>
          <w:sz w:val="24"/>
          <w:szCs w:val="24"/>
          <w:u w:val="single"/>
        </w:rPr>
        <w:lastRenderedPageBreak/>
        <w:t>(</w:t>
      </w:r>
      <w:proofErr w:type="spellStart"/>
      <w:r w:rsidR="00B34EF6" w:rsidRPr="00966096">
        <w:rPr>
          <w:rFonts w:ascii="Times New Roman" w:hAnsi="Times New Roman"/>
          <w:color w:val="000000"/>
          <w:sz w:val="24"/>
          <w:szCs w:val="24"/>
          <w:u w:val="single"/>
        </w:rPr>
        <w:t>i</w:t>
      </w:r>
      <w:proofErr w:type="spellEnd"/>
      <w:r w:rsidR="004410FB" w:rsidRPr="00966096">
        <w:rPr>
          <w:rFonts w:ascii="Times New Roman" w:hAnsi="Times New Roman"/>
          <w:color w:val="000000"/>
          <w:sz w:val="24"/>
          <w:szCs w:val="24"/>
          <w:u w:val="single"/>
        </w:rPr>
        <w:t>) a question which the commissioner deems meritorious has been raised as to the validity of the tax liens affecting the parcel, (</w:t>
      </w:r>
      <w:r w:rsidR="00B34EF6" w:rsidRPr="00966096">
        <w:rPr>
          <w:rFonts w:ascii="Times New Roman" w:hAnsi="Times New Roman"/>
          <w:color w:val="000000"/>
          <w:sz w:val="24"/>
          <w:szCs w:val="24"/>
          <w:u w:val="single"/>
        </w:rPr>
        <w:t>ii</w:t>
      </w:r>
      <w:r w:rsidR="004410FB" w:rsidRPr="00966096">
        <w:rPr>
          <w:rFonts w:ascii="Times New Roman" w:hAnsi="Times New Roman"/>
          <w:color w:val="000000"/>
          <w:sz w:val="24"/>
          <w:szCs w:val="24"/>
          <w:u w:val="single"/>
        </w:rPr>
        <w:t>) the city collector has accepted a payment of all taxes and interest which rendered the parcel subject to foreclosure hereunder because the records in the commissioner’s office indicated that the principal amount of such taxes was exceeded by the principal amount of subsequent taxes which would not have rendered the parcel subject to foreclosure hereunder and which had been paid prior to the commencement of said proceeding</w:t>
      </w:r>
      <w:r w:rsidR="00B34EF6" w:rsidRPr="00966096">
        <w:rPr>
          <w:rFonts w:ascii="Times New Roman" w:hAnsi="Times New Roman"/>
          <w:color w:val="000000"/>
          <w:sz w:val="24"/>
          <w:szCs w:val="24"/>
          <w:u w:val="single"/>
        </w:rPr>
        <w:t xml:space="preserve">, </w:t>
      </w:r>
      <w:r w:rsidR="006715CF" w:rsidRPr="00966096">
        <w:rPr>
          <w:rFonts w:ascii="Times New Roman" w:hAnsi="Times New Roman"/>
          <w:color w:val="000000"/>
          <w:sz w:val="24"/>
          <w:szCs w:val="24"/>
          <w:u w:val="single"/>
        </w:rPr>
        <w:t xml:space="preserve">or </w:t>
      </w:r>
      <w:r w:rsidR="00B34EF6" w:rsidRPr="00966096">
        <w:rPr>
          <w:rFonts w:ascii="Times New Roman" w:hAnsi="Times New Roman"/>
          <w:color w:val="000000"/>
          <w:sz w:val="24"/>
          <w:szCs w:val="24"/>
          <w:u w:val="single"/>
        </w:rPr>
        <w:t>(iii)</w:t>
      </w:r>
      <w:r w:rsidR="00E6541B" w:rsidRPr="00966096">
        <w:rPr>
          <w:rFonts w:ascii="Times New Roman" w:hAnsi="Times New Roman"/>
          <w:color w:val="000000"/>
          <w:sz w:val="24"/>
          <w:szCs w:val="24"/>
          <w:u w:val="single"/>
        </w:rPr>
        <w:t xml:space="preserve"> </w:t>
      </w:r>
      <w:r w:rsidR="00B5148E" w:rsidRPr="00966096">
        <w:rPr>
          <w:rFonts w:ascii="Times New Roman" w:hAnsi="Times New Roman"/>
          <w:color w:val="000000"/>
          <w:sz w:val="24"/>
          <w:szCs w:val="24"/>
          <w:u w:val="single"/>
        </w:rPr>
        <w:t>in</w:t>
      </w:r>
      <w:r w:rsidR="00B34EF6"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cases</w:t>
      </w:r>
      <w:r w:rsidR="00B34EF6"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where the tax foreclosure action cannot be maintained such as, but not limited thereto, where the charges which rendered a parcel subject to foreclosure hereunder have been cancelled or were paid before the commencement of the foreclosure proceeding but such payment was not reported or did not clear for payment until after the commencement of said proceeding, or where a name and address appearing on an owner’s registration filed pursuant to section 11-416 or 11-417 of this chapter and contained in the files of the city collector did not appear in the mailing list used by the commissioner of finance for mailing notices of foreclosure in such proceeding.</w:t>
      </w:r>
      <w:r w:rsidR="003D4154" w:rsidRPr="00966096" w:rsidDel="003D4154">
        <w:rPr>
          <w:rFonts w:ascii="Times New Roman" w:hAnsi="Times New Roman"/>
          <w:color w:val="000000"/>
          <w:sz w:val="24"/>
          <w:szCs w:val="24"/>
          <w:u w:val="single"/>
        </w:rPr>
        <w:t xml:space="preserve"> </w:t>
      </w:r>
    </w:p>
    <w:p w14:paraId="68C5D86B" w14:textId="77777777" w:rsidR="004410FB" w:rsidRPr="00966096" w:rsidRDefault="004410FB"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 To effectuate such withdrawal the commissioner of finance shall deliver a certificate of withdrawal to the corporation counsel who shall file it in the office of the county clerk in which the list of delinquent taxes was filed. The filing of such certificate with such county clerk shall effect a discontinuance of the tax foreclosure action as to the affected parcel, and the county clerk shall thereupon note such withdrawal and discontinuance in the copy of the list of delinquent taxes maintained by him or her adjacent to the county clerk’s block index of notices of pendency of action and shall cancel and discharge any and all notations of the filing of said list of delinquent taxes as to said parcel that may appear in any other books, records, indices and dockets maintained in said clerk’s office.</w:t>
      </w:r>
    </w:p>
    <w:p w14:paraId="090C6D4C" w14:textId="06C41C9C" w:rsidR="004410FB" w:rsidRPr="00966096" w:rsidRDefault="004410FB" w:rsidP="007A5DBC">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c. The commissioner of finance shall also deliver a duplicate original certificate of withdrawal to the person entitled to such withdrawal</w:t>
      </w:r>
      <w:r w:rsidR="00DC3003" w:rsidRPr="00966096">
        <w:rPr>
          <w:rFonts w:ascii="Times New Roman" w:hAnsi="Times New Roman"/>
          <w:color w:val="000000"/>
          <w:sz w:val="24"/>
          <w:szCs w:val="24"/>
          <w:u w:val="single"/>
        </w:rPr>
        <w:t xml:space="preserve"> and a notification to the</w:t>
      </w:r>
      <w:r w:rsidR="004B6FE4" w:rsidRPr="00966096">
        <w:rPr>
          <w:rFonts w:ascii="Times New Roman" w:hAnsi="Times New Roman"/>
          <w:color w:val="000000"/>
          <w:sz w:val="24"/>
          <w:szCs w:val="24"/>
          <w:u w:val="single"/>
        </w:rPr>
        <w:t xml:space="preserve"> each</w:t>
      </w:r>
      <w:r w:rsidR="00DC3003" w:rsidRPr="00966096">
        <w:rPr>
          <w:rFonts w:ascii="Times New Roman" w:hAnsi="Times New Roman"/>
          <w:color w:val="000000"/>
          <w:sz w:val="24"/>
          <w:szCs w:val="24"/>
          <w:u w:val="single"/>
        </w:rPr>
        <w:t xml:space="preserve"> </w:t>
      </w:r>
      <w:r w:rsidR="004B6FE4" w:rsidRPr="00966096">
        <w:rPr>
          <w:rFonts w:ascii="Times New Roman" w:hAnsi="Times New Roman"/>
          <w:color w:val="000000"/>
          <w:sz w:val="24"/>
          <w:szCs w:val="24"/>
          <w:u w:val="single"/>
        </w:rPr>
        <w:t xml:space="preserve">dwelling unit </w:t>
      </w:r>
      <w:r w:rsidR="00DC3003" w:rsidRPr="00966096">
        <w:rPr>
          <w:rFonts w:ascii="Times New Roman" w:hAnsi="Times New Roman"/>
          <w:color w:val="000000"/>
          <w:sz w:val="24"/>
          <w:szCs w:val="24"/>
          <w:u w:val="single"/>
        </w:rPr>
        <w:t>by first class mail of such property, and by posting in the property's common area, that the property is no longer subject to foreclosure under this chapter</w:t>
      </w:r>
      <w:r w:rsidRPr="00966096">
        <w:rPr>
          <w:rFonts w:ascii="Times New Roman" w:hAnsi="Times New Roman"/>
          <w:color w:val="000000"/>
          <w:sz w:val="24"/>
          <w:szCs w:val="24"/>
          <w:u w:val="single"/>
        </w:rPr>
        <w:t>.</w:t>
      </w:r>
    </w:p>
    <w:p w14:paraId="3CC9A9B7" w14:textId="77777777"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d. The commissioner of finance shall recite the parcels so withdrawn and the reasons for withdrawal in an affidavit of regularity to be submitted by the commissioner in each action brought pursuant to this chapter.</w:t>
      </w:r>
    </w:p>
    <w:p w14:paraId="1F80B8A9" w14:textId="77777777"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e. The commissioner of finance shall issue a certificate of withdrawal whenever taxes and interest are paid, cancelled, liquidated or otherwise lawfully disposed of as to any parcel which was previously severed pursuant to section 11-409 of this chapter because an answer or litigation was pending.</w:t>
      </w:r>
    </w:p>
    <w:p w14:paraId="297A3ACC" w14:textId="53C67A10" w:rsidR="004410FB" w:rsidRPr="00966096" w:rsidRDefault="00AD4F44"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11-414</w:t>
      </w:r>
      <w:r w:rsidR="004410FB" w:rsidRPr="00966096">
        <w:rPr>
          <w:rFonts w:ascii="Times New Roman" w:hAnsi="Times New Roman"/>
          <w:color w:val="000000"/>
          <w:sz w:val="24"/>
          <w:szCs w:val="24"/>
          <w:u w:val="single"/>
        </w:rPr>
        <w:t xml:space="preserve"> Right of redemption not diminished.</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The period of time in which any owner of, or other person having an interest in a parcel of property may redeem from a sale of a transfer of tax lien is not hereby diminished nor shall such period of time be diminished by the commencement of any action brought pursuant to this chapter.</w:t>
      </w:r>
    </w:p>
    <w:p w14:paraId="7C63EA52" w14:textId="0AA3B666" w:rsidR="004410FB" w:rsidRPr="00966096" w:rsidRDefault="00AD4F44"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11-415</w:t>
      </w:r>
      <w:r w:rsidR="004410FB" w:rsidRPr="00966096">
        <w:rPr>
          <w:rFonts w:ascii="Times New Roman" w:hAnsi="Times New Roman"/>
          <w:color w:val="000000"/>
          <w:sz w:val="24"/>
          <w:szCs w:val="24"/>
          <w:u w:val="single"/>
        </w:rPr>
        <w:t xml:space="preserve"> Priority of liens.</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Tax liens shall rank in priority as </w:t>
      </w:r>
      <w:proofErr w:type="gramStart"/>
      <w:r w:rsidR="004410FB" w:rsidRPr="00966096">
        <w:rPr>
          <w:rFonts w:ascii="Times New Roman" w:hAnsi="Times New Roman"/>
          <w:color w:val="000000"/>
          <w:sz w:val="24"/>
          <w:szCs w:val="24"/>
          <w:u w:val="single"/>
        </w:rPr>
        <w:t>may</w:t>
      </w:r>
      <w:proofErr w:type="gramEnd"/>
      <w:r w:rsidR="004410FB" w:rsidRPr="00966096">
        <w:rPr>
          <w:rFonts w:ascii="Times New Roman" w:hAnsi="Times New Roman"/>
          <w:color w:val="000000"/>
          <w:sz w:val="24"/>
          <w:szCs w:val="24"/>
          <w:u w:val="single"/>
        </w:rPr>
        <w:t xml:space="preserve"> now, or as may hereafter, be provided by law.</w:t>
      </w:r>
    </w:p>
    <w:p w14:paraId="389DFEBF" w14:textId="4926AB5D" w:rsidR="00AE382E" w:rsidRPr="00966096" w:rsidRDefault="004410FB"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sidRPr="00966096">
        <w:rPr>
          <w:rFonts w:ascii="Times New Roman" w:hAnsi="Times New Roman"/>
          <w:color w:val="000000"/>
          <w:sz w:val="24"/>
          <w:szCs w:val="24"/>
          <w:u w:val="single"/>
        </w:rPr>
        <w:t>§ 11-416 Owner’s registration; mailing tax bills and notices to registered owners or their designees.</w:t>
      </w:r>
      <w:r w:rsidR="00BF2D52" w:rsidRPr="00966096">
        <w:rPr>
          <w:rFonts w:ascii="Times New Roman" w:hAnsi="Times New Roman"/>
          <w:color w:val="000000"/>
          <w:sz w:val="24"/>
          <w:szCs w:val="24"/>
          <w:u w:val="single"/>
        </w:rPr>
        <w:t xml:space="preserve"> </w:t>
      </w:r>
      <w:r w:rsidR="00AE382E" w:rsidRPr="00966096">
        <w:rPr>
          <w:rFonts w:ascii="Times New Roman" w:hAnsi="Times New Roman"/>
          <w:color w:val="000000"/>
          <w:sz w:val="24"/>
          <w:szCs w:val="24"/>
          <w:u w:val="single"/>
        </w:rPr>
        <w:t xml:space="preserve">a. The commissioner of finance shall maintain a file of </w:t>
      </w:r>
      <w:r w:rsidR="00B34EF6" w:rsidRPr="00966096">
        <w:rPr>
          <w:rFonts w:ascii="Times New Roman" w:hAnsi="Times New Roman"/>
          <w:color w:val="000000"/>
          <w:sz w:val="24"/>
          <w:szCs w:val="24"/>
          <w:u w:val="single"/>
        </w:rPr>
        <w:t xml:space="preserve">record of registered real property owners which identify </w:t>
      </w:r>
      <w:r w:rsidR="00AE382E" w:rsidRPr="00966096">
        <w:rPr>
          <w:rFonts w:ascii="Times New Roman" w:hAnsi="Times New Roman"/>
          <w:color w:val="000000"/>
          <w:sz w:val="24"/>
          <w:szCs w:val="24"/>
          <w:u w:val="single"/>
        </w:rPr>
        <w:t>the owner’s full name and post office address and a description of the premises by reference to the section, block, and lot numbers on the tax map.</w:t>
      </w:r>
    </w:p>
    <w:p w14:paraId="3C9D7B02" w14:textId="6AE66E1F"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b. The commissioner of finance shall mail bills for taxes, charges and assessments to all owners who have filed </w:t>
      </w:r>
      <w:r w:rsidR="00316C09" w:rsidRPr="00966096">
        <w:rPr>
          <w:rFonts w:ascii="Times New Roman" w:hAnsi="Times New Roman"/>
          <w:color w:val="000000"/>
          <w:sz w:val="24"/>
          <w:szCs w:val="24"/>
          <w:u w:val="single"/>
        </w:rPr>
        <w:t xml:space="preserve">an </w:t>
      </w:r>
      <w:r w:rsidRPr="00966096">
        <w:rPr>
          <w:rFonts w:ascii="Times New Roman" w:hAnsi="Times New Roman"/>
          <w:color w:val="000000"/>
          <w:sz w:val="24"/>
          <w:szCs w:val="24"/>
          <w:u w:val="single"/>
        </w:rPr>
        <w:t>owner’s registration as herein provided.</w:t>
      </w:r>
    </w:p>
    <w:p w14:paraId="0084D858" w14:textId="02299DFF"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The </w:t>
      </w:r>
      <w:r w:rsidR="00AE382E" w:rsidRPr="00966096">
        <w:rPr>
          <w:rFonts w:ascii="Times New Roman" w:hAnsi="Times New Roman"/>
          <w:color w:val="000000"/>
          <w:sz w:val="24"/>
          <w:szCs w:val="24"/>
          <w:u w:val="single"/>
        </w:rPr>
        <w:t xml:space="preserve">commissioner of finance shall also mail notice of foreclosure and </w:t>
      </w:r>
      <w:r w:rsidRPr="00966096">
        <w:rPr>
          <w:rFonts w:ascii="Times New Roman" w:hAnsi="Times New Roman"/>
          <w:color w:val="000000"/>
          <w:sz w:val="24"/>
          <w:szCs w:val="24"/>
          <w:u w:val="single"/>
        </w:rPr>
        <w:t>any other process required by this chapter to all owners who have filed</w:t>
      </w:r>
      <w:r w:rsidR="00316C09" w:rsidRPr="00966096">
        <w:rPr>
          <w:rFonts w:ascii="Times New Roman" w:hAnsi="Times New Roman"/>
          <w:color w:val="000000"/>
          <w:sz w:val="24"/>
          <w:szCs w:val="24"/>
          <w:u w:val="single"/>
        </w:rPr>
        <w:t xml:space="preserve"> an</w:t>
      </w:r>
      <w:r w:rsidRPr="00966096">
        <w:rPr>
          <w:rFonts w:ascii="Times New Roman" w:hAnsi="Times New Roman"/>
          <w:color w:val="000000"/>
          <w:sz w:val="24"/>
          <w:szCs w:val="24"/>
          <w:u w:val="single"/>
        </w:rPr>
        <w:t xml:space="preserve"> owner’s registration whenever the parcels as to which such </w:t>
      </w:r>
      <w:r w:rsidR="00316C09" w:rsidRPr="00966096">
        <w:rPr>
          <w:rFonts w:ascii="Times New Roman" w:hAnsi="Times New Roman"/>
          <w:color w:val="000000"/>
          <w:sz w:val="24"/>
          <w:szCs w:val="24"/>
          <w:u w:val="single"/>
        </w:rPr>
        <w:t xml:space="preserve">registration was </w:t>
      </w:r>
      <w:r w:rsidRPr="00966096">
        <w:rPr>
          <w:rFonts w:ascii="Times New Roman" w:hAnsi="Times New Roman"/>
          <w:color w:val="000000"/>
          <w:sz w:val="24"/>
          <w:szCs w:val="24"/>
          <w:u w:val="single"/>
        </w:rPr>
        <w:t xml:space="preserve">filed are included in a list of delinquent taxes filed pursuant to this chapter. </w:t>
      </w:r>
      <w:r w:rsidR="00B31FAA" w:rsidRPr="00966096">
        <w:rPr>
          <w:rFonts w:ascii="Times New Roman" w:hAnsi="Times New Roman"/>
          <w:color w:val="000000"/>
          <w:sz w:val="24"/>
          <w:szCs w:val="24"/>
          <w:u w:val="single"/>
        </w:rPr>
        <w:t xml:space="preserve">Nothing within this section shall preclude the requirement that the commissioner of finance effect personal service under </w:t>
      </w:r>
      <w:r w:rsidR="00324394" w:rsidRPr="00966096">
        <w:rPr>
          <w:rFonts w:ascii="Times New Roman" w:hAnsi="Times New Roman"/>
          <w:color w:val="000000"/>
          <w:sz w:val="24"/>
          <w:szCs w:val="24"/>
          <w:u w:val="single"/>
        </w:rPr>
        <w:t xml:space="preserve">subdivision d of </w:t>
      </w:r>
      <w:r w:rsidR="00B31FAA" w:rsidRPr="00966096">
        <w:rPr>
          <w:rFonts w:ascii="Times New Roman" w:hAnsi="Times New Roman"/>
          <w:color w:val="000000"/>
          <w:sz w:val="24"/>
          <w:szCs w:val="24"/>
          <w:u w:val="single"/>
        </w:rPr>
        <w:t xml:space="preserve">section </w:t>
      </w:r>
      <w:r w:rsidR="008801AB" w:rsidRPr="00966096">
        <w:rPr>
          <w:rFonts w:ascii="Times New Roman" w:hAnsi="Times New Roman"/>
          <w:color w:val="000000"/>
          <w:sz w:val="24"/>
          <w:szCs w:val="24"/>
          <w:u w:val="single"/>
        </w:rPr>
        <w:t>11-406</w:t>
      </w:r>
      <w:r w:rsidR="00B31FAA" w:rsidRPr="00966096">
        <w:rPr>
          <w:rFonts w:ascii="Times New Roman" w:hAnsi="Times New Roman"/>
          <w:color w:val="000000"/>
          <w:sz w:val="24"/>
          <w:szCs w:val="24"/>
          <w:u w:val="single"/>
        </w:rPr>
        <w:t xml:space="preserve"> of this </w:t>
      </w:r>
      <w:r w:rsidR="00324394" w:rsidRPr="00966096">
        <w:rPr>
          <w:rFonts w:ascii="Times New Roman" w:hAnsi="Times New Roman"/>
          <w:color w:val="000000"/>
          <w:sz w:val="24"/>
          <w:szCs w:val="24"/>
          <w:u w:val="single"/>
        </w:rPr>
        <w:t>chapter.</w:t>
      </w:r>
      <w:r w:rsidR="00B31FAA" w:rsidRPr="00966096">
        <w:rPr>
          <w:rFonts w:ascii="Times New Roman" w:hAnsi="Times New Roman"/>
          <w:color w:val="000000"/>
          <w:sz w:val="24"/>
          <w:szCs w:val="24"/>
          <w:u w:val="single"/>
        </w:rPr>
        <w:t xml:space="preserve"> </w:t>
      </w:r>
    </w:p>
    <w:p w14:paraId="036C4891" w14:textId="07FFE7DD"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d. An owner who files an owner’s registration may also designate thereon the full name and post </w:t>
      </w:r>
      <w:r w:rsidRPr="00966096">
        <w:rPr>
          <w:rFonts w:ascii="Times New Roman" w:hAnsi="Times New Roman"/>
          <w:color w:val="000000"/>
          <w:sz w:val="24"/>
          <w:szCs w:val="24"/>
          <w:u w:val="single"/>
        </w:rPr>
        <w:lastRenderedPageBreak/>
        <w:t xml:space="preserve">office address of a mortgagee, </w:t>
      </w:r>
      <w:proofErr w:type="spellStart"/>
      <w:r w:rsidRPr="00966096">
        <w:rPr>
          <w:rFonts w:ascii="Times New Roman" w:hAnsi="Times New Roman"/>
          <w:color w:val="000000"/>
          <w:sz w:val="24"/>
          <w:szCs w:val="24"/>
          <w:u w:val="single"/>
        </w:rPr>
        <w:t>lienor</w:t>
      </w:r>
      <w:proofErr w:type="spellEnd"/>
      <w:r w:rsidRPr="00966096">
        <w:rPr>
          <w:rFonts w:ascii="Times New Roman" w:hAnsi="Times New Roman"/>
          <w:color w:val="000000"/>
          <w:sz w:val="24"/>
          <w:szCs w:val="24"/>
          <w:u w:val="single"/>
        </w:rPr>
        <w:t xml:space="preserve"> or other person to receive bills and notices. </w:t>
      </w:r>
    </w:p>
    <w:p w14:paraId="6C29526E" w14:textId="42DD8ECE" w:rsidR="004410FB" w:rsidRPr="00966096" w:rsidRDefault="00AD4F44"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11-417</w:t>
      </w:r>
      <w:r w:rsidR="004410FB" w:rsidRPr="00966096">
        <w:rPr>
          <w:rFonts w:ascii="Times New Roman" w:hAnsi="Times New Roman"/>
          <w:color w:val="000000"/>
          <w:sz w:val="24"/>
          <w:szCs w:val="24"/>
          <w:u w:val="single"/>
        </w:rPr>
        <w:t xml:space="preserve"> In rem </w:t>
      </w:r>
      <w:r w:rsidR="00316C09" w:rsidRPr="00966096">
        <w:rPr>
          <w:rFonts w:ascii="Times New Roman" w:hAnsi="Times New Roman"/>
          <w:color w:val="000000"/>
          <w:sz w:val="24"/>
          <w:szCs w:val="24"/>
          <w:u w:val="single"/>
        </w:rPr>
        <w:t>registration</w:t>
      </w:r>
      <w:r w:rsidR="004410FB" w:rsidRPr="00966096">
        <w:rPr>
          <w:rFonts w:ascii="Times New Roman" w:hAnsi="Times New Roman"/>
          <w:color w:val="000000"/>
          <w:sz w:val="24"/>
          <w:szCs w:val="24"/>
          <w:u w:val="single"/>
        </w:rPr>
        <w:t>; mailing notices to other interested persons.</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a. The commissioner of finance shall, in addition to the file maintained by him or her pursuant to section 11-416 of this chapter, </w:t>
      </w:r>
      <w:r w:rsidR="00AE382E" w:rsidRPr="00966096">
        <w:rPr>
          <w:rFonts w:ascii="Times New Roman" w:hAnsi="Times New Roman"/>
          <w:color w:val="000000"/>
          <w:sz w:val="24"/>
          <w:szCs w:val="24"/>
          <w:u w:val="single"/>
        </w:rPr>
        <w:t xml:space="preserve">maintain a </w:t>
      </w:r>
      <w:r w:rsidR="00316C09" w:rsidRPr="00966096">
        <w:rPr>
          <w:rFonts w:ascii="Times New Roman" w:hAnsi="Times New Roman"/>
          <w:color w:val="000000"/>
          <w:sz w:val="24"/>
          <w:szCs w:val="24"/>
          <w:u w:val="single"/>
        </w:rPr>
        <w:t>database of registrations</w:t>
      </w:r>
      <w:r w:rsidR="00AE382E" w:rsidRPr="00966096">
        <w:rPr>
          <w:rFonts w:ascii="Times New Roman" w:hAnsi="Times New Roman"/>
          <w:color w:val="000000"/>
          <w:sz w:val="24"/>
          <w:szCs w:val="24"/>
          <w:u w:val="single"/>
        </w:rPr>
        <w:t xml:space="preserve"> submitted</w:t>
      </w:r>
      <w:r w:rsidR="00E6541B"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by any person having an interest in real property who is not entitled to have tax bills mailed to him or her by the commissioner of finance, including mortgagees, </w:t>
      </w:r>
      <w:proofErr w:type="spellStart"/>
      <w:r w:rsidR="004410FB" w:rsidRPr="00966096">
        <w:rPr>
          <w:rFonts w:ascii="Times New Roman" w:hAnsi="Times New Roman"/>
          <w:color w:val="000000"/>
          <w:sz w:val="24"/>
          <w:szCs w:val="24"/>
          <w:u w:val="single"/>
        </w:rPr>
        <w:t>lienors</w:t>
      </w:r>
      <w:proofErr w:type="spellEnd"/>
      <w:r w:rsidR="004410FB" w:rsidRPr="00966096">
        <w:rPr>
          <w:rFonts w:ascii="Times New Roman" w:hAnsi="Times New Roman"/>
          <w:color w:val="000000"/>
          <w:sz w:val="24"/>
          <w:szCs w:val="24"/>
          <w:u w:val="single"/>
        </w:rPr>
        <w:t xml:space="preserve">, encumbrancers and owners who have filed </w:t>
      </w:r>
      <w:r w:rsidR="00316C09" w:rsidRPr="00966096">
        <w:rPr>
          <w:rFonts w:ascii="Times New Roman" w:hAnsi="Times New Roman"/>
          <w:color w:val="000000"/>
          <w:sz w:val="24"/>
          <w:szCs w:val="24"/>
          <w:u w:val="single"/>
        </w:rPr>
        <w:t xml:space="preserve">an </w:t>
      </w:r>
      <w:r w:rsidR="004410FB" w:rsidRPr="00966096">
        <w:rPr>
          <w:rFonts w:ascii="Times New Roman" w:hAnsi="Times New Roman"/>
          <w:color w:val="000000"/>
          <w:sz w:val="24"/>
          <w:szCs w:val="24"/>
          <w:u w:val="single"/>
        </w:rPr>
        <w:t xml:space="preserve">owner’s registration designating someone else to receive bills and notices. Each such </w:t>
      </w:r>
      <w:r w:rsidR="00316C09" w:rsidRPr="00966096">
        <w:rPr>
          <w:rFonts w:ascii="Times New Roman" w:hAnsi="Times New Roman"/>
          <w:color w:val="000000"/>
          <w:sz w:val="24"/>
          <w:szCs w:val="24"/>
          <w:u w:val="single"/>
        </w:rPr>
        <w:t>registration</w:t>
      </w:r>
      <w:r w:rsidR="004410FB" w:rsidRPr="00966096">
        <w:rPr>
          <w:rFonts w:ascii="Times New Roman" w:hAnsi="Times New Roman"/>
          <w:color w:val="000000"/>
          <w:sz w:val="24"/>
          <w:szCs w:val="24"/>
          <w:u w:val="single"/>
        </w:rPr>
        <w:t xml:space="preserve"> shall be signed by the person filing such </w:t>
      </w:r>
      <w:r w:rsidR="00316C09" w:rsidRPr="00966096">
        <w:rPr>
          <w:rFonts w:ascii="Times New Roman" w:hAnsi="Times New Roman"/>
          <w:color w:val="000000"/>
          <w:sz w:val="24"/>
          <w:szCs w:val="24"/>
          <w:u w:val="single"/>
        </w:rPr>
        <w:t>registration</w:t>
      </w:r>
      <w:r w:rsidR="004410FB" w:rsidRPr="00966096">
        <w:rPr>
          <w:rFonts w:ascii="Times New Roman" w:hAnsi="Times New Roman"/>
          <w:color w:val="000000"/>
          <w:sz w:val="24"/>
          <w:szCs w:val="24"/>
          <w:u w:val="single"/>
        </w:rPr>
        <w:t xml:space="preserve"> or a duly authorized representative, shall contain a description of the premises by reference to the section, block and lot numbers on the tax map and shall state the date on which said </w:t>
      </w:r>
      <w:r w:rsidR="00316C09" w:rsidRPr="00966096">
        <w:rPr>
          <w:rFonts w:ascii="Times New Roman" w:hAnsi="Times New Roman"/>
          <w:color w:val="000000"/>
          <w:sz w:val="24"/>
          <w:szCs w:val="24"/>
          <w:u w:val="single"/>
        </w:rPr>
        <w:t>registration</w:t>
      </w:r>
      <w:r w:rsidR="00316C09" w:rsidRPr="00966096" w:rsidDel="00316C09">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was filed, the full name and post office address of the person filing said </w:t>
      </w:r>
      <w:r w:rsidR="00316C09" w:rsidRPr="00966096">
        <w:rPr>
          <w:rFonts w:ascii="Times New Roman" w:hAnsi="Times New Roman"/>
          <w:color w:val="000000"/>
          <w:sz w:val="24"/>
          <w:szCs w:val="24"/>
          <w:u w:val="single"/>
        </w:rPr>
        <w:t>registration</w:t>
      </w:r>
      <w:r w:rsidR="00316C09" w:rsidRPr="00966096" w:rsidDel="00316C09">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and the nature of the interest said person has in said premises.</w:t>
      </w:r>
    </w:p>
    <w:p w14:paraId="084C2FFD" w14:textId="5EEF3E4A"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 The commissioner of finance shall mail a notice of foreclosure and</w:t>
      </w:r>
      <w:r w:rsidR="009C59E7" w:rsidRPr="00966096">
        <w:rPr>
          <w:rFonts w:ascii="Times New Roman" w:hAnsi="Times New Roman"/>
          <w:color w:val="000000"/>
          <w:sz w:val="24"/>
          <w:szCs w:val="24"/>
          <w:u w:val="single"/>
        </w:rPr>
        <w:t xml:space="preserve"> serve</w:t>
      </w:r>
      <w:r w:rsidRPr="00966096">
        <w:rPr>
          <w:rFonts w:ascii="Times New Roman" w:hAnsi="Times New Roman"/>
          <w:color w:val="000000"/>
          <w:sz w:val="24"/>
          <w:szCs w:val="24"/>
          <w:u w:val="single"/>
        </w:rPr>
        <w:t xml:space="preserve"> any process required by this chapter to each person who has filed </w:t>
      </w:r>
      <w:r w:rsidR="00316C09" w:rsidRPr="00966096">
        <w:rPr>
          <w:rFonts w:ascii="Times New Roman" w:hAnsi="Times New Roman"/>
          <w:color w:val="000000"/>
          <w:sz w:val="24"/>
          <w:szCs w:val="24"/>
          <w:u w:val="single"/>
        </w:rPr>
        <w:t>a registration</w:t>
      </w:r>
      <w:r w:rsidRPr="00966096">
        <w:rPr>
          <w:rFonts w:ascii="Times New Roman" w:hAnsi="Times New Roman"/>
          <w:color w:val="000000"/>
          <w:sz w:val="24"/>
          <w:szCs w:val="24"/>
          <w:u w:val="single"/>
        </w:rPr>
        <w:t xml:space="preserve"> whenever the parcels to which such </w:t>
      </w:r>
      <w:r w:rsidR="00316C09" w:rsidRPr="00966096">
        <w:rPr>
          <w:rFonts w:ascii="Times New Roman" w:hAnsi="Times New Roman"/>
          <w:color w:val="000000"/>
          <w:sz w:val="24"/>
          <w:szCs w:val="24"/>
          <w:u w:val="single"/>
        </w:rPr>
        <w:t xml:space="preserve">registrations </w:t>
      </w:r>
      <w:r w:rsidRPr="00966096">
        <w:rPr>
          <w:rFonts w:ascii="Times New Roman" w:hAnsi="Times New Roman"/>
          <w:color w:val="000000"/>
          <w:sz w:val="24"/>
          <w:szCs w:val="24"/>
          <w:u w:val="single"/>
        </w:rPr>
        <w:t xml:space="preserve">refer are included in a list of delinquent taxes filed pursuant to this chapter. </w:t>
      </w:r>
    </w:p>
    <w:p w14:paraId="5177635B" w14:textId="77777777" w:rsidR="00A96990" w:rsidRDefault="00AD4F44" w:rsidP="00AD4F44">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Pr>
          <w:rFonts w:ascii="Times New Roman" w:hAnsi="Times New Roman"/>
          <w:color w:val="000000"/>
          <w:sz w:val="24"/>
          <w:szCs w:val="24"/>
          <w:u w:val="single"/>
        </w:rPr>
        <w:t>§ 11-418</w:t>
      </w:r>
      <w:r w:rsidR="004410FB" w:rsidRPr="00966096">
        <w:rPr>
          <w:rFonts w:ascii="Times New Roman" w:hAnsi="Times New Roman"/>
          <w:color w:val="000000"/>
          <w:sz w:val="24"/>
          <w:szCs w:val="24"/>
          <w:u w:val="single"/>
        </w:rPr>
        <w:t xml:space="preserve"> Writ of assistance.</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The city, after acquiring title to premises under and pursuant to the terms and provisions of this chapter, shall be entitled to a writ of assistance, with the same force and effect as if the city had acquired the property by virtue of a mortgage foreclosure.</w:t>
      </w:r>
      <w:bookmarkStart w:id="6" w:name="co_document_24"/>
      <w:bookmarkStart w:id="7" w:name="IFC1E358E4B82439C9C72B1EB63398C14_IFC1E3"/>
      <w:bookmarkEnd w:id="6"/>
      <w:bookmarkEnd w:id="7"/>
      <w:r w:rsidRPr="00966096">
        <w:rPr>
          <w:rFonts w:ascii="Times New Roman" w:hAnsi="Times New Roman"/>
          <w:color w:val="000000"/>
          <w:sz w:val="24"/>
          <w:szCs w:val="24"/>
          <w:u w:val="single"/>
        </w:rPr>
        <w:t xml:space="preserve"> </w:t>
      </w:r>
    </w:p>
    <w:p w14:paraId="20C72EB8" w14:textId="01DC49F5" w:rsidR="004410FB" w:rsidRPr="00966096" w:rsidRDefault="00A96990" w:rsidP="00AD4F44">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11-419</w:t>
      </w:r>
      <w:r w:rsidR="004410FB" w:rsidRPr="00966096">
        <w:rPr>
          <w:rFonts w:ascii="Times New Roman" w:hAnsi="Times New Roman"/>
          <w:color w:val="000000"/>
          <w:sz w:val="24"/>
          <w:szCs w:val="24"/>
          <w:u w:val="single"/>
        </w:rPr>
        <w:t xml:space="preserve"> Consolidation of actions.</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Actions or proceedings pending in the courts, or otherwise, to cancel a sale of a tax lien on lands a lien upon which is being foreclosed by action under this chapter, shall be terminated upon the institution of a foreclosure action pursuant to this chapter, and the rights and remedies of the parties in interest to such pending actions or proceedings shall be determined by the court in such foreclosure action.</w:t>
      </w:r>
    </w:p>
    <w:p w14:paraId="2BDFF162" w14:textId="77777777" w:rsidR="00A96990" w:rsidRDefault="00A96990"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11-420</w:t>
      </w:r>
      <w:r w:rsidR="004410FB" w:rsidRPr="00966096">
        <w:rPr>
          <w:rFonts w:ascii="Times New Roman" w:hAnsi="Times New Roman"/>
          <w:color w:val="000000"/>
          <w:sz w:val="24"/>
          <w:szCs w:val="24"/>
          <w:u w:val="single"/>
        </w:rPr>
        <w:t xml:space="preserve"> Lands held for public use; right of sale.</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Whenever the city shall become vested with the title to lands by virtue of a foreclosure proceeding brought pursuant to the provisions of this chapter, such </w:t>
      </w:r>
      <w:r w:rsidR="004410FB" w:rsidRPr="00966096">
        <w:rPr>
          <w:rFonts w:ascii="Times New Roman" w:hAnsi="Times New Roman"/>
          <w:color w:val="000000"/>
          <w:sz w:val="24"/>
          <w:szCs w:val="24"/>
          <w:u w:val="single"/>
        </w:rPr>
        <w:lastRenderedPageBreak/>
        <w:t>lands shall, unless actually used for other than municipal purposes, be deemed to be held by the city for a public use but for a period of not more than three years from the date of the final judgment. The city is hereby authorized to sell and convey such lands in the manner provided by law for the sale and conveyance of other real property held and owned by the city and not otherwise.</w:t>
      </w:r>
      <w:r w:rsidR="00825E14" w:rsidRPr="00966096" w:rsidDel="00825E14">
        <w:rPr>
          <w:rFonts w:ascii="Times New Roman" w:hAnsi="Times New Roman"/>
          <w:color w:val="000000"/>
          <w:sz w:val="24"/>
          <w:szCs w:val="24"/>
          <w:u w:val="single"/>
        </w:rPr>
        <w:t xml:space="preserve"> </w:t>
      </w:r>
      <w:bookmarkStart w:id="8" w:name="co_document_26"/>
      <w:bookmarkStart w:id="9" w:name="IE7EF77AE8A8946CAAE4A70D625310545_IE7EF7"/>
      <w:bookmarkEnd w:id="8"/>
      <w:bookmarkEnd w:id="9"/>
    </w:p>
    <w:p w14:paraId="24073A33" w14:textId="77777777" w:rsidR="00A96990" w:rsidRDefault="00A96990" w:rsidP="00BF2D52">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Pr>
          <w:rFonts w:ascii="Times New Roman" w:hAnsi="Times New Roman"/>
          <w:color w:val="000000"/>
          <w:sz w:val="24"/>
          <w:szCs w:val="24"/>
          <w:u w:val="single"/>
        </w:rPr>
        <w:t>§ 11-421</w:t>
      </w:r>
      <w:r w:rsidR="004410FB" w:rsidRPr="00966096">
        <w:rPr>
          <w:rFonts w:ascii="Times New Roman" w:hAnsi="Times New Roman"/>
          <w:color w:val="000000"/>
          <w:sz w:val="24"/>
          <w:szCs w:val="24"/>
          <w:u w:val="single"/>
        </w:rPr>
        <w:t xml:space="preserve"> Certificate of sale as evidence.</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The transfer of tax lien or any other written instrument representing a tax lien shall be presumptive evidence in all courts in all proceedings under this chapter by and against the purchaser and his or her representatives, heirs and assigns, of the truth of the statements therein, of the title of the purchaser to the property therein described, and of the regularity and validity of all proceedings had in reference to the taxes, assessments or other legal charges for the nonpayment of which the tax lien was sold and the sale thereof. After two years from the issuance of such certificate or other written instrument, no evidence shall be admissible in any court in a proceeding under this chapter to rebut such presumption unless the holder thereof shall have procured such transfer of tax lien or such other written instrument by fraud or had previous knowledge that it was fraudulently made or procured.</w:t>
      </w:r>
    </w:p>
    <w:p w14:paraId="4E91D11F" w14:textId="5833D1AC" w:rsidR="004410FB" w:rsidRPr="00966096" w:rsidRDefault="00A96990"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11-422</w:t>
      </w:r>
      <w:r w:rsidR="004410FB" w:rsidRPr="00966096">
        <w:rPr>
          <w:rFonts w:ascii="Times New Roman" w:hAnsi="Times New Roman"/>
          <w:color w:val="000000"/>
          <w:sz w:val="24"/>
          <w:szCs w:val="24"/>
          <w:u w:val="single"/>
        </w:rPr>
        <w:t xml:space="preserve"> Deed in lieu of foreclosure.</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The city may accept a conveyance of the interest of any person having any right, title, interest, claim, lien or equity of redemption in or to such parcel.</w:t>
      </w:r>
    </w:p>
    <w:p w14:paraId="522F3AAC" w14:textId="02BACEF6" w:rsidR="004410FB" w:rsidRPr="00966096" w:rsidRDefault="004410FB" w:rsidP="00BF2D52">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sidRPr="00966096">
        <w:rPr>
          <w:rFonts w:ascii="Times New Roman" w:hAnsi="Times New Roman"/>
          <w:color w:val="000000"/>
          <w:sz w:val="24"/>
          <w:szCs w:val="24"/>
          <w:u w:val="single"/>
        </w:rPr>
        <w:t>§ 11-</w:t>
      </w:r>
      <w:r w:rsidR="00A96990">
        <w:rPr>
          <w:rFonts w:ascii="Times New Roman" w:hAnsi="Times New Roman"/>
          <w:color w:val="000000"/>
          <w:sz w:val="24"/>
          <w:szCs w:val="24"/>
          <w:u w:val="single"/>
        </w:rPr>
        <w:t>423</w:t>
      </w:r>
      <w:r w:rsidRPr="00966096">
        <w:rPr>
          <w:rFonts w:ascii="Times New Roman" w:hAnsi="Times New Roman"/>
          <w:color w:val="000000"/>
          <w:sz w:val="24"/>
          <w:szCs w:val="24"/>
          <w:u w:val="single"/>
        </w:rPr>
        <w:t xml:space="preserve"> Sales and foreclosures of tax liens.</w:t>
      </w:r>
      <w:r w:rsidR="00BF2D52" w:rsidRP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Notwithstanding any of the provisions of this chapter the city may continue to sell tax liens, transfer the same to purchasers and become the purchaser at such sales of tax liens in the manner provided by this title.</w:t>
      </w:r>
    </w:p>
    <w:p w14:paraId="62B8DE6E" w14:textId="23514B12" w:rsidR="004410FB" w:rsidRPr="00966096" w:rsidRDefault="00A96990" w:rsidP="00574A6D">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Pr>
          <w:rFonts w:ascii="Times New Roman" w:hAnsi="Times New Roman"/>
          <w:color w:val="000000"/>
          <w:sz w:val="24"/>
          <w:szCs w:val="24"/>
          <w:u w:val="single"/>
        </w:rPr>
        <w:t>§ 11-424</w:t>
      </w:r>
      <w:r w:rsidR="004410FB" w:rsidRPr="00966096">
        <w:rPr>
          <w:rFonts w:ascii="Times New Roman" w:hAnsi="Times New Roman"/>
          <w:color w:val="000000"/>
          <w:sz w:val="24"/>
          <w:szCs w:val="24"/>
          <w:u w:val="single"/>
        </w:rPr>
        <w:t xml:space="preserve"> Application to the city for release of property acquired by in rem tax foreclosure.</w:t>
      </w:r>
      <w:r w:rsidR="00BF2D52"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a. 1</w:t>
      </w:r>
      <w:r w:rsidR="006F5F91" w:rsidRPr="00966096">
        <w:rPr>
          <w:rFonts w:ascii="Times New Roman" w:hAnsi="Times New Roman"/>
          <w:color w:val="000000"/>
          <w:sz w:val="24"/>
          <w:szCs w:val="24"/>
          <w:u w:val="single"/>
        </w:rPr>
        <w:t>.</w:t>
      </w:r>
      <w:r w:rsidR="004410FB" w:rsidRPr="00966096">
        <w:rPr>
          <w:rFonts w:ascii="Times New Roman" w:hAnsi="Times New Roman"/>
          <w:color w:val="000000"/>
          <w:sz w:val="24"/>
          <w:szCs w:val="24"/>
          <w:u w:val="single"/>
        </w:rPr>
        <w:t xml:space="preserve"> The city’s interest in property acquired by in rem tax foreclosure may be released pursuant to this section on the application of any party who had an interest in said property as either owner, mortgagee, </w:t>
      </w:r>
      <w:proofErr w:type="spellStart"/>
      <w:r w:rsidR="004410FB" w:rsidRPr="00966096">
        <w:rPr>
          <w:rFonts w:ascii="Times New Roman" w:hAnsi="Times New Roman"/>
          <w:color w:val="000000"/>
          <w:sz w:val="24"/>
          <w:szCs w:val="24"/>
          <w:u w:val="single"/>
        </w:rPr>
        <w:t>lienor</w:t>
      </w:r>
      <w:proofErr w:type="spellEnd"/>
      <w:r w:rsidR="004410FB" w:rsidRPr="00966096">
        <w:rPr>
          <w:rFonts w:ascii="Times New Roman" w:hAnsi="Times New Roman"/>
          <w:color w:val="000000"/>
          <w:sz w:val="24"/>
          <w:szCs w:val="24"/>
          <w:u w:val="single"/>
        </w:rPr>
        <w:t xml:space="preserve"> or encumbrancer at the time of the city’s acquisition thereof where such application is made at any time up to two years from the date on which the deed by which the city acquired title to said property was recorded.</w:t>
      </w:r>
    </w:p>
    <w:p w14:paraId="693A06BD" w14:textId="4C66F2D9" w:rsidR="004410FB" w:rsidRPr="00966096" w:rsidRDefault="006F5F91" w:rsidP="00BF2D52">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2. </w:t>
      </w:r>
      <w:r w:rsidR="004410FB" w:rsidRPr="00966096">
        <w:rPr>
          <w:rFonts w:ascii="Times New Roman" w:hAnsi="Times New Roman"/>
          <w:color w:val="000000"/>
          <w:sz w:val="24"/>
          <w:szCs w:val="24"/>
          <w:u w:val="single"/>
        </w:rPr>
        <w:t xml:space="preserve">Notwithstanding any inconsistent provision of paragraph one of this subdivision to the </w:t>
      </w:r>
      <w:r w:rsidR="004410FB" w:rsidRPr="00966096">
        <w:rPr>
          <w:rFonts w:ascii="Times New Roman" w:hAnsi="Times New Roman"/>
          <w:color w:val="000000"/>
          <w:sz w:val="24"/>
          <w:szCs w:val="24"/>
          <w:u w:val="single"/>
        </w:rPr>
        <w:lastRenderedPageBreak/>
        <w:t xml:space="preserve">contrary, the city’s interest in property acquired by in rem tax foreclosure may be released pursuant to this section upon application of any party who had an interest in said property as either owner, mortgagee, </w:t>
      </w:r>
      <w:proofErr w:type="spellStart"/>
      <w:r w:rsidR="004410FB" w:rsidRPr="00966096">
        <w:rPr>
          <w:rFonts w:ascii="Times New Roman" w:hAnsi="Times New Roman"/>
          <w:color w:val="000000"/>
          <w:sz w:val="24"/>
          <w:szCs w:val="24"/>
          <w:u w:val="single"/>
        </w:rPr>
        <w:t>lienor</w:t>
      </w:r>
      <w:proofErr w:type="spellEnd"/>
      <w:r w:rsidR="004410FB" w:rsidRPr="00966096">
        <w:rPr>
          <w:rFonts w:ascii="Times New Roman" w:hAnsi="Times New Roman"/>
          <w:color w:val="000000"/>
          <w:sz w:val="24"/>
          <w:szCs w:val="24"/>
          <w:u w:val="single"/>
        </w:rPr>
        <w:t xml:space="preserve"> or encumbrancer at the time of the city’s acquisition thereof where such application is made more than two years after the date on which the deed by which the city acquired title to said property was recorded provided such application is authorized by the council as hereinafter provided. An application for such release and the documents required by subdivision c in support thereof shall be filed with the department of citywide administrative services in the manner provided in subdivision b of this section. The department of citywide administrative services shall give the council written notice of the receipt of each such filing. After review and approval of the application by the corporation counsel as to form and eligibility of the applicant, the department of citywide administrative services shall send a copy of such application to the in rem foreclosure release board and to the council. Upon receipt of such application, the in rem foreclosure release board shall take no further action on such application unless the council adopts a resolution within </w:t>
      </w:r>
      <w:r w:rsidR="00154E47" w:rsidRPr="00966096">
        <w:rPr>
          <w:rFonts w:ascii="Times New Roman" w:hAnsi="Times New Roman"/>
          <w:color w:val="000000"/>
          <w:sz w:val="24"/>
          <w:szCs w:val="24"/>
          <w:u w:val="single"/>
        </w:rPr>
        <w:t>120</w:t>
      </w:r>
      <w:r w:rsidR="004410FB" w:rsidRPr="00966096">
        <w:rPr>
          <w:rFonts w:ascii="Times New Roman" w:hAnsi="Times New Roman"/>
          <w:color w:val="000000"/>
          <w:sz w:val="24"/>
          <w:szCs w:val="24"/>
          <w:u w:val="single"/>
        </w:rPr>
        <w:t xml:space="preserve"> days following the first stated meeting of the council after receipt of such application authorizing the board to consider such application. If the council fails to adopt a resolution within such </w:t>
      </w:r>
      <w:r w:rsidR="00154E47" w:rsidRPr="00966096">
        <w:rPr>
          <w:rFonts w:ascii="Times New Roman" w:hAnsi="Times New Roman"/>
          <w:color w:val="000000"/>
          <w:sz w:val="24"/>
          <w:szCs w:val="24"/>
          <w:u w:val="single"/>
        </w:rPr>
        <w:t xml:space="preserve">120 </w:t>
      </w:r>
      <w:r w:rsidR="004410FB" w:rsidRPr="00966096">
        <w:rPr>
          <w:rFonts w:ascii="Times New Roman" w:hAnsi="Times New Roman"/>
          <w:color w:val="000000"/>
          <w:sz w:val="24"/>
          <w:szCs w:val="24"/>
          <w:u w:val="single"/>
        </w:rPr>
        <w:t>day period, the council shall be deemed to have denied its authorization for the board to consider such application. A resolution of the council pursuant to this paragraph shall describe the property for which release is sought by borough, tax map, block and lot number and shall specify that release of the city’s interest in such property is subject to the approval of the in rem foreclosure release board and to all the conditions and restrictions set forth in this section.</w:t>
      </w:r>
    </w:p>
    <w:p w14:paraId="71B61604" w14:textId="10D1ED7D" w:rsidR="004410FB" w:rsidRPr="00966096" w:rsidRDefault="004410FB"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w:t>
      </w:r>
      <w:r w:rsidR="00966096">
        <w:rPr>
          <w:rFonts w:ascii="Times New Roman" w:hAnsi="Times New Roman"/>
          <w:color w:val="000000"/>
          <w:sz w:val="24"/>
          <w:szCs w:val="24"/>
          <w:u w:val="single"/>
        </w:rPr>
        <w:t xml:space="preserve"> </w:t>
      </w:r>
      <w:r w:rsidRPr="00966096">
        <w:rPr>
          <w:rFonts w:ascii="Times New Roman" w:hAnsi="Times New Roman"/>
          <w:color w:val="000000"/>
          <w:sz w:val="24"/>
          <w:szCs w:val="24"/>
          <w:u w:val="single"/>
        </w:rPr>
        <w:t xml:space="preserve">Any such application shall be made in writing to the commissioner of citywide administrative services and shall be verified. It shall contain the name and address of the applicant and shall state the date on which and the in rem action by which the city acquired title to the property sought to be released. It shall also contain a statement specifying the nature of the applicant’s interest in the property and a full description of the instrument from which the applicant’s interest derives including the date of execution, </w:t>
      </w:r>
      <w:r w:rsidRPr="00966096">
        <w:rPr>
          <w:rFonts w:ascii="Times New Roman" w:hAnsi="Times New Roman"/>
          <w:color w:val="000000"/>
          <w:sz w:val="24"/>
          <w:szCs w:val="24"/>
          <w:u w:val="single"/>
        </w:rPr>
        <w:lastRenderedPageBreak/>
        <w:t xml:space="preserve">the date and place of the recording or entry of said instrument and the parties thereto. In the event the applicant’s interest arises by reason of the death of a prior owner, mortgagee, </w:t>
      </w:r>
      <w:proofErr w:type="spellStart"/>
      <w:r w:rsidRPr="00966096">
        <w:rPr>
          <w:rFonts w:ascii="Times New Roman" w:hAnsi="Times New Roman"/>
          <w:color w:val="000000"/>
          <w:sz w:val="24"/>
          <w:szCs w:val="24"/>
          <w:u w:val="single"/>
        </w:rPr>
        <w:t>lienor</w:t>
      </w:r>
      <w:proofErr w:type="spellEnd"/>
      <w:r w:rsidRPr="00966096">
        <w:rPr>
          <w:rFonts w:ascii="Times New Roman" w:hAnsi="Times New Roman"/>
          <w:color w:val="000000"/>
          <w:sz w:val="24"/>
          <w:szCs w:val="24"/>
          <w:u w:val="single"/>
        </w:rPr>
        <w:t xml:space="preserve"> or encumbrancer, then the application shall also state the applicant’s relationship to said decedent and shall include whatever additional information may be necessary to prove the applicant’s right to make such application.</w:t>
      </w:r>
    </w:p>
    <w:p w14:paraId="71778E5D" w14:textId="7ED6C70C" w:rsidR="004410FB" w:rsidRPr="00966096" w:rsidRDefault="004410FB"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 xml:space="preserve">c. Each application shall be supported by the certified search of the city register or by an official letter, certificate or certified search of any title insurance or abstract company, organized and doing business under the laws of this state. Such supporting instruments shall recite the recording data both as to the deed by which the city acquired title to the parcel sought to be released and the instrument from which the applicant’s interest derives. In the event the applicant’s interest does not appear of record but is derived by the death of an owner, mortgagee, </w:t>
      </w:r>
      <w:proofErr w:type="spellStart"/>
      <w:r w:rsidRPr="00966096">
        <w:rPr>
          <w:rFonts w:ascii="Times New Roman" w:hAnsi="Times New Roman"/>
          <w:color w:val="000000"/>
          <w:sz w:val="24"/>
          <w:szCs w:val="24"/>
          <w:u w:val="single"/>
        </w:rPr>
        <w:t>lienor</w:t>
      </w:r>
      <w:proofErr w:type="spellEnd"/>
      <w:r w:rsidRPr="00966096">
        <w:rPr>
          <w:rFonts w:ascii="Times New Roman" w:hAnsi="Times New Roman"/>
          <w:color w:val="000000"/>
          <w:sz w:val="24"/>
          <w:szCs w:val="24"/>
          <w:u w:val="single"/>
        </w:rPr>
        <w:t xml:space="preserve"> or encumbrancer of record, then the application shall also be supported by the affidavit of the applicant or other person having information thereof, or by the duly written certificate or certification of the county clerk or the clerk of any surrogate’s or other court of record, or by any other instrument or document required by the corporation counsel to substantiate the applicant’s right to file such application in compliance with the provisions of this section.</w:t>
      </w:r>
    </w:p>
    <w:p w14:paraId="129D69D1" w14:textId="56773075" w:rsidR="004410FB" w:rsidRPr="00966096" w:rsidRDefault="004410FB"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d. The city’s interest shall be released only after payment, as to each parcel to be released, of the following sums of money:</w:t>
      </w:r>
    </w:p>
    <w:p w14:paraId="4D790C82" w14:textId="77777777" w:rsidR="00574A6D" w:rsidRPr="00966096" w:rsidRDefault="004410FB" w:rsidP="00574A6D">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sidRPr="00966096">
        <w:rPr>
          <w:rFonts w:ascii="Times New Roman" w:hAnsi="Times New Roman"/>
          <w:color w:val="000000"/>
          <w:sz w:val="24"/>
          <w:szCs w:val="24"/>
          <w:u w:val="single"/>
        </w:rPr>
        <w:t>1. The principal amount due on all unpaid taxes, assessments, water charges and sewer rents appearing on the list of delinquent taxes and accruing thereafter together with interest at the rate or rates provided by law.</w:t>
      </w:r>
    </w:p>
    <w:p w14:paraId="3919DC0F" w14:textId="7968F0A1" w:rsidR="00574A6D" w:rsidRPr="00966096" w:rsidRDefault="00781B49" w:rsidP="00574A6D">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Pr>
          <w:rFonts w:ascii="Times New Roman" w:hAnsi="Times New Roman"/>
          <w:color w:val="000000"/>
          <w:sz w:val="24"/>
          <w:szCs w:val="24"/>
          <w:u w:val="single"/>
        </w:rPr>
        <w:t>2</w:t>
      </w:r>
      <w:r w:rsidR="004410FB" w:rsidRPr="00966096">
        <w:rPr>
          <w:rFonts w:ascii="Times New Roman" w:hAnsi="Times New Roman"/>
          <w:color w:val="000000"/>
          <w:sz w:val="24"/>
          <w:szCs w:val="24"/>
          <w:u w:val="single"/>
        </w:rPr>
        <w:t xml:space="preserve">. Any deficiency which may result to the city after all payments made by it for the repair, maintenance, and operation of the lands, real estate or real property shall have been charged or debited in the appropriate accounts of the city and all rents, license </w:t>
      </w:r>
      <w:r w:rsidR="00A347CB" w:rsidRPr="00966096">
        <w:rPr>
          <w:rFonts w:ascii="Times New Roman" w:hAnsi="Times New Roman"/>
          <w:color w:val="000000"/>
          <w:sz w:val="24"/>
          <w:szCs w:val="24"/>
          <w:u w:val="single"/>
        </w:rPr>
        <w:t>fees</w:t>
      </w:r>
      <w:r w:rsidR="004410FB" w:rsidRPr="00966096">
        <w:rPr>
          <w:rFonts w:ascii="Times New Roman" w:hAnsi="Times New Roman"/>
          <w:color w:val="000000"/>
          <w:sz w:val="24"/>
          <w:szCs w:val="24"/>
          <w:u w:val="single"/>
        </w:rPr>
        <w:t xml:space="preserve"> and other moneys collected by the city as a result of its operation of the said lands, real estate or real property shall have been credited in such accounts. Any contract for repair, maintenance, management or operation made by the city on which it </w:t>
      </w:r>
      <w:r w:rsidR="004410FB" w:rsidRPr="00966096">
        <w:rPr>
          <w:rFonts w:ascii="Times New Roman" w:hAnsi="Times New Roman"/>
          <w:color w:val="000000"/>
          <w:sz w:val="24"/>
          <w:szCs w:val="24"/>
          <w:u w:val="single"/>
        </w:rPr>
        <w:lastRenderedPageBreak/>
        <w:t>shall be liable, although payment thereon shall not have been made, shall be deemed a charge or debit to such accounts as though payment had been made. The amounts paid and collected by the city as shown in its accounts and the necessity for making the several payments and contracts to be charged as herein provided shall be conclusive upon the applicant. Where a deficiency under this subdivision shall be created or increased by the failure of the city to collect rents, license fees or other moneys to which the city may have been entitled, the right to collect or to bring action for the same shall be assigned, transferred and set over to the applicant by an instrument in writing.</w:t>
      </w:r>
    </w:p>
    <w:p w14:paraId="5F41AD27" w14:textId="247255BD" w:rsidR="00574A6D" w:rsidRPr="00966096" w:rsidRDefault="00781B49" w:rsidP="00574A6D">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Pr>
          <w:rFonts w:ascii="Times New Roman" w:hAnsi="Times New Roman"/>
          <w:color w:val="000000"/>
          <w:sz w:val="24"/>
          <w:szCs w:val="24"/>
          <w:u w:val="single"/>
        </w:rPr>
        <w:t>3</w:t>
      </w:r>
      <w:r w:rsidR="004410FB" w:rsidRPr="00966096">
        <w:rPr>
          <w:rFonts w:ascii="Times New Roman" w:hAnsi="Times New Roman"/>
          <w:color w:val="000000"/>
          <w:sz w:val="24"/>
          <w:szCs w:val="24"/>
          <w:u w:val="single"/>
        </w:rPr>
        <w:t>. A reasonable monthly fee to be determined by the city, through the department of citywide administrative services, for management services and operations of the lands, real estate or real property by the city prior to the release of said lands, real estate or property.</w:t>
      </w:r>
    </w:p>
    <w:p w14:paraId="06E028EE" w14:textId="68235CFF" w:rsidR="00574A6D" w:rsidRPr="00966096" w:rsidRDefault="00781B49" w:rsidP="00574A6D">
      <w:pPr>
        <w:widowControl w:val="0"/>
        <w:autoSpaceDE w:val="0"/>
        <w:autoSpaceDN w:val="0"/>
        <w:adjustRightInd w:val="0"/>
        <w:spacing w:after="0" w:line="480" w:lineRule="auto"/>
        <w:ind w:firstLine="1440"/>
        <w:jc w:val="both"/>
        <w:rPr>
          <w:rFonts w:ascii="Times New Roman" w:hAnsi="Times New Roman"/>
          <w:color w:val="000000"/>
          <w:sz w:val="24"/>
          <w:szCs w:val="24"/>
          <w:u w:val="single"/>
        </w:rPr>
      </w:pPr>
      <w:r>
        <w:rPr>
          <w:rFonts w:ascii="Times New Roman" w:hAnsi="Times New Roman"/>
          <w:color w:val="000000"/>
          <w:sz w:val="24"/>
          <w:szCs w:val="24"/>
          <w:u w:val="single"/>
        </w:rPr>
        <w:t>4</w:t>
      </w:r>
      <w:r w:rsidR="004410FB" w:rsidRPr="00966096">
        <w:rPr>
          <w:rFonts w:ascii="Times New Roman" w:hAnsi="Times New Roman"/>
          <w:color w:val="000000"/>
          <w:sz w:val="24"/>
          <w:szCs w:val="24"/>
          <w:u w:val="single"/>
        </w:rPr>
        <w:t>. The city, through the department of citywide administrative services, shall also require as additional consideration for such release, the payment of all arrears on mortgages held by the city and all liens accruing to it by operation of law including but not limited to relocation and emergency repair liens.</w:t>
      </w:r>
    </w:p>
    <w:p w14:paraId="419F9AD5" w14:textId="77777777" w:rsidR="00574A6D" w:rsidRPr="00966096" w:rsidRDefault="00F96616"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e</w:t>
      </w:r>
      <w:r w:rsidR="004410FB" w:rsidRPr="00966096">
        <w:rPr>
          <w:rFonts w:ascii="Times New Roman" w:hAnsi="Times New Roman"/>
          <w:color w:val="000000"/>
          <w:sz w:val="24"/>
          <w:szCs w:val="24"/>
          <w:u w:val="single"/>
        </w:rPr>
        <w:t xml:space="preserve">. The corporation counsel shall effect the release of the city’s interest in property acquired by in rem tax foreclosure, as provided for in this section, by preparing and causing to be entered an order discontinuing the in rem tax </w:t>
      </w:r>
      <w:r w:rsidR="00674190" w:rsidRPr="00966096">
        <w:rPr>
          <w:rFonts w:ascii="Times New Roman" w:hAnsi="Times New Roman"/>
          <w:color w:val="000000"/>
          <w:sz w:val="24"/>
          <w:szCs w:val="24"/>
          <w:u w:val="single"/>
        </w:rPr>
        <w:t>foreclosure</w:t>
      </w:r>
      <w:r w:rsidR="004410FB" w:rsidRPr="00966096">
        <w:rPr>
          <w:rFonts w:ascii="Times New Roman" w:hAnsi="Times New Roman"/>
          <w:color w:val="000000"/>
          <w:sz w:val="24"/>
          <w:szCs w:val="24"/>
          <w:u w:val="single"/>
        </w:rPr>
        <w:t xml:space="preserve"> action as to said property, cancelling the notice of pendency of such action as to said property and vacating and setting aside the in rem judgment of foreclosure and the deed executed and recorded pursuant to such judgment of foreclosure as to said property. The entry of such order shall restore all parties, including owners, mortgagees and any and all </w:t>
      </w:r>
      <w:proofErr w:type="spellStart"/>
      <w:r w:rsidR="004410FB" w:rsidRPr="00966096">
        <w:rPr>
          <w:rFonts w:ascii="Times New Roman" w:hAnsi="Times New Roman"/>
          <w:color w:val="000000"/>
          <w:sz w:val="24"/>
          <w:szCs w:val="24"/>
          <w:u w:val="single"/>
        </w:rPr>
        <w:t>lienors</w:t>
      </w:r>
      <w:proofErr w:type="spellEnd"/>
      <w:r w:rsidR="004410FB" w:rsidRPr="00966096">
        <w:rPr>
          <w:rFonts w:ascii="Times New Roman" w:hAnsi="Times New Roman"/>
          <w:color w:val="000000"/>
          <w:sz w:val="24"/>
          <w:szCs w:val="24"/>
          <w:u w:val="single"/>
        </w:rPr>
        <w:t xml:space="preserve">, receivers and administrators and encumbrancers, to the status they held at the time the city acquired title to said property, as if the in rem tax foreclosure had never taken place, and shall render said property liable for all taxes, deficiencies, management fees and liens which shall accrue subsequent to those paid in order to obtain the release provided for in this section, or which were, for whatever reason, omitted from the payment made </w:t>
      </w:r>
      <w:r w:rsidR="004410FB" w:rsidRPr="00966096">
        <w:rPr>
          <w:rFonts w:ascii="Times New Roman" w:hAnsi="Times New Roman"/>
          <w:color w:val="000000"/>
          <w:sz w:val="24"/>
          <w:szCs w:val="24"/>
          <w:u w:val="single"/>
        </w:rPr>
        <w:lastRenderedPageBreak/>
        <w:t>to obtain said release.</w:t>
      </w:r>
    </w:p>
    <w:p w14:paraId="3503135E" w14:textId="4DB20611" w:rsidR="004410FB" w:rsidRPr="00966096" w:rsidRDefault="00F96616"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f.</w:t>
      </w:r>
      <w:r w:rsidR="004410FB" w:rsidRPr="00966096">
        <w:rPr>
          <w:rFonts w:ascii="Times New Roman" w:hAnsi="Times New Roman"/>
          <w:color w:val="000000"/>
          <w:sz w:val="24"/>
          <w:szCs w:val="24"/>
          <w:u w:val="single"/>
        </w:rPr>
        <w:t xml:space="preserve"> If an application pursuant to this section, and the documents required by subdivision c of this section in support thereof, are filed within </w:t>
      </w:r>
      <w:r w:rsidR="000B2A70" w:rsidRPr="00966096">
        <w:rPr>
          <w:rFonts w:ascii="Times New Roman" w:hAnsi="Times New Roman"/>
          <w:color w:val="000000"/>
          <w:sz w:val="24"/>
          <w:szCs w:val="24"/>
          <w:u w:val="single"/>
        </w:rPr>
        <w:t>180 days</w:t>
      </w:r>
      <w:r w:rsidR="004410FB" w:rsidRPr="00966096">
        <w:rPr>
          <w:rFonts w:ascii="Times New Roman" w:hAnsi="Times New Roman"/>
          <w:color w:val="000000"/>
          <w:sz w:val="24"/>
          <w:szCs w:val="24"/>
          <w:u w:val="single"/>
        </w:rPr>
        <w:t xml:space="preserve"> after the date of the city’s acquisition of the subject property, said application shall be granted providing the corporation counsel approves the application as to form, timeliness and eligibility of the applicant and providing the applicant has paid all amounts required to be paid by subdivision d of this section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on which a letter requesting applicant to make such payment is mailed or delivered to the applicant. The city shall not sell or assign any property acquired by in rem tax foreclosure within </w:t>
      </w:r>
      <w:r w:rsidR="000B2A70" w:rsidRPr="00966096">
        <w:rPr>
          <w:rFonts w:ascii="Times New Roman" w:hAnsi="Times New Roman"/>
          <w:color w:val="000000"/>
          <w:sz w:val="24"/>
          <w:szCs w:val="24"/>
          <w:u w:val="single"/>
        </w:rPr>
        <w:t>180 days</w:t>
      </w:r>
      <w:r w:rsidR="004410FB" w:rsidRPr="00966096">
        <w:rPr>
          <w:rFonts w:ascii="Times New Roman" w:hAnsi="Times New Roman"/>
          <w:color w:val="000000"/>
          <w:sz w:val="24"/>
          <w:szCs w:val="24"/>
          <w:u w:val="single"/>
        </w:rPr>
        <w:t xml:space="preserve"> of said acquisition but this provision shall not prevent the city from authorizing condemnation of such property or vesting title thereto in a condemnation proceeding during said </w:t>
      </w:r>
      <w:r w:rsidR="000B2A70" w:rsidRPr="00966096">
        <w:rPr>
          <w:rFonts w:ascii="Times New Roman" w:hAnsi="Times New Roman"/>
          <w:color w:val="000000"/>
          <w:sz w:val="24"/>
          <w:szCs w:val="24"/>
          <w:u w:val="single"/>
        </w:rPr>
        <w:t>120 day</w:t>
      </w:r>
      <w:r w:rsidR="004410FB" w:rsidRPr="00966096">
        <w:rPr>
          <w:rFonts w:ascii="Times New Roman" w:hAnsi="Times New Roman"/>
          <w:color w:val="000000"/>
          <w:sz w:val="24"/>
          <w:szCs w:val="24"/>
          <w:u w:val="single"/>
        </w:rPr>
        <w:t xml:space="preserve"> period. In the event an application pursuant to this section is filed within </w:t>
      </w:r>
      <w:r w:rsidR="000B2A70" w:rsidRPr="00966096">
        <w:rPr>
          <w:rFonts w:ascii="Times New Roman" w:hAnsi="Times New Roman"/>
          <w:color w:val="000000"/>
          <w:sz w:val="24"/>
          <w:szCs w:val="24"/>
          <w:u w:val="single"/>
        </w:rPr>
        <w:t>180 days</w:t>
      </w:r>
      <w:r w:rsidR="004410FB" w:rsidRPr="00966096">
        <w:rPr>
          <w:rFonts w:ascii="Times New Roman" w:hAnsi="Times New Roman"/>
          <w:color w:val="000000"/>
          <w:sz w:val="24"/>
          <w:szCs w:val="24"/>
          <w:u w:val="single"/>
        </w:rPr>
        <w:t xml:space="preserve"> of the city’s acquisition by in rem tax foreclosure and title to the subject property vests in condemnation before the city’s interest therein has been released by the vacate order provided for herein, the applicant shall be entitled to the condemnation award for such property without the entry of such vacate order, providing the corporation counsel has approved the application as aforesaid and providing that the amounts specified in subdivision d of this section, if not previously paid, are deducted from said condemnation award, with taxes apportioned to the date of the condemnation title vesting.</w:t>
      </w:r>
    </w:p>
    <w:p w14:paraId="520ADC75" w14:textId="194873DB" w:rsidR="004410FB" w:rsidRPr="00966096" w:rsidRDefault="00F96616"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g</w:t>
      </w:r>
      <w:r w:rsidR="004410FB" w:rsidRPr="00966096">
        <w:rPr>
          <w:rFonts w:ascii="Times New Roman" w:hAnsi="Times New Roman"/>
          <w:color w:val="000000"/>
          <w:sz w:val="24"/>
          <w:szCs w:val="24"/>
          <w:u w:val="single"/>
        </w:rPr>
        <w:t xml:space="preserve">. If an application for a release of the city’s interest in property acquired by in rem tax foreclosure, and the documents required by subdivision c of this section in support thereof, have been filed within the time allowed in paragraph one of subdivision a of this section, but more than </w:t>
      </w:r>
      <w:r w:rsidR="000B2A70" w:rsidRPr="00966096">
        <w:rPr>
          <w:rFonts w:ascii="Times New Roman" w:hAnsi="Times New Roman"/>
          <w:color w:val="000000"/>
          <w:sz w:val="24"/>
          <w:szCs w:val="24"/>
          <w:u w:val="single"/>
        </w:rPr>
        <w:t xml:space="preserve">180 days </w:t>
      </w:r>
      <w:r w:rsidR="004410FB" w:rsidRPr="00966096">
        <w:rPr>
          <w:rFonts w:ascii="Times New Roman" w:hAnsi="Times New Roman"/>
          <w:color w:val="000000"/>
          <w:sz w:val="24"/>
          <w:szCs w:val="24"/>
          <w:u w:val="single"/>
        </w:rPr>
        <w:t xml:space="preserve">after the date of the city’s acquisition or if an application for such release has been authorized by a resolution of the council pursuant to paragraph two of subdivision a of this section and such application and the documents required by subdivision c of this section in support thereof have been filed, the </w:t>
      </w:r>
      <w:r w:rsidR="00AE382E" w:rsidRPr="00966096">
        <w:rPr>
          <w:rFonts w:ascii="Times New Roman" w:hAnsi="Times New Roman"/>
          <w:color w:val="000000"/>
          <w:sz w:val="24"/>
          <w:szCs w:val="24"/>
          <w:u w:val="single"/>
        </w:rPr>
        <w:t xml:space="preserve">in rem foreclosure release board a </w:t>
      </w:r>
      <w:r w:rsidR="004410FB" w:rsidRPr="00966096">
        <w:rPr>
          <w:rFonts w:ascii="Times New Roman" w:hAnsi="Times New Roman"/>
          <w:color w:val="000000"/>
          <w:sz w:val="24"/>
          <w:szCs w:val="24"/>
          <w:u w:val="single"/>
        </w:rPr>
        <w:t xml:space="preserve">may, in its discretion, authorize the release of the city’s interest in said property pursuant to this section, provided that the application has been approved by the corporation counsel as to form, timeliness and </w:t>
      </w:r>
      <w:r w:rsidR="004410FB" w:rsidRPr="00966096">
        <w:rPr>
          <w:rFonts w:ascii="Times New Roman" w:hAnsi="Times New Roman"/>
          <w:color w:val="000000"/>
          <w:sz w:val="24"/>
          <w:szCs w:val="24"/>
          <w:u w:val="single"/>
        </w:rPr>
        <w:lastRenderedPageBreak/>
        <w:t xml:space="preserve">eligibility of the applicant and provided that the city has not sold or otherwise disposed of said property and provided, further, that said property has not been condemned or assigned to any agency of the city and is not the subject of contemplated use for any capital or urban renewal project of the city. The corporation counsel shall effect such discretionary release only where the applicant, after the board’s authorization of the release, has paid all the amounts required to be paid by subdivision d of this section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on which a letter requesting the applicant to make such payment is mailed or delivered to the applicant. The </w:t>
      </w:r>
      <w:r w:rsidR="00AE382E" w:rsidRPr="00966096">
        <w:rPr>
          <w:rFonts w:ascii="Times New Roman" w:hAnsi="Times New Roman"/>
          <w:color w:val="000000"/>
          <w:sz w:val="24"/>
          <w:szCs w:val="24"/>
          <w:u w:val="single"/>
        </w:rPr>
        <w:t xml:space="preserve">in rem foreclosure release board </w:t>
      </w:r>
      <w:r w:rsidR="00A347CB" w:rsidRPr="00966096">
        <w:rPr>
          <w:rFonts w:ascii="Times New Roman" w:hAnsi="Times New Roman"/>
          <w:color w:val="000000"/>
          <w:sz w:val="24"/>
          <w:szCs w:val="24"/>
          <w:u w:val="single"/>
        </w:rPr>
        <w:t>may</w:t>
      </w:r>
      <w:r w:rsidR="004410FB" w:rsidRPr="00966096">
        <w:rPr>
          <w:rFonts w:ascii="Times New Roman" w:hAnsi="Times New Roman"/>
          <w:color w:val="000000"/>
          <w:sz w:val="24"/>
          <w:szCs w:val="24"/>
          <w:u w:val="single"/>
        </w:rPr>
        <w:t xml:space="preserve"> also, in its discretion, authorize a release of the city’s interest in such property, pursuant to the above provisions, whenever an application for such release, approved as to form, timeliness and eligibility by the corporation counsel, has been filed at any time during the period allowed in subdivision a of this section in which the applicant has requested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of the commissioner of citywide administrative services for the payment of the amounts required to be paid by subdivision d of this section, provided that said commissioner has approved such request. The commissioner of citywide administrative services shall not approve any such request unless the applicant shall have given notice by certified mail to each </w:t>
      </w:r>
      <w:r w:rsidR="00B5148E" w:rsidRPr="00966096">
        <w:rPr>
          <w:rFonts w:ascii="Times New Roman" w:hAnsi="Times New Roman"/>
          <w:color w:val="000000"/>
          <w:sz w:val="24"/>
          <w:szCs w:val="24"/>
          <w:u w:val="single"/>
        </w:rPr>
        <w:t>occupant</w:t>
      </w:r>
      <w:r w:rsidR="004410FB" w:rsidRPr="00966096">
        <w:rPr>
          <w:rFonts w:ascii="Times New Roman" w:hAnsi="Times New Roman"/>
          <w:color w:val="000000"/>
          <w:sz w:val="24"/>
          <w:szCs w:val="24"/>
          <w:u w:val="single"/>
        </w:rPr>
        <w:t xml:space="preserve"> </w:t>
      </w:r>
      <w:r w:rsidR="00B5148E" w:rsidRPr="00966096">
        <w:rPr>
          <w:rFonts w:ascii="Times New Roman" w:hAnsi="Times New Roman"/>
          <w:color w:val="000000"/>
          <w:sz w:val="24"/>
          <w:szCs w:val="24"/>
          <w:u w:val="single"/>
        </w:rPr>
        <w:t xml:space="preserve">residing in </w:t>
      </w:r>
      <w:r w:rsidR="004410FB" w:rsidRPr="00966096">
        <w:rPr>
          <w:rFonts w:ascii="Times New Roman" w:hAnsi="Times New Roman"/>
          <w:color w:val="000000"/>
          <w:sz w:val="24"/>
          <w:szCs w:val="24"/>
          <w:u w:val="single"/>
        </w:rPr>
        <w:t xml:space="preserve">the parcel, of the request and shall have given such commissioner an affidavit stating that such notice has been provided,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after the request. Any false statement in such affidavit shall not in any way affect the validity of the agreement, be grounds for its cancellation or in any way affect the release of the city’s interest in the parcel. </w:t>
      </w:r>
      <w:r w:rsidR="00350514" w:rsidRPr="00966096">
        <w:rPr>
          <w:rFonts w:ascii="Times New Roman" w:hAnsi="Times New Roman"/>
          <w:color w:val="000000"/>
          <w:sz w:val="24"/>
          <w:szCs w:val="24"/>
          <w:u w:val="single"/>
        </w:rPr>
        <w:t>Such agreement shall require, in addition to full payment of the amounts due under paragraphs two, three, four, five and six of subdivision d of this section, a first installme</w:t>
      </w:r>
      <w:r w:rsidR="00B34EF6" w:rsidRPr="00966096">
        <w:rPr>
          <w:rFonts w:ascii="Times New Roman" w:hAnsi="Times New Roman"/>
          <w:color w:val="000000"/>
          <w:sz w:val="24"/>
          <w:szCs w:val="24"/>
          <w:u w:val="single"/>
        </w:rPr>
        <w:t>nt of 2</w:t>
      </w:r>
      <w:r w:rsidR="00350514" w:rsidRPr="00966096">
        <w:rPr>
          <w:rFonts w:ascii="Times New Roman" w:hAnsi="Times New Roman"/>
          <w:color w:val="000000"/>
          <w:sz w:val="24"/>
          <w:szCs w:val="24"/>
          <w:u w:val="single"/>
        </w:rPr>
        <w:t>0</w:t>
      </w:r>
      <w:r w:rsidR="000F14F6">
        <w:rPr>
          <w:rFonts w:ascii="Times New Roman" w:hAnsi="Times New Roman"/>
          <w:color w:val="000000"/>
          <w:sz w:val="24"/>
          <w:szCs w:val="24"/>
          <w:u w:val="single"/>
        </w:rPr>
        <w:t xml:space="preserve"> percent</w:t>
      </w:r>
      <w:r w:rsidR="00350514" w:rsidRPr="00966096">
        <w:rPr>
          <w:rFonts w:ascii="Times New Roman" w:hAnsi="Times New Roman"/>
          <w:color w:val="000000"/>
          <w:sz w:val="24"/>
          <w:szCs w:val="24"/>
          <w:u w:val="single"/>
        </w:rPr>
        <w:t xml:space="preserve"> of the amount due under paragraph one of said subdivision d with the balance of said amount to be paid in four equal</w:t>
      </w:r>
      <w:r w:rsid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quarterly installments together with all current taxes, assessments or other legal charges that accrue during such period; provided, however, that: (</w:t>
      </w:r>
      <w:proofErr w:type="spellStart"/>
      <w:r w:rsidR="004410FB" w:rsidRPr="00966096">
        <w:rPr>
          <w:rFonts w:ascii="Times New Roman" w:hAnsi="Times New Roman"/>
          <w:color w:val="000000"/>
          <w:sz w:val="24"/>
          <w:szCs w:val="24"/>
          <w:u w:val="single"/>
        </w:rPr>
        <w:t>i</w:t>
      </w:r>
      <w:proofErr w:type="spellEnd"/>
      <w:r w:rsidR="004410FB" w:rsidRPr="00966096">
        <w:rPr>
          <w:rFonts w:ascii="Times New Roman" w:hAnsi="Times New Roman"/>
          <w:color w:val="000000"/>
          <w:sz w:val="24"/>
          <w:szCs w:val="24"/>
          <w:u w:val="single"/>
        </w:rPr>
        <w:t xml:space="preserve">) whenever a request for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is made of the commissioner of citywide administrative services by a company organized pursuant to </w:t>
      </w:r>
      <w:r w:rsidR="00A332C6">
        <w:rPr>
          <w:rFonts w:ascii="Times New Roman" w:hAnsi="Times New Roman"/>
          <w:color w:val="000000"/>
          <w:sz w:val="24"/>
          <w:szCs w:val="24"/>
          <w:u w:val="single"/>
        </w:rPr>
        <w:t>article xi</w:t>
      </w:r>
      <w:r w:rsidR="004410FB" w:rsidRPr="00966096">
        <w:rPr>
          <w:rFonts w:ascii="Times New Roman" w:hAnsi="Times New Roman"/>
          <w:color w:val="000000"/>
          <w:sz w:val="24"/>
          <w:szCs w:val="24"/>
          <w:u w:val="single"/>
        </w:rPr>
        <w:t xml:space="preserve"> of the private housing finance law with the consent and approval of the department of housing </w:t>
      </w:r>
      <w:r w:rsidR="004410FB" w:rsidRPr="00966096">
        <w:rPr>
          <w:rFonts w:ascii="Times New Roman" w:hAnsi="Times New Roman"/>
          <w:color w:val="000000"/>
          <w:sz w:val="24"/>
          <w:szCs w:val="24"/>
          <w:u w:val="single"/>
        </w:rPr>
        <w:lastRenderedPageBreak/>
        <w:t xml:space="preserve">preservation and development or for a parcel which is an owner-occupied residential building of not more than five residential units, the commissioner of citywide administrative services may, as to that portion of the amounts due under paragraph one of subdivision d of this section which became due prior to the acquisition by the </w:t>
      </w:r>
      <w:r w:rsidR="00A332C6">
        <w:rPr>
          <w:rFonts w:ascii="Times New Roman" w:hAnsi="Times New Roman"/>
          <w:color w:val="000000"/>
          <w:sz w:val="24"/>
          <w:szCs w:val="24"/>
          <w:u w:val="single"/>
        </w:rPr>
        <w:t>article xi</w:t>
      </w:r>
      <w:r w:rsidR="004410FB" w:rsidRPr="00966096">
        <w:rPr>
          <w:rFonts w:ascii="Times New Roman" w:hAnsi="Times New Roman"/>
          <w:color w:val="000000"/>
          <w:sz w:val="24"/>
          <w:szCs w:val="24"/>
          <w:u w:val="single"/>
        </w:rPr>
        <w:t xml:space="preserve"> company of its interest in the property and as to the amount due under paragraph one of subdivision d of this section in the case of such an owner-occupied building, approve a reduction of such first installment to an amount not less than</w:t>
      </w:r>
      <w:r w:rsidR="00966096">
        <w:rPr>
          <w:rFonts w:ascii="Times New Roman" w:hAnsi="Times New Roman"/>
          <w:color w:val="000000"/>
          <w:sz w:val="24"/>
          <w:szCs w:val="24"/>
          <w:u w:val="single"/>
        </w:rPr>
        <w:t xml:space="preserve"> </w:t>
      </w:r>
      <w:r w:rsidR="008A02A7" w:rsidRPr="00966096">
        <w:rPr>
          <w:rFonts w:ascii="Times New Roman" w:hAnsi="Times New Roman"/>
          <w:color w:val="000000"/>
          <w:sz w:val="24"/>
          <w:szCs w:val="24"/>
          <w:u w:val="single"/>
        </w:rPr>
        <w:t>10</w:t>
      </w:r>
      <w:r w:rsidR="00387403" w:rsidRPr="00966096">
        <w:rPr>
          <w:rFonts w:ascii="Times New Roman" w:hAnsi="Times New Roman"/>
          <w:color w:val="000000"/>
          <w:sz w:val="24"/>
          <w:szCs w:val="24"/>
          <w:u w:val="single"/>
        </w:rPr>
        <w:t xml:space="preserve"> percent</w:t>
      </w:r>
      <w:r w:rsidR="004410FB" w:rsidRPr="00966096">
        <w:rPr>
          <w:rFonts w:ascii="Times New Roman" w:hAnsi="Times New Roman"/>
          <w:color w:val="000000"/>
          <w:sz w:val="24"/>
          <w:szCs w:val="24"/>
          <w:u w:val="single"/>
        </w:rPr>
        <w:t xml:space="preserve"> of the amount due under paragraph one of subdivision d of this section and an increase in the number of the following equal quarterly installments to a number which shall be equal to three times the number of </w:t>
      </w:r>
      <w:proofErr w:type="spellStart"/>
      <w:r w:rsidR="004410FB" w:rsidRPr="00966096">
        <w:rPr>
          <w:rFonts w:ascii="Times New Roman" w:hAnsi="Times New Roman"/>
          <w:color w:val="000000"/>
          <w:sz w:val="24"/>
          <w:szCs w:val="24"/>
          <w:u w:val="single"/>
        </w:rPr>
        <w:t>un</w:t>
      </w:r>
      <w:r w:rsidR="00596845" w:rsidRPr="00966096">
        <w:rPr>
          <w:rFonts w:ascii="Times New Roman" w:hAnsi="Times New Roman"/>
          <w:color w:val="000000"/>
          <w:sz w:val="24"/>
          <w:szCs w:val="24"/>
          <w:u w:val="single"/>
        </w:rPr>
        <w:t>`</w:t>
      </w:r>
      <w:r w:rsidR="004410FB" w:rsidRPr="00966096">
        <w:rPr>
          <w:rFonts w:ascii="Times New Roman" w:hAnsi="Times New Roman"/>
          <w:color w:val="000000"/>
          <w:sz w:val="24"/>
          <w:szCs w:val="24"/>
          <w:u w:val="single"/>
        </w:rPr>
        <w:t>paid</w:t>
      </w:r>
      <w:proofErr w:type="spellEnd"/>
      <w:r w:rsidR="004410FB" w:rsidRPr="00966096">
        <w:rPr>
          <w:rFonts w:ascii="Times New Roman" w:hAnsi="Times New Roman"/>
          <w:color w:val="000000"/>
          <w:sz w:val="24"/>
          <w:szCs w:val="24"/>
          <w:u w:val="single"/>
        </w:rPr>
        <w:t xml:space="preserve"> quarters of real estate taxes or the equivalent thereof but which shall in no event exceed forty-eight, and (ii) notwithstanding the preceding clause, whenever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is requested on or after the date on which this clause takes effect with respect to a parcel that, immediately prior to the city’s acquisition thereof by in rem tax foreclosure, was owned by a company organized pursuant to </w:t>
      </w:r>
      <w:r w:rsidR="00A332C6">
        <w:rPr>
          <w:rFonts w:ascii="Times New Roman" w:hAnsi="Times New Roman"/>
          <w:color w:val="000000"/>
          <w:sz w:val="24"/>
          <w:szCs w:val="24"/>
          <w:u w:val="single"/>
        </w:rPr>
        <w:t>article xi</w:t>
      </w:r>
      <w:r w:rsidR="004410FB" w:rsidRPr="00966096">
        <w:rPr>
          <w:rFonts w:ascii="Times New Roman" w:hAnsi="Times New Roman"/>
          <w:color w:val="000000"/>
          <w:sz w:val="24"/>
          <w:szCs w:val="24"/>
          <w:u w:val="single"/>
        </w:rPr>
        <w:t xml:space="preserve"> of the state private housing finance law with the consent and approval of the department of housing preservation and development, or with respect to a parcel that is a residential building containing not more than five residential units, a residential condominium unit or a residential building held in a cooperative form of ownership, the commissioner of general services may, as to the amount due under paragraph one of subdivision d of this section, approve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containing the terms relating to the required percentage payment for the first installment and the required number of subsequent quarterly installments. For purposes of calculating the number of such following equal quarterly installments, unpaid real estate taxes or the equivalent which are</w:t>
      </w:r>
      <w:r w:rsidR="00154E47"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due and payable on an other than quarterly basis, shall be deemed to be payable on a quarterly basis</w:t>
      </w:r>
      <w:r w:rsidR="000D4C51" w:rsidRPr="00966096">
        <w:rPr>
          <w:rFonts w:ascii="Times New Roman" w:hAnsi="Times New Roman"/>
          <w:color w:val="000000"/>
          <w:sz w:val="24"/>
          <w:szCs w:val="24"/>
          <w:u w:val="single"/>
        </w:rPr>
        <w:t>.</w:t>
      </w:r>
      <w:r w:rsidR="00026676"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Where the </w:t>
      </w:r>
      <w:r w:rsidR="00AE382E" w:rsidRPr="00966096">
        <w:rPr>
          <w:rFonts w:ascii="Times New Roman" w:hAnsi="Times New Roman"/>
          <w:color w:val="000000"/>
          <w:sz w:val="24"/>
          <w:szCs w:val="24"/>
          <w:u w:val="single"/>
        </w:rPr>
        <w:t>in rem foreclosure release board</w:t>
      </w:r>
      <w:r w:rsid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denies an application requesting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the board shall authorize a release of the city’s interest, provided that the applicant thereafter pays all the amounts required to be paid by subdivision d of this section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on which a letter requesting such payment is mailed or delivered to the applicant only </w:t>
      </w:r>
      <w:r w:rsidR="004410FB" w:rsidRPr="00966096">
        <w:rPr>
          <w:rFonts w:ascii="Times New Roman" w:hAnsi="Times New Roman"/>
          <w:color w:val="000000"/>
          <w:sz w:val="24"/>
          <w:szCs w:val="24"/>
          <w:u w:val="single"/>
        </w:rPr>
        <w:lastRenderedPageBreak/>
        <w:t xml:space="preserve">when said application and the documents required by subdivision c of this section in support thereof were filed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of the city’s acquisition of the property sought to be released. Where the </w:t>
      </w:r>
      <w:r w:rsidR="00AE382E" w:rsidRPr="00966096">
        <w:rPr>
          <w:rFonts w:ascii="Times New Roman" w:hAnsi="Times New Roman"/>
          <w:color w:val="000000"/>
          <w:sz w:val="24"/>
          <w:szCs w:val="24"/>
          <w:u w:val="single"/>
        </w:rPr>
        <w:t xml:space="preserve">in rem foreclosure release </w:t>
      </w:r>
      <w:r w:rsidR="00A347CB" w:rsidRPr="00966096">
        <w:rPr>
          <w:rFonts w:ascii="Times New Roman" w:hAnsi="Times New Roman"/>
          <w:color w:val="000000"/>
          <w:sz w:val="24"/>
          <w:szCs w:val="24"/>
          <w:u w:val="single"/>
        </w:rPr>
        <w:t>board denies</w:t>
      </w:r>
      <w:r w:rsidR="004410FB" w:rsidRPr="00966096">
        <w:rPr>
          <w:rFonts w:ascii="Times New Roman" w:hAnsi="Times New Roman"/>
          <w:color w:val="000000"/>
          <w:sz w:val="24"/>
          <w:szCs w:val="24"/>
          <w:u w:val="single"/>
        </w:rPr>
        <w:t xml:space="preserve"> an application requesting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xml:space="preserve"> which was filed more than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after the date of the city’s acquisition, the board may, in its discretion, authorize a release of the city’s interest, provided that the applicant thereafter pays all the amounts required to be paid by subdivision d of this section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on which a letter requesting such payment is mailed or delivered to the applicant. Where the </w:t>
      </w:r>
      <w:r w:rsidR="00AE382E" w:rsidRPr="00966096">
        <w:rPr>
          <w:rFonts w:ascii="Times New Roman" w:hAnsi="Times New Roman"/>
          <w:color w:val="000000"/>
          <w:sz w:val="24"/>
          <w:szCs w:val="24"/>
          <w:u w:val="single"/>
        </w:rPr>
        <w:t xml:space="preserve">in rem foreclosure release </w:t>
      </w:r>
      <w:r w:rsidR="00A347CB" w:rsidRPr="00966096">
        <w:rPr>
          <w:rFonts w:ascii="Times New Roman" w:hAnsi="Times New Roman"/>
          <w:color w:val="000000"/>
          <w:sz w:val="24"/>
          <w:szCs w:val="24"/>
          <w:u w:val="single"/>
        </w:rPr>
        <w:t>board approves</w:t>
      </w:r>
      <w:r w:rsidR="004410FB" w:rsidRPr="00966096">
        <w:rPr>
          <w:rFonts w:ascii="Times New Roman" w:hAnsi="Times New Roman"/>
          <w:color w:val="000000"/>
          <w:sz w:val="24"/>
          <w:szCs w:val="24"/>
          <w:u w:val="single"/>
        </w:rPr>
        <w:t xml:space="preserve"> an application requesting </w:t>
      </w:r>
      <w:r w:rsidR="006D53CA" w:rsidRPr="00966096">
        <w:rPr>
          <w:rFonts w:ascii="Times New Roman" w:hAnsi="Times New Roman"/>
          <w:color w:val="000000"/>
          <w:sz w:val="24"/>
          <w:szCs w:val="24"/>
          <w:u w:val="single"/>
        </w:rPr>
        <w:t>a payment plan agreement</w:t>
      </w:r>
      <w:r w:rsidR="004410FB" w:rsidRPr="00966096">
        <w:rPr>
          <w:rFonts w:ascii="Times New Roman" w:hAnsi="Times New Roman"/>
          <w:color w:val="000000"/>
          <w:sz w:val="24"/>
          <w:szCs w:val="24"/>
          <w:u w:val="single"/>
        </w:rPr>
        <w:t>, the order releasing the city’s interest shall provide that in the event of any default as to the payment of either quarterly installments or current taxes, assessments or other legal charges during the term of such agreement, as set forth in the board’s resolution, all payments made under said agreement shall be forfeited and the city shall be entitled to reacquire the property so released. The corporation counsel shall effect such reacquisition by causing to be entered as to such property a supplemental judgment of foreclosure in the in rem action by which said property was originally acquired immediately on notification by the commissioner of finance of such default.</w:t>
      </w:r>
    </w:p>
    <w:p w14:paraId="05B85025" w14:textId="610E9CCD" w:rsidR="004410FB" w:rsidRPr="00966096" w:rsidRDefault="00574A6D" w:rsidP="00574A6D">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h</w:t>
      </w:r>
      <w:r w:rsidR="004410FB" w:rsidRPr="00966096">
        <w:rPr>
          <w:rFonts w:ascii="Times New Roman" w:hAnsi="Times New Roman"/>
          <w:color w:val="000000"/>
          <w:sz w:val="24"/>
          <w:szCs w:val="24"/>
          <w:u w:val="single"/>
        </w:rPr>
        <w:t xml:space="preserve">. An owner of property entitled to an exemption under any of the provisions of article four of the real property tax law during all or part of the period covered by the tax items appearing on a list of delinquent taxes may apply for a release of the city’s interest in such exempt property under the provisions of this section during the periods of time set forth herein and for an additional period up to ten years </w:t>
      </w:r>
      <w:r w:rsidR="000C57E6" w:rsidRPr="00966096">
        <w:rPr>
          <w:rFonts w:ascii="Times New Roman" w:hAnsi="Times New Roman"/>
          <w:color w:val="000000"/>
          <w:sz w:val="24"/>
          <w:szCs w:val="24"/>
          <w:u w:val="single"/>
        </w:rPr>
        <w:t xml:space="preserve">from </w:t>
      </w:r>
      <w:r w:rsidR="004410FB" w:rsidRPr="00966096">
        <w:rPr>
          <w:rFonts w:ascii="Times New Roman" w:hAnsi="Times New Roman"/>
          <w:color w:val="000000"/>
          <w:sz w:val="24"/>
          <w:szCs w:val="24"/>
          <w:u w:val="single"/>
        </w:rPr>
        <w:t xml:space="preserve">the date of the city’s acquisition of said property by in rem foreclosure. The application of such owner shall contain, in addition to the statements, searches and proofs required by this section, a statement that an exemption under the real property tax law is being claimed. Such application shall also state either that it is accompanied by the written certificate of the comptroller setting forth the precise period during which said property, while owned by such applicant, and during the period after the city’s acquisition up to the date of the certificate if said property was still being used for an exempt purpose after said acquisition, </w:t>
      </w:r>
      <w:r w:rsidR="004410FB" w:rsidRPr="00966096">
        <w:rPr>
          <w:rFonts w:ascii="Times New Roman" w:hAnsi="Times New Roman"/>
          <w:color w:val="000000"/>
          <w:sz w:val="24"/>
          <w:szCs w:val="24"/>
          <w:u w:val="single"/>
        </w:rPr>
        <w:lastRenderedPageBreak/>
        <w:t xml:space="preserve">was entitled to an exemption and the exact nature and extent of such exemption or that an application for such written certificate has been filed with the comptroller. On issuing such written certificate, the comptroller shall cancel those tax items which have accrued during the period covered by the certificate to the extent the applicant is entitled to an exemption as set forth in the certificate. Where an application by an exempt owner is filed more than </w:t>
      </w:r>
      <w:r w:rsidR="000B2A70" w:rsidRPr="00966096">
        <w:rPr>
          <w:rFonts w:ascii="Times New Roman" w:hAnsi="Times New Roman"/>
          <w:color w:val="000000"/>
          <w:sz w:val="24"/>
          <w:szCs w:val="24"/>
          <w:u w:val="single"/>
        </w:rPr>
        <w:t>120 day</w:t>
      </w:r>
      <w:r w:rsidR="004410FB" w:rsidRPr="00966096">
        <w:rPr>
          <w:rFonts w:ascii="Times New Roman" w:hAnsi="Times New Roman"/>
          <w:color w:val="000000"/>
          <w:sz w:val="24"/>
          <w:szCs w:val="24"/>
          <w:u w:val="single"/>
        </w:rPr>
        <w:t xml:space="preserve">s after the date of the city’s acquisition of the subject property, a release of the city’s interest may be issued only at the discretion of the </w:t>
      </w:r>
      <w:r w:rsidR="00AE382E" w:rsidRPr="00966096">
        <w:rPr>
          <w:rFonts w:ascii="Times New Roman" w:hAnsi="Times New Roman"/>
          <w:color w:val="000000"/>
          <w:sz w:val="24"/>
          <w:szCs w:val="24"/>
          <w:u w:val="single"/>
        </w:rPr>
        <w:t xml:space="preserve">in rem foreclosure release </w:t>
      </w:r>
      <w:r w:rsidR="00A347CB" w:rsidRPr="00966096">
        <w:rPr>
          <w:rFonts w:ascii="Times New Roman" w:hAnsi="Times New Roman"/>
          <w:color w:val="000000"/>
          <w:sz w:val="24"/>
          <w:szCs w:val="24"/>
          <w:u w:val="single"/>
        </w:rPr>
        <w:t>board and</w:t>
      </w:r>
      <w:r w:rsidR="004410FB" w:rsidRPr="00966096">
        <w:rPr>
          <w:rFonts w:ascii="Times New Roman" w:hAnsi="Times New Roman"/>
          <w:color w:val="000000"/>
          <w:sz w:val="24"/>
          <w:szCs w:val="24"/>
          <w:u w:val="single"/>
        </w:rPr>
        <w:t xml:space="preserve"> subject to all the restrictions set forth in the preceding subdivision. A release to an exempt applicant shall be effected only after said applicant has paid all the amounts required to be paid by subdivision d of this section, except for those tax items which have been cancelled, in whole or in part, pursuant to the comptroller’s certificate, within </w:t>
      </w:r>
      <w:r w:rsidR="009F42B2" w:rsidRPr="00966096">
        <w:rPr>
          <w:rFonts w:ascii="Times New Roman" w:hAnsi="Times New Roman"/>
          <w:color w:val="000000"/>
          <w:sz w:val="24"/>
          <w:szCs w:val="24"/>
          <w:u w:val="single"/>
        </w:rPr>
        <w:t>30 days</w:t>
      </w:r>
      <w:r w:rsidR="004410FB" w:rsidRPr="00966096">
        <w:rPr>
          <w:rFonts w:ascii="Times New Roman" w:hAnsi="Times New Roman"/>
          <w:color w:val="000000"/>
          <w:sz w:val="24"/>
          <w:szCs w:val="24"/>
          <w:u w:val="single"/>
        </w:rPr>
        <w:t xml:space="preserve"> of the date on which a letter requesting payment is mailed or delivered to the applicant.</w:t>
      </w:r>
    </w:p>
    <w:p w14:paraId="4965DD66" w14:textId="21007AB0" w:rsidR="004410FB" w:rsidRPr="00966096" w:rsidRDefault="00574A6D" w:rsidP="00574A6D">
      <w:pPr>
        <w:widowControl w:val="0"/>
        <w:autoSpaceDE w:val="0"/>
        <w:autoSpaceDN w:val="0"/>
        <w:adjustRightInd w:val="0"/>
        <w:spacing w:after="0" w:line="480" w:lineRule="auto"/>
        <w:ind w:firstLine="720"/>
        <w:rPr>
          <w:rFonts w:ascii="Times New Roman" w:hAnsi="Times New Roman"/>
          <w:sz w:val="24"/>
          <w:szCs w:val="24"/>
          <w:u w:val="single"/>
        </w:rPr>
        <w:sectPr w:rsidR="004410FB" w:rsidRPr="00966096" w:rsidSect="00BA0B71">
          <w:headerReference w:type="default" r:id="rId10"/>
          <w:footerReference w:type="default" r:id="rId11"/>
          <w:pgSz w:w="12240" w:h="15840"/>
          <w:pgMar w:top="1080" w:right="1080" w:bottom="1080" w:left="1080" w:header="720" w:footer="720" w:gutter="0"/>
          <w:lnNumType w:countBy="1"/>
          <w:cols w:space="720"/>
          <w:noEndnote/>
          <w:docGrid w:linePitch="299"/>
        </w:sectPr>
      </w:pPr>
      <w:proofErr w:type="spellStart"/>
      <w:r w:rsidRPr="00966096">
        <w:rPr>
          <w:rFonts w:ascii="Times New Roman" w:hAnsi="Times New Roman"/>
          <w:color w:val="000000"/>
          <w:sz w:val="24"/>
          <w:szCs w:val="24"/>
          <w:u w:val="single"/>
        </w:rPr>
        <w:t>i</w:t>
      </w:r>
      <w:proofErr w:type="spellEnd"/>
      <w:r w:rsidR="004410FB" w:rsidRPr="00966096">
        <w:rPr>
          <w:rFonts w:ascii="Times New Roman" w:hAnsi="Times New Roman"/>
          <w:color w:val="000000"/>
          <w:sz w:val="24"/>
          <w:szCs w:val="24"/>
          <w:u w:val="single"/>
        </w:rPr>
        <w:t xml:space="preserve">. The corporation counsel shall also effect the release of the city’s interest in property acquired by in rem foreclosure, as provided for in this action, whenever the commissioner of finance shall accept as to any parcel so acquired, the payment provided for in </w:t>
      </w:r>
      <w:r w:rsidR="00717377" w:rsidRPr="00966096">
        <w:rPr>
          <w:rFonts w:ascii="Times New Roman" w:hAnsi="Times New Roman"/>
          <w:color w:val="000000"/>
          <w:sz w:val="24"/>
          <w:szCs w:val="24"/>
          <w:u w:val="single"/>
        </w:rPr>
        <w:t xml:space="preserve">item (ii) </w:t>
      </w:r>
      <w:r w:rsidR="004410FB" w:rsidRPr="00966096">
        <w:rPr>
          <w:rFonts w:ascii="Times New Roman" w:hAnsi="Times New Roman"/>
          <w:color w:val="000000"/>
          <w:sz w:val="24"/>
          <w:szCs w:val="24"/>
          <w:u w:val="single"/>
        </w:rPr>
        <w:t xml:space="preserve">of subdivision a of section 11-413 of this chapter. Said commissioner may accept such payment at any time within </w:t>
      </w:r>
      <w:r w:rsidR="000B2A70" w:rsidRPr="00966096">
        <w:rPr>
          <w:rFonts w:ascii="Times New Roman" w:hAnsi="Times New Roman"/>
          <w:color w:val="000000"/>
          <w:sz w:val="24"/>
          <w:szCs w:val="24"/>
          <w:u w:val="single"/>
        </w:rPr>
        <w:t>120 day</w:t>
      </w:r>
      <w:r w:rsidR="004410FB" w:rsidRPr="00966096">
        <w:rPr>
          <w:rFonts w:ascii="Times New Roman" w:hAnsi="Times New Roman"/>
          <w:color w:val="000000"/>
          <w:sz w:val="24"/>
          <w:szCs w:val="24"/>
          <w:u w:val="single"/>
        </w:rPr>
        <w:t xml:space="preserve">s of the date of the city’s acquisition and may further, subject to the approval of the in rem foreclosure release board, accept such payment at any time more than </w:t>
      </w:r>
      <w:r w:rsidR="000B2A70" w:rsidRPr="00966096">
        <w:rPr>
          <w:rFonts w:ascii="Times New Roman" w:hAnsi="Times New Roman"/>
          <w:color w:val="000000"/>
          <w:sz w:val="24"/>
          <w:szCs w:val="24"/>
          <w:u w:val="single"/>
        </w:rPr>
        <w:t>120 day</w:t>
      </w:r>
      <w:r w:rsidR="004410FB" w:rsidRPr="00966096">
        <w:rPr>
          <w:rFonts w:ascii="Times New Roman" w:hAnsi="Times New Roman"/>
          <w:color w:val="000000"/>
          <w:sz w:val="24"/>
          <w:szCs w:val="24"/>
          <w:u w:val="single"/>
        </w:rPr>
        <w:t>s after the date of the city’s acquisition but less than two years from the date on which the city’s deed was recorded providing said property has not been sold or otherwise disposed of nor condemned or assigned to any agency of the city and is not the subject of contemplated use of any capital or urban renewal project of the city.</w:t>
      </w:r>
      <w:r w:rsidR="00825E14" w:rsidRPr="00966096" w:rsidDel="00825E14">
        <w:rPr>
          <w:rFonts w:ascii="Times New Roman" w:hAnsi="Times New Roman"/>
          <w:color w:val="000000"/>
          <w:sz w:val="24"/>
          <w:szCs w:val="24"/>
          <w:u w:val="single"/>
        </w:rPr>
        <w:t xml:space="preserve"> </w:t>
      </w:r>
    </w:p>
    <w:p w14:paraId="6DFA62AB" w14:textId="53A2511A" w:rsidR="00350514" w:rsidRPr="00966096" w:rsidRDefault="00A96990" w:rsidP="00574A6D">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bookmarkStart w:id="10" w:name="co_document_30"/>
      <w:bookmarkStart w:id="11" w:name="IB6FCCCBA8AE64831B090D98457BA3832_IB6FCC"/>
      <w:bookmarkEnd w:id="10"/>
      <w:bookmarkEnd w:id="11"/>
      <w:r>
        <w:rPr>
          <w:rFonts w:ascii="Times New Roman" w:hAnsi="Times New Roman"/>
          <w:color w:val="000000"/>
          <w:sz w:val="24"/>
          <w:szCs w:val="24"/>
          <w:u w:val="single"/>
        </w:rPr>
        <w:t>§ 11-424.1</w:t>
      </w:r>
      <w:r w:rsidR="004410FB" w:rsidRPr="00966096">
        <w:rPr>
          <w:rFonts w:ascii="Times New Roman" w:hAnsi="Times New Roman"/>
          <w:color w:val="000000"/>
          <w:sz w:val="24"/>
          <w:szCs w:val="24"/>
          <w:u w:val="single"/>
        </w:rPr>
        <w:t xml:space="preserve"> In rem foreclosure release board.</w:t>
      </w:r>
      <w:r w:rsidR="00574A6D" w:rsidRPr="00966096">
        <w:rPr>
          <w:rFonts w:ascii="Times New Roman" w:hAnsi="Times New Roman"/>
          <w:color w:val="000000"/>
          <w:sz w:val="24"/>
          <w:szCs w:val="24"/>
          <w:u w:val="single"/>
        </w:rPr>
        <w:t xml:space="preserve"> </w:t>
      </w:r>
      <w:r w:rsidR="004410FB" w:rsidRPr="00966096">
        <w:rPr>
          <w:rFonts w:ascii="Times New Roman" w:hAnsi="Times New Roman"/>
          <w:color w:val="000000"/>
          <w:sz w:val="24"/>
          <w:szCs w:val="24"/>
          <w:u w:val="single"/>
        </w:rPr>
        <w:t xml:space="preserve">There shall be an </w:t>
      </w:r>
      <w:r w:rsidR="00AE382E" w:rsidRPr="00966096">
        <w:rPr>
          <w:rFonts w:ascii="Times New Roman" w:hAnsi="Times New Roman"/>
          <w:color w:val="000000"/>
          <w:sz w:val="24"/>
          <w:szCs w:val="24"/>
          <w:u w:val="single"/>
        </w:rPr>
        <w:t xml:space="preserve">in rem foreclosure release </w:t>
      </w:r>
      <w:r w:rsidR="00A347CB" w:rsidRPr="00966096">
        <w:rPr>
          <w:rFonts w:ascii="Times New Roman" w:hAnsi="Times New Roman"/>
          <w:color w:val="000000"/>
          <w:sz w:val="24"/>
          <w:szCs w:val="24"/>
          <w:u w:val="single"/>
        </w:rPr>
        <w:t>board consisting</w:t>
      </w:r>
      <w:r w:rsidR="004410FB" w:rsidRPr="00966096">
        <w:rPr>
          <w:rFonts w:ascii="Times New Roman" w:hAnsi="Times New Roman"/>
          <w:color w:val="000000"/>
          <w:sz w:val="24"/>
          <w:szCs w:val="24"/>
          <w:u w:val="single"/>
        </w:rPr>
        <w:t xml:space="preserve"> of the mayor, the speaker of the city council, the affected borough president, the corporation counsel and the commissioner of finance. For the purposes of this section, the affected borough president shall be the president of the borough in which a property proposed for release pursuant to this section is </w:t>
      </w:r>
      <w:r w:rsidR="004410FB" w:rsidRPr="00966096">
        <w:rPr>
          <w:rFonts w:ascii="Times New Roman" w:hAnsi="Times New Roman"/>
          <w:color w:val="000000"/>
          <w:sz w:val="24"/>
          <w:szCs w:val="24"/>
          <w:u w:val="single"/>
        </w:rPr>
        <w:lastRenderedPageBreak/>
        <w:t xml:space="preserve">located. Members of the board may, by written authority </w:t>
      </w:r>
      <w:r w:rsidR="00A347CB" w:rsidRPr="00966096">
        <w:rPr>
          <w:rFonts w:ascii="Times New Roman" w:hAnsi="Times New Roman"/>
          <w:color w:val="000000"/>
          <w:sz w:val="24"/>
          <w:szCs w:val="24"/>
          <w:u w:val="single"/>
        </w:rPr>
        <w:t>filed</w:t>
      </w:r>
      <w:r w:rsidR="004410FB" w:rsidRPr="00966096">
        <w:rPr>
          <w:rFonts w:ascii="Times New Roman" w:hAnsi="Times New Roman"/>
          <w:color w:val="000000"/>
          <w:sz w:val="24"/>
          <w:szCs w:val="24"/>
          <w:u w:val="single"/>
        </w:rPr>
        <w:t xml:space="preserve"> with the board and with the city clerk, appoint delegates to act on their behalf as members of the board. The board shall have the power, acting by resolution, to authorize the release of the city’s interest in property acquired by in rem tax foreclosure in accordance with sections 11-412.1 and 11-424 of the code based upon a determination, in its discretion, that such release would be in the best interests of the city. The board shall act after a meeting at which the public has been provided an opportunity to comment on the proposed action. A resolution of the board authorizing a release of the city’s interest in any property shall be adopted only upon the affirmative vote of not less than a majority of all the members of the board. The board may consider any information it deems relevant to a determination. The board shall not be required to state the reasons for its determination.</w:t>
      </w:r>
    </w:p>
    <w:p w14:paraId="386AD7D2" w14:textId="09CE778F" w:rsidR="004410FB" w:rsidRPr="00966096" w:rsidRDefault="007F7D90" w:rsidP="00574A6D">
      <w:pPr>
        <w:widowControl w:val="0"/>
        <w:autoSpaceDE w:val="0"/>
        <w:autoSpaceDN w:val="0"/>
        <w:adjustRightInd w:val="0"/>
        <w:spacing w:after="0" w:line="480" w:lineRule="auto"/>
        <w:jc w:val="both"/>
        <w:rPr>
          <w:rFonts w:ascii="Times New Roman" w:hAnsi="Times New Roman"/>
          <w:b/>
          <w:color w:val="000000"/>
          <w:sz w:val="24"/>
          <w:szCs w:val="24"/>
          <w:u w:val="single"/>
        </w:rPr>
      </w:pPr>
      <w:r w:rsidRPr="00966096">
        <w:rPr>
          <w:rFonts w:ascii="Times New Roman" w:hAnsi="Times New Roman"/>
          <w:color w:val="000000"/>
          <w:sz w:val="24"/>
          <w:szCs w:val="24"/>
        </w:rPr>
        <w:tab/>
      </w:r>
      <w:r w:rsidR="00E6541B" w:rsidRPr="00966096">
        <w:rPr>
          <w:rFonts w:ascii="Times New Roman" w:hAnsi="Times New Roman"/>
          <w:color w:val="000000"/>
          <w:sz w:val="24"/>
          <w:szCs w:val="24"/>
          <w:u w:val="single"/>
        </w:rPr>
        <w:t>§ 11-425</w:t>
      </w:r>
      <w:r w:rsidR="00350514" w:rsidRPr="00966096">
        <w:rPr>
          <w:rFonts w:ascii="Times New Roman" w:hAnsi="Times New Roman"/>
          <w:color w:val="000000"/>
          <w:sz w:val="24"/>
          <w:szCs w:val="24"/>
          <w:u w:val="single"/>
        </w:rPr>
        <w:t xml:space="preserve"> Disposition of proceeds of sales of properties acquired by city through tax enforcement foreclosure proceedings.</w:t>
      </w:r>
      <w:r w:rsidR="00574A6D" w:rsidRPr="00966096">
        <w:rPr>
          <w:rFonts w:ascii="Times New Roman" w:hAnsi="Times New Roman"/>
          <w:color w:val="000000"/>
          <w:sz w:val="24"/>
          <w:szCs w:val="24"/>
          <w:u w:val="single"/>
        </w:rPr>
        <w:t xml:space="preserve"> </w:t>
      </w:r>
      <w:r w:rsidR="006F5F91" w:rsidRPr="00966096">
        <w:rPr>
          <w:rFonts w:ascii="Times New Roman" w:hAnsi="Times New Roman"/>
          <w:color w:val="000000"/>
          <w:sz w:val="24"/>
          <w:szCs w:val="24"/>
          <w:u w:val="single"/>
        </w:rPr>
        <w:t xml:space="preserve">a. </w:t>
      </w:r>
      <w:r w:rsidR="004410FB" w:rsidRPr="00966096">
        <w:rPr>
          <w:rFonts w:ascii="Times New Roman" w:hAnsi="Times New Roman"/>
          <w:color w:val="000000"/>
          <w:sz w:val="24"/>
          <w:szCs w:val="24"/>
          <w:u w:val="single"/>
        </w:rPr>
        <w:t>The proceeds of the sale of real property acquired through tax enforcement foreclosure proceedings, or by deed in lieu thereof, including subsequent receipts in diminution of purchase money mortgages accepted at the time of sale, shall be applied as follows:</w:t>
      </w:r>
    </w:p>
    <w:p w14:paraId="7CC58516" w14:textId="77777777" w:rsidR="00F026DD" w:rsidRPr="00966096" w:rsidRDefault="006F5F91" w:rsidP="00F026DD">
      <w:pPr>
        <w:widowControl w:val="0"/>
        <w:autoSpaceDE w:val="0"/>
        <w:autoSpaceDN w:val="0"/>
        <w:adjustRightInd w:val="0"/>
        <w:spacing w:after="0" w:line="480" w:lineRule="auto"/>
        <w:ind w:left="720"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1</w:t>
      </w:r>
      <w:r w:rsidR="004410FB" w:rsidRPr="00966096">
        <w:rPr>
          <w:rFonts w:ascii="Times New Roman" w:hAnsi="Times New Roman"/>
          <w:color w:val="000000"/>
          <w:sz w:val="24"/>
          <w:szCs w:val="24"/>
          <w:u w:val="single"/>
        </w:rPr>
        <w:t xml:space="preserve">. The amount of the unpaid real estate taxes accrued against such property from the first </w:t>
      </w:r>
    </w:p>
    <w:p w14:paraId="75E66F4C" w14:textId="12D47CD4" w:rsidR="004410FB" w:rsidRPr="00966096" w:rsidRDefault="004410FB" w:rsidP="00F026DD">
      <w:pPr>
        <w:widowControl w:val="0"/>
        <w:autoSpaceDE w:val="0"/>
        <w:autoSpaceDN w:val="0"/>
        <w:adjustRightInd w:val="0"/>
        <w:spacing w:after="0" w:line="480" w:lineRule="auto"/>
        <w:jc w:val="both"/>
        <w:rPr>
          <w:rFonts w:ascii="Times New Roman" w:hAnsi="Times New Roman"/>
          <w:color w:val="000000"/>
          <w:sz w:val="24"/>
          <w:szCs w:val="24"/>
          <w:u w:val="single"/>
        </w:rPr>
      </w:pPr>
      <w:r w:rsidRPr="00966096">
        <w:rPr>
          <w:rFonts w:ascii="Times New Roman" w:hAnsi="Times New Roman"/>
          <w:color w:val="000000"/>
          <w:sz w:val="24"/>
          <w:szCs w:val="24"/>
          <w:u w:val="single"/>
        </w:rPr>
        <w:t>day of January or the first day of July, whichever first immediately precedes the date on which title vested in the city to the date of conveyance of title by the city, without interest or penalties thereon, shall be credited to the tax deficiency account.</w:t>
      </w:r>
    </w:p>
    <w:p w14:paraId="55D004E5" w14:textId="77777777" w:rsidR="00F026DD" w:rsidRPr="00966096" w:rsidRDefault="006F5F91" w:rsidP="00F026DD">
      <w:pPr>
        <w:widowControl w:val="0"/>
        <w:autoSpaceDE w:val="0"/>
        <w:autoSpaceDN w:val="0"/>
        <w:adjustRightInd w:val="0"/>
        <w:spacing w:after="0" w:line="480" w:lineRule="auto"/>
        <w:ind w:left="720"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2</w:t>
      </w:r>
      <w:r w:rsidR="004410FB" w:rsidRPr="00966096">
        <w:rPr>
          <w:rFonts w:ascii="Times New Roman" w:hAnsi="Times New Roman"/>
          <w:color w:val="000000"/>
          <w:sz w:val="24"/>
          <w:szCs w:val="24"/>
          <w:u w:val="single"/>
        </w:rPr>
        <w:t>. The balance, if any, remaining after deduction of the amount specified in pa</w:t>
      </w:r>
      <w:r w:rsidR="00F026DD" w:rsidRPr="00966096">
        <w:rPr>
          <w:rFonts w:ascii="Times New Roman" w:hAnsi="Times New Roman"/>
          <w:color w:val="000000"/>
          <w:sz w:val="24"/>
          <w:szCs w:val="24"/>
          <w:u w:val="single"/>
        </w:rPr>
        <w:t>ragraph a</w:t>
      </w:r>
    </w:p>
    <w:p w14:paraId="2448B8E9" w14:textId="2AE2B1E9" w:rsidR="004410FB" w:rsidRPr="00966096" w:rsidRDefault="004410FB" w:rsidP="00F026DD">
      <w:pPr>
        <w:widowControl w:val="0"/>
        <w:autoSpaceDE w:val="0"/>
        <w:autoSpaceDN w:val="0"/>
        <w:adjustRightInd w:val="0"/>
        <w:spacing w:after="0" w:line="480" w:lineRule="auto"/>
        <w:jc w:val="both"/>
        <w:rPr>
          <w:rFonts w:ascii="Times New Roman" w:hAnsi="Times New Roman"/>
          <w:color w:val="000000"/>
          <w:sz w:val="24"/>
          <w:szCs w:val="24"/>
          <w:u w:val="single"/>
        </w:rPr>
      </w:pPr>
      <w:proofErr w:type="gramStart"/>
      <w:r w:rsidRPr="00966096">
        <w:rPr>
          <w:rFonts w:ascii="Times New Roman" w:hAnsi="Times New Roman"/>
          <w:color w:val="000000"/>
          <w:sz w:val="24"/>
          <w:szCs w:val="24"/>
          <w:u w:val="single"/>
        </w:rPr>
        <w:t>hereof</w:t>
      </w:r>
      <w:proofErr w:type="gramEnd"/>
      <w:r w:rsidRPr="00966096">
        <w:rPr>
          <w:rFonts w:ascii="Times New Roman" w:hAnsi="Times New Roman"/>
          <w:color w:val="000000"/>
          <w:sz w:val="24"/>
          <w:szCs w:val="24"/>
          <w:u w:val="single"/>
        </w:rPr>
        <w:t>, shall be paid into the funds hereinafter specified in the following order:</w:t>
      </w:r>
    </w:p>
    <w:p w14:paraId="4E6D05B8" w14:textId="77777777" w:rsidR="00574A6D" w:rsidRPr="00966096" w:rsidRDefault="006F5F91" w:rsidP="00574A6D">
      <w:pPr>
        <w:widowControl w:val="0"/>
        <w:autoSpaceDE w:val="0"/>
        <w:autoSpaceDN w:val="0"/>
        <w:adjustRightInd w:val="0"/>
        <w:spacing w:after="0" w:line="480" w:lineRule="auto"/>
        <w:ind w:firstLine="2070"/>
        <w:jc w:val="both"/>
        <w:rPr>
          <w:rFonts w:ascii="Times New Roman" w:hAnsi="Times New Roman"/>
          <w:color w:val="000000"/>
          <w:sz w:val="24"/>
          <w:szCs w:val="24"/>
          <w:u w:val="single"/>
        </w:rPr>
      </w:pPr>
      <w:r w:rsidRPr="00966096">
        <w:rPr>
          <w:rFonts w:ascii="Times New Roman" w:hAnsi="Times New Roman"/>
          <w:color w:val="000000"/>
          <w:sz w:val="24"/>
          <w:szCs w:val="24"/>
          <w:u w:val="single"/>
        </w:rPr>
        <w:t>(a)</w:t>
      </w:r>
      <w:r w:rsidR="004410FB" w:rsidRPr="00966096">
        <w:rPr>
          <w:rFonts w:ascii="Times New Roman" w:hAnsi="Times New Roman"/>
          <w:color w:val="000000"/>
          <w:sz w:val="24"/>
          <w:szCs w:val="24"/>
          <w:u w:val="single"/>
        </w:rPr>
        <w:t>. A sum equal to the amount of the unpaid assessments for local improvements accrued against such property at the date of commencement of the foreclosure proceeding and up to the date of conveyance of title by the city, without interest or penalties thereon, shall be paid into the appropriate assessment funds.</w:t>
      </w:r>
    </w:p>
    <w:p w14:paraId="0745E85D" w14:textId="77777777" w:rsidR="00574A6D" w:rsidRPr="00966096" w:rsidRDefault="006F5F91" w:rsidP="00574A6D">
      <w:pPr>
        <w:widowControl w:val="0"/>
        <w:autoSpaceDE w:val="0"/>
        <w:autoSpaceDN w:val="0"/>
        <w:adjustRightInd w:val="0"/>
        <w:spacing w:after="0" w:line="480" w:lineRule="auto"/>
        <w:ind w:firstLine="2070"/>
        <w:jc w:val="both"/>
        <w:rPr>
          <w:rFonts w:ascii="Times New Roman" w:hAnsi="Times New Roman"/>
          <w:color w:val="000000"/>
          <w:sz w:val="24"/>
          <w:szCs w:val="24"/>
          <w:u w:val="single"/>
        </w:rPr>
      </w:pPr>
      <w:r w:rsidRPr="00966096">
        <w:rPr>
          <w:rFonts w:ascii="Times New Roman" w:hAnsi="Times New Roman"/>
          <w:color w:val="000000"/>
          <w:sz w:val="24"/>
          <w:szCs w:val="24"/>
          <w:u w:val="single"/>
        </w:rPr>
        <w:lastRenderedPageBreak/>
        <w:t>(b)</w:t>
      </w:r>
      <w:r w:rsidR="004410FB" w:rsidRPr="00966096">
        <w:rPr>
          <w:rFonts w:ascii="Times New Roman" w:hAnsi="Times New Roman"/>
          <w:color w:val="000000"/>
          <w:sz w:val="24"/>
          <w:szCs w:val="24"/>
          <w:u w:val="single"/>
        </w:rPr>
        <w:t>. A sum equal to the amount of unpaid sewer rents, including interest and penalties thereon, accrued against such property at the date of commencement of the foreclosure proceedings and up to the date of conveyance of title by the city shall be paid into the sewer fund.</w:t>
      </w:r>
    </w:p>
    <w:p w14:paraId="7BC5134D" w14:textId="77777777" w:rsidR="00574A6D" w:rsidRPr="00966096" w:rsidRDefault="006F5F91" w:rsidP="00574A6D">
      <w:pPr>
        <w:widowControl w:val="0"/>
        <w:autoSpaceDE w:val="0"/>
        <w:autoSpaceDN w:val="0"/>
        <w:adjustRightInd w:val="0"/>
        <w:spacing w:after="0" w:line="480" w:lineRule="auto"/>
        <w:ind w:firstLine="2070"/>
        <w:jc w:val="both"/>
        <w:rPr>
          <w:rFonts w:ascii="Times New Roman" w:hAnsi="Times New Roman"/>
          <w:color w:val="000000"/>
          <w:sz w:val="24"/>
          <w:szCs w:val="24"/>
          <w:u w:val="single"/>
        </w:rPr>
      </w:pPr>
      <w:r w:rsidRPr="00966096">
        <w:rPr>
          <w:rFonts w:ascii="Times New Roman" w:hAnsi="Times New Roman"/>
          <w:color w:val="000000"/>
          <w:sz w:val="24"/>
          <w:szCs w:val="24"/>
          <w:u w:val="single"/>
        </w:rPr>
        <w:t>(c)</w:t>
      </w:r>
      <w:r w:rsidR="004410FB" w:rsidRPr="00966096">
        <w:rPr>
          <w:rFonts w:ascii="Times New Roman" w:hAnsi="Times New Roman"/>
          <w:color w:val="000000"/>
          <w:sz w:val="24"/>
          <w:szCs w:val="24"/>
          <w:u w:val="single"/>
        </w:rPr>
        <w:t xml:space="preserve">. </w:t>
      </w:r>
      <w:proofErr w:type="gramStart"/>
      <w:r w:rsidR="004410FB" w:rsidRPr="00966096">
        <w:rPr>
          <w:rFonts w:ascii="Times New Roman" w:hAnsi="Times New Roman"/>
          <w:color w:val="000000"/>
          <w:sz w:val="24"/>
          <w:szCs w:val="24"/>
          <w:u w:val="single"/>
        </w:rPr>
        <w:t>The</w:t>
      </w:r>
      <w:proofErr w:type="gramEnd"/>
      <w:r w:rsidR="004410FB" w:rsidRPr="00966096">
        <w:rPr>
          <w:rFonts w:ascii="Times New Roman" w:hAnsi="Times New Roman"/>
          <w:color w:val="000000"/>
          <w:sz w:val="24"/>
          <w:szCs w:val="24"/>
          <w:u w:val="single"/>
        </w:rPr>
        <w:t xml:space="preserve"> amount of the brokerage fee and other expenses expended by the city in connection with such sale shall be paid into the fund or code to which such fee was charged.</w:t>
      </w:r>
    </w:p>
    <w:p w14:paraId="00231D0D" w14:textId="06335EB6" w:rsidR="00350514" w:rsidRPr="00966096" w:rsidRDefault="006F5F91" w:rsidP="00574A6D">
      <w:pPr>
        <w:widowControl w:val="0"/>
        <w:autoSpaceDE w:val="0"/>
        <w:autoSpaceDN w:val="0"/>
        <w:adjustRightInd w:val="0"/>
        <w:spacing w:after="0" w:line="480" w:lineRule="auto"/>
        <w:ind w:firstLine="2070"/>
        <w:jc w:val="both"/>
        <w:rPr>
          <w:rFonts w:ascii="Times New Roman" w:hAnsi="Times New Roman"/>
          <w:color w:val="000000"/>
          <w:sz w:val="24"/>
          <w:szCs w:val="24"/>
          <w:u w:val="single"/>
        </w:rPr>
      </w:pPr>
      <w:r w:rsidRPr="00966096">
        <w:rPr>
          <w:rFonts w:ascii="Times New Roman" w:hAnsi="Times New Roman"/>
          <w:color w:val="000000"/>
          <w:sz w:val="24"/>
          <w:szCs w:val="24"/>
          <w:u w:val="single"/>
        </w:rPr>
        <w:t>(d)</w:t>
      </w:r>
      <w:r w:rsidR="00350514" w:rsidRPr="00966096">
        <w:rPr>
          <w:rFonts w:ascii="Times New Roman" w:hAnsi="Times New Roman"/>
          <w:color w:val="000000"/>
          <w:sz w:val="24"/>
          <w:szCs w:val="24"/>
          <w:u w:val="single"/>
        </w:rPr>
        <w:t xml:space="preserve">. </w:t>
      </w:r>
      <w:proofErr w:type="gramStart"/>
      <w:r w:rsidR="00350514" w:rsidRPr="00966096">
        <w:rPr>
          <w:rFonts w:ascii="Times New Roman" w:hAnsi="Times New Roman"/>
          <w:color w:val="000000"/>
          <w:sz w:val="24"/>
          <w:szCs w:val="24"/>
          <w:u w:val="single"/>
        </w:rPr>
        <w:t>The</w:t>
      </w:r>
      <w:proofErr w:type="gramEnd"/>
      <w:r w:rsidR="00350514" w:rsidRPr="00966096">
        <w:rPr>
          <w:rFonts w:ascii="Times New Roman" w:hAnsi="Times New Roman"/>
          <w:color w:val="000000"/>
          <w:sz w:val="24"/>
          <w:szCs w:val="24"/>
          <w:u w:val="single"/>
        </w:rPr>
        <w:t xml:space="preserve"> balance of such proceeds, if any, and the interest on any purchase money mortgage accepted by the city at the time of such sale shall be paid </w:t>
      </w:r>
      <w:r w:rsidR="00905C07" w:rsidRPr="00966096">
        <w:rPr>
          <w:rFonts w:ascii="Times New Roman" w:hAnsi="Times New Roman"/>
          <w:color w:val="000000"/>
          <w:sz w:val="24"/>
          <w:szCs w:val="24"/>
          <w:u w:val="single"/>
        </w:rPr>
        <w:t>to the property owner</w:t>
      </w:r>
      <w:r w:rsidR="00350514" w:rsidRPr="00966096">
        <w:rPr>
          <w:rFonts w:ascii="Times New Roman" w:hAnsi="Times New Roman"/>
          <w:color w:val="000000"/>
          <w:sz w:val="24"/>
          <w:szCs w:val="24"/>
          <w:u w:val="single"/>
        </w:rPr>
        <w:t>.</w:t>
      </w:r>
    </w:p>
    <w:p w14:paraId="5E1E1C51" w14:textId="6460214D" w:rsidR="004410FB" w:rsidRPr="00966096" w:rsidRDefault="001116DA" w:rsidP="00F16F49">
      <w:pPr>
        <w:widowControl w:val="0"/>
        <w:autoSpaceDE w:val="0"/>
        <w:autoSpaceDN w:val="0"/>
        <w:adjustRightInd w:val="0"/>
        <w:spacing w:after="0" w:line="480" w:lineRule="auto"/>
        <w:ind w:firstLine="720"/>
        <w:jc w:val="both"/>
        <w:rPr>
          <w:rFonts w:ascii="Times New Roman" w:hAnsi="Times New Roman"/>
          <w:b/>
          <w:color w:val="000000"/>
          <w:sz w:val="24"/>
          <w:szCs w:val="24"/>
          <w:u w:val="single"/>
        </w:rPr>
      </w:pPr>
      <w:r w:rsidRPr="00966096">
        <w:rPr>
          <w:rFonts w:ascii="Times New Roman" w:hAnsi="Times New Roman"/>
          <w:color w:val="000000"/>
          <w:sz w:val="24"/>
          <w:szCs w:val="24"/>
          <w:u w:val="single"/>
        </w:rPr>
        <w:t>§ 11</w:t>
      </w:r>
      <w:r w:rsidR="00A96990">
        <w:rPr>
          <w:rFonts w:ascii="Times New Roman" w:hAnsi="Times New Roman"/>
          <w:color w:val="000000"/>
          <w:sz w:val="24"/>
          <w:szCs w:val="24"/>
          <w:u w:val="single"/>
        </w:rPr>
        <w:t>-426</w:t>
      </w:r>
      <w:r w:rsidR="00F16F49" w:rsidRPr="00966096">
        <w:rPr>
          <w:rFonts w:ascii="Times New Roman" w:hAnsi="Times New Roman"/>
          <w:color w:val="000000"/>
          <w:sz w:val="24"/>
          <w:szCs w:val="24"/>
          <w:u w:val="single"/>
        </w:rPr>
        <w:t xml:space="preserve"> Corrective action plans. </w:t>
      </w:r>
      <w:r w:rsidR="00ED6CA5" w:rsidRPr="00966096">
        <w:rPr>
          <w:rFonts w:ascii="Times New Roman" w:hAnsi="Times New Roman"/>
          <w:sz w:val="24"/>
          <w:szCs w:val="24"/>
          <w:u w:val="single"/>
        </w:rPr>
        <w:t>T</w:t>
      </w:r>
      <w:r w:rsidR="00351D12" w:rsidRPr="00966096">
        <w:rPr>
          <w:rFonts w:ascii="Times New Roman" w:hAnsi="Times New Roman"/>
          <w:sz w:val="24"/>
          <w:szCs w:val="24"/>
          <w:u w:val="single"/>
        </w:rPr>
        <w:t xml:space="preserve">he </w:t>
      </w:r>
      <w:r w:rsidRPr="00966096">
        <w:rPr>
          <w:rFonts w:ascii="Times New Roman" w:hAnsi="Times New Roman"/>
          <w:sz w:val="24"/>
          <w:szCs w:val="24"/>
          <w:u w:val="single"/>
        </w:rPr>
        <w:t>owner of a distressed property as defined in</w:t>
      </w:r>
      <w:r w:rsidR="00351D12" w:rsidRPr="00966096">
        <w:rPr>
          <w:rFonts w:ascii="Times New Roman" w:hAnsi="Times New Roman"/>
          <w:sz w:val="24"/>
          <w:szCs w:val="24"/>
          <w:u w:val="single"/>
        </w:rPr>
        <w:t xml:space="preserve"> section 11-401 that has open hazardous and immediately hazardous violations, shall submit to the department of housing preservation and development or the department of finance, </w:t>
      </w:r>
      <w:r w:rsidRPr="00966096">
        <w:rPr>
          <w:rFonts w:ascii="Times New Roman" w:hAnsi="Times New Roman"/>
          <w:sz w:val="24"/>
          <w:szCs w:val="24"/>
          <w:u w:val="single"/>
        </w:rPr>
        <w:t>the following: (</w:t>
      </w:r>
      <w:proofErr w:type="spellStart"/>
      <w:r w:rsidRPr="00966096">
        <w:rPr>
          <w:rFonts w:ascii="Times New Roman" w:hAnsi="Times New Roman"/>
          <w:sz w:val="24"/>
          <w:szCs w:val="24"/>
          <w:u w:val="single"/>
        </w:rPr>
        <w:t>i</w:t>
      </w:r>
      <w:proofErr w:type="spellEnd"/>
      <w:r w:rsidRPr="00966096">
        <w:rPr>
          <w:rFonts w:ascii="Times New Roman" w:hAnsi="Times New Roman"/>
          <w:sz w:val="24"/>
          <w:szCs w:val="24"/>
          <w:u w:val="single"/>
        </w:rPr>
        <w:t xml:space="preserve">) the names of any contractors retained by the owner to clear any outstanding </w:t>
      </w:r>
      <w:r w:rsidRPr="00966096">
        <w:rPr>
          <w:rFonts w:ascii="Times New Roman" w:hAnsi="Times New Roman"/>
          <w:color w:val="000000"/>
          <w:sz w:val="24"/>
          <w:szCs w:val="24"/>
          <w:u w:val="single"/>
        </w:rPr>
        <w:t xml:space="preserve">hazardous or immediately hazardous violations; (ii) the date by which any hazardous or immediately hazardous violations will be cleared; and (ii) any funding obtained by the owner to clear any hazardous or immediately hazardous violations. The owner shall submit the corrective action plan to the department of housing preservation and development and the department of finance for approval. The department of housing preservation and development and the department of finance shall provide approval of the corrective action plan within 45 days of receipt of such plan. Should the department of housing preservation and development and the department of finance decline to approve a corrective action plan, the department of housing preservation and development and the department of finance may provide an option to resubmit such corrective action plan for approval. </w:t>
      </w:r>
    </w:p>
    <w:p w14:paraId="750F3E74" w14:textId="1306E2C2" w:rsidR="00824207" w:rsidRPr="00966096" w:rsidRDefault="00A96990"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Pr>
          <w:rFonts w:ascii="Times New Roman" w:hAnsi="Times New Roman"/>
          <w:color w:val="000000"/>
          <w:sz w:val="24"/>
          <w:szCs w:val="24"/>
          <w:u w:val="single"/>
        </w:rPr>
        <w:t>§ 11-427</w:t>
      </w:r>
      <w:r w:rsidR="00824207" w:rsidRPr="00966096">
        <w:rPr>
          <w:rFonts w:ascii="Times New Roman" w:hAnsi="Times New Roman"/>
          <w:color w:val="000000"/>
          <w:sz w:val="24"/>
          <w:szCs w:val="24"/>
          <w:u w:val="single"/>
        </w:rPr>
        <w:t xml:space="preserve"> Defaults.</w:t>
      </w:r>
      <w:r w:rsidR="00966096" w:rsidRPr="00966096">
        <w:rPr>
          <w:rFonts w:ascii="Times New Roman" w:hAnsi="Times New Roman"/>
          <w:color w:val="000000"/>
          <w:sz w:val="24"/>
          <w:szCs w:val="24"/>
          <w:u w:val="single"/>
        </w:rPr>
        <w:t xml:space="preserve"> </w:t>
      </w:r>
      <w:r w:rsidR="00824207" w:rsidRPr="00966096">
        <w:rPr>
          <w:rFonts w:ascii="Times New Roman" w:hAnsi="Times New Roman"/>
          <w:color w:val="000000"/>
          <w:sz w:val="24"/>
          <w:szCs w:val="24"/>
          <w:u w:val="single"/>
        </w:rPr>
        <w:t>a. A</w:t>
      </w:r>
      <w:r w:rsidR="008B583F" w:rsidRPr="00966096">
        <w:rPr>
          <w:rFonts w:ascii="Times New Roman" w:hAnsi="Times New Roman"/>
          <w:color w:val="000000"/>
          <w:sz w:val="24"/>
          <w:szCs w:val="24"/>
          <w:u w:val="single"/>
        </w:rPr>
        <w:t>n</w:t>
      </w:r>
      <w:r w:rsidR="00824207" w:rsidRPr="00966096">
        <w:rPr>
          <w:rFonts w:ascii="Times New Roman" w:hAnsi="Times New Roman"/>
          <w:color w:val="000000"/>
          <w:sz w:val="24"/>
          <w:szCs w:val="24"/>
          <w:u w:val="single"/>
        </w:rPr>
        <w:t xml:space="preserve"> owner who has entered into a </w:t>
      </w:r>
      <w:r w:rsidR="00B62FD5" w:rsidRPr="00966096">
        <w:rPr>
          <w:rFonts w:ascii="Times New Roman" w:hAnsi="Times New Roman"/>
          <w:color w:val="000000"/>
          <w:sz w:val="24"/>
          <w:szCs w:val="24"/>
          <w:u w:val="single"/>
        </w:rPr>
        <w:t>payment plan agreement</w:t>
      </w:r>
      <w:r w:rsidR="00824207" w:rsidRPr="00966096">
        <w:rPr>
          <w:rFonts w:ascii="Times New Roman" w:hAnsi="Times New Roman"/>
          <w:color w:val="000000"/>
          <w:sz w:val="24"/>
          <w:szCs w:val="24"/>
          <w:u w:val="single"/>
        </w:rPr>
        <w:t xml:space="preserve"> will the department of finance or the department of environmental protection will be in default of such agreement, if any installment required under an agreement remains unpaid for a period of 60 days from the date payment is required to be made.</w:t>
      </w:r>
      <w:r w:rsidR="00966096">
        <w:rPr>
          <w:rFonts w:ascii="Times New Roman" w:hAnsi="Times New Roman"/>
          <w:color w:val="000000"/>
          <w:sz w:val="24"/>
          <w:szCs w:val="24"/>
          <w:u w:val="single"/>
        </w:rPr>
        <w:t xml:space="preserve"> </w:t>
      </w:r>
      <w:r w:rsidR="00824207" w:rsidRPr="00966096">
        <w:rPr>
          <w:rFonts w:ascii="Times New Roman" w:hAnsi="Times New Roman"/>
          <w:color w:val="000000"/>
          <w:sz w:val="24"/>
          <w:szCs w:val="24"/>
          <w:u w:val="single"/>
        </w:rPr>
        <w:t xml:space="preserve">In the event of default of </w:t>
      </w:r>
      <w:r w:rsidR="006D53CA" w:rsidRPr="00966096">
        <w:rPr>
          <w:rFonts w:ascii="Times New Roman" w:hAnsi="Times New Roman"/>
          <w:color w:val="000000"/>
          <w:sz w:val="24"/>
          <w:szCs w:val="24"/>
          <w:u w:val="single"/>
        </w:rPr>
        <w:t>a payment plan agreement</w:t>
      </w:r>
      <w:r w:rsidR="00824207" w:rsidRPr="00966096">
        <w:rPr>
          <w:rFonts w:ascii="Times New Roman" w:hAnsi="Times New Roman"/>
          <w:color w:val="000000"/>
          <w:sz w:val="24"/>
          <w:szCs w:val="24"/>
          <w:u w:val="single"/>
        </w:rPr>
        <w:t xml:space="preserve"> pursuant to this subdivision, the agreement may be cancelled.</w:t>
      </w:r>
      <w:r w:rsidR="00966096">
        <w:rPr>
          <w:rFonts w:ascii="Times New Roman" w:hAnsi="Times New Roman"/>
          <w:color w:val="000000"/>
          <w:sz w:val="24"/>
          <w:szCs w:val="24"/>
          <w:u w:val="single"/>
        </w:rPr>
        <w:t xml:space="preserve"> </w:t>
      </w:r>
      <w:r w:rsidR="00824207" w:rsidRPr="00966096">
        <w:rPr>
          <w:rFonts w:ascii="Times New Roman" w:hAnsi="Times New Roman"/>
          <w:color w:val="000000"/>
          <w:sz w:val="24"/>
          <w:szCs w:val="24"/>
          <w:u w:val="single"/>
        </w:rPr>
        <w:t xml:space="preserve">Such a default may be cured upon payment, within 60 days from the date </w:t>
      </w:r>
      <w:r w:rsidR="00824207" w:rsidRPr="00966096">
        <w:rPr>
          <w:rFonts w:ascii="Times New Roman" w:hAnsi="Times New Roman"/>
          <w:color w:val="000000"/>
          <w:sz w:val="24"/>
          <w:szCs w:val="24"/>
          <w:u w:val="single"/>
        </w:rPr>
        <w:lastRenderedPageBreak/>
        <w:t>the payment was required to be paid, of the unpaid payments, including</w:t>
      </w:r>
      <w:r w:rsidR="00966096">
        <w:rPr>
          <w:rFonts w:ascii="Times New Roman" w:hAnsi="Times New Roman"/>
          <w:color w:val="000000"/>
          <w:sz w:val="24"/>
          <w:szCs w:val="24"/>
          <w:u w:val="single"/>
        </w:rPr>
        <w:t xml:space="preserve"> </w:t>
      </w:r>
      <w:r w:rsidR="00824207" w:rsidRPr="00966096">
        <w:rPr>
          <w:rFonts w:ascii="Times New Roman" w:hAnsi="Times New Roman"/>
          <w:color w:val="000000"/>
          <w:sz w:val="24"/>
          <w:szCs w:val="24"/>
          <w:u w:val="single"/>
        </w:rPr>
        <w:t>of all past due payments required by the agreement, and all other charges that became due during the term of the agreement that are past due and unpaid at the time of the default.</w:t>
      </w:r>
      <w:r w:rsidR="00877E10" w:rsidRPr="00966096">
        <w:rPr>
          <w:rFonts w:ascii="Times New Roman" w:hAnsi="Times New Roman"/>
          <w:color w:val="000000"/>
          <w:sz w:val="24"/>
          <w:szCs w:val="24"/>
          <w:u w:val="single"/>
        </w:rPr>
        <w:t xml:space="preserve"> If the default is not cured, all sums previously paid shall be returned to the owner.</w:t>
      </w:r>
    </w:p>
    <w:p w14:paraId="0B51BC2F" w14:textId="17472F22" w:rsidR="00824207" w:rsidRPr="00966096" w:rsidRDefault="00824207" w:rsidP="00CE654B">
      <w:pPr>
        <w:widowControl w:val="0"/>
        <w:autoSpaceDE w:val="0"/>
        <w:autoSpaceDN w:val="0"/>
        <w:adjustRightInd w:val="0"/>
        <w:spacing w:after="0" w:line="480" w:lineRule="auto"/>
        <w:ind w:firstLine="720"/>
        <w:jc w:val="both"/>
        <w:rPr>
          <w:rFonts w:ascii="Times New Roman" w:hAnsi="Times New Roman"/>
          <w:color w:val="000000"/>
          <w:sz w:val="24"/>
          <w:szCs w:val="24"/>
          <w:u w:val="single"/>
        </w:rPr>
      </w:pPr>
      <w:r w:rsidRPr="00966096">
        <w:rPr>
          <w:rFonts w:ascii="Times New Roman" w:hAnsi="Times New Roman"/>
          <w:color w:val="000000"/>
          <w:sz w:val="24"/>
          <w:szCs w:val="24"/>
          <w:u w:val="single"/>
        </w:rPr>
        <w:t>b. If a default is not cured as described in subdivision a of this section, the owner of the affected property</w:t>
      </w:r>
      <w:r w:rsidR="00023E86" w:rsidRPr="00966096">
        <w:rPr>
          <w:rFonts w:ascii="Times New Roman" w:hAnsi="Times New Roman"/>
          <w:color w:val="000000"/>
          <w:sz w:val="24"/>
          <w:szCs w:val="24"/>
          <w:u w:val="single"/>
        </w:rPr>
        <w:t xml:space="preserve">, or a residential cooperative owned by a company organized pursuant to </w:t>
      </w:r>
      <w:r w:rsidR="00A332C6">
        <w:rPr>
          <w:rFonts w:ascii="Times New Roman" w:hAnsi="Times New Roman"/>
          <w:color w:val="000000"/>
          <w:sz w:val="24"/>
          <w:szCs w:val="24"/>
          <w:u w:val="single"/>
        </w:rPr>
        <w:t>article xi</w:t>
      </w:r>
      <w:r w:rsidR="00023E86" w:rsidRPr="00966096">
        <w:rPr>
          <w:rFonts w:ascii="Times New Roman" w:hAnsi="Times New Roman"/>
          <w:color w:val="000000"/>
          <w:sz w:val="24"/>
          <w:szCs w:val="24"/>
          <w:u w:val="single"/>
        </w:rPr>
        <w:t xml:space="preserve"> of the private housing finance law,</w:t>
      </w:r>
      <w:r w:rsidRPr="00966096">
        <w:rPr>
          <w:rFonts w:ascii="Times New Roman" w:hAnsi="Times New Roman"/>
          <w:color w:val="000000"/>
          <w:sz w:val="24"/>
          <w:szCs w:val="24"/>
          <w:u w:val="single"/>
        </w:rPr>
        <w:t xml:space="preserve"> will not be eligible to enter into a payment plan agreement with the department of finance or department of environmental protection, for the affected property for five years from the date of such default, unless the property owner can demonstrate that there were extenuating circumstances </w:t>
      </w:r>
      <w:r w:rsidR="00026676" w:rsidRPr="00966096">
        <w:rPr>
          <w:rFonts w:ascii="Times New Roman" w:hAnsi="Times New Roman"/>
          <w:color w:val="000000"/>
          <w:sz w:val="24"/>
          <w:szCs w:val="24"/>
          <w:u w:val="single"/>
        </w:rPr>
        <w:t>that prevented the property owner from curing the default.</w:t>
      </w:r>
    </w:p>
    <w:p w14:paraId="12E481BA" w14:textId="27C8D157" w:rsidR="00023E86" w:rsidRPr="00966096" w:rsidRDefault="00023E86" w:rsidP="00CE654B">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966096">
        <w:rPr>
          <w:rFonts w:ascii="Times New Roman" w:hAnsi="Times New Roman"/>
          <w:color w:val="000000"/>
          <w:sz w:val="24"/>
          <w:szCs w:val="24"/>
        </w:rPr>
        <w:t xml:space="preserve">§ 2. This local law takes effect 180 days after becoming law, and the </w:t>
      </w:r>
      <w:r w:rsidR="00546FF1" w:rsidRPr="00966096">
        <w:rPr>
          <w:rFonts w:ascii="Times New Roman" w:hAnsi="Times New Roman"/>
          <w:color w:val="000000"/>
          <w:sz w:val="24"/>
          <w:szCs w:val="24"/>
        </w:rPr>
        <w:t>entirety of</w:t>
      </w:r>
      <w:r w:rsidRPr="00966096">
        <w:rPr>
          <w:rFonts w:ascii="Times New Roman" w:hAnsi="Times New Roman"/>
          <w:color w:val="000000"/>
          <w:sz w:val="24"/>
          <w:szCs w:val="24"/>
        </w:rPr>
        <w:t xml:space="preserve"> section 11-412.1 </w:t>
      </w:r>
      <w:r w:rsidR="000F1A4C" w:rsidRPr="00966096">
        <w:rPr>
          <w:rFonts w:ascii="Times New Roman" w:hAnsi="Times New Roman"/>
          <w:color w:val="000000"/>
          <w:sz w:val="24"/>
          <w:szCs w:val="24"/>
        </w:rPr>
        <w:t>is</w:t>
      </w:r>
      <w:r w:rsidRPr="00966096">
        <w:rPr>
          <w:rFonts w:ascii="Times New Roman" w:hAnsi="Times New Roman"/>
          <w:color w:val="000000"/>
          <w:sz w:val="24"/>
          <w:szCs w:val="24"/>
        </w:rPr>
        <w:t xml:space="preserve"> deemed repealed </w:t>
      </w:r>
      <w:r w:rsidR="000F1A4C" w:rsidRPr="00966096">
        <w:rPr>
          <w:rFonts w:ascii="Times New Roman" w:hAnsi="Times New Roman"/>
          <w:color w:val="000000"/>
          <w:sz w:val="24"/>
          <w:szCs w:val="24"/>
        </w:rPr>
        <w:t xml:space="preserve">on December 31, 2025. </w:t>
      </w:r>
    </w:p>
    <w:p w14:paraId="5155A402" w14:textId="77777777" w:rsidR="006808B0" w:rsidRDefault="006808B0"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p>
    <w:p w14:paraId="443E753C" w14:textId="77777777" w:rsidR="006808B0" w:rsidRDefault="006808B0"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p>
    <w:p w14:paraId="60A3781A" w14:textId="77777777" w:rsidR="006808B0" w:rsidRDefault="006808B0"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p>
    <w:p w14:paraId="78042DA2" w14:textId="77777777" w:rsidR="006808B0" w:rsidRDefault="006808B0"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p>
    <w:p w14:paraId="7D4B89C2" w14:textId="77777777" w:rsidR="006808B0" w:rsidRDefault="006808B0"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p>
    <w:p w14:paraId="01609AB8" w14:textId="4364638A" w:rsidR="008B583F" w:rsidRPr="00966096" w:rsidRDefault="008B583F"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r w:rsidRPr="00966096">
        <w:rPr>
          <w:rFonts w:ascii="Times New Roman" w:hAnsi="Times New Roman"/>
          <w:color w:val="000000"/>
          <w:sz w:val="20"/>
          <w:szCs w:val="20"/>
        </w:rPr>
        <w:t xml:space="preserve">LS# </w:t>
      </w:r>
      <w:r w:rsidR="008C7FC6">
        <w:rPr>
          <w:rFonts w:ascii="Times New Roman" w:hAnsi="Times New Roman"/>
          <w:color w:val="000000"/>
          <w:sz w:val="20"/>
          <w:szCs w:val="20"/>
        </w:rPr>
        <w:t>18</w:t>
      </w:r>
      <w:r w:rsidR="008C7FC6" w:rsidRPr="008C7FC6">
        <w:rPr>
          <w:rFonts w:ascii="Times New Roman" w:hAnsi="Times New Roman"/>
          <w:color w:val="000000"/>
          <w:sz w:val="20"/>
          <w:szCs w:val="20"/>
        </w:rPr>
        <w:t>268</w:t>
      </w:r>
    </w:p>
    <w:p w14:paraId="721C2450" w14:textId="77777777" w:rsidR="008B583F" w:rsidRPr="00966096" w:rsidRDefault="008B583F"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r w:rsidRPr="00966096">
        <w:rPr>
          <w:rFonts w:ascii="Times New Roman" w:hAnsi="Times New Roman"/>
          <w:color w:val="000000"/>
          <w:sz w:val="20"/>
          <w:szCs w:val="20"/>
        </w:rPr>
        <w:t>GZ</w:t>
      </w:r>
    </w:p>
    <w:p w14:paraId="3CA9F5FE" w14:textId="312EDCAD" w:rsidR="008B583F" w:rsidRPr="00C23BA3" w:rsidRDefault="00E3002D" w:rsidP="00CE654B">
      <w:pPr>
        <w:widowControl w:val="0"/>
        <w:suppressLineNumber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001475D9">
        <w:rPr>
          <w:rFonts w:ascii="Times New Roman" w:hAnsi="Times New Roman"/>
          <w:color w:val="000000"/>
          <w:sz w:val="20"/>
          <w:szCs w:val="20"/>
        </w:rPr>
        <w:t>1</w:t>
      </w:r>
      <w:r>
        <w:rPr>
          <w:rFonts w:ascii="Times New Roman" w:hAnsi="Times New Roman"/>
          <w:color w:val="000000"/>
          <w:sz w:val="20"/>
          <w:szCs w:val="20"/>
        </w:rPr>
        <w:t>/</w:t>
      </w:r>
      <w:r w:rsidR="001475D9">
        <w:rPr>
          <w:rFonts w:ascii="Times New Roman" w:hAnsi="Times New Roman"/>
          <w:color w:val="000000"/>
          <w:sz w:val="20"/>
          <w:szCs w:val="20"/>
        </w:rPr>
        <w:t>1</w:t>
      </w:r>
      <w:r>
        <w:rPr>
          <w:rFonts w:ascii="Times New Roman" w:hAnsi="Times New Roman"/>
          <w:color w:val="000000"/>
          <w:sz w:val="20"/>
          <w:szCs w:val="20"/>
        </w:rPr>
        <w:t>/21</w:t>
      </w:r>
    </w:p>
    <w:p w14:paraId="19A716D6" w14:textId="77777777" w:rsidR="008B583F" w:rsidRPr="00CE654B" w:rsidRDefault="008B583F" w:rsidP="00CE654B">
      <w:pPr>
        <w:widowControl w:val="0"/>
        <w:suppressLineNumbers/>
        <w:autoSpaceDE w:val="0"/>
        <w:autoSpaceDN w:val="0"/>
        <w:adjustRightInd w:val="0"/>
        <w:spacing w:after="0" w:line="480" w:lineRule="auto"/>
        <w:ind w:firstLine="720"/>
        <w:jc w:val="both"/>
        <w:rPr>
          <w:rFonts w:ascii="Times New Roman" w:hAnsi="Times New Roman"/>
          <w:color w:val="000000"/>
          <w:sz w:val="24"/>
          <w:szCs w:val="24"/>
        </w:rPr>
      </w:pPr>
    </w:p>
    <w:sectPr w:rsidR="008B583F" w:rsidRPr="00CE654B" w:rsidSect="00BA0B71">
      <w:headerReference w:type="default" r:id="rId12"/>
      <w:footerReference w:type="default" r:id="rId13"/>
      <w:type w:val="continuous"/>
      <w:pgSz w:w="12240" w:h="15840"/>
      <w:pgMar w:top="1080" w:right="1080" w:bottom="1080" w:left="108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4F9A" w14:textId="77777777" w:rsidR="00162D65" w:rsidRDefault="00162D65">
      <w:pPr>
        <w:spacing w:after="0" w:line="240" w:lineRule="auto"/>
      </w:pPr>
      <w:r>
        <w:separator/>
      </w:r>
    </w:p>
  </w:endnote>
  <w:endnote w:type="continuationSeparator" w:id="0">
    <w:p w14:paraId="4792363D" w14:textId="77777777" w:rsidR="00162D65" w:rsidRDefault="0016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900270"/>
      <w:docPartObj>
        <w:docPartGallery w:val="Page Numbers (Bottom of Page)"/>
        <w:docPartUnique/>
      </w:docPartObj>
    </w:sdtPr>
    <w:sdtEndPr>
      <w:rPr>
        <w:noProof/>
      </w:rPr>
    </w:sdtEndPr>
    <w:sdtContent>
      <w:p w14:paraId="0DBBA0A9" w14:textId="028593E8" w:rsidR="00BA0B71" w:rsidRDefault="00BA0B71">
        <w:pPr>
          <w:pStyle w:val="Footer"/>
          <w:jc w:val="center"/>
        </w:pPr>
        <w:r>
          <w:fldChar w:fldCharType="begin"/>
        </w:r>
        <w:r>
          <w:instrText xml:space="preserve"> PAGE   \* MERGEFORMAT </w:instrText>
        </w:r>
        <w:r>
          <w:fldChar w:fldCharType="separate"/>
        </w:r>
        <w:r w:rsidR="00506A54">
          <w:rPr>
            <w:noProof/>
          </w:rPr>
          <w:t>16</w:t>
        </w:r>
        <w:r>
          <w:rPr>
            <w:noProof/>
          </w:rPr>
          <w:fldChar w:fldCharType="end"/>
        </w:r>
      </w:p>
    </w:sdtContent>
  </w:sdt>
  <w:p w14:paraId="00690015" w14:textId="77777777" w:rsidR="00BA0B71" w:rsidRDefault="00BA0B71">
    <w:pPr>
      <w:widowControl w:val="0"/>
      <w:autoSpaceDE w:val="0"/>
      <w:autoSpaceDN w:val="0"/>
      <w:adjustRightInd w:val="0"/>
      <w:spacing w:after="0" w:line="240" w:lineRule="auto"/>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18508"/>
      <w:docPartObj>
        <w:docPartGallery w:val="Page Numbers (Bottom of Page)"/>
        <w:docPartUnique/>
      </w:docPartObj>
    </w:sdtPr>
    <w:sdtEndPr>
      <w:rPr>
        <w:noProof/>
      </w:rPr>
    </w:sdtEndPr>
    <w:sdtContent>
      <w:p w14:paraId="18D38A52" w14:textId="6650B6D3" w:rsidR="00BA0B71" w:rsidRDefault="00BA0B71">
        <w:pPr>
          <w:pStyle w:val="Footer"/>
          <w:jc w:val="center"/>
        </w:pPr>
        <w:r>
          <w:fldChar w:fldCharType="begin"/>
        </w:r>
        <w:r>
          <w:instrText xml:space="preserve"> PAGE   \* MERGEFORMAT </w:instrText>
        </w:r>
        <w:r>
          <w:fldChar w:fldCharType="separate"/>
        </w:r>
        <w:r w:rsidR="00506A54">
          <w:rPr>
            <w:noProof/>
          </w:rPr>
          <w:t>20</w:t>
        </w:r>
        <w:r>
          <w:rPr>
            <w:noProof/>
          </w:rPr>
          <w:fldChar w:fldCharType="end"/>
        </w:r>
      </w:p>
    </w:sdtContent>
  </w:sdt>
  <w:p w14:paraId="6FF843CE" w14:textId="77777777" w:rsidR="00BA0B71" w:rsidRDefault="00BA0B71">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2C6E" w14:textId="658E76B9" w:rsidR="00BA0B71" w:rsidRDefault="00BA0B71">
    <w:pPr>
      <w:pStyle w:val="Footer"/>
      <w:jc w:val="center"/>
    </w:pPr>
    <w:r>
      <w:fldChar w:fldCharType="begin"/>
    </w:r>
    <w:r>
      <w:instrText xml:space="preserve"> PAGE   \* MERGEFORMAT </w:instrText>
    </w:r>
    <w:r>
      <w:fldChar w:fldCharType="separate"/>
    </w:r>
    <w:r w:rsidR="00506A54">
      <w:rPr>
        <w:noProof/>
      </w:rPr>
      <w:t>46</w:t>
    </w:r>
    <w:r>
      <w:fldChar w:fldCharType="end"/>
    </w:r>
  </w:p>
  <w:p w14:paraId="265762A9" w14:textId="77777777" w:rsidR="00BA0B71" w:rsidRDefault="00BA0B7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7F0E" w14:textId="77777777" w:rsidR="00162D65" w:rsidRDefault="00162D65">
      <w:pPr>
        <w:spacing w:after="0" w:line="240" w:lineRule="auto"/>
      </w:pPr>
      <w:r>
        <w:separator/>
      </w:r>
    </w:p>
  </w:footnote>
  <w:footnote w:type="continuationSeparator" w:id="0">
    <w:p w14:paraId="4222F7CE" w14:textId="77777777" w:rsidR="00162D65" w:rsidRDefault="0016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DDDB" w14:textId="77777777" w:rsidR="00BA0B71" w:rsidRDefault="00BA0B71">
    <w:pPr>
      <w:widowControl w:val="0"/>
      <w:autoSpaceDE w:val="0"/>
      <w:autoSpaceDN w:val="0"/>
      <w:adjustRightInd w:val="0"/>
      <w:spacing w:after="0"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A08F" w14:textId="77777777" w:rsidR="00BA0B71" w:rsidRDefault="00BA0B71">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4DA0" w14:textId="77777777" w:rsidR="00BA0B71" w:rsidRDefault="00BA0B7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7174"/>
    <w:multiLevelType w:val="hybridMultilevel"/>
    <w:tmpl w:val="0E9A8E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E9D1656"/>
    <w:multiLevelType w:val="hybridMultilevel"/>
    <w:tmpl w:val="E4C2A0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D2"/>
    <w:rsid w:val="00023E86"/>
    <w:rsid w:val="00026676"/>
    <w:rsid w:val="00047C78"/>
    <w:rsid w:val="000569B7"/>
    <w:rsid w:val="00076979"/>
    <w:rsid w:val="0008051B"/>
    <w:rsid w:val="00091F06"/>
    <w:rsid w:val="000B1FA8"/>
    <w:rsid w:val="000B2A70"/>
    <w:rsid w:val="000B5F62"/>
    <w:rsid w:val="000C57E6"/>
    <w:rsid w:val="000C7E87"/>
    <w:rsid w:val="000D3CCF"/>
    <w:rsid w:val="000D4C51"/>
    <w:rsid w:val="000F14F6"/>
    <w:rsid w:val="000F1A4C"/>
    <w:rsid w:val="000F7786"/>
    <w:rsid w:val="00102208"/>
    <w:rsid w:val="00107F28"/>
    <w:rsid w:val="001116DA"/>
    <w:rsid w:val="00113693"/>
    <w:rsid w:val="0012324A"/>
    <w:rsid w:val="0014264E"/>
    <w:rsid w:val="001475D9"/>
    <w:rsid w:val="0015034C"/>
    <w:rsid w:val="00150372"/>
    <w:rsid w:val="00154E47"/>
    <w:rsid w:val="001574DF"/>
    <w:rsid w:val="00162D65"/>
    <w:rsid w:val="00166B1B"/>
    <w:rsid w:val="001675DC"/>
    <w:rsid w:val="001736FF"/>
    <w:rsid w:val="0017454F"/>
    <w:rsid w:val="001840A7"/>
    <w:rsid w:val="0018478C"/>
    <w:rsid w:val="00184BF0"/>
    <w:rsid w:val="00191B21"/>
    <w:rsid w:val="00194392"/>
    <w:rsid w:val="00194BE8"/>
    <w:rsid w:val="001A16D7"/>
    <w:rsid w:val="001A725B"/>
    <w:rsid w:val="001C4FF4"/>
    <w:rsid w:val="001C6754"/>
    <w:rsid w:val="001D67F9"/>
    <w:rsid w:val="001F47C6"/>
    <w:rsid w:val="001F60F1"/>
    <w:rsid w:val="001F722A"/>
    <w:rsid w:val="00200C69"/>
    <w:rsid w:val="00203277"/>
    <w:rsid w:val="0021096C"/>
    <w:rsid w:val="002220CB"/>
    <w:rsid w:val="0023472A"/>
    <w:rsid w:val="00241521"/>
    <w:rsid w:val="00242DC4"/>
    <w:rsid w:val="00250FDE"/>
    <w:rsid w:val="002548EC"/>
    <w:rsid w:val="002612E7"/>
    <w:rsid w:val="00265468"/>
    <w:rsid w:val="00291FBA"/>
    <w:rsid w:val="00297AB5"/>
    <w:rsid w:val="002A076D"/>
    <w:rsid w:val="002A5E1A"/>
    <w:rsid w:val="002B40E1"/>
    <w:rsid w:val="002B7739"/>
    <w:rsid w:val="002C5405"/>
    <w:rsid w:val="002D38E2"/>
    <w:rsid w:val="002D41C9"/>
    <w:rsid w:val="002D54A0"/>
    <w:rsid w:val="002F1D00"/>
    <w:rsid w:val="002F4427"/>
    <w:rsid w:val="00313441"/>
    <w:rsid w:val="00313F37"/>
    <w:rsid w:val="00316C09"/>
    <w:rsid w:val="00324394"/>
    <w:rsid w:val="00325F26"/>
    <w:rsid w:val="00327398"/>
    <w:rsid w:val="00330AF8"/>
    <w:rsid w:val="00350514"/>
    <w:rsid w:val="00351D12"/>
    <w:rsid w:val="00374712"/>
    <w:rsid w:val="00387403"/>
    <w:rsid w:val="00392A86"/>
    <w:rsid w:val="003A7894"/>
    <w:rsid w:val="003B1DBB"/>
    <w:rsid w:val="003B21F3"/>
    <w:rsid w:val="003B69F9"/>
    <w:rsid w:val="003C4826"/>
    <w:rsid w:val="003C730A"/>
    <w:rsid w:val="003D4154"/>
    <w:rsid w:val="003F5DD0"/>
    <w:rsid w:val="0041761A"/>
    <w:rsid w:val="00417806"/>
    <w:rsid w:val="00424B6B"/>
    <w:rsid w:val="00434269"/>
    <w:rsid w:val="00434C8E"/>
    <w:rsid w:val="004410FB"/>
    <w:rsid w:val="00455459"/>
    <w:rsid w:val="0046252B"/>
    <w:rsid w:val="0047701B"/>
    <w:rsid w:val="00482265"/>
    <w:rsid w:val="004825FF"/>
    <w:rsid w:val="004A6115"/>
    <w:rsid w:val="004B1E52"/>
    <w:rsid w:val="004B1FCF"/>
    <w:rsid w:val="004B29AF"/>
    <w:rsid w:val="004B562F"/>
    <w:rsid w:val="004B6FE4"/>
    <w:rsid w:val="004C4E49"/>
    <w:rsid w:val="004D53B2"/>
    <w:rsid w:val="004E63C9"/>
    <w:rsid w:val="00506A54"/>
    <w:rsid w:val="00516AFD"/>
    <w:rsid w:val="00524C30"/>
    <w:rsid w:val="00537217"/>
    <w:rsid w:val="00545773"/>
    <w:rsid w:val="00546FF1"/>
    <w:rsid w:val="00557893"/>
    <w:rsid w:val="00574A6D"/>
    <w:rsid w:val="0057671A"/>
    <w:rsid w:val="00587D59"/>
    <w:rsid w:val="00596845"/>
    <w:rsid w:val="005A706D"/>
    <w:rsid w:val="005B613D"/>
    <w:rsid w:val="005C0DE1"/>
    <w:rsid w:val="005E36FF"/>
    <w:rsid w:val="005E6837"/>
    <w:rsid w:val="00631F58"/>
    <w:rsid w:val="006415F3"/>
    <w:rsid w:val="00644A27"/>
    <w:rsid w:val="006570F4"/>
    <w:rsid w:val="00663D12"/>
    <w:rsid w:val="006715CF"/>
    <w:rsid w:val="00674190"/>
    <w:rsid w:val="0067498A"/>
    <w:rsid w:val="006808B0"/>
    <w:rsid w:val="006A09D2"/>
    <w:rsid w:val="006A36FE"/>
    <w:rsid w:val="006C1388"/>
    <w:rsid w:val="006D5082"/>
    <w:rsid w:val="006D53CA"/>
    <w:rsid w:val="006F5F91"/>
    <w:rsid w:val="006F7402"/>
    <w:rsid w:val="007065FE"/>
    <w:rsid w:val="00717377"/>
    <w:rsid w:val="00734746"/>
    <w:rsid w:val="00736E82"/>
    <w:rsid w:val="00740A34"/>
    <w:rsid w:val="0074142B"/>
    <w:rsid w:val="00742B0F"/>
    <w:rsid w:val="00754DFA"/>
    <w:rsid w:val="00761DAA"/>
    <w:rsid w:val="007728B5"/>
    <w:rsid w:val="00781B49"/>
    <w:rsid w:val="0079270A"/>
    <w:rsid w:val="0079454E"/>
    <w:rsid w:val="007A5DBC"/>
    <w:rsid w:val="007B0CDD"/>
    <w:rsid w:val="007B1F33"/>
    <w:rsid w:val="007B7EB5"/>
    <w:rsid w:val="007C058D"/>
    <w:rsid w:val="007C2431"/>
    <w:rsid w:val="007C2434"/>
    <w:rsid w:val="007C36F6"/>
    <w:rsid w:val="007C3832"/>
    <w:rsid w:val="007C3D35"/>
    <w:rsid w:val="007C40FD"/>
    <w:rsid w:val="007D25C5"/>
    <w:rsid w:val="007D3147"/>
    <w:rsid w:val="007D4DD9"/>
    <w:rsid w:val="007D6EE9"/>
    <w:rsid w:val="007D73DE"/>
    <w:rsid w:val="007E482A"/>
    <w:rsid w:val="007F679E"/>
    <w:rsid w:val="007F7D90"/>
    <w:rsid w:val="00805892"/>
    <w:rsid w:val="00816353"/>
    <w:rsid w:val="00824207"/>
    <w:rsid w:val="00825E14"/>
    <w:rsid w:val="008275A3"/>
    <w:rsid w:val="00834838"/>
    <w:rsid w:val="00843C8B"/>
    <w:rsid w:val="0085786B"/>
    <w:rsid w:val="008653DD"/>
    <w:rsid w:val="00872496"/>
    <w:rsid w:val="00873200"/>
    <w:rsid w:val="00877E10"/>
    <w:rsid w:val="008801AB"/>
    <w:rsid w:val="00880D4F"/>
    <w:rsid w:val="00892C2A"/>
    <w:rsid w:val="008A02A7"/>
    <w:rsid w:val="008A2F86"/>
    <w:rsid w:val="008A4556"/>
    <w:rsid w:val="008A6C29"/>
    <w:rsid w:val="008B583F"/>
    <w:rsid w:val="008C7FC6"/>
    <w:rsid w:val="008E0B12"/>
    <w:rsid w:val="008E5F77"/>
    <w:rsid w:val="00900CB5"/>
    <w:rsid w:val="00905C07"/>
    <w:rsid w:val="00910BEF"/>
    <w:rsid w:val="00923024"/>
    <w:rsid w:val="009242F0"/>
    <w:rsid w:val="00941B1A"/>
    <w:rsid w:val="009528DF"/>
    <w:rsid w:val="00954A08"/>
    <w:rsid w:val="009565CD"/>
    <w:rsid w:val="009569DD"/>
    <w:rsid w:val="00962FB1"/>
    <w:rsid w:val="00965580"/>
    <w:rsid w:val="00966096"/>
    <w:rsid w:val="009709F7"/>
    <w:rsid w:val="00970C1A"/>
    <w:rsid w:val="00972D27"/>
    <w:rsid w:val="00990868"/>
    <w:rsid w:val="00990CD4"/>
    <w:rsid w:val="009922E2"/>
    <w:rsid w:val="009926F3"/>
    <w:rsid w:val="0099607E"/>
    <w:rsid w:val="009A2AE3"/>
    <w:rsid w:val="009A6C53"/>
    <w:rsid w:val="009C1A14"/>
    <w:rsid w:val="009C59E7"/>
    <w:rsid w:val="009C65A1"/>
    <w:rsid w:val="009E208F"/>
    <w:rsid w:val="009E5222"/>
    <w:rsid w:val="009E76FF"/>
    <w:rsid w:val="009F42B2"/>
    <w:rsid w:val="00A00B6E"/>
    <w:rsid w:val="00A01C82"/>
    <w:rsid w:val="00A158B0"/>
    <w:rsid w:val="00A217FF"/>
    <w:rsid w:val="00A332C6"/>
    <w:rsid w:val="00A347CB"/>
    <w:rsid w:val="00A61C0F"/>
    <w:rsid w:val="00A70219"/>
    <w:rsid w:val="00A7521F"/>
    <w:rsid w:val="00A85CB8"/>
    <w:rsid w:val="00A87423"/>
    <w:rsid w:val="00A87D6F"/>
    <w:rsid w:val="00A87F52"/>
    <w:rsid w:val="00A9445B"/>
    <w:rsid w:val="00A949D5"/>
    <w:rsid w:val="00A96990"/>
    <w:rsid w:val="00A972C9"/>
    <w:rsid w:val="00AA0BCE"/>
    <w:rsid w:val="00AA26C8"/>
    <w:rsid w:val="00AD4F44"/>
    <w:rsid w:val="00AE382E"/>
    <w:rsid w:val="00B01FD3"/>
    <w:rsid w:val="00B0227A"/>
    <w:rsid w:val="00B107FA"/>
    <w:rsid w:val="00B302DB"/>
    <w:rsid w:val="00B306FD"/>
    <w:rsid w:val="00B31FAA"/>
    <w:rsid w:val="00B34814"/>
    <w:rsid w:val="00B34EF6"/>
    <w:rsid w:val="00B419C0"/>
    <w:rsid w:val="00B5148E"/>
    <w:rsid w:val="00B56182"/>
    <w:rsid w:val="00B57645"/>
    <w:rsid w:val="00B609C5"/>
    <w:rsid w:val="00B62FD5"/>
    <w:rsid w:val="00B64B60"/>
    <w:rsid w:val="00B84C63"/>
    <w:rsid w:val="00B948B7"/>
    <w:rsid w:val="00B970E9"/>
    <w:rsid w:val="00BA0B71"/>
    <w:rsid w:val="00BA33B4"/>
    <w:rsid w:val="00BA67BB"/>
    <w:rsid w:val="00BD551F"/>
    <w:rsid w:val="00BE26D8"/>
    <w:rsid w:val="00BF2D52"/>
    <w:rsid w:val="00BF566C"/>
    <w:rsid w:val="00C01F2C"/>
    <w:rsid w:val="00C1267F"/>
    <w:rsid w:val="00C173EA"/>
    <w:rsid w:val="00C42085"/>
    <w:rsid w:val="00C43ED2"/>
    <w:rsid w:val="00C515F9"/>
    <w:rsid w:val="00C718F8"/>
    <w:rsid w:val="00C75A94"/>
    <w:rsid w:val="00C97120"/>
    <w:rsid w:val="00C97F11"/>
    <w:rsid w:val="00CC0C6F"/>
    <w:rsid w:val="00CC11D6"/>
    <w:rsid w:val="00CD6C4E"/>
    <w:rsid w:val="00CE3E9C"/>
    <w:rsid w:val="00CE50D6"/>
    <w:rsid w:val="00CE654B"/>
    <w:rsid w:val="00CF5F0C"/>
    <w:rsid w:val="00D03307"/>
    <w:rsid w:val="00D26376"/>
    <w:rsid w:val="00D2783D"/>
    <w:rsid w:val="00D50E67"/>
    <w:rsid w:val="00D540D4"/>
    <w:rsid w:val="00D74FB7"/>
    <w:rsid w:val="00D9312C"/>
    <w:rsid w:val="00D96387"/>
    <w:rsid w:val="00DA328B"/>
    <w:rsid w:val="00DB20E7"/>
    <w:rsid w:val="00DB2964"/>
    <w:rsid w:val="00DB5F99"/>
    <w:rsid w:val="00DC1A77"/>
    <w:rsid w:val="00DC3003"/>
    <w:rsid w:val="00DD1E4F"/>
    <w:rsid w:val="00DE08CF"/>
    <w:rsid w:val="00DE14B3"/>
    <w:rsid w:val="00DF73F8"/>
    <w:rsid w:val="00E1329E"/>
    <w:rsid w:val="00E3002D"/>
    <w:rsid w:val="00E3407F"/>
    <w:rsid w:val="00E35D67"/>
    <w:rsid w:val="00E50349"/>
    <w:rsid w:val="00E55C75"/>
    <w:rsid w:val="00E567D7"/>
    <w:rsid w:val="00E61A5D"/>
    <w:rsid w:val="00E63D37"/>
    <w:rsid w:val="00E6541B"/>
    <w:rsid w:val="00E741A7"/>
    <w:rsid w:val="00E9154B"/>
    <w:rsid w:val="00E94BBC"/>
    <w:rsid w:val="00EA1197"/>
    <w:rsid w:val="00EA26A3"/>
    <w:rsid w:val="00EA3FF4"/>
    <w:rsid w:val="00EC3E21"/>
    <w:rsid w:val="00EC5958"/>
    <w:rsid w:val="00ED1BC5"/>
    <w:rsid w:val="00ED6CA5"/>
    <w:rsid w:val="00EE0E6F"/>
    <w:rsid w:val="00EE4460"/>
    <w:rsid w:val="00EF5C64"/>
    <w:rsid w:val="00EF63F0"/>
    <w:rsid w:val="00F026DD"/>
    <w:rsid w:val="00F10DDC"/>
    <w:rsid w:val="00F11F6E"/>
    <w:rsid w:val="00F15885"/>
    <w:rsid w:val="00F16F49"/>
    <w:rsid w:val="00F178E9"/>
    <w:rsid w:val="00F3089E"/>
    <w:rsid w:val="00F32A6B"/>
    <w:rsid w:val="00F51ABC"/>
    <w:rsid w:val="00F51EB7"/>
    <w:rsid w:val="00F56129"/>
    <w:rsid w:val="00F56417"/>
    <w:rsid w:val="00F653DD"/>
    <w:rsid w:val="00F9331B"/>
    <w:rsid w:val="00F96616"/>
    <w:rsid w:val="00FA20BC"/>
    <w:rsid w:val="00FB01CE"/>
    <w:rsid w:val="00FB6518"/>
    <w:rsid w:val="00FB795D"/>
    <w:rsid w:val="00FC3104"/>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3D5F4"/>
  <w14:defaultImageDpi w14:val="0"/>
  <w15:docId w15:val="{3EEC7A6D-32A8-4980-92F7-D05D50C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D2"/>
    <w:pPr>
      <w:tabs>
        <w:tab w:val="center" w:pos="4680"/>
        <w:tab w:val="right" w:pos="9360"/>
      </w:tabs>
    </w:pPr>
  </w:style>
  <w:style w:type="character" w:customStyle="1" w:styleId="HeaderChar">
    <w:name w:val="Header Char"/>
    <w:link w:val="Header"/>
    <w:uiPriority w:val="99"/>
    <w:locked/>
    <w:rsid w:val="00C43ED2"/>
    <w:rPr>
      <w:rFonts w:cs="Times New Roman"/>
    </w:rPr>
  </w:style>
  <w:style w:type="paragraph" w:styleId="Footer">
    <w:name w:val="footer"/>
    <w:basedOn w:val="Normal"/>
    <w:link w:val="FooterChar"/>
    <w:uiPriority w:val="99"/>
    <w:unhideWhenUsed/>
    <w:rsid w:val="00C43ED2"/>
    <w:pPr>
      <w:tabs>
        <w:tab w:val="center" w:pos="4680"/>
        <w:tab w:val="right" w:pos="9360"/>
      </w:tabs>
    </w:pPr>
  </w:style>
  <w:style w:type="character" w:customStyle="1" w:styleId="FooterChar">
    <w:name w:val="Footer Char"/>
    <w:link w:val="Footer"/>
    <w:uiPriority w:val="99"/>
    <w:locked/>
    <w:rsid w:val="00C43ED2"/>
    <w:rPr>
      <w:rFonts w:cs="Times New Roman"/>
    </w:rPr>
  </w:style>
  <w:style w:type="character" w:styleId="CommentReference">
    <w:name w:val="annotation reference"/>
    <w:uiPriority w:val="99"/>
    <w:semiHidden/>
    <w:unhideWhenUsed/>
    <w:rsid w:val="007D73DE"/>
    <w:rPr>
      <w:rFonts w:cs="Times New Roman"/>
      <w:sz w:val="16"/>
    </w:rPr>
  </w:style>
  <w:style w:type="paragraph" w:styleId="CommentText">
    <w:name w:val="annotation text"/>
    <w:basedOn w:val="Normal"/>
    <w:link w:val="CommentTextChar"/>
    <w:uiPriority w:val="99"/>
    <w:unhideWhenUsed/>
    <w:rsid w:val="007D73DE"/>
    <w:rPr>
      <w:sz w:val="20"/>
      <w:szCs w:val="20"/>
    </w:rPr>
  </w:style>
  <w:style w:type="character" w:customStyle="1" w:styleId="CommentTextChar">
    <w:name w:val="Comment Text Char"/>
    <w:link w:val="CommentText"/>
    <w:uiPriority w:val="99"/>
    <w:locked/>
    <w:rsid w:val="007D73DE"/>
    <w:rPr>
      <w:rFonts w:cs="Times New Roman"/>
      <w:sz w:val="20"/>
    </w:rPr>
  </w:style>
  <w:style w:type="paragraph" w:styleId="CommentSubject">
    <w:name w:val="annotation subject"/>
    <w:basedOn w:val="CommentText"/>
    <w:next w:val="CommentText"/>
    <w:link w:val="CommentSubjectChar"/>
    <w:uiPriority w:val="99"/>
    <w:semiHidden/>
    <w:unhideWhenUsed/>
    <w:rsid w:val="007D73DE"/>
    <w:rPr>
      <w:b/>
      <w:bCs/>
    </w:rPr>
  </w:style>
  <w:style w:type="character" w:customStyle="1" w:styleId="CommentSubjectChar">
    <w:name w:val="Comment Subject Char"/>
    <w:link w:val="CommentSubject"/>
    <w:uiPriority w:val="99"/>
    <w:semiHidden/>
    <w:locked/>
    <w:rsid w:val="007D73DE"/>
    <w:rPr>
      <w:rFonts w:cs="Times New Roman"/>
      <w:b/>
      <w:sz w:val="20"/>
    </w:rPr>
  </w:style>
  <w:style w:type="paragraph" w:styleId="BalloonText">
    <w:name w:val="Balloon Text"/>
    <w:basedOn w:val="Normal"/>
    <w:link w:val="BalloonTextChar"/>
    <w:uiPriority w:val="99"/>
    <w:semiHidden/>
    <w:unhideWhenUsed/>
    <w:rsid w:val="007D73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D73DE"/>
    <w:rPr>
      <w:rFonts w:ascii="Segoe UI" w:hAnsi="Segoe UI" w:cs="Times New Roman"/>
      <w:sz w:val="18"/>
    </w:rPr>
  </w:style>
  <w:style w:type="paragraph" w:styleId="Revision">
    <w:name w:val="Revision"/>
    <w:hidden/>
    <w:uiPriority w:val="99"/>
    <w:semiHidden/>
    <w:rsid w:val="00316C09"/>
    <w:rPr>
      <w:rFonts w:cs="Times New Roman"/>
      <w:sz w:val="22"/>
      <w:szCs w:val="22"/>
    </w:rPr>
  </w:style>
  <w:style w:type="paragraph" w:styleId="HTMLPreformatted">
    <w:name w:val="HTML Preformatted"/>
    <w:basedOn w:val="Normal"/>
    <w:link w:val="HTMLPreformattedChar"/>
    <w:uiPriority w:val="99"/>
    <w:unhideWhenUsed/>
    <w:rsid w:val="001D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1D67F9"/>
    <w:rPr>
      <w:rFonts w:ascii="Courier New" w:hAnsi="Courier New" w:cs="Courier New"/>
    </w:rPr>
  </w:style>
  <w:style w:type="character" w:styleId="LineNumber">
    <w:name w:val="line number"/>
    <w:uiPriority w:val="99"/>
    <w:semiHidden/>
    <w:unhideWhenUsed/>
    <w:rsid w:val="001116DA"/>
  </w:style>
  <w:style w:type="paragraph" w:styleId="ListParagraph">
    <w:name w:val="List Paragraph"/>
    <w:basedOn w:val="Normal"/>
    <w:uiPriority w:val="34"/>
    <w:qFormat/>
    <w:rsid w:val="001F60F1"/>
    <w:pPr>
      <w:ind w:left="720"/>
      <w:contextualSpacing/>
    </w:pPr>
  </w:style>
  <w:style w:type="character" w:styleId="Strong">
    <w:name w:val="Strong"/>
    <w:basedOn w:val="DefaultParagraphFont"/>
    <w:uiPriority w:val="22"/>
    <w:qFormat/>
    <w:rsid w:val="00F51EB7"/>
    <w:rPr>
      <w:b/>
      <w:bCs/>
    </w:rPr>
  </w:style>
  <w:style w:type="paragraph" w:styleId="BodyText">
    <w:name w:val="Body Text"/>
    <w:basedOn w:val="Normal"/>
    <w:link w:val="BodyTextChar"/>
    <w:uiPriority w:val="99"/>
    <w:rsid w:val="00546FF1"/>
    <w:pPr>
      <w:spacing w:after="0" w:line="480" w:lineRule="auto"/>
      <w:ind w:firstLine="720"/>
      <w:jc w:val="both"/>
    </w:pPr>
    <w:rPr>
      <w:rFonts w:ascii="Times New Roman" w:hAnsi="Times New Roman"/>
      <w:sz w:val="24"/>
      <w:szCs w:val="24"/>
    </w:rPr>
  </w:style>
  <w:style w:type="character" w:customStyle="1" w:styleId="BodyTextChar">
    <w:name w:val="Body Text Char"/>
    <w:basedOn w:val="DefaultParagraphFont"/>
    <w:link w:val="BodyText"/>
    <w:uiPriority w:val="99"/>
    <w:rsid w:val="00546F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6297">
      <w:bodyDiv w:val="1"/>
      <w:marLeft w:val="0"/>
      <w:marRight w:val="0"/>
      <w:marTop w:val="0"/>
      <w:marBottom w:val="0"/>
      <w:divBdr>
        <w:top w:val="none" w:sz="0" w:space="0" w:color="auto"/>
        <w:left w:val="none" w:sz="0" w:space="0" w:color="auto"/>
        <w:bottom w:val="none" w:sz="0" w:space="0" w:color="auto"/>
        <w:right w:val="none" w:sz="0" w:space="0" w:color="auto"/>
      </w:divBdr>
    </w:div>
    <w:div w:id="205602179">
      <w:bodyDiv w:val="1"/>
      <w:marLeft w:val="0"/>
      <w:marRight w:val="0"/>
      <w:marTop w:val="0"/>
      <w:marBottom w:val="0"/>
      <w:divBdr>
        <w:top w:val="none" w:sz="0" w:space="0" w:color="auto"/>
        <w:left w:val="none" w:sz="0" w:space="0" w:color="auto"/>
        <w:bottom w:val="none" w:sz="0" w:space="0" w:color="auto"/>
        <w:right w:val="none" w:sz="0" w:space="0" w:color="auto"/>
      </w:divBdr>
      <w:divsChild>
        <w:div w:id="1382751538">
          <w:marLeft w:val="0"/>
          <w:marRight w:val="0"/>
          <w:marTop w:val="0"/>
          <w:marBottom w:val="0"/>
          <w:divBdr>
            <w:top w:val="none" w:sz="0" w:space="0" w:color="auto"/>
            <w:left w:val="none" w:sz="0" w:space="0" w:color="auto"/>
            <w:bottom w:val="none" w:sz="0" w:space="0" w:color="auto"/>
            <w:right w:val="none" w:sz="0" w:space="0" w:color="auto"/>
          </w:divBdr>
          <w:divsChild>
            <w:div w:id="212548324">
              <w:marLeft w:val="0"/>
              <w:marRight w:val="0"/>
              <w:marTop w:val="0"/>
              <w:marBottom w:val="0"/>
              <w:divBdr>
                <w:top w:val="none" w:sz="0" w:space="0" w:color="auto"/>
                <w:left w:val="none" w:sz="0" w:space="0" w:color="auto"/>
                <w:bottom w:val="none" w:sz="0" w:space="0" w:color="auto"/>
                <w:right w:val="none" w:sz="0" w:space="0" w:color="auto"/>
              </w:divBdr>
            </w:div>
            <w:div w:id="369189352">
              <w:marLeft w:val="0"/>
              <w:marRight w:val="0"/>
              <w:marTop w:val="0"/>
              <w:marBottom w:val="0"/>
              <w:divBdr>
                <w:top w:val="none" w:sz="0" w:space="0" w:color="auto"/>
                <w:left w:val="none" w:sz="0" w:space="0" w:color="auto"/>
                <w:bottom w:val="none" w:sz="0" w:space="0" w:color="auto"/>
                <w:right w:val="none" w:sz="0" w:space="0" w:color="auto"/>
              </w:divBdr>
            </w:div>
            <w:div w:id="5451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3024">
      <w:bodyDiv w:val="1"/>
      <w:marLeft w:val="0"/>
      <w:marRight w:val="0"/>
      <w:marTop w:val="0"/>
      <w:marBottom w:val="0"/>
      <w:divBdr>
        <w:top w:val="none" w:sz="0" w:space="0" w:color="auto"/>
        <w:left w:val="none" w:sz="0" w:space="0" w:color="auto"/>
        <w:bottom w:val="none" w:sz="0" w:space="0" w:color="auto"/>
        <w:right w:val="none" w:sz="0" w:space="0" w:color="auto"/>
      </w:divBdr>
    </w:div>
    <w:div w:id="1115097775">
      <w:bodyDiv w:val="1"/>
      <w:marLeft w:val="0"/>
      <w:marRight w:val="0"/>
      <w:marTop w:val="0"/>
      <w:marBottom w:val="0"/>
      <w:divBdr>
        <w:top w:val="none" w:sz="0" w:space="0" w:color="auto"/>
        <w:left w:val="none" w:sz="0" w:space="0" w:color="auto"/>
        <w:bottom w:val="none" w:sz="0" w:space="0" w:color="auto"/>
        <w:right w:val="none" w:sz="0" w:space="0" w:color="auto"/>
      </w:divBdr>
      <w:divsChild>
        <w:div w:id="349726165">
          <w:marLeft w:val="0"/>
          <w:marRight w:val="0"/>
          <w:marTop w:val="0"/>
          <w:marBottom w:val="0"/>
          <w:divBdr>
            <w:top w:val="none" w:sz="0" w:space="0" w:color="auto"/>
            <w:left w:val="none" w:sz="0" w:space="0" w:color="auto"/>
            <w:bottom w:val="none" w:sz="0" w:space="0" w:color="auto"/>
            <w:right w:val="none" w:sz="0" w:space="0" w:color="auto"/>
          </w:divBdr>
        </w:div>
      </w:divsChild>
    </w:div>
    <w:div w:id="1311598535">
      <w:bodyDiv w:val="1"/>
      <w:marLeft w:val="0"/>
      <w:marRight w:val="0"/>
      <w:marTop w:val="0"/>
      <w:marBottom w:val="0"/>
      <w:divBdr>
        <w:top w:val="none" w:sz="0" w:space="0" w:color="auto"/>
        <w:left w:val="none" w:sz="0" w:space="0" w:color="auto"/>
        <w:bottom w:val="none" w:sz="0" w:space="0" w:color="auto"/>
        <w:right w:val="none" w:sz="0" w:space="0" w:color="auto"/>
      </w:divBdr>
    </w:div>
    <w:div w:id="1433890570">
      <w:bodyDiv w:val="1"/>
      <w:marLeft w:val="0"/>
      <w:marRight w:val="0"/>
      <w:marTop w:val="0"/>
      <w:marBottom w:val="0"/>
      <w:divBdr>
        <w:top w:val="none" w:sz="0" w:space="0" w:color="auto"/>
        <w:left w:val="none" w:sz="0" w:space="0" w:color="auto"/>
        <w:bottom w:val="none" w:sz="0" w:space="0" w:color="auto"/>
        <w:right w:val="none" w:sz="0" w:space="0" w:color="auto"/>
      </w:divBdr>
      <w:divsChild>
        <w:div w:id="476187140">
          <w:marLeft w:val="0"/>
          <w:marRight w:val="0"/>
          <w:marTop w:val="0"/>
          <w:marBottom w:val="0"/>
          <w:divBdr>
            <w:top w:val="none" w:sz="0" w:space="0" w:color="auto"/>
            <w:left w:val="none" w:sz="0" w:space="0" w:color="auto"/>
            <w:bottom w:val="none" w:sz="0" w:space="0" w:color="auto"/>
            <w:right w:val="none" w:sz="0" w:space="0" w:color="auto"/>
          </w:divBdr>
        </w:div>
      </w:divsChild>
    </w:div>
    <w:div w:id="1682200418">
      <w:marLeft w:val="0"/>
      <w:marRight w:val="0"/>
      <w:marTop w:val="0"/>
      <w:marBottom w:val="0"/>
      <w:divBdr>
        <w:top w:val="none" w:sz="0" w:space="0" w:color="auto"/>
        <w:left w:val="none" w:sz="0" w:space="0" w:color="auto"/>
        <w:bottom w:val="none" w:sz="0" w:space="0" w:color="auto"/>
        <w:right w:val="none" w:sz="0" w:space="0" w:color="auto"/>
      </w:divBdr>
    </w:div>
    <w:div w:id="1682200419">
      <w:marLeft w:val="0"/>
      <w:marRight w:val="0"/>
      <w:marTop w:val="0"/>
      <w:marBottom w:val="0"/>
      <w:divBdr>
        <w:top w:val="none" w:sz="0" w:space="0" w:color="auto"/>
        <w:left w:val="none" w:sz="0" w:space="0" w:color="auto"/>
        <w:bottom w:val="none" w:sz="0" w:space="0" w:color="auto"/>
        <w:right w:val="none" w:sz="0" w:space="0" w:color="auto"/>
      </w:divBdr>
    </w:div>
    <w:div w:id="1682200420">
      <w:marLeft w:val="0"/>
      <w:marRight w:val="0"/>
      <w:marTop w:val="0"/>
      <w:marBottom w:val="0"/>
      <w:divBdr>
        <w:top w:val="none" w:sz="0" w:space="0" w:color="auto"/>
        <w:left w:val="none" w:sz="0" w:space="0" w:color="auto"/>
        <w:bottom w:val="none" w:sz="0" w:space="0" w:color="auto"/>
        <w:right w:val="none" w:sz="0" w:space="0" w:color="auto"/>
      </w:divBdr>
    </w:div>
    <w:div w:id="1682200421">
      <w:marLeft w:val="0"/>
      <w:marRight w:val="0"/>
      <w:marTop w:val="0"/>
      <w:marBottom w:val="0"/>
      <w:divBdr>
        <w:top w:val="none" w:sz="0" w:space="0" w:color="auto"/>
        <w:left w:val="none" w:sz="0" w:space="0" w:color="auto"/>
        <w:bottom w:val="none" w:sz="0" w:space="0" w:color="auto"/>
        <w:right w:val="none" w:sz="0" w:space="0" w:color="auto"/>
      </w:divBdr>
    </w:div>
    <w:div w:id="1686251280">
      <w:bodyDiv w:val="1"/>
      <w:marLeft w:val="0"/>
      <w:marRight w:val="0"/>
      <w:marTop w:val="0"/>
      <w:marBottom w:val="0"/>
      <w:divBdr>
        <w:top w:val="none" w:sz="0" w:space="0" w:color="auto"/>
        <w:left w:val="none" w:sz="0" w:space="0" w:color="auto"/>
        <w:bottom w:val="none" w:sz="0" w:space="0" w:color="auto"/>
        <w:right w:val="none" w:sz="0" w:space="0" w:color="auto"/>
      </w:divBdr>
      <w:divsChild>
        <w:div w:id="1774009437">
          <w:marLeft w:val="0"/>
          <w:marRight w:val="0"/>
          <w:marTop w:val="0"/>
          <w:marBottom w:val="0"/>
          <w:divBdr>
            <w:top w:val="none" w:sz="0" w:space="0" w:color="auto"/>
            <w:left w:val="none" w:sz="0" w:space="0" w:color="auto"/>
            <w:bottom w:val="none" w:sz="0" w:space="0" w:color="auto"/>
            <w:right w:val="none" w:sz="0" w:space="0" w:color="auto"/>
          </w:divBdr>
        </w:div>
      </w:divsChild>
    </w:div>
    <w:div w:id="1891959579">
      <w:bodyDiv w:val="1"/>
      <w:marLeft w:val="0"/>
      <w:marRight w:val="0"/>
      <w:marTop w:val="0"/>
      <w:marBottom w:val="0"/>
      <w:divBdr>
        <w:top w:val="none" w:sz="0" w:space="0" w:color="auto"/>
        <w:left w:val="none" w:sz="0" w:space="0" w:color="auto"/>
        <w:bottom w:val="none" w:sz="0" w:space="0" w:color="auto"/>
        <w:right w:val="none" w:sz="0" w:space="0" w:color="auto"/>
      </w:divBdr>
    </w:div>
    <w:div w:id="1908686237">
      <w:bodyDiv w:val="1"/>
      <w:marLeft w:val="0"/>
      <w:marRight w:val="0"/>
      <w:marTop w:val="0"/>
      <w:marBottom w:val="0"/>
      <w:divBdr>
        <w:top w:val="none" w:sz="0" w:space="0" w:color="auto"/>
        <w:left w:val="none" w:sz="0" w:space="0" w:color="auto"/>
        <w:bottom w:val="none" w:sz="0" w:space="0" w:color="auto"/>
        <w:right w:val="none" w:sz="0" w:space="0" w:color="auto"/>
      </w:divBdr>
      <w:divsChild>
        <w:div w:id="262884996">
          <w:marLeft w:val="0"/>
          <w:marRight w:val="0"/>
          <w:marTop w:val="180"/>
          <w:marBottom w:val="0"/>
          <w:divBdr>
            <w:top w:val="none" w:sz="0" w:space="0" w:color="auto"/>
            <w:left w:val="none" w:sz="0" w:space="0" w:color="auto"/>
            <w:bottom w:val="none" w:sz="0" w:space="0" w:color="auto"/>
            <w:right w:val="none" w:sz="0" w:space="0" w:color="auto"/>
          </w:divBdr>
          <w:divsChild>
            <w:div w:id="43876108">
              <w:marLeft w:val="0"/>
              <w:marRight w:val="0"/>
              <w:marTop w:val="0"/>
              <w:marBottom w:val="0"/>
              <w:divBdr>
                <w:top w:val="none" w:sz="0" w:space="0" w:color="auto"/>
                <w:left w:val="none" w:sz="0" w:space="0" w:color="auto"/>
                <w:bottom w:val="none" w:sz="0" w:space="0" w:color="auto"/>
                <w:right w:val="none" w:sz="0" w:space="0" w:color="auto"/>
              </w:divBdr>
            </w:div>
          </w:divsChild>
        </w:div>
        <w:div w:id="1429959749">
          <w:marLeft w:val="0"/>
          <w:marRight w:val="0"/>
          <w:marTop w:val="180"/>
          <w:marBottom w:val="0"/>
          <w:divBdr>
            <w:top w:val="none" w:sz="0" w:space="0" w:color="auto"/>
            <w:left w:val="none" w:sz="0" w:space="0" w:color="auto"/>
            <w:bottom w:val="none" w:sz="0" w:space="0" w:color="auto"/>
            <w:right w:val="none" w:sz="0" w:space="0" w:color="auto"/>
          </w:divBdr>
          <w:divsChild>
            <w:div w:id="1348865587">
              <w:marLeft w:val="0"/>
              <w:marRight w:val="0"/>
              <w:marTop w:val="0"/>
              <w:marBottom w:val="0"/>
              <w:divBdr>
                <w:top w:val="none" w:sz="0" w:space="0" w:color="auto"/>
                <w:left w:val="none" w:sz="0" w:space="0" w:color="auto"/>
                <w:bottom w:val="none" w:sz="0" w:space="0" w:color="auto"/>
                <w:right w:val="none" w:sz="0" w:space="0" w:color="auto"/>
              </w:divBdr>
            </w:div>
          </w:divsChild>
        </w:div>
        <w:div w:id="1477600142">
          <w:marLeft w:val="0"/>
          <w:marRight w:val="0"/>
          <w:marTop w:val="180"/>
          <w:marBottom w:val="0"/>
          <w:divBdr>
            <w:top w:val="none" w:sz="0" w:space="0" w:color="auto"/>
            <w:left w:val="none" w:sz="0" w:space="0" w:color="auto"/>
            <w:bottom w:val="none" w:sz="0" w:space="0" w:color="auto"/>
            <w:right w:val="none" w:sz="0" w:space="0" w:color="auto"/>
          </w:divBdr>
          <w:divsChild>
            <w:div w:id="1154418604">
              <w:marLeft w:val="0"/>
              <w:marRight w:val="0"/>
              <w:marTop w:val="0"/>
              <w:marBottom w:val="0"/>
              <w:divBdr>
                <w:top w:val="none" w:sz="0" w:space="0" w:color="auto"/>
                <w:left w:val="none" w:sz="0" w:space="0" w:color="auto"/>
                <w:bottom w:val="none" w:sz="0" w:space="0" w:color="auto"/>
                <w:right w:val="none" w:sz="0" w:space="0" w:color="auto"/>
              </w:divBdr>
            </w:div>
          </w:divsChild>
        </w:div>
        <w:div w:id="2081251391">
          <w:marLeft w:val="0"/>
          <w:marRight w:val="0"/>
          <w:marTop w:val="180"/>
          <w:marBottom w:val="0"/>
          <w:divBdr>
            <w:top w:val="none" w:sz="0" w:space="0" w:color="auto"/>
            <w:left w:val="none" w:sz="0" w:space="0" w:color="auto"/>
            <w:bottom w:val="none" w:sz="0" w:space="0" w:color="auto"/>
            <w:right w:val="none" w:sz="0" w:space="0" w:color="auto"/>
          </w:divBdr>
          <w:divsChild>
            <w:div w:id="8546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DDC-CF2B-4433-8F3F-8985731D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15603</Words>
  <Characters>88942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Trinder, Elizabeth</dc:creator>
  <cp:keywords/>
  <dc:description/>
  <cp:lastModifiedBy>DelFranco, Ruthie</cp:lastModifiedBy>
  <cp:revision>3</cp:revision>
  <cp:lastPrinted>2021-11-01T15:43:00Z</cp:lastPrinted>
  <dcterms:created xsi:type="dcterms:W3CDTF">2021-11-03T12:09:00Z</dcterms:created>
  <dcterms:modified xsi:type="dcterms:W3CDTF">2021-11-10T04:33:00Z</dcterms:modified>
</cp:coreProperties>
</file>