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E4FE"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u w:val="single"/>
        </w:rPr>
      </w:pPr>
      <w:bookmarkStart w:id="0" w:name="_GoBack"/>
      <w:bookmarkEnd w:id="0"/>
      <w:r w:rsidRPr="004D6B97">
        <w:rPr>
          <w:rFonts w:ascii="Times New Roman" w:eastAsia="Times New Roman" w:hAnsi="Times New Roman" w:cs="Times New Roman"/>
          <w:sz w:val="24"/>
          <w:szCs w:val="24"/>
          <w:u w:val="single"/>
        </w:rPr>
        <w:t>General Welfare Committee Staff</w:t>
      </w:r>
    </w:p>
    <w:p w14:paraId="0080D69E"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Aminta Kilawan, </w:t>
      </w:r>
      <w:r w:rsidRPr="004D6B97">
        <w:rPr>
          <w:rFonts w:ascii="Times New Roman" w:eastAsia="Times New Roman" w:hAnsi="Times New Roman" w:cs="Times New Roman"/>
          <w:i/>
          <w:sz w:val="24"/>
          <w:szCs w:val="24"/>
        </w:rPr>
        <w:t>Senior Legislative Counsel</w:t>
      </w:r>
    </w:p>
    <w:p w14:paraId="69B62611"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Crystal Pond, </w:t>
      </w:r>
      <w:r w:rsidRPr="004D6B97">
        <w:rPr>
          <w:rFonts w:ascii="Times New Roman" w:eastAsia="Times New Roman" w:hAnsi="Times New Roman" w:cs="Times New Roman"/>
          <w:i/>
          <w:sz w:val="24"/>
          <w:szCs w:val="24"/>
        </w:rPr>
        <w:t>Senior Legislative Policy Analyst</w:t>
      </w:r>
    </w:p>
    <w:p w14:paraId="0BDF3CA3" w14:textId="4931CF82" w:rsidR="004D6B97" w:rsidRPr="004D6B97" w:rsidRDefault="00AF09DE" w:rsidP="004D6B97">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Natalie Omary,</w:t>
      </w:r>
      <w:r w:rsidR="004D6B97" w:rsidRPr="004D6B97">
        <w:rPr>
          <w:rFonts w:ascii="Times New Roman" w:eastAsia="Times New Roman" w:hAnsi="Times New Roman" w:cs="Times New Roman"/>
          <w:i/>
          <w:sz w:val="24"/>
          <w:szCs w:val="24"/>
        </w:rPr>
        <w:t xml:space="preserve"> Legislative Policy Analyst</w:t>
      </w:r>
    </w:p>
    <w:p w14:paraId="0E25EBB8"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Daniel Kroop</w:t>
      </w:r>
      <w:r w:rsidRPr="004D6B97">
        <w:rPr>
          <w:rFonts w:ascii="Times New Roman" w:eastAsia="Times New Roman" w:hAnsi="Times New Roman" w:cs="Times New Roman"/>
          <w:sz w:val="24"/>
          <w:szCs w:val="24"/>
        </w:rPr>
        <w:t xml:space="preserve">, </w:t>
      </w:r>
      <w:r w:rsidRPr="004D6B97">
        <w:rPr>
          <w:rFonts w:ascii="Times New Roman" w:eastAsia="Times New Roman" w:hAnsi="Times New Roman" w:cs="Times New Roman"/>
          <w:i/>
          <w:sz w:val="24"/>
          <w:szCs w:val="24"/>
        </w:rPr>
        <w:t>Finance Analyst</w:t>
      </w:r>
    </w:p>
    <w:p w14:paraId="5FD0B5A7"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p>
    <w:p w14:paraId="64D5B044"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u w:val="single"/>
        </w:rPr>
      </w:pPr>
    </w:p>
    <w:p w14:paraId="74D8106B" w14:textId="77777777" w:rsidR="004D6B97" w:rsidRPr="004D6B97" w:rsidRDefault="004D6B97" w:rsidP="004D6B97">
      <w:pPr>
        <w:tabs>
          <w:tab w:val="left" w:pos="7517"/>
        </w:tabs>
        <w:spacing w:after="0" w:line="240" w:lineRule="auto"/>
        <w:jc w:val="center"/>
        <w:rPr>
          <w:rFonts w:ascii="Times New Roman" w:eastAsia="Times New Roman" w:hAnsi="Times New Roman" w:cs="Times New Roman"/>
          <w:sz w:val="24"/>
          <w:szCs w:val="24"/>
        </w:rPr>
      </w:pPr>
    </w:p>
    <w:p w14:paraId="1FFAD268" w14:textId="77777777" w:rsidR="006B088B" w:rsidRDefault="006B088B" w:rsidP="004D6B97">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493A5D60" wp14:editId="5F1D18F8">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21C3F344" w14:textId="7645BEE8" w:rsidR="006B088B" w:rsidRDefault="004D6B97" w:rsidP="006B088B">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b/>
          <w:bCs/>
          <w:sz w:val="28"/>
          <w:szCs w:val="28"/>
        </w:rPr>
        <w:t>THE COUNCIL</w:t>
      </w:r>
      <w:r w:rsidR="0015315A">
        <w:rPr>
          <w:rFonts w:ascii="Times New Roman" w:eastAsia="Times New Roman" w:hAnsi="Times New Roman" w:cs="Times New Roman"/>
          <w:b/>
          <w:bCs/>
          <w:sz w:val="28"/>
          <w:szCs w:val="28"/>
        </w:rPr>
        <w:t xml:space="preserve"> OF THE CITY OF NEW YORK</w:t>
      </w:r>
    </w:p>
    <w:p w14:paraId="5609AC84" w14:textId="77777777" w:rsidR="004D6B97" w:rsidRPr="004D6B97" w:rsidRDefault="004D6B97" w:rsidP="004D6B97">
      <w:pPr>
        <w:spacing w:after="0" w:line="240" w:lineRule="auto"/>
        <w:rPr>
          <w:rFonts w:ascii="Times New Roman" w:eastAsia="Times New Roman" w:hAnsi="Times New Roman" w:cs="Times New Roman"/>
          <w:sz w:val="24"/>
          <w:szCs w:val="24"/>
        </w:rPr>
      </w:pPr>
    </w:p>
    <w:p w14:paraId="4C2C1F97" w14:textId="02BCE234" w:rsidR="00AF09DE" w:rsidRPr="004D6B97" w:rsidRDefault="004D6B97" w:rsidP="00AF09DE">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p>
    <w:p w14:paraId="53C4C350" w14:textId="4E5D3D39" w:rsidR="004D6B97" w:rsidRPr="004D6B97" w:rsidRDefault="004D6B97" w:rsidP="004D6B97">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H</w:t>
      </w:r>
      <w:r w:rsidR="00AF09DE">
        <w:rPr>
          <w:rFonts w:ascii="Times New Roman" w:eastAsia="Times New Roman" w:hAnsi="Times New Roman" w:cs="Times New Roman"/>
          <w:b/>
          <w:bCs/>
          <w:caps/>
          <w:sz w:val="24"/>
          <w:szCs w:val="24"/>
          <w:u w:val="single"/>
        </w:rPr>
        <w:t>uman SErvices Division</w:t>
      </w:r>
    </w:p>
    <w:p w14:paraId="3E85BDA3"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 xml:space="preserve">Jeffrey Baker, Legislative Director </w:t>
      </w:r>
    </w:p>
    <w:p w14:paraId="56497F48" w14:textId="77777777" w:rsidR="00206575" w:rsidRPr="004D6B97" w:rsidRDefault="00206575" w:rsidP="004D6B97">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Andrea Vazquez, Deputy Director, Human Services Division</w:t>
      </w:r>
    </w:p>
    <w:p w14:paraId="5CA4E3B1" w14:textId="77777777" w:rsidR="004D6B97" w:rsidRPr="004D6B97" w:rsidRDefault="004D6B97" w:rsidP="004D6B97">
      <w:pPr>
        <w:spacing w:after="0" w:line="240" w:lineRule="auto"/>
        <w:jc w:val="center"/>
        <w:rPr>
          <w:rFonts w:ascii="Times New Roman" w:eastAsia="Times New Roman" w:hAnsi="Times New Roman" w:cs="Times New Roman"/>
          <w:i/>
          <w:sz w:val="24"/>
          <w:szCs w:val="24"/>
        </w:rPr>
      </w:pPr>
    </w:p>
    <w:p w14:paraId="4835543D"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p>
    <w:p w14:paraId="40ED9435" w14:textId="77777777" w:rsidR="004D6B97" w:rsidRPr="004D6B97" w:rsidRDefault="004D6B97" w:rsidP="004D6B97">
      <w:pPr>
        <w:spacing w:after="0" w:line="240" w:lineRule="auto"/>
        <w:jc w:val="center"/>
        <w:rPr>
          <w:rFonts w:ascii="Times New Roman" w:eastAsia="Times New Roman" w:hAnsi="Times New Roman" w:cs="Times New Roman"/>
          <w:b/>
          <w:bCs/>
          <w:sz w:val="24"/>
          <w:szCs w:val="24"/>
          <w:u w:val="single"/>
        </w:rPr>
      </w:pPr>
      <w:r w:rsidRPr="004D6B97">
        <w:rPr>
          <w:rFonts w:ascii="Times New Roman" w:eastAsia="Times New Roman" w:hAnsi="Times New Roman" w:cs="Times New Roman"/>
          <w:b/>
          <w:bCs/>
          <w:sz w:val="24"/>
          <w:szCs w:val="24"/>
          <w:u w:val="single"/>
        </w:rPr>
        <w:t>COMMITTEE ON GENERAL WELFARE</w:t>
      </w:r>
    </w:p>
    <w:p w14:paraId="755B8C3E"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Hon. Stephen Levin, Chair</w:t>
      </w:r>
    </w:p>
    <w:p w14:paraId="5420224E" w14:textId="77777777" w:rsidR="00206575" w:rsidRDefault="00206575" w:rsidP="00206575">
      <w:pPr>
        <w:spacing w:line="480" w:lineRule="auto"/>
        <w:contextualSpacing/>
        <w:jc w:val="center"/>
        <w:rPr>
          <w:rFonts w:ascii="Times New Roman" w:hAnsi="Times New Roman" w:cs="Times New Roman"/>
          <w:b/>
          <w:sz w:val="24"/>
          <w:szCs w:val="24"/>
          <w:u w:val="single"/>
        </w:rPr>
      </w:pPr>
    </w:p>
    <w:p w14:paraId="79C6D16B" w14:textId="4DE6D915" w:rsidR="006B088B" w:rsidRDefault="004B3E22" w:rsidP="006B088B">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October</w:t>
      </w:r>
      <w:r w:rsidR="00020F96">
        <w:rPr>
          <w:rFonts w:ascii="Times New Roman" w:hAnsi="Times New Roman" w:cs="Times New Roman"/>
          <w:b/>
          <w:sz w:val="24"/>
          <w:szCs w:val="24"/>
        </w:rPr>
        <w:t xml:space="preserve"> </w:t>
      </w:r>
      <w:r>
        <w:rPr>
          <w:rFonts w:ascii="Times New Roman" w:hAnsi="Times New Roman" w:cs="Times New Roman"/>
          <w:b/>
          <w:sz w:val="24"/>
          <w:szCs w:val="24"/>
        </w:rPr>
        <w:t>21</w:t>
      </w:r>
      <w:r w:rsidR="00020F96">
        <w:rPr>
          <w:rFonts w:ascii="Times New Roman" w:hAnsi="Times New Roman" w:cs="Times New Roman"/>
          <w:b/>
          <w:sz w:val="24"/>
          <w:szCs w:val="24"/>
        </w:rPr>
        <w:t>, 20</w:t>
      </w:r>
      <w:r>
        <w:rPr>
          <w:rFonts w:ascii="Times New Roman" w:hAnsi="Times New Roman" w:cs="Times New Roman"/>
          <w:b/>
          <w:sz w:val="24"/>
          <w:szCs w:val="24"/>
        </w:rPr>
        <w:t>21</w:t>
      </w:r>
    </w:p>
    <w:p w14:paraId="19343428" w14:textId="5DAF2F94" w:rsidR="009E4E7E" w:rsidRDefault="009E4E7E" w:rsidP="004B3E22">
      <w:pPr>
        <w:widowControl w:val="0"/>
        <w:tabs>
          <w:tab w:val="left" w:pos="-720"/>
        </w:tabs>
        <w:suppressAutoHyphens/>
        <w:spacing w:after="0" w:line="240" w:lineRule="auto"/>
        <w:jc w:val="both"/>
        <w:rPr>
          <w:rFonts w:ascii="Times New Roman" w:eastAsia="Times New Roman" w:hAnsi="Times New Roman" w:cs="Times New Roman"/>
          <w:b/>
          <w:bCs/>
          <w:sz w:val="24"/>
          <w:szCs w:val="24"/>
          <w:u w:val="single"/>
        </w:rPr>
      </w:pPr>
    </w:p>
    <w:p w14:paraId="24C1319C" w14:textId="77777777" w:rsidR="009E4E7E" w:rsidRDefault="009E4E7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3BE36158" w14:textId="75FBA517"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1716</w:t>
      </w:r>
      <w:r w:rsidR="004B3E22">
        <w:rPr>
          <w:rFonts w:ascii="Times New Roman" w:eastAsia="Times New Roman" w:hAnsi="Times New Roman" w:cs="Times New Roman"/>
          <w:b/>
          <w:bCs/>
          <w:sz w:val="24"/>
          <w:szCs w:val="24"/>
          <w:u w:val="single"/>
        </w:rPr>
        <w:t>-A</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By </w:t>
      </w:r>
      <w:r w:rsidR="00D25ACF" w:rsidRPr="00D25ACF">
        <w:rPr>
          <w:rFonts w:ascii="Times New Roman" w:eastAsia="Times New Roman" w:hAnsi="Times New Roman" w:cs="Times New Roman"/>
          <w:snapToGrid w:val="0"/>
          <w:spacing w:val="-3"/>
          <w:sz w:val="24"/>
          <w:szCs w:val="20"/>
        </w:rPr>
        <w:t>Council Members Adams, Chin, Gibson, Ayala, Ampry-Samuel, Lander, Brannan, Reynoso, Rosenthal, Yeger, Rivera, Levin, Koslowitz</w:t>
      </w:r>
      <w:r w:rsidR="00704E26">
        <w:rPr>
          <w:rFonts w:ascii="Times New Roman" w:eastAsia="Times New Roman" w:hAnsi="Times New Roman" w:cs="Times New Roman"/>
          <w:snapToGrid w:val="0"/>
          <w:spacing w:val="-3"/>
          <w:sz w:val="24"/>
          <w:szCs w:val="20"/>
        </w:rPr>
        <w:t xml:space="preserve">, </w:t>
      </w:r>
      <w:r w:rsidR="00D25ACF" w:rsidRPr="00D25ACF">
        <w:rPr>
          <w:rFonts w:ascii="Times New Roman" w:eastAsia="Times New Roman" w:hAnsi="Times New Roman" w:cs="Times New Roman"/>
          <w:snapToGrid w:val="0"/>
          <w:spacing w:val="-3"/>
          <w:sz w:val="24"/>
          <w:szCs w:val="20"/>
        </w:rPr>
        <w:t>D. Diaz</w:t>
      </w:r>
      <w:r w:rsidR="00704E26">
        <w:rPr>
          <w:rFonts w:ascii="Times New Roman" w:eastAsia="Times New Roman" w:hAnsi="Times New Roman" w:cs="Times New Roman"/>
          <w:snapToGrid w:val="0"/>
          <w:spacing w:val="-3"/>
          <w:sz w:val="24"/>
          <w:szCs w:val="20"/>
        </w:rPr>
        <w:t>, Koo, Kallos, Louis, Dinowitz and Barron</w:t>
      </w:r>
    </w:p>
    <w:p w14:paraId="6BF65CED"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151279C1" w14:textId="6DBD56B1"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004847F8" w:rsidRPr="004847F8">
        <w:rPr>
          <w:rFonts w:ascii="Times New Roman" w:eastAsia="Times New Roman" w:hAnsi="Times New Roman" w:cs="Times New Roman"/>
          <w:snapToGrid w:val="0"/>
          <w:spacing w:val="-3"/>
          <w:sz w:val="24"/>
          <w:szCs w:val="20"/>
        </w:rPr>
        <w:t>A Local Law to amend the administrative code of the city of New York, in relation to reporting demographic information for emergency removals by the administration for children’s services</w:t>
      </w:r>
    </w:p>
    <w:p w14:paraId="7F1829CA"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00D58B01" w14:textId="16709E2A"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Amends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21-901</w:t>
      </w:r>
    </w:p>
    <w:p w14:paraId="2E5FF9EF" w14:textId="0884ADBB" w:rsidR="007719D7" w:rsidRDefault="007719D7"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6509A2D1" w14:textId="77777777" w:rsidR="00D9639E"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11855AB9" w14:textId="5BBBB856"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1717</w:t>
      </w:r>
      <w:r w:rsidR="004B3E22">
        <w:rPr>
          <w:rFonts w:ascii="Times New Roman" w:eastAsia="Times New Roman" w:hAnsi="Times New Roman" w:cs="Times New Roman"/>
          <w:b/>
          <w:bCs/>
          <w:sz w:val="24"/>
          <w:szCs w:val="24"/>
          <w:u w:val="single"/>
        </w:rPr>
        <w:t>-A</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By </w:t>
      </w:r>
      <w:r w:rsidRPr="00FF370E">
        <w:rPr>
          <w:rFonts w:ascii="Times New Roman" w:eastAsia="Times New Roman" w:hAnsi="Times New Roman" w:cs="Times New Roman"/>
          <w:snapToGrid w:val="0"/>
          <w:spacing w:val="-3"/>
          <w:sz w:val="24"/>
          <w:szCs w:val="20"/>
        </w:rPr>
        <w:t xml:space="preserve">Council Members </w:t>
      </w:r>
      <w:r w:rsidR="00D25ACF" w:rsidRPr="00D25ACF">
        <w:rPr>
          <w:rFonts w:ascii="Times New Roman" w:eastAsia="Times New Roman" w:hAnsi="Times New Roman" w:cs="Times New Roman"/>
          <w:snapToGrid w:val="0"/>
          <w:spacing w:val="-3"/>
          <w:sz w:val="24"/>
          <w:szCs w:val="20"/>
        </w:rPr>
        <w:t>Ampry-Samuel, Levin, Chin, Gibson, Ayala, Cornegy, Lander, Brannan, Reynoso, Adams, D. Diaz</w:t>
      </w:r>
      <w:r w:rsidR="00704E26">
        <w:rPr>
          <w:rFonts w:ascii="Times New Roman" w:eastAsia="Times New Roman" w:hAnsi="Times New Roman" w:cs="Times New Roman"/>
          <w:snapToGrid w:val="0"/>
          <w:spacing w:val="-3"/>
          <w:sz w:val="24"/>
          <w:szCs w:val="20"/>
        </w:rPr>
        <w:t xml:space="preserve">, </w:t>
      </w:r>
      <w:r w:rsidR="00D25ACF" w:rsidRPr="00D25ACF">
        <w:rPr>
          <w:rFonts w:ascii="Times New Roman" w:eastAsia="Times New Roman" w:hAnsi="Times New Roman" w:cs="Times New Roman"/>
          <w:snapToGrid w:val="0"/>
          <w:spacing w:val="-3"/>
          <w:sz w:val="24"/>
          <w:szCs w:val="20"/>
        </w:rPr>
        <w:t>Rosenthal</w:t>
      </w:r>
      <w:r w:rsidR="00704E26">
        <w:rPr>
          <w:rFonts w:ascii="Times New Roman" w:eastAsia="Times New Roman" w:hAnsi="Times New Roman" w:cs="Times New Roman"/>
          <w:snapToGrid w:val="0"/>
          <w:spacing w:val="-3"/>
          <w:sz w:val="24"/>
          <w:szCs w:val="20"/>
        </w:rPr>
        <w:t>, Kallos, Louis, Dinowitz and Barron</w:t>
      </w:r>
    </w:p>
    <w:p w14:paraId="43F62101"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545D0D3C" w14:textId="74C31FD8"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FF370E">
        <w:rPr>
          <w:rFonts w:ascii="Times New Roman" w:eastAsia="Times New Roman" w:hAnsi="Times New Roman" w:cs="Times New Roman"/>
          <w:snapToGrid w:val="0"/>
          <w:spacing w:val="-3"/>
          <w:sz w:val="24"/>
          <w:szCs w:val="20"/>
        </w:rPr>
        <w:t xml:space="preserve">A Local Law </w:t>
      </w:r>
      <w:r w:rsidR="00D25ACF" w:rsidRPr="00D25ACF">
        <w:rPr>
          <w:rFonts w:ascii="Times New Roman" w:eastAsia="Times New Roman" w:hAnsi="Times New Roman" w:cs="Times New Roman"/>
          <w:snapToGrid w:val="0"/>
          <w:spacing w:val="-3"/>
          <w:sz w:val="24"/>
          <w:szCs w:val="20"/>
        </w:rPr>
        <w:t>to amend the administrative code of the city of New York, in relation to information regarding demographic information of parents and children at each step in child welfare system and a plan to address racial and income disparities</w:t>
      </w:r>
    </w:p>
    <w:p w14:paraId="10D1A9E4"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566F434E" w14:textId="574E5E93"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21-919</w:t>
      </w:r>
    </w:p>
    <w:p w14:paraId="748F1852" w14:textId="0BEAB898"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69E02181" w14:textId="77777777" w:rsidR="00FF370E" w:rsidRPr="00FF370E" w:rsidRDefault="00FF370E" w:rsidP="004B3E22">
      <w:pPr>
        <w:widowControl w:val="0"/>
        <w:spacing w:after="0" w:line="240" w:lineRule="auto"/>
        <w:ind w:right="-180"/>
        <w:jc w:val="both"/>
        <w:outlineLvl w:val="1"/>
        <w:rPr>
          <w:rFonts w:ascii="Times New Roman" w:eastAsia="Times New Roman" w:hAnsi="Times New Roman" w:cs="Times New Roman"/>
          <w:bCs/>
          <w:sz w:val="24"/>
          <w:szCs w:val="24"/>
        </w:rPr>
      </w:pPr>
    </w:p>
    <w:p w14:paraId="243876E5" w14:textId="77777777" w:rsidR="00D9639E" w:rsidRDefault="00D9639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7A82E9A2" w14:textId="5CBEE4B4" w:rsid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sidR="00D9639E">
        <w:rPr>
          <w:rFonts w:ascii="Times New Roman" w:eastAsia="Times New Roman" w:hAnsi="Times New Roman" w:cs="Times New Roman"/>
          <w:b/>
          <w:bCs/>
          <w:sz w:val="24"/>
          <w:szCs w:val="24"/>
          <w:u w:val="single"/>
        </w:rPr>
        <w:t>1719</w:t>
      </w:r>
      <w:r w:rsidR="004B3E22">
        <w:rPr>
          <w:rFonts w:ascii="Times New Roman" w:eastAsia="Times New Roman" w:hAnsi="Times New Roman" w:cs="Times New Roman"/>
          <w:b/>
          <w:bCs/>
          <w:sz w:val="24"/>
          <w:szCs w:val="24"/>
          <w:u w:val="single"/>
        </w:rPr>
        <w:t>-A</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t>By</w:t>
      </w:r>
      <w:r w:rsidR="00D9639E" w:rsidRPr="00D9639E">
        <w:rPr>
          <w:rFonts w:ascii="Times New Roman" w:eastAsia="Times New Roman" w:hAnsi="Times New Roman" w:cs="Times New Roman"/>
          <w:bCs/>
          <w:sz w:val="24"/>
          <w:szCs w:val="24"/>
        </w:rPr>
        <w:t xml:space="preserve"> Council Members </w:t>
      </w:r>
      <w:r w:rsidR="00D25ACF" w:rsidRPr="00D25ACF">
        <w:rPr>
          <w:rFonts w:ascii="Times New Roman" w:eastAsia="Times New Roman" w:hAnsi="Times New Roman" w:cs="Times New Roman"/>
          <w:bCs/>
          <w:sz w:val="24"/>
          <w:szCs w:val="24"/>
        </w:rPr>
        <w:t>Chin, Levin, Gibson, Ayala, Ampry-Samuel, Lander, Brannan, Reynoso, Adams, D. Diaz</w:t>
      </w:r>
      <w:r w:rsidR="00704E26">
        <w:rPr>
          <w:rFonts w:ascii="Times New Roman" w:eastAsia="Times New Roman" w:hAnsi="Times New Roman" w:cs="Times New Roman"/>
          <w:bCs/>
          <w:sz w:val="24"/>
          <w:szCs w:val="24"/>
        </w:rPr>
        <w:t xml:space="preserve">, </w:t>
      </w:r>
      <w:r w:rsidR="00D25ACF" w:rsidRPr="00D25ACF">
        <w:rPr>
          <w:rFonts w:ascii="Times New Roman" w:eastAsia="Times New Roman" w:hAnsi="Times New Roman" w:cs="Times New Roman"/>
          <w:bCs/>
          <w:sz w:val="24"/>
          <w:szCs w:val="24"/>
        </w:rPr>
        <w:t>Rosenthal</w:t>
      </w:r>
      <w:r w:rsidR="00704E26">
        <w:rPr>
          <w:rFonts w:ascii="Times New Roman" w:eastAsia="Times New Roman" w:hAnsi="Times New Roman" w:cs="Times New Roman"/>
          <w:bCs/>
          <w:sz w:val="24"/>
          <w:szCs w:val="24"/>
        </w:rPr>
        <w:t>, Koslowitz, Kallos, Louis, Dinowitz and Barron</w:t>
      </w:r>
    </w:p>
    <w:p w14:paraId="0B49E1A4"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4A5BBB10" w14:textId="697B396F" w:rsidR="00FF370E" w:rsidRPr="00FF370E" w:rsidRDefault="00FF370E" w:rsidP="00D9639E">
      <w:pPr>
        <w:widowControl w:val="0"/>
        <w:spacing w:line="240" w:lineRule="auto"/>
        <w:ind w:left="5040" w:right="-180" w:hanging="5040"/>
        <w:outlineLvl w:val="1"/>
        <w:rPr>
          <w:rFonts w:ascii="Times New Roman" w:eastAsia="Times New Roman" w:hAnsi="Times New Roman" w:cs="Times New Roman"/>
          <w:snapToGrid w:val="0"/>
          <w:spacing w:val="-3"/>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00D9639E" w:rsidRPr="00D9639E">
        <w:rPr>
          <w:rFonts w:ascii="Times New Roman" w:eastAsia="Times New Roman" w:hAnsi="Times New Roman" w:cs="Times New Roman"/>
          <w:snapToGrid w:val="0"/>
          <w:spacing w:val="-3"/>
          <w:sz w:val="24"/>
          <w:szCs w:val="24"/>
        </w:rPr>
        <w:t>A Local Law to amend the administrative code of the city of New York, in relation to reporting on youth in foster care</w:t>
      </w:r>
    </w:p>
    <w:p w14:paraId="3C243BB1" w14:textId="7AA8BFAF"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sidR="00D9639E">
        <w:rPr>
          <w:rFonts w:ascii="Times New Roman" w:eastAsia="Times New Roman" w:hAnsi="Times New Roman" w:cs="Times New Roman"/>
          <w:bCs/>
          <w:sz w:val="24"/>
          <w:szCs w:val="24"/>
        </w:rPr>
        <w:t xml:space="preserve">new </w:t>
      </w:r>
      <w:r w:rsidR="00C579A3">
        <w:rPr>
          <w:rFonts w:ascii="Times New Roman" w:eastAsia="Times New Roman" w:hAnsi="Times New Roman" w:cs="Times New Roman"/>
          <w:bCs/>
          <w:sz w:val="24"/>
          <w:szCs w:val="24"/>
        </w:rPr>
        <w:t>subdivision</w:t>
      </w:r>
      <w:r w:rsidR="00D9639E">
        <w:rPr>
          <w:rFonts w:ascii="Times New Roman" w:eastAsia="Times New Roman" w:hAnsi="Times New Roman" w:cs="Times New Roman"/>
          <w:bCs/>
          <w:sz w:val="24"/>
          <w:szCs w:val="24"/>
        </w:rPr>
        <w:t xml:space="preserve"> 4 to </w:t>
      </w:r>
      <w:r>
        <w:rPr>
          <w:rFonts w:ascii="Times New Roman" w:eastAsia="Times New Roman" w:hAnsi="Times New Roman" w:cs="Times New Roman"/>
          <w:bCs/>
          <w:sz w:val="24"/>
          <w:szCs w:val="24"/>
        </w:rPr>
        <w:t>section 21-</w:t>
      </w:r>
      <w:r w:rsidR="00D9639E">
        <w:rPr>
          <w:rFonts w:ascii="Times New Roman" w:eastAsia="Times New Roman" w:hAnsi="Times New Roman" w:cs="Times New Roman"/>
          <w:bCs/>
          <w:sz w:val="24"/>
          <w:szCs w:val="24"/>
        </w:rPr>
        <w:t>902</w:t>
      </w:r>
    </w:p>
    <w:p w14:paraId="317C6F35" w14:textId="3173DB43"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4AF755A" w14:textId="77777777"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C4C1753" w14:textId="3AC15C66" w:rsidR="00D9639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 xml:space="preserve">INT. NO. </w:t>
      </w:r>
      <w:r>
        <w:rPr>
          <w:rFonts w:ascii="Times New Roman" w:eastAsia="Times New Roman" w:hAnsi="Times New Roman" w:cs="Times New Roman"/>
          <w:b/>
          <w:bCs/>
          <w:sz w:val="24"/>
          <w:szCs w:val="24"/>
          <w:u w:val="single"/>
        </w:rPr>
        <w:t>1727</w:t>
      </w:r>
      <w:r w:rsidR="004B3E22">
        <w:rPr>
          <w:rFonts w:ascii="Times New Roman" w:eastAsia="Times New Roman" w:hAnsi="Times New Roman" w:cs="Times New Roman"/>
          <w:b/>
          <w:bCs/>
          <w:sz w:val="24"/>
          <w:szCs w:val="24"/>
          <w:u w:val="single"/>
        </w:rPr>
        <w:t>-A</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By Council Members Levin, Chin, Ayala</w:t>
      </w:r>
      <w:r w:rsidR="00704E26">
        <w:rPr>
          <w:rFonts w:ascii="Times New Roman" w:eastAsia="Times New Roman" w:hAnsi="Times New Roman" w:cs="Times New Roman"/>
          <w:bCs/>
          <w:sz w:val="24"/>
          <w:szCs w:val="24"/>
        </w:rPr>
        <w:t xml:space="preserve">, </w:t>
      </w:r>
      <w:r w:rsidRPr="00D9639E">
        <w:rPr>
          <w:rFonts w:ascii="Times New Roman" w:eastAsia="Times New Roman" w:hAnsi="Times New Roman" w:cs="Times New Roman"/>
          <w:bCs/>
          <w:sz w:val="24"/>
          <w:szCs w:val="24"/>
        </w:rPr>
        <w:t>Lander</w:t>
      </w:r>
      <w:r w:rsidR="00704E26">
        <w:rPr>
          <w:rFonts w:ascii="Times New Roman" w:eastAsia="Times New Roman" w:hAnsi="Times New Roman" w:cs="Times New Roman"/>
          <w:bCs/>
          <w:sz w:val="24"/>
          <w:szCs w:val="24"/>
        </w:rPr>
        <w:t>, Brannan, Reynoso, Adams, Ampry-Samuel, D. Diaz, Rosenthal, Koslowitz, Kallos, Dinowitz, Louis and Barron</w:t>
      </w:r>
    </w:p>
    <w:p w14:paraId="1E279855" w14:textId="77777777" w:rsidR="00D9639E" w:rsidRPr="00FF370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0ACAB6C9" w14:textId="40BFE47E"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 xml:space="preserve">A Local Law to amend the administrative code of the city of New York, in relation to </w:t>
      </w:r>
      <w:r w:rsidR="00D25ACF" w:rsidRPr="00D25ACF">
        <w:rPr>
          <w:rFonts w:ascii="Times New Roman" w:eastAsia="Times New Roman" w:hAnsi="Times New Roman" w:cs="Times New Roman"/>
          <w:snapToGrid w:val="0"/>
          <w:spacing w:val="-3"/>
          <w:sz w:val="24"/>
          <w:szCs w:val="24"/>
        </w:rPr>
        <w:t>emergency removals conducted by the administration for children’s services and quarterly and annual reporting</w:t>
      </w:r>
    </w:p>
    <w:p w14:paraId="1DD2F24C" w14:textId="73F7F9FE"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Amends section 21-902</w:t>
      </w:r>
    </w:p>
    <w:p w14:paraId="0B3E88ED" w14:textId="61085531"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707DB671" w14:textId="77777777" w:rsidR="00D9639E" w:rsidRDefault="00D9639E" w:rsidP="004B3E22">
      <w:pPr>
        <w:widowControl w:val="0"/>
        <w:spacing w:after="0" w:line="240" w:lineRule="auto"/>
        <w:ind w:right="-180"/>
        <w:jc w:val="both"/>
        <w:outlineLvl w:val="1"/>
        <w:rPr>
          <w:rFonts w:ascii="Times New Roman" w:eastAsia="Times New Roman" w:hAnsi="Times New Roman" w:cs="Times New Roman"/>
          <w:bCs/>
          <w:sz w:val="24"/>
          <w:szCs w:val="24"/>
        </w:rPr>
      </w:pPr>
    </w:p>
    <w:p w14:paraId="02799FA3" w14:textId="4B7BD3E5" w:rsidR="00FF370E" w:rsidRDefault="00FF370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687CC9B6" w14:textId="59E0AF8D" w:rsidR="00704E26" w:rsidRDefault="00704E26"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18B01F0E" w14:textId="18384BAC" w:rsidR="00704E26" w:rsidRDefault="00704E26" w:rsidP="006B3091">
      <w:pPr>
        <w:widowControl w:val="0"/>
        <w:spacing w:after="0" w:line="240" w:lineRule="auto"/>
        <w:ind w:right="-180"/>
        <w:jc w:val="both"/>
        <w:outlineLvl w:val="1"/>
        <w:rPr>
          <w:rFonts w:ascii="Times New Roman" w:eastAsia="Times New Roman" w:hAnsi="Times New Roman"/>
          <w:bCs/>
          <w:sz w:val="24"/>
          <w:szCs w:val="24"/>
        </w:rPr>
      </w:pPr>
    </w:p>
    <w:p w14:paraId="42BBBB95" w14:textId="77777777" w:rsidR="00704E26" w:rsidRDefault="00704E26"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70CD40FD" w14:textId="7E1E0BFF" w:rsidR="00D9639E" w:rsidRPr="00FF370E" w:rsidRDefault="00D9639E" w:rsidP="00D9639E">
      <w:pPr>
        <w:widowControl w:val="0"/>
        <w:tabs>
          <w:tab w:val="left" w:pos="-720"/>
        </w:tabs>
        <w:suppressAutoHyphens/>
        <w:spacing w:line="240" w:lineRule="auto"/>
        <w:ind w:left="5040" w:hanging="5040"/>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 xml:space="preserve">INT. NO. </w:t>
      </w:r>
      <w:r w:rsidRPr="00D9639E">
        <w:rPr>
          <w:rFonts w:ascii="Times New Roman" w:eastAsia="Times New Roman" w:hAnsi="Times New Roman" w:cs="Times New Roman"/>
          <w:b/>
          <w:bCs/>
          <w:sz w:val="24"/>
          <w:szCs w:val="24"/>
          <w:u w:val="single"/>
        </w:rPr>
        <w:t>1729</w:t>
      </w:r>
      <w:r w:rsidR="004B3E22">
        <w:rPr>
          <w:rFonts w:ascii="Times New Roman" w:eastAsia="Times New Roman" w:hAnsi="Times New Roman" w:cs="Times New Roman"/>
          <w:b/>
          <w:bCs/>
          <w:sz w:val="24"/>
          <w:szCs w:val="24"/>
          <w:u w:val="single"/>
        </w:rPr>
        <w:t>-A</w:t>
      </w:r>
      <w:r w:rsidRPr="00FF370E">
        <w:rPr>
          <w:rFonts w:ascii="Times New Roman" w:eastAsia="Times New Roman" w:hAnsi="Times New Roman" w:cs="Times New Roman"/>
          <w:b/>
          <w:bCs/>
          <w:sz w:val="24"/>
          <w:szCs w:val="24"/>
          <w:u w:val="single"/>
        </w:rPr>
        <w:t>:</w:t>
      </w:r>
      <w:r w:rsidRPr="00FF370E">
        <w:rPr>
          <w:rFonts w:ascii="Times New Roman" w:eastAsia="Times New Roman" w:hAnsi="Times New Roman" w:cs="Times New Roman"/>
          <w:bCs/>
          <w:sz w:val="24"/>
          <w:szCs w:val="24"/>
        </w:rPr>
        <w:t xml:space="preserve"> </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bCs/>
          <w:sz w:val="24"/>
          <w:szCs w:val="24"/>
        </w:rPr>
        <w:t>By Council Members Levin, Ros</w:t>
      </w:r>
      <w:r>
        <w:rPr>
          <w:rFonts w:ascii="Times New Roman" w:eastAsia="Times New Roman" w:hAnsi="Times New Roman" w:cs="Times New Roman"/>
          <w:bCs/>
          <w:sz w:val="24"/>
          <w:szCs w:val="24"/>
        </w:rPr>
        <w:t>e, Chin, Ayala, Ampry-Samuel</w:t>
      </w:r>
      <w:r w:rsidR="00704E26">
        <w:rPr>
          <w:rFonts w:ascii="Times New Roman" w:eastAsia="Times New Roman" w:hAnsi="Times New Roman" w:cs="Times New Roman"/>
          <w:bCs/>
          <w:sz w:val="24"/>
          <w:szCs w:val="24"/>
        </w:rPr>
        <w:t xml:space="preserve">, </w:t>
      </w:r>
      <w:r w:rsidRPr="00D9639E">
        <w:rPr>
          <w:rFonts w:ascii="Times New Roman" w:eastAsia="Times New Roman" w:hAnsi="Times New Roman" w:cs="Times New Roman"/>
          <w:bCs/>
          <w:sz w:val="24"/>
          <w:szCs w:val="24"/>
        </w:rPr>
        <w:t>Lander</w:t>
      </w:r>
      <w:r w:rsidR="00704E26">
        <w:rPr>
          <w:rFonts w:ascii="Times New Roman" w:eastAsia="Times New Roman" w:hAnsi="Times New Roman" w:cs="Times New Roman"/>
          <w:bCs/>
          <w:sz w:val="24"/>
          <w:szCs w:val="24"/>
        </w:rPr>
        <w:t>, Brannan, Reynoso, Adams, D. Diaz, Rosenthal, Koslowitz, Kallos, Louis, Dinowitz and Barron</w:t>
      </w:r>
    </w:p>
    <w:p w14:paraId="0D43265F" w14:textId="1853C6E9"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 w:val="24"/>
          <w:szCs w:val="24"/>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 xml:space="preserve">A Local Law to amend the administrative code of the city of New York, </w:t>
      </w:r>
      <w:r w:rsidR="00D25ACF" w:rsidRPr="00D25ACF">
        <w:rPr>
          <w:rFonts w:ascii="Times New Roman" w:eastAsia="Times New Roman" w:hAnsi="Times New Roman" w:cs="Times New Roman"/>
          <w:snapToGrid w:val="0"/>
          <w:spacing w:val="-3"/>
          <w:sz w:val="24"/>
          <w:szCs w:val="24"/>
        </w:rPr>
        <w:t xml:space="preserve">in relation to requiring the administration for children’s services to provide information to parents or caretakers about their right to request a fair hearing to appeal an indicated report  </w:t>
      </w:r>
      <w:r w:rsidRPr="00D9639E">
        <w:rPr>
          <w:rFonts w:ascii="Times New Roman" w:eastAsia="Times New Roman" w:hAnsi="Times New Roman" w:cs="Times New Roman"/>
          <w:snapToGrid w:val="0"/>
          <w:spacing w:val="-3"/>
          <w:sz w:val="24"/>
          <w:szCs w:val="24"/>
        </w:rPr>
        <w:t>a case record during an ACS investigation</w:t>
      </w:r>
    </w:p>
    <w:p w14:paraId="6423B2BF" w14:textId="2D9D5737"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 new section 21-</w:t>
      </w:r>
      <w:r w:rsidR="00C579A3">
        <w:rPr>
          <w:rFonts w:ascii="Times New Roman" w:eastAsia="Times New Roman" w:hAnsi="Times New Roman" w:cs="Times New Roman"/>
          <w:bCs/>
          <w:sz w:val="24"/>
          <w:szCs w:val="24"/>
        </w:rPr>
        <w:t>921</w:t>
      </w:r>
    </w:p>
    <w:p w14:paraId="061F50A6" w14:textId="5A5249FD" w:rsidR="00D9639E"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035D47CF" w14:textId="77777777" w:rsidR="007719D7" w:rsidRPr="00206575" w:rsidRDefault="007719D7" w:rsidP="006B088B">
      <w:pPr>
        <w:spacing w:line="480" w:lineRule="auto"/>
        <w:contextualSpacing/>
        <w:jc w:val="center"/>
        <w:rPr>
          <w:rFonts w:ascii="Times New Roman" w:hAnsi="Times New Roman" w:cs="Times New Roman"/>
          <w:b/>
          <w:sz w:val="24"/>
          <w:szCs w:val="24"/>
        </w:rPr>
      </w:pPr>
    </w:p>
    <w:p w14:paraId="5B5CDF85" w14:textId="77777777" w:rsidR="004D6B97" w:rsidRPr="005D1FC7" w:rsidRDefault="004D6B97" w:rsidP="005D1FC7">
      <w:pPr>
        <w:pStyle w:val="ListParagraph"/>
        <w:numPr>
          <w:ilvl w:val="0"/>
          <w:numId w:val="5"/>
        </w:numPr>
        <w:spacing w:line="480" w:lineRule="auto"/>
        <w:contextualSpacing/>
        <w:jc w:val="both"/>
        <w:rPr>
          <w:rFonts w:ascii="Times New Roman" w:hAnsi="Times New Roman"/>
          <w:sz w:val="24"/>
          <w:szCs w:val="24"/>
        </w:rPr>
      </w:pPr>
      <w:r w:rsidRPr="005D1FC7">
        <w:rPr>
          <w:rFonts w:ascii="Times New Roman" w:hAnsi="Times New Roman"/>
          <w:b/>
          <w:sz w:val="24"/>
          <w:szCs w:val="24"/>
          <w:u w:val="single"/>
        </w:rPr>
        <w:t>Introduction</w:t>
      </w:r>
    </w:p>
    <w:p w14:paraId="167C432C" w14:textId="51482462" w:rsidR="00230B0C" w:rsidRDefault="004D6B97" w:rsidP="006B088B">
      <w:pPr>
        <w:spacing w:line="480" w:lineRule="auto"/>
        <w:jc w:val="both"/>
        <w:rPr>
          <w:rFonts w:ascii="Times New Roman" w:hAnsi="Times New Roman" w:cs="Times New Roman"/>
          <w:sz w:val="24"/>
          <w:szCs w:val="24"/>
        </w:rPr>
      </w:pPr>
      <w:r w:rsidRPr="00230B0C">
        <w:rPr>
          <w:rFonts w:ascii="Times New Roman" w:hAnsi="Times New Roman" w:cs="Times New Roman"/>
          <w:sz w:val="24"/>
          <w:szCs w:val="24"/>
        </w:rPr>
        <w:tab/>
      </w:r>
      <w:r w:rsidR="00230B0C" w:rsidRPr="00230B0C">
        <w:rPr>
          <w:rFonts w:ascii="Times New Roman" w:hAnsi="Times New Roman" w:cs="Times New Roman"/>
          <w:sz w:val="24"/>
          <w:szCs w:val="24"/>
        </w:rPr>
        <w:t>On October 21, 2021</w:t>
      </w:r>
      <w:r w:rsidR="00230B0C">
        <w:rPr>
          <w:rFonts w:ascii="Times New Roman" w:hAnsi="Times New Roman" w:cs="Times New Roman"/>
          <w:sz w:val="24"/>
          <w:szCs w:val="24"/>
        </w:rPr>
        <w:t>,</w:t>
      </w:r>
      <w:r w:rsidR="00230B0C" w:rsidRPr="00230B0C">
        <w:rPr>
          <w:rFonts w:ascii="Times New Roman" w:hAnsi="Times New Roman" w:cs="Times New Roman"/>
          <w:sz w:val="24"/>
          <w:szCs w:val="24"/>
        </w:rPr>
        <w:t xml:space="preserve"> the Committee on General Welfare, chaired by Council Member Stephen Levin, will </w:t>
      </w:r>
      <w:r w:rsidR="00B9336F">
        <w:rPr>
          <w:rFonts w:ascii="Times New Roman" w:hAnsi="Times New Roman" w:cs="Times New Roman"/>
          <w:sz w:val="24"/>
          <w:szCs w:val="24"/>
        </w:rPr>
        <w:t>consider</w:t>
      </w:r>
      <w:r w:rsidR="00230B0C" w:rsidRPr="00230B0C">
        <w:rPr>
          <w:rFonts w:ascii="Times New Roman" w:hAnsi="Times New Roman" w:cs="Times New Roman"/>
          <w:sz w:val="24"/>
          <w:szCs w:val="24"/>
        </w:rPr>
        <w:t xml:space="preserve"> Int. No. </w:t>
      </w:r>
      <w:r w:rsidR="00230B0C">
        <w:rPr>
          <w:rFonts w:ascii="Times New Roman" w:hAnsi="Times New Roman" w:cs="Times New Roman"/>
          <w:sz w:val="24"/>
          <w:szCs w:val="24"/>
        </w:rPr>
        <w:t>1716</w:t>
      </w:r>
      <w:r w:rsidR="00230B0C" w:rsidRPr="00230B0C">
        <w:rPr>
          <w:rFonts w:ascii="Times New Roman" w:hAnsi="Times New Roman" w:cs="Times New Roman"/>
          <w:sz w:val="24"/>
          <w:szCs w:val="24"/>
        </w:rPr>
        <w:t>-A</w:t>
      </w:r>
      <w:r w:rsidR="00230B0C">
        <w:rPr>
          <w:rFonts w:ascii="Times New Roman" w:hAnsi="Times New Roman" w:cs="Times New Roman"/>
          <w:sz w:val="24"/>
          <w:szCs w:val="24"/>
        </w:rPr>
        <w:t xml:space="preserve">, </w:t>
      </w:r>
      <w:r w:rsidR="00CD1C64">
        <w:rPr>
          <w:rFonts w:ascii="Times New Roman" w:hAnsi="Times New Roman" w:cs="Times New Roman"/>
          <w:sz w:val="24"/>
          <w:szCs w:val="24"/>
        </w:rPr>
        <w:t xml:space="preserve">sponsored by Council Member Adams, </w:t>
      </w:r>
      <w:r w:rsidR="00230B0C" w:rsidRPr="00230B0C">
        <w:rPr>
          <w:rFonts w:ascii="Times New Roman" w:hAnsi="Times New Roman" w:cs="Times New Roman"/>
          <w:sz w:val="24"/>
          <w:szCs w:val="24"/>
        </w:rPr>
        <w:t xml:space="preserve">Int. No. </w:t>
      </w:r>
      <w:r w:rsidR="00230B0C">
        <w:rPr>
          <w:rFonts w:ascii="Times New Roman" w:hAnsi="Times New Roman" w:cs="Times New Roman"/>
          <w:sz w:val="24"/>
          <w:szCs w:val="24"/>
        </w:rPr>
        <w:t>1717</w:t>
      </w:r>
      <w:r w:rsidR="00230B0C" w:rsidRPr="00230B0C">
        <w:rPr>
          <w:rFonts w:ascii="Times New Roman" w:hAnsi="Times New Roman" w:cs="Times New Roman"/>
          <w:sz w:val="24"/>
          <w:szCs w:val="24"/>
        </w:rPr>
        <w:t xml:space="preserve">-A, </w:t>
      </w:r>
      <w:r w:rsidR="00CD1C64">
        <w:rPr>
          <w:rFonts w:ascii="Times New Roman" w:hAnsi="Times New Roman" w:cs="Times New Roman"/>
          <w:sz w:val="24"/>
          <w:szCs w:val="24"/>
        </w:rPr>
        <w:t xml:space="preserve">sponsored by Council Member Ampry-Samuel, </w:t>
      </w:r>
      <w:r w:rsidR="00230B0C" w:rsidRPr="00230B0C">
        <w:rPr>
          <w:rFonts w:ascii="Times New Roman" w:hAnsi="Times New Roman" w:cs="Times New Roman"/>
          <w:sz w:val="24"/>
          <w:szCs w:val="24"/>
        </w:rPr>
        <w:t xml:space="preserve">Int. No. </w:t>
      </w:r>
      <w:r w:rsidR="00230B0C">
        <w:rPr>
          <w:rFonts w:ascii="Times New Roman" w:hAnsi="Times New Roman" w:cs="Times New Roman"/>
          <w:sz w:val="24"/>
          <w:szCs w:val="24"/>
        </w:rPr>
        <w:t>1719</w:t>
      </w:r>
      <w:r w:rsidR="00230B0C" w:rsidRPr="00230B0C">
        <w:rPr>
          <w:rFonts w:ascii="Times New Roman" w:hAnsi="Times New Roman" w:cs="Times New Roman"/>
          <w:sz w:val="24"/>
          <w:szCs w:val="24"/>
        </w:rPr>
        <w:t xml:space="preserve">-A, </w:t>
      </w:r>
      <w:r w:rsidR="00CD1C64">
        <w:rPr>
          <w:rFonts w:ascii="Times New Roman" w:hAnsi="Times New Roman" w:cs="Times New Roman"/>
          <w:sz w:val="24"/>
          <w:szCs w:val="24"/>
        </w:rPr>
        <w:t xml:space="preserve">sponsored by Council Member Chin, </w:t>
      </w:r>
      <w:r w:rsidR="00230B0C" w:rsidRPr="00230B0C">
        <w:rPr>
          <w:rFonts w:ascii="Times New Roman" w:hAnsi="Times New Roman" w:cs="Times New Roman"/>
          <w:sz w:val="24"/>
          <w:szCs w:val="24"/>
        </w:rPr>
        <w:t xml:space="preserve">Int. No. </w:t>
      </w:r>
      <w:r w:rsidR="00230B0C">
        <w:rPr>
          <w:rFonts w:ascii="Times New Roman" w:hAnsi="Times New Roman" w:cs="Times New Roman"/>
          <w:sz w:val="24"/>
          <w:szCs w:val="24"/>
        </w:rPr>
        <w:t>1727</w:t>
      </w:r>
      <w:r w:rsidR="00230B0C" w:rsidRPr="00230B0C">
        <w:rPr>
          <w:rFonts w:ascii="Times New Roman" w:hAnsi="Times New Roman" w:cs="Times New Roman"/>
          <w:sz w:val="24"/>
          <w:szCs w:val="24"/>
        </w:rPr>
        <w:t xml:space="preserve">-A, </w:t>
      </w:r>
      <w:r w:rsidR="00CD1C64">
        <w:rPr>
          <w:rFonts w:ascii="Times New Roman" w:hAnsi="Times New Roman" w:cs="Times New Roman"/>
          <w:sz w:val="24"/>
          <w:szCs w:val="24"/>
        </w:rPr>
        <w:t xml:space="preserve">sponsored by Council Member Levin, </w:t>
      </w:r>
      <w:r w:rsidR="00230B0C">
        <w:rPr>
          <w:rFonts w:ascii="Times New Roman" w:hAnsi="Times New Roman" w:cs="Times New Roman"/>
          <w:sz w:val="24"/>
          <w:szCs w:val="24"/>
        </w:rPr>
        <w:t xml:space="preserve">and </w:t>
      </w:r>
      <w:r w:rsidR="00230B0C" w:rsidRPr="00230B0C">
        <w:rPr>
          <w:rFonts w:ascii="Times New Roman" w:hAnsi="Times New Roman" w:cs="Times New Roman"/>
          <w:sz w:val="24"/>
          <w:szCs w:val="24"/>
        </w:rPr>
        <w:t xml:space="preserve">Int. No. </w:t>
      </w:r>
      <w:r w:rsidR="00230B0C">
        <w:rPr>
          <w:rFonts w:ascii="Times New Roman" w:hAnsi="Times New Roman" w:cs="Times New Roman"/>
          <w:sz w:val="24"/>
          <w:szCs w:val="24"/>
        </w:rPr>
        <w:t>1729</w:t>
      </w:r>
      <w:r w:rsidR="00230B0C" w:rsidRPr="00230B0C">
        <w:rPr>
          <w:rFonts w:ascii="Times New Roman" w:hAnsi="Times New Roman" w:cs="Times New Roman"/>
          <w:sz w:val="24"/>
          <w:szCs w:val="24"/>
        </w:rPr>
        <w:t>-A</w:t>
      </w:r>
      <w:r w:rsidR="00CD1C64">
        <w:rPr>
          <w:rFonts w:ascii="Times New Roman" w:hAnsi="Times New Roman" w:cs="Times New Roman"/>
          <w:sz w:val="24"/>
          <w:szCs w:val="24"/>
        </w:rPr>
        <w:t>, sponsored by Council Member Levin</w:t>
      </w:r>
      <w:r w:rsidR="00230B0C" w:rsidRPr="00230B0C">
        <w:rPr>
          <w:rFonts w:ascii="Times New Roman" w:hAnsi="Times New Roman" w:cs="Times New Roman"/>
          <w:sz w:val="24"/>
          <w:szCs w:val="24"/>
        </w:rPr>
        <w:t xml:space="preserve">. </w:t>
      </w:r>
      <w:r w:rsidR="00230B0C">
        <w:rPr>
          <w:rFonts w:ascii="Times New Roman" w:hAnsi="Times New Roman" w:cs="Times New Roman"/>
          <w:sz w:val="24"/>
          <w:szCs w:val="24"/>
        </w:rPr>
        <w:t>The Committee previously held a hearing on these bills on October 31, 2019. At th</w:t>
      </w:r>
      <w:r w:rsidR="00B9336F">
        <w:rPr>
          <w:rFonts w:ascii="Times New Roman" w:hAnsi="Times New Roman" w:cs="Times New Roman"/>
          <w:sz w:val="24"/>
          <w:szCs w:val="24"/>
        </w:rPr>
        <w:t>at</w:t>
      </w:r>
      <w:r w:rsidR="00230B0C">
        <w:rPr>
          <w:rFonts w:ascii="Times New Roman" w:hAnsi="Times New Roman" w:cs="Times New Roman"/>
          <w:sz w:val="24"/>
          <w:szCs w:val="24"/>
        </w:rPr>
        <w:t xml:space="preserve"> hearing, those who testified included representatives from the Administration for Children’s Services (ACS), child welfare advocates, legal service providers and other interested parties.</w:t>
      </w:r>
    </w:p>
    <w:p w14:paraId="01E60773" w14:textId="77777777" w:rsidR="000F663C" w:rsidRPr="005D1FC7" w:rsidRDefault="00F96A0D" w:rsidP="006B088B">
      <w:pPr>
        <w:pStyle w:val="ListParagraph"/>
        <w:numPr>
          <w:ilvl w:val="0"/>
          <w:numId w:val="5"/>
        </w:numPr>
        <w:spacing w:line="480" w:lineRule="auto"/>
        <w:contextualSpacing/>
        <w:jc w:val="both"/>
        <w:rPr>
          <w:rFonts w:ascii="Times New Roman" w:hAnsi="Times New Roman"/>
          <w:b/>
          <w:color w:val="1F497D"/>
          <w:sz w:val="24"/>
          <w:szCs w:val="24"/>
          <w:u w:val="single"/>
        </w:rPr>
      </w:pPr>
      <w:r w:rsidRPr="005D1FC7">
        <w:rPr>
          <w:rFonts w:ascii="Times New Roman" w:hAnsi="Times New Roman"/>
          <w:b/>
          <w:sz w:val="24"/>
          <w:szCs w:val="24"/>
          <w:u w:val="single"/>
        </w:rPr>
        <w:t xml:space="preserve">Child Welfare Background </w:t>
      </w:r>
    </w:p>
    <w:p w14:paraId="78916FA9" w14:textId="5806E60E" w:rsidR="006A436B" w:rsidRDefault="004C7BAE" w:rsidP="00F85C95">
      <w:pPr>
        <w:spacing w:line="480" w:lineRule="auto"/>
        <w:ind w:firstLine="720"/>
        <w:contextualSpacing/>
        <w:jc w:val="both"/>
        <w:rPr>
          <w:rFonts w:ascii="Times New Roman" w:hAnsi="Times New Roman" w:cs="Times New Roman"/>
          <w:bCs/>
          <w:sz w:val="24"/>
          <w:szCs w:val="24"/>
        </w:rPr>
      </w:pPr>
      <w:r w:rsidRPr="004C7BAE">
        <w:rPr>
          <w:rFonts w:ascii="Times New Roman" w:hAnsi="Times New Roman"/>
          <w:sz w:val="24"/>
          <w:szCs w:val="24"/>
        </w:rPr>
        <w:t>Reports of abuse and neglect go through the Statewide Central Register of Child Abuse and Maltreatment (SCR) hotline, maintained by the New York State Office of Children and Family Services.</w:t>
      </w:r>
      <w:r w:rsidRPr="00C973F1">
        <w:rPr>
          <w:rStyle w:val="FootnoteReference"/>
          <w:rFonts w:ascii="Times New Roman" w:hAnsi="Times New Roman"/>
          <w:sz w:val="24"/>
          <w:szCs w:val="24"/>
        </w:rPr>
        <w:footnoteReference w:id="1"/>
      </w:r>
      <w:r>
        <w:t xml:space="preserve"> </w:t>
      </w:r>
      <w:r w:rsidRPr="004C7BAE">
        <w:rPr>
          <w:rFonts w:ascii="Times New Roman" w:hAnsi="Times New Roman"/>
          <w:sz w:val="24"/>
          <w:szCs w:val="24"/>
        </w:rPr>
        <w:t>SCR staff relay information from the calls to the local child protective services for investigation, which is ACS in New York City.</w:t>
      </w:r>
      <w:r>
        <w:rPr>
          <w:rStyle w:val="FootnoteReference"/>
          <w:rFonts w:ascii="Times New Roman" w:hAnsi="Times New Roman"/>
          <w:bCs/>
          <w:sz w:val="24"/>
          <w:szCs w:val="24"/>
        </w:rPr>
        <w:footnoteReference w:id="2"/>
      </w:r>
      <w:r w:rsidRPr="004C7BAE">
        <w:rPr>
          <w:rFonts w:ascii="Times New Roman" w:hAnsi="Times New Roman"/>
          <w:sz w:val="24"/>
          <w:szCs w:val="24"/>
        </w:rPr>
        <w:t xml:space="preserve"> </w:t>
      </w:r>
      <w:r w:rsidRPr="0015165B">
        <w:rPr>
          <w:rFonts w:ascii="Times New Roman" w:hAnsi="Times New Roman" w:cs="Times New Roman"/>
          <w:bCs/>
          <w:sz w:val="24"/>
          <w:szCs w:val="24"/>
        </w:rPr>
        <w:t>ACS is required 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006A436B">
        <w:rPr>
          <w:rFonts w:ascii="Times New Roman" w:hAnsi="Times New Roman" w:cs="Times New Roman"/>
          <w:bCs/>
          <w:sz w:val="24"/>
          <w:szCs w:val="24"/>
        </w:rPr>
        <w:t>A Child Protective Specialist (CPS) will take the following steps during an investigation:</w:t>
      </w:r>
      <w:r w:rsidR="006A436B">
        <w:rPr>
          <w:rStyle w:val="FootnoteReference"/>
          <w:rFonts w:ascii="Times New Roman" w:hAnsi="Times New Roman" w:cs="Times New Roman"/>
          <w:bCs/>
          <w:sz w:val="24"/>
          <w:szCs w:val="24"/>
        </w:rPr>
        <w:footnoteReference w:id="4"/>
      </w:r>
    </w:p>
    <w:p w14:paraId="7E75AE9C"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Have 24 hours to gather more information from the reporting person, if known.</w:t>
      </w:r>
    </w:p>
    <w:p w14:paraId="03B89F92"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Make an unannounced visit to the child’s/youth’s home within 24 – 48 hours of the report. The CPS must see and speak to all children living in the home or with other caretakers, as well as all children/youth that are present in the home during the investigation.</w:t>
      </w:r>
    </w:p>
    <w:p w14:paraId="5CCE521E"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Speak to all adults or caretakers living in the home.</w:t>
      </w:r>
    </w:p>
    <w:p w14:paraId="72313DEF"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Give the home a letter called a Notice of Existence, informing adults in the home that they have an open investigation of abuse or maltreatment. If an adult is not home, the CPS will leave a Notice of Home Visit letter informing residents of the visit.</w:t>
      </w:r>
    </w:p>
    <w:p w14:paraId="6621EF62"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Check to make sure the home is free of hazards, has adequate food, safe sleeping arrangements, etc.</w:t>
      </w:r>
    </w:p>
    <w:p w14:paraId="3EE982A8"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Go to the child’s/youth’s school, talk to family members and other people who may know the child/youth, like a neighbor, building superintendent, teacher, doctor, nurse, NYPD, etc.</w:t>
      </w:r>
    </w:p>
    <w:p w14:paraId="1F462AC5"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During the investigation, if it is determined that services are required, ACS will refer adults in the home to services and work with them to help receive those services.</w:t>
      </w:r>
    </w:p>
    <w:p w14:paraId="61E382D5" w14:textId="4A6ACAAC"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 xml:space="preserve">The CPS may offer the family </w:t>
      </w:r>
      <w:hyperlink r:id="rId12" w:history="1">
        <w:r w:rsidRPr="00E9772B">
          <w:rPr>
            <w:rFonts w:ascii="Times New Roman" w:eastAsia="Times New Roman" w:hAnsi="Times New Roman" w:cs="Times New Roman"/>
            <w:sz w:val="24"/>
            <w:szCs w:val="24"/>
          </w:rPr>
          <w:t>Preventive Services</w:t>
        </w:r>
      </w:hyperlink>
      <w:r w:rsidRPr="00E9772B">
        <w:rPr>
          <w:rFonts w:ascii="Times New Roman" w:eastAsia="Times New Roman" w:hAnsi="Times New Roman" w:cs="Times New Roman"/>
          <w:sz w:val="24"/>
          <w:szCs w:val="24"/>
        </w:rPr>
        <w:t xml:space="preserve"> (including mental health, substance use and other programs) or ask them to attend an </w:t>
      </w:r>
      <w:r w:rsidR="00FB6A86">
        <w:rPr>
          <w:rFonts w:ascii="Times New Roman" w:eastAsia="Times New Roman" w:hAnsi="Times New Roman" w:cs="Times New Roman"/>
          <w:sz w:val="24"/>
          <w:szCs w:val="24"/>
        </w:rPr>
        <w:t>I</w:t>
      </w:r>
      <w:r w:rsidRPr="00E9772B">
        <w:rPr>
          <w:rFonts w:ascii="Times New Roman" w:eastAsia="Times New Roman" w:hAnsi="Times New Roman" w:cs="Times New Roman"/>
          <w:sz w:val="24"/>
          <w:szCs w:val="24"/>
        </w:rPr>
        <w:t>nitial</w:t>
      </w:r>
      <w:r w:rsidR="00FB6A86">
        <w:rPr>
          <w:rFonts w:ascii="Times New Roman" w:eastAsia="Times New Roman" w:hAnsi="Times New Roman" w:cs="Times New Roman"/>
          <w:sz w:val="24"/>
          <w:szCs w:val="24"/>
        </w:rPr>
        <w:t xml:space="preserve"> C</w:t>
      </w:r>
      <w:r w:rsidRPr="00E9772B">
        <w:rPr>
          <w:rFonts w:ascii="Times New Roman" w:eastAsia="Times New Roman" w:hAnsi="Times New Roman" w:cs="Times New Roman"/>
          <w:sz w:val="24"/>
          <w:szCs w:val="24"/>
        </w:rPr>
        <w:t xml:space="preserve">hild </w:t>
      </w:r>
      <w:r w:rsidR="00FB6A86">
        <w:rPr>
          <w:rFonts w:ascii="Times New Roman" w:eastAsia="Times New Roman" w:hAnsi="Times New Roman" w:cs="Times New Roman"/>
          <w:sz w:val="24"/>
          <w:szCs w:val="24"/>
        </w:rPr>
        <w:t>S</w:t>
      </w:r>
      <w:r w:rsidRPr="00E9772B">
        <w:rPr>
          <w:rFonts w:ascii="Times New Roman" w:eastAsia="Times New Roman" w:hAnsi="Times New Roman" w:cs="Times New Roman"/>
          <w:sz w:val="24"/>
          <w:szCs w:val="24"/>
        </w:rPr>
        <w:t xml:space="preserve">afety </w:t>
      </w:r>
      <w:r w:rsidR="00FB6A86">
        <w:rPr>
          <w:rFonts w:ascii="Times New Roman" w:eastAsia="Times New Roman" w:hAnsi="Times New Roman" w:cs="Times New Roman"/>
          <w:sz w:val="24"/>
          <w:szCs w:val="24"/>
        </w:rPr>
        <w:t>C</w:t>
      </w:r>
      <w:r w:rsidRPr="00E9772B">
        <w:rPr>
          <w:rFonts w:ascii="Times New Roman" w:eastAsia="Times New Roman" w:hAnsi="Times New Roman" w:cs="Times New Roman"/>
          <w:sz w:val="24"/>
          <w:szCs w:val="24"/>
        </w:rPr>
        <w:t xml:space="preserve">onference as a result of concerns noted during the investigation. </w:t>
      </w:r>
    </w:p>
    <w:p w14:paraId="701F1937" w14:textId="2AC201D5" w:rsidR="006A436B" w:rsidRDefault="006A436B" w:rsidP="006B088B">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 or “unfounded”.</w:t>
      </w:r>
      <w:r>
        <w:rPr>
          <w:rStyle w:val="FootnoteReference"/>
          <w:rFonts w:ascii="Times New Roman" w:eastAsia="Times New Roman" w:hAnsi="Times New Roman" w:cs="Times New Roman"/>
          <w:sz w:val="24"/>
          <w:szCs w:val="24"/>
        </w:rPr>
        <w:footnoteReference w:id="5"/>
      </w:r>
      <w:r w:rsidR="005D3A13">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If the </w:t>
      </w:r>
      <w:r w:rsidRPr="000152E0">
        <w:rPr>
          <w:rFonts w:ascii="Times New Roman" w:hAnsi="Times New Roman" w:cs="Times New Roman"/>
          <w:bCs/>
          <w:sz w:val="24"/>
          <w:szCs w:val="24"/>
        </w:rPr>
        <w:t>CPS found enough evidence to support the claim that a chi</w:t>
      </w:r>
      <w:r>
        <w:rPr>
          <w:rFonts w:ascii="Times New Roman" w:hAnsi="Times New Roman" w:cs="Times New Roman"/>
          <w:bCs/>
          <w:sz w:val="24"/>
          <w:szCs w:val="24"/>
        </w:rPr>
        <w:t>ld has been abused or neglected, the</w:t>
      </w:r>
      <w:r>
        <w:rPr>
          <w:rFonts w:ascii="Times New Roman" w:eastAsia="Times New Roman" w:hAnsi="Times New Roman" w:cs="Times New Roman"/>
          <w:sz w:val="24"/>
          <w:szCs w:val="24"/>
        </w:rPr>
        <w:t xml:space="preserve"> report is deemed as </w:t>
      </w:r>
      <w:r>
        <w:rPr>
          <w:rFonts w:ascii="Times New Roman" w:hAnsi="Times New Roman" w:cs="Times New Roman"/>
          <w:bCs/>
          <w:sz w:val="24"/>
          <w:szCs w:val="24"/>
        </w:rPr>
        <w:t>indicated</w:t>
      </w:r>
      <w:r w:rsidR="00BC75F3">
        <w:rPr>
          <w:rFonts w:ascii="Times New Roman" w:hAnsi="Times New Roman" w:cs="Times New Roman"/>
          <w:bCs/>
          <w:sz w:val="24"/>
          <w:szCs w:val="24"/>
        </w:rPr>
        <w:t xml:space="preserve"> and parents </w:t>
      </w:r>
      <w:r>
        <w:rPr>
          <w:rFonts w:ascii="Times New Roman" w:hAnsi="Times New Roman" w:cs="Times New Roman"/>
          <w:bCs/>
          <w:sz w:val="24"/>
          <w:szCs w:val="24"/>
        </w:rPr>
        <w:t xml:space="preserve">receive a letter from the CPS called </w:t>
      </w:r>
      <w:r w:rsidR="00BC75F3">
        <w:rPr>
          <w:rFonts w:ascii="Times New Roman" w:hAnsi="Times New Roman" w:cs="Times New Roman"/>
          <w:bCs/>
          <w:sz w:val="24"/>
          <w:szCs w:val="24"/>
        </w:rPr>
        <w:t>a “Notice of Indication.</w:t>
      </w:r>
      <w:r w:rsidRPr="000152E0">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sidRPr="000152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152E0">
        <w:rPr>
          <w:rFonts w:ascii="Times New Roman" w:hAnsi="Times New Roman" w:cs="Times New Roman"/>
          <w:bCs/>
          <w:sz w:val="24"/>
          <w:szCs w:val="24"/>
        </w:rPr>
        <w:t xml:space="preserve">The letter </w:t>
      </w:r>
      <w:r>
        <w:rPr>
          <w:rFonts w:ascii="Times New Roman" w:hAnsi="Times New Roman" w:cs="Times New Roman"/>
          <w:bCs/>
          <w:sz w:val="24"/>
          <w:szCs w:val="24"/>
        </w:rPr>
        <w:t>notifies</w:t>
      </w:r>
      <w:r w:rsidRPr="000152E0">
        <w:rPr>
          <w:rFonts w:ascii="Times New Roman" w:hAnsi="Times New Roman" w:cs="Times New Roman"/>
          <w:bCs/>
          <w:sz w:val="24"/>
          <w:szCs w:val="24"/>
        </w:rPr>
        <w:t xml:space="preserve"> </w:t>
      </w:r>
      <w:r>
        <w:rPr>
          <w:rFonts w:ascii="Times New Roman" w:hAnsi="Times New Roman" w:cs="Times New Roman"/>
          <w:bCs/>
          <w:sz w:val="24"/>
          <w:szCs w:val="24"/>
        </w:rPr>
        <w:t>parents of their</w:t>
      </w:r>
      <w:r w:rsidRPr="000152E0">
        <w:rPr>
          <w:rFonts w:ascii="Times New Roman" w:hAnsi="Times New Roman" w:cs="Times New Roman"/>
          <w:bCs/>
          <w:sz w:val="24"/>
          <w:szCs w:val="24"/>
        </w:rPr>
        <w:t xml:space="preserve"> right to ask</w:t>
      </w:r>
      <w:r>
        <w:rPr>
          <w:rFonts w:ascii="Times New Roman" w:hAnsi="Times New Roman" w:cs="Times New Roman"/>
          <w:bCs/>
          <w:sz w:val="24"/>
          <w:szCs w:val="24"/>
        </w:rPr>
        <w:t xml:space="preserve"> for a review of that decision. The request must be made</w:t>
      </w:r>
      <w:r w:rsidRPr="000152E0">
        <w:rPr>
          <w:rFonts w:ascii="Times New Roman" w:hAnsi="Times New Roman" w:cs="Times New Roman"/>
          <w:bCs/>
          <w:sz w:val="24"/>
          <w:szCs w:val="24"/>
        </w:rPr>
        <w:t xml:space="preserve"> within 60 days of the receipt of the letter.</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If the CPS</w:t>
      </w:r>
      <w:r w:rsidRPr="000152E0">
        <w:t xml:space="preserve"> </w:t>
      </w:r>
      <w:r w:rsidRPr="000152E0">
        <w:rPr>
          <w:rFonts w:ascii="Times New Roman" w:hAnsi="Times New Roman" w:cs="Times New Roman"/>
          <w:bCs/>
          <w:sz w:val="24"/>
          <w:szCs w:val="24"/>
        </w:rPr>
        <w:t>did not find enough evidence to support the claim that a child has been abused or neglected</w:t>
      </w:r>
      <w:r>
        <w:rPr>
          <w:rFonts w:ascii="Times New Roman" w:hAnsi="Times New Roman" w:cs="Times New Roman"/>
          <w:bCs/>
          <w:sz w:val="24"/>
          <w:szCs w:val="24"/>
        </w:rPr>
        <w:t>, parents receive a letter from the SCR that the report was unfounded.</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w:t>
      </w:r>
      <w:r w:rsidR="005D3A13">
        <w:rPr>
          <w:rFonts w:ascii="Times New Roman" w:hAnsi="Times New Roman" w:cs="Times New Roman"/>
          <w:color w:val="000000"/>
          <w:sz w:val="24"/>
          <w:szCs w:val="24"/>
          <w:shd w:val="clear" w:color="auto" w:fill="FFFFFF"/>
        </w:rPr>
        <w:t>However, even an unfounded report stays in the SCR for 10 years.</w:t>
      </w:r>
      <w:r w:rsidR="005D3A13">
        <w:rPr>
          <w:rStyle w:val="FootnoteReference"/>
          <w:rFonts w:ascii="Times New Roman" w:hAnsi="Times New Roman" w:cs="Times New Roman"/>
          <w:color w:val="000000"/>
          <w:sz w:val="24"/>
          <w:szCs w:val="24"/>
          <w:shd w:val="clear" w:color="auto" w:fill="FFFFFF"/>
        </w:rPr>
        <w:footnoteReference w:id="9"/>
      </w:r>
      <w:r w:rsidR="00393E1C">
        <w:rPr>
          <w:rFonts w:ascii="Times New Roman" w:hAnsi="Times New Roman" w:cs="Times New Roman"/>
          <w:color w:val="000000"/>
          <w:sz w:val="24"/>
          <w:szCs w:val="24"/>
          <w:shd w:val="clear" w:color="auto" w:fill="FFFFFF"/>
        </w:rPr>
        <w:t xml:space="preserve"> </w:t>
      </w:r>
      <w:r w:rsidRPr="000152E0">
        <w:rPr>
          <w:rFonts w:ascii="Times New Roman" w:hAnsi="Times New Roman" w:cs="Times New Roman"/>
          <w:bCs/>
          <w:sz w:val="24"/>
          <w:szCs w:val="24"/>
        </w:rPr>
        <w:t>All reports made to the SCR are kept on record until the youngest child in the family at the time of the investigation turns 28 years old.</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Once an investigation</w:t>
      </w:r>
      <w:r w:rsidRPr="003A026B">
        <w:rPr>
          <w:rFonts w:ascii="Times New Roman" w:hAnsi="Times New Roman" w:cs="Times New Roman"/>
          <w:bCs/>
          <w:sz w:val="24"/>
          <w:szCs w:val="24"/>
        </w:rPr>
        <w:t xml:space="preserve"> </w:t>
      </w:r>
      <w:r>
        <w:rPr>
          <w:rFonts w:ascii="Times New Roman" w:hAnsi="Times New Roman" w:cs="Times New Roman"/>
          <w:bCs/>
          <w:sz w:val="24"/>
          <w:szCs w:val="24"/>
        </w:rPr>
        <w:t>has been completed, results may vary, as follows:</w:t>
      </w:r>
      <w:r>
        <w:rPr>
          <w:rStyle w:val="FootnoteReference"/>
          <w:rFonts w:ascii="Times New Roman" w:hAnsi="Times New Roman" w:cs="Times New Roman"/>
          <w:bCs/>
          <w:sz w:val="24"/>
          <w:szCs w:val="24"/>
        </w:rPr>
        <w:footnoteReference w:id="11"/>
      </w:r>
    </w:p>
    <w:p w14:paraId="74174C23" w14:textId="77777777"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Closed with ACS, no services are needed.</w:t>
      </w:r>
    </w:p>
    <w:p w14:paraId="3CD0CFFA" w14:textId="77777777"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Referred to a community-based organization and closed with ACS.</w:t>
      </w:r>
    </w:p>
    <w:p w14:paraId="31C78E00" w14:textId="03BCA1A3"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Referred to a</w:t>
      </w:r>
      <w:r>
        <w:rPr>
          <w:rFonts w:ascii="Times New Roman" w:eastAsia="Times New Roman" w:hAnsi="Times New Roman" w:cs="Times New Roman"/>
          <w:sz w:val="24"/>
          <w:szCs w:val="24"/>
        </w:rPr>
        <w:t>n</w:t>
      </w:r>
      <w:r w:rsidRPr="003A026B">
        <w:rPr>
          <w:rFonts w:ascii="Times New Roman" w:eastAsia="Times New Roman" w:hAnsi="Times New Roman" w:cs="Times New Roman"/>
          <w:sz w:val="24"/>
          <w:szCs w:val="24"/>
        </w:rPr>
        <w:t xml:space="preserve"> ACS</w:t>
      </w:r>
      <w:r w:rsidR="00856CAA">
        <w:rPr>
          <w:rFonts w:ascii="Times New Roman" w:eastAsia="Times New Roman" w:hAnsi="Times New Roman" w:cs="Times New Roman"/>
          <w:sz w:val="24"/>
          <w:szCs w:val="24"/>
        </w:rPr>
        <w:t>-</w:t>
      </w:r>
      <w:r w:rsidRPr="003A026B">
        <w:rPr>
          <w:rFonts w:ascii="Times New Roman" w:eastAsia="Times New Roman" w:hAnsi="Times New Roman" w:cs="Times New Roman"/>
          <w:sz w:val="24"/>
          <w:szCs w:val="24"/>
        </w:rPr>
        <w:t>cont</w:t>
      </w:r>
      <w:r w:rsidR="00856CAA">
        <w:rPr>
          <w:rFonts w:ascii="Times New Roman" w:eastAsia="Times New Roman" w:hAnsi="Times New Roman" w:cs="Times New Roman"/>
          <w:sz w:val="24"/>
          <w:szCs w:val="24"/>
        </w:rPr>
        <w:t>r</w:t>
      </w:r>
      <w:r w:rsidRPr="003A026B">
        <w:rPr>
          <w:rFonts w:ascii="Times New Roman" w:eastAsia="Times New Roman" w:hAnsi="Times New Roman" w:cs="Times New Roman"/>
          <w:sz w:val="24"/>
          <w:szCs w:val="24"/>
        </w:rPr>
        <w:t>acted preventive provider in the family’s community, CPS closes its investigation.</w:t>
      </w:r>
    </w:p>
    <w:p w14:paraId="4F9F6A38" w14:textId="7B37DF82" w:rsidR="006A436B" w:rsidRPr="003A026B" w:rsidRDefault="00856CAA"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A026B">
        <w:rPr>
          <w:rFonts w:ascii="Times New Roman" w:eastAsia="Times New Roman" w:hAnsi="Times New Roman" w:cs="Times New Roman"/>
          <w:sz w:val="24"/>
          <w:szCs w:val="24"/>
        </w:rPr>
        <w:t xml:space="preserve">eferred to </w:t>
      </w:r>
      <w:r>
        <w:rPr>
          <w:rFonts w:ascii="Times New Roman" w:eastAsia="Times New Roman" w:hAnsi="Times New Roman" w:cs="Times New Roman"/>
          <w:sz w:val="24"/>
          <w:szCs w:val="24"/>
        </w:rPr>
        <w:t>F</w:t>
      </w:r>
      <w:r w:rsidRPr="003A026B">
        <w:rPr>
          <w:rFonts w:ascii="Times New Roman" w:eastAsia="Times New Roman" w:hAnsi="Times New Roman" w:cs="Times New Roman"/>
          <w:sz w:val="24"/>
          <w:szCs w:val="24"/>
        </w:rPr>
        <w:t xml:space="preserve">amily </w:t>
      </w:r>
      <w:r>
        <w:rPr>
          <w:rFonts w:ascii="Times New Roman" w:eastAsia="Times New Roman" w:hAnsi="Times New Roman" w:cs="Times New Roman"/>
          <w:sz w:val="24"/>
          <w:szCs w:val="24"/>
        </w:rPr>
        <w:t>C</w:t>
      </w:r>
      <w:r w:rsidRPr="003A026B">
        <w:rPr>
          <w:rFonts w:ascii="Times New Roman" w:eastAsia="Times New Roman" w:hAnsi="Times New Roman" w:cs="Times New Roman"/>
          <w:sz w:val="24"/>
          <w:szCs w:val="24"/>
        </w:rPr>
        <w:t>ourt for court</w:t>
      </w:r>
      <w:r>
        <w:rPr>
          <w:rFonts w:ascii="Times New Roman" w:eastAsia="Times New Roman" w:hAnsi="Times New Roman" w:cs="Times New Roman"/>
          <w:sz w:val="24"/>
          <w:szCs w:val="24"/>
        </w:rPr>
        <w:t>-</w:t>
      </w:r>
      <w:r w:rsidRPr="003A026B">
        <w:rPr>
          <w:rFonts w:ascii="Times New Roman" w:eastAsia="Times New Roman" w:hAnsi="Times New Roman" w:cs="Times New Roman"/>
          <w:sz w:val="24"/>
          <w:szCs w:val="24"/>
        </w:rPr>
        <w:t>ordered supervision.</w:t>
      </w:r>
      <w:r>
        <w:rPr>
          <w:rFonts w:ascii="Times New Roman" w:eastAsia="Times New Roman" w:hAnsi="Times New Roman" w:cs="Times New Roman"/>
          <w:sz w:val="24"/>
          <w:szCs w:val="24"/>
        </w:rPr>
        <w:t xml:space="preserve"> This occurs w</w:t>
      </w:r>
      <w:r w:rsidR="006A436B" w:rsidRPr="003A026B">
        <w:rPr>
          <w:rFonts w:ascii="Times New Roman" w:eastAsia="Times New Roman" w:hAnsi="Times New Roman" w:cs="Times New Roman"/>
          <w:sz w:val="24"/>
          <w:szCs w:val="24"/>
        </w:rPr>
        <w:t>hen there are heighted concerns</w:t>
      </w:r>
      <w:r>
        <w:rPr>
          <w:rFonts w:ascii="Times New Roman" w:eastAsia="Times New Roman" w:hAnsi="Times New Roman" w:cs="Times New Roman"/>
          <w:sz w:val="24"/>
          <w:szCs w:val="24"/>
        </w:rPr>
        <w:t>,</w:t>
      </w:r>
      <w:r w:rsidR="006A436B" w:rsidRPr="003A026B">
        <w:rPr>
          <w:rFonts w:ascii="Times New Roman" w:eastAsia="Times New Roman" w:hAnsi="Times New Roman" w:cs="Times New Roman"/>
          <w:sz w:val="24"/>
          <w:szCs w:val="24"/>
        </w:rPr>
        <w:t xml:space="preserve"> but the child/youth will remain in the community with their parent/caretakers</w:t>
      </w:r>
      <w:r>
        <w:rPr>
          <w:rFonts w:ascii="Times New Roman" w:eastAsia="Times New Roman" w:hAnsi="Times New Roman" w:cs="Times New Roman"/>
          <w:sz w:val="24"/>
          <w:szCs w:val="24"/>
        </w:rPr>
        <w:t xml:space="preserve">. </w:t>
      </w:r>
      <w:r w:rsidR="006A436B" w:rsidRPr="003A026B">
        <w:rPr>
          <w:rFonts w:ascii="Times New Roman" w:eastAsia="Times New Roman" w:hAnsi="Times New Roman" w:cs="Times New Roman"/>
          <w:sz w:val="24"/>
          <w:szCs w:val="24"/>
        </w:rPr>
        <w:t>The family court could mandate the parent/caretaker to participate in services and for heightened oversight.</w:t>
      </w:r>
    </w:p>
    <w:p w14:paraId="31BAC67A" w14:textId="25EF87AE" w:rsidR="006A436B" w:rsidRPr="00F71D0B" w:rsidRDefault="00856CAA"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placement in out-of-home care. This occurs w</w:t>
      </w:r>
      <w:r w:rsidR="006A436B" w:rsidRPr="003A026B">
        <w:rPr>
          <w:rFonts w:ascii="Times New Roman" w:eastAsia="Times New Roman" w:hAnsi="Times New Roman" w:cs="Times New Roman"/>
          <w:sz w:val="24"/>
          <w:szCs w:val="24"/>
        </w:rPr>
        <w:t>hen a child/youth cannot remain safely in the community with their parent/caretakers</w:t>
      </w:r>
      <w:r>
        <w:rPr>
          <w:rFonts w:ascii="Times New Roman" w:eastAsia="Times New Roman" w:hAnsi="Times New Roman" w:cs="Times New Roman"/>
          <w:sz w:val="24"/>
          <w:szCs w:val="24"/>
        </w:rPr>
        <w:t>.</w:t>
      </w:r>
    </w:p>
    <w:p w14:paraId="59C025EC" w14:textId="408AD2F0" w:rsidR="004C7BAE" w:rsidRPr="004C7BAE" w:rsidRDefault="004C7BAE" w:rsidP="00F85C95">
      <w:pPr>
        <w:spacing w:line="480" w:lineRule="auto"/>
        <w:ind w:firstLine="720"/>
        <w:contextualSpacing/>
        <w:jc w:val="both"/>
        <w:rPr>
          <w:rFonts w:ascii="Times New Roman" w:hAnsi="Times New Roman"/>
          <w:sz w:val="24"/>
          <w:szCs w:val="24"/>
        </w:rPr>
      </w:pPr>
      <w:r w:rsidRPr="004C7BAE">
        <w:rPr>
          <w:rFonts w:ascii="Times New Roman" w:hAnsi="Times New Roman"/>
          <w:bCs/>
          <w:sz w:val="24"/>
          <w:szCs w:val="24"/>
        </w:rPr>
        <w:t>When a CPS and their supervisor determine that no safety interventions can be put in place to eliminate the imminent danger to a child, ACS will seek a Family Court order to place the child into foster care.</w:t>
      </w:r>
      <w:r w:rsidRPr="009039AA">
        <w:rPr>
          <w:vertAlign w:val="superscript"/>
        </w:rPr>
        <w:footnoteReference w:id="12"/>
      </w:r>
      <w:r w:rsidRPr="004C7BAE">
        <w:rPr>
          <w:rFonts w:ascii="Times New Roman" w:hAnsi="Times New Roman"/>
          <w:bCs/>
          <w:sz w:val="24"/>
          <w:szCs w:val="24"/>
        </w:rPr>
        <w:t xml:space="preserve"> </w:t>
      </w:r>
      <w:r w:rsidR="00856CAA">
        <w:rPr>
          <w:rFonts w:ascii="Times New Roman" w:hAnsi="Times New Roman"/>
          <w:bCs/>
          <w:sz w:val="24"/>
          <w:szCs w:val="24"/>
        </w:rPr>
        <w:t>When Family Court is not in session, an e</w:t>
      </w:r>
      <w:r w:rsidRPr="004C7BAE">
        <w:rPr>
          <w:rFonts w:ascii="Times New Roman" w:hAnsi="Times New Roman"/>
          <w:bCs/>
          <w:sz w:val="24"/>
          <w:szCs w:val="24"/>
        </w:rPr>
        <w:t xml:space="preserve">mergency removal </w:t>
      </w:r>
      <w:r w:rsidR="00856CAA">
        <w:rPr>
          <w:rFonts w:ascii="Times New Roman" w:hAnsi="Times New Roman"/>
          <w:bCs/>
          <w:sz w:val="24"/>
          <w:szCs w:val="24"/>
        </w:rPr>
        <w:t xml:space="preserve">can </w:t>
      </w:r>
      <w:r w:rsidRPr="004C7BAE">
        <w:rPr>
          <w:rFonts w:ascii="Times New Roman" w:hAnsi="Times New Roman"/>
          <w:bCs/>
          <w:sz w:val="24"/>
          <w:szCs w:val="24"/>
        </w:rPr>
        <w:t xml:space="preserve">occur without the permission of a judge, but </w:t>
      </w:r>
      <w:r w:rsidRPr="004C7BAE">
        <w:rPr>
          <w:rFonts w:ascii="Times New Roman" w:hAnsi="Times New Roman"/>
          <w:sz w:val="24"/>
          <w:szCs w:val="24"/>
        </w:rPr>
        <w:t xml:space="preserve">CPS </w:t>
      </w:r>
      <w:r w:rsidR="00856CAA">
        <w:rPr>
          <w:rFonts w:ascii="Times New Roman" w:hAnsi="Times New Roman"/>
          <w:sz w:val="24"/>
          <w:szCs w:val="24"/>
        </w:rPr>
        <w:t xml:space="preserve">is required </w:t>
      </w:r>
      <w:r w:rsidRPr="004C7BAE">
        <w:rPr>
          <w:rFonts w:ascii="Times New Roman" w:hAnsi="Times New Roman"/>
          <w:sz w:val="24"/>
          <w:szCs w:val="24"/>
        </w:rPr>
        <w:t>to file a petition in Family Court within the next business day.</w:t>
      </w:r>
      <w:r w:rsidRPr="009039AA">
        <w:rPr>
          <w:vertAlign w:val="superscript"/>
        </w:rPr>
        <w:footnoteReference w:id="13"/>
      </w:r>
      <w:r w:rsidRPr="004C7BAE">
        <w:rPr>
          <w:rFonts w:ascii="Times New Roman" w:hAnsi="Times New Roman"/>
          <w:sz w:val="24"/>
          <w:szCs w:val="24"/>
        </w:rPr>
        <w:t xml:space="preserve"> </w:t>
      </w:r>
    </w:p>
    <w:p w14:paraId="1869EFA2" w14:textId="5CCC1ADC" w:rsidR="00FD2B2A" w:rsidRPr="00291AE8" w:rsidRDefault="00FD2B2A" w:rsidP="006B088B">
      <w:pPr>
        <w:spacing w:line="480" w:lineRule="auto"/>
        <w:ind w:firstLine="720"/>
        <w:contextualSpacing/>
        <w:jc w:val="both"/>
        <w:rPr>
          <w:rFonts w:ascii="Times New Roman" w:hAnsi="Times New Roman" w:cs="Times New Roman"/>
          <w:b/>
          <w:sz w:val="24"/>
          <w:szCs w:val="24"/>
          <w:u w:val="single"/>
        </w:rPr>
      </w:pPr>
      <w:r w:rsidRPr="00B6156A">
        <w:rPr>
          <w:rFonts w:ascii="Times New Roman" w:hAnsi="Times New Roman" w:cs="Times New Roman"/>
          <w:sz w:val="24"/>
          <w:szCs w:val="24"/>
        </w:rPr>
        <w:t xml:space="preserve">After an emergency removal occurs, ACS arranges for a parent to attend an </w:t>
      </w:r>
      <w:r w:rsidR="00D84E48" w:rsidRPr="00D84E48">
        <w:rPr>
          <w:rFonts w:ascii="Times New Roman" w:hAnsi="Times New Roman" w:cs="Times New Roman"/>
          <w:sz w:val="24"/>
          <w:szCs w:val="24"/>
        </w:rPr>
        <w:t>Initial Child Safety Conference (ICSC)</w:t>
      </w:r>
      <w:r w:rsidRPr="00B6156A">
        <w:rPr>
          <w:rFonts w:ascii="Times New Roman" w:hAnsi="Times New Roman" w:cs="Times New Roman"/>
          <w:sz w:val="24"/>
          <w:szCs w:val="24"/>
        </w:rPr>
        <w:t xml:space="preserve"> to discuss what a parent should do to keep a child safe.</w:t>
      </w:r>
      <w:r w:rsidR="00D84E48">
        <w:rPr>
          <w:rStyle w:val="FootnoteReference"/>
          <w:rFonts w:ascii="Times New Roman" w:hAnsi="Times New Roman" w:cs="Times New Roman"/>
          <w:sz w:val="24"/>
          <w:szCs w:val="24"/>
        </w:rPr>
        <w:footnoteReference w:id="14"/>
      </w:r>
      <w:r w:rsidR="00D84E48">
        <w:rPr>
          <w:rFonts w:ascii="Times New Roman" w:hAnsi="Times New Roman" w:cs="Times New Roman"/>
          <w:sz w:val="24"/>
          <w:szCs w:val="24"/>
        </w:rPr>
        <w:t xml:space="preserve"> </w:t>
      </w:r>
      <w:r w:rsidRPr="00B6156A">
        <w:rPr>
          <w:rFonts w:ascii="Times New Roman" w:hAnsi="Times New Roman" w:cs="Times New Roman"/>
          <w:sz w:val="24"/>
          <w:szCs w:val="24"/>
        </w:rPr>
        <w:t>At the ICSC, parents have the right to bring family members or other supports.</w:t>
      </w:r>
      <w:r w:rsidR="003E4E78">
        <w:rPr>
          <w:rStyle w:val="FootnoteReference"/>
          <w:rFonts w:ascii="Times New Roman" w:hAnsi="Times New Roman" w:cs="Times New Roman"/>
          <w:sz w:val="24"/>
          <w:szCs w:val="24"/>
        </w:rPr>
        <w:footnoteReference w:id="15"/>
      </w:r>
      <w:r w:rsidRPr="00B6156A">
        <w:rPr>
          <w:rFonts w:ascii="Times New Roman" w:hAnsi="Times New Roman" w:cs="Times New Roman"/>
          <w:sz w:val="24"/>
          <w:szCs w:val="24"/>
        </w:rPr>
        <w:t xml:space="preserve"> Additionally, parents are offered the services of a Parent Advocate.</w:t>
      </w:r>
      <w:r w:rsidRPr="00B6156A">
        <w:rPr>
          <w:rStyle w:val="FootnoteReference"/>
          <w:rFonts w:ascii="Times New Roman" w:hAnsi="Times New Roman" w:cs="Times New Roman"/>
          <w:sz w:val="24"/>
          <w:szCs w:val="24"/>
        </w:rPr>
        <w:footnoteReference w:id="16"/>
      </w:r>
      <w:r w:rsidRPr="00B6156A">
        <w:rPr>
          <w:rFonts w:ascii="Times New Roman" w:hAnsi="Times New Roman" w:cs="Times New Roman"/>
          <w:sz w:val="24"/>
          <w:szCs w:val="24"/>
        </w:rPr>
        <w:t xml:space="preserve"> A Parent Advocate </w:t>
      </w:r>
      <w:r w:rsidR="00CC0F03">
        <w:rPr>
          <w:rFonts w:ascii="Times New Roman" w:hAnsi="Times New Roman" w:cs="Times New Roman"/>
          <w:sz w:val="24"/>
          <w:szCs w:val="24"/>
        </w:rPr>
        <w:t xml:space="preserve">shares </w:t>
      </w:r>
      <w:r w:rsidRPr="00B6156A">
        <w:rPr>
          <w:rFonts w:ascii="Times New Roman" w:hAnsi="Times New Roman" w:cs="Times New Roman"/>
          <w:sz w:val="24"/>
          <w:szCs w:val="24"/>
        </w:rPr>
        <w:t xml:space="preserve">information about parents’ rights and responsibilities, </w:t>
      </w:r>
      <w:r w:rsidR="00CC0F03">
        <w:rPr>
          <w:rFonts w:ascii="Times New Roman" w:hAnsi="Times New Roman" w:cs="Times New Roman"/>
          <w:sz w:val="24"/>
          <w:szCs w:val="24"/>
        </w:rPr>
        <w:t xml:space="preserve">explains the process and </w:t>
      </w:r>
      <w:r w:rsidRPr="00B6156A">
        <w:rPr>
          <w:rFonts w:ascii="Times New Roman" w:hAnsi="Times New Roman" w:cs="Times New Roman"/>
          <w:sz w:val="24"/>
          <w:szCs w:val="24"/>
        </w:rPr>
        <w:t>assist</w:t>
      </w:r>
      <w:r>
        <w:rPr>
          <w:rFonts w:ascii="Times New Roman" w:hAnsi="Times New Roman" w:cs="Times New Roman"/>
          <w:sz w:val="24"/>
          <w:szCs w:val="24"/>
        </w:rPr>
        <w:t>s</w:t>
      </w:r>
      <w:r w:rsidRPr="00B6156A">
        <w:rPr>
          <w:rFonts w:ascii="Times New Roman" w:hAnsi="Times New Roman" w:cs="Times New Roman"/>
          <w:sz w:val="24"/>
          <w:szCs w:val="24"/>
        </w:rPr>
        <w:t xml:space="preserve"> with any concerns or communication issues between a parent and ACS. </w:t>
      </w:r>
      <w:r w:rsidRPr="00B6156A">
        <w:rPr>
          <w:rStyle w:val="FootnoteReference"/>
          <w:rFonts w:ascii="Times New Roman" w:hAnsi="Times New Roman" w:cs="Times New Roman"/>
          <w:sz w:val="24"/>
          <w:szCs w:val="24"/>
        </w:rPr>
        <w:footnoteReference w:id="17"/>
      </w:r>
      <w:r w:rsidRPr="00B615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7DEF5D" w14:textId="0E579152" w:rsidR="00BC4A60" w:rsidRDefault="00856CAA" w:rsidP="006B088B">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Family Court Act, w</w:t>
      </w:r>
      <w:r w:rsidR="00BC4A60" w:rsidRPr="006A0E8A">
        <w:rPr>
          <w:rFonts w:ascii="Times New Roman" w:eastAsia="Times New Roman" w:hAnsi="Times New Roman" w:cs="Times New Roman"/>
          <w:color w:val="000000"/>
          <w:sz w:val="24"/>
          <w:szCs w:val="24"/>
        </w:rPr>
        <w:t>henever a child is removed, the parent-</w:t>
      </w:r>
      <w:r w:rsidR="00BC4A60" w:rsidRPr="00204BAD">
        <w:rPr>
          <w:rFonts w:ascii="Times New Roman" w:eastAsia="Times New Roman" w:hAnsi="Times New Roman" w:cs="Times New Roman"/>
          <w:color w:val="000000"/>
          <w:sz w:val="24"/>
          <w:szCs w:val="24"/>
        </w:rPr>
        <w:t>respondent has a right to a hearing</w:t>
      </w:r>
      <w:r w:rsidR="00A73E49">
        <w:rPr>
          <w:rFonts w:ascii="Times New Roman" w:eastAsia="Times New Roman" w:hAnsi="Times New Roman" w:cs="Times New Roman"/>
          <w:color w:val="000000"/>
          <w:sz w:val="24"/>
          <w:szCs w:val="24"/>
        </w:rPr>
        <w:t xml:space="preserve"> </w:t>
      </w:r>
      <w:r w:rsidR="00BC4A60">
        <w:rPr>
          <w:rFonts w:ascii="Times New Roman" w:eastAsia="Times New Roman" w:hAnsi="Times New Roman" w:cs="Times New Roman"/>
          <w:color w:val="000000"/>
          <w:sz w:val="24"/>
          <w:szCs w:val="24"/>
        </w:rPr>
        <w:t xml:space="preserve">– </w:t>
      </w:r>
      <w:r w:rsidR="00CC0F03">
        <w:rPr>
          <w:rFonts w:ascii="Times New Roman" w:eastAsia="Times New Roman" w:hAnsi="Times New Roman" w:cs="Times New Roman"/>
          <w:color w:val="000000"/>
          <w:sz w:val="24"/>
          <w:szCs w:val="24"/>
        </w:rPr>
        <w:t>known as a “1028” hearing</w:t>
      </w:r>
      <w:r w:rsidR="00A73E49">
        <w:rPr>
          <w:rStyle w:val="FootnoteReference"/>
          <w:rFonts w:ascii="Times New Roman" w:eastAsia="Times New Roman" w:hAnsi="Times New Roman" w:cs="Times New Roman"/>
          <w:color w:val="000000"/>
          <w:sz w:val="24"/>
          <w:szCs w:val="24"/>
        </w:rPr>
        <w:footnoteReference w:id="18"/>
      </w:r>
      <w:r w:rsidR="00A73E49">
        <w:rPr>
          <w:rFonts w:ascii="Times New Roman" w:eastAsia="Times New Roman" w:hAnsi="Times New Roman" w:cs="Times New Roman"/>
          <w:color w:val="000000"/>
          <w:sz w:val="24"/>
          <w:szCs w:val="24"/>
        </w:rPr>
        <w:t xml:space="preserve"> – </w:t>
      </w:r>
      <w:r w:rsidR="00A73E49" w:rsidRPr="00204BAD">
        <w:rPr>
          <w:rFonts w:ascii="Times New Roman" w:eastAsia="Times New Roman" w:hAnsi="Times New Roman" w:cs="Times New Roman"/>
          <w:color w:val="000000"/>
          <w:sz w:val="24"/>
          <w:szCs w:val="24"/>
        </w:rPr>
        <w:t>within three days</w:t>
      </w:r>
      <w:r w:rsidR="00A73E49">
        <w:rPr>
          <w:rFonts w:ascii="Times New Roman" w:eastAsia="Times New Roman" w:hAnsi="Times New Roman" w:cs="Times New Roman"/>
          <w:color w:val="000000"/>
          <w:sz w:val="24"/>
          <w:szCs w:val="24"/>
        </w:rPr>
        <w:t xml:space="preserve"> of the removal</w:t>
      </w:r>
      <w:r w:rsidR="00BC4A60" w:rsidRPr="00204BAD">
        <w:rPr>
          <w:rFonts w:ascii="Times New Roman" w:eastAsia="Times New Roman" w:hAnsi="Times New Roman" w:cs="Times New Roman"/>
          <w:color w:val="000000"/>
          <w:sz w:val="24"/>
          <w:szCs w:val="24"/>
        </w:rPr>
        <w:t>.</w:t>
      </w:r>
      <w:r w:rsidR="003E4E78">
        <w:rPr>
          <w:rStyle w:val="FootnoteReference"/>
          <w:rFonts w:ascii="Times New Roman" w:eastAsia="Times New Roman" w:hAnsi="Times New Roman" w:cs="Times New Roman"/>
          <w:color w:val="000000"/>
          <w:sz w:val="24"/>
          <w:szCs w:val="24"/>
        </w:rPr>
        <w:footnoteReference w:id="19"/>
      </w:r>
      <w:r w:rsidR="00BC4A60" w:rsidRPr="00204B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BC4A60">
        <w:rPr>
          <w:rFonts w:ascii="Times New Roman" w:eastAsia="Times New Roman" w:hAnsi="Times New Roman" w:cs="Times New Roman"/>
          <w:color w:val="000000"/>
          <w:sz w:val="24"/>
          <w:szCs w:val="24"/>
        </w:rPr>
        <w:t xml:space="preserve"> court must</w:t>
      </w:r>
      <w:r>
        <w:rPr>
          <w:rFonts w:ascii="Times New Roman" w:eastAsia="Times New Roman" w:hAnsi="Times New Roman" w:cs="Times New Roman"/>
          <w:color w:val="000000"/>
          <w:sz w:val="24"/>
          <w:szCs w:val="24"/>
        </w:rPr>
        <w:t xml:space="preserve"> also</w:t>
      </w:r>
      <w:r w:rsidR="00BC4A60">
        <w:rPr>
          <w:rFonts w:ascii="Times New Roman" w:eastAsia="Times New Roman" w:hAnsi="Times New Roman" w:cs="Times New Roman"/>
          <w:color w:val="000000"/>
          <w:sz w:val="24"/>
          <w:szCs w:val="24"/>
        </w:rPr>
        <w:t xml:space="preserve"> reunite the </w:t>
      </w:r>
      <w:r>
        <w:rPr>
          <w:rFonts w:ascii="Times New Roman" w:eastAsia="Times New Roman" w:hAnsi="Times New Roman" w:cs="Times New Roman"/>
          <w:color w:val="000000"/>
          <w:sz w:val="24"/>
          <w:szCs w:val="24"/>
        </w:rPr>
        <w:t>parent-respondent</w:t>
      </w:r>
      <w:r w:rsidR="00BC4A60">
        <w:rPr>
          <w:rFonts w:ascii="Times New Roman" w:eastAsia="Times New Roman" w:hAnsi="Times New Roman" w:cs="Times New Roman"/>
          <w:color w:val="000000"/>
          <w:sz w:val="24"/>
          <w:szCs w:val="24"/>
        </w:rPr>
        <w:t xml:space="preserve"> and the child unless it finds that doing so would </w:t>
      </w:r>
      <w:r w:rsidR="003F2242">
        <w:rPr>
          <w:rFonts w:ascii="Times New Roman" w:eastAsia="Times New Roman" w:hAnsi="Times New Roman" w:cs="Times New Roman"/>
          <w:color w:val="000000"/>
          <w:sz w:val="24"/>
          <w:szCs w:val="24"/>
        </w:rPr>
        <w:t xml:space="preserve">put </w:t>
      </w:r>
      <w:r w:rsidR="00BC4A60">
        <w:rPr>
          <w:rFonts w:ascii="Times New Roman" w:eastAsia="Times New Roman" w:hAnsi="Times New Roman" w:cs="Times New Roman"/>
          <w:color w:val="000000"/>
          <w:sz w:val="24"/>
          <w:szCs w:val="24"/>
        </w:rPr>
        <w:t>the child’s life or health at “imminent risk.”</w:t>
      </w:r>
      <w:r w:rsidR="00BC4A60">
        <w:rPr>
          <w:rStyle w:val="FootnoteReference"/>
          <w:rFonts w:ascii="Times New Roman" w:eastAsia="Times New Roman" w:hAnsi="Times New Roman" w:cs="Times New Roman"/>
          <w:color w:val="000000"/>
          <w:sz w:val="24"/>
          <w:szCs w:val="24"/>
        </w:rPr>
        <w:footnoteReference w:id="20"/>
      </w:r>
      <w:r w:rsidR="00BC4A60">
        <w:rPr>
          <w:rFonts w:ascii="Times New Roman" w:eastAsia="Times New Roman" w:hAnsi="Times New Roman" w:cs="Times New Roman"/>
          <w:color w:val="000000"/>
          <w:sz w:val="24"/>
          <w:szCs w:val="24"/>
        </w:rPr>
        <w:t xml:space="preserve"> </w:t>
      </w:r>
      <w:r w:rsidR="003E4E78">
        <w:rPr>
          <w:rFonts w:ascii="Times New Roman" w:eastAsia="Times New Roman" w:hAnsi="Times New Roman" w:cs="Times New Roman"/>
          <w:color w:val="000000"/>
          <w:sz w:val="24"/>
          <w:szCs w:val="24"/>
        </w:rPr>
        <w:t>C</w:t>
      </w:r>
      <w:r w:rsidR="00BC4A60">
        <w:rPr>
          <w:rFonts w:ascii="Times New Roman" w:eastAsia="Times New Roman" w:hAnsi="Times New Roman" w:cs="Times New Roman"/>
          <w:color w:val="000000"/>
          <w:sz w:val="24"/>
          <w:szCs w:val="24"/>
        </w:rPr>
        <w:t xml:space="preserve">ourts have determined that the hearing must </w:t>
      </w:r>
      <w:r w:rsidR="003E4E78">
        <w:rPr>
          <w:rFonts w:ascii="Times New Roman" w:eastAsia="Times New Roman" w:hAnsi="Times New Roman" w:cs="Times New Roman"/>
          <w:color w:val="000000"/>
          <w:sz w:val="24"/>
          <w:szCs w:val="24"/>
        </w:rPr>
        <w:t>take into account the harm of removing a child from the home</w:t>
      </w:r>
      <w:r w:rsidR="002226BD">
        <w:rPr>
          <w:rFonts w:ascii="Times New Roman" w:eastAsia="Times New Roman" w:hAnsi="Times New Roman" w:cs="Times New Roman"/>
          <w:color w:val="000000"/>
          <w:sz w:val="24"/>
          <w:szCs w:val="24"/>
        </w:rPr>
        <w:t xml:space="preserve"> and balance that harm with the risk of keeping the child in the home.</w:t>
      </w:r>
      <w:r w:rsidR="00BC4A60">
        <w:rPr>
          <w:rStyle w:val="FootnoteReference"/>
          <w:rFonts w:ascii="Times New Roman" w:eastAsia="Times New Roman" w:hAnsi="Times New Roman" w:cs="Times New Roman"/>
          <w:color w:val="000000"/>
          <w:sz w:val="24"/>
          <w:szCs w:val="24"/>
        </w:rPr>
        <w:footnoteReference w:id="21"/>
      </w:r>
      <w:r w:rsidR="00BC4A60">
        <w:rPr>
          <w:rFonts w:ascii="Times New Roman" w:eastAsia="Times New Roman" w:hAnsi="Times New Roman" w:cs="Times New Roman"/>
          <w:color w:val="000000"/>
          <w:sz w:val="24"/>
          <w:szCs w:val="24"/>
        </w:rPr>
        <w:t xml:space="preserve"> </w:t>
      </w:r>
    </w:p>
    <w:p w14:paraId="0A9F0956" w14:textId="2B10344E" w:rsidR="00F12BB7" w:rsidRDefault="002226BD" w:rsidP="00704E26">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Advocates have raised concerns that emergency removals have risen since the death of Zymere Perkins in October 2016.</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Historically, such high-profile child deaths have led to increased pressure on the child welfare system, with a greater number of reports to ACS of possible neglect and abuse.</w:t>
      </w:r>
      <w:r>
        <w:rPr>
          <w:rStyle w:val="FootnoteReference"/>
          <w:rFonts w:ascii="Times New Roman" w:hAnsi="Times New Roman" w:cs="Times New Roman"/>
          <w:sz w:val="24"/>
          <w:szCs w:val="24"/>
        </w:rPr>
        <w:footnoteReference w:id="23"/>
      </w:r>
      <w:r w:rsidRPr="002226BD">
        <w:rPr>
          <w:rFonts w:ascii="Times New Roman" w:hAnsi="Times New Roman" w:cs="Times New Roman"/>
          <w:sz w:val="24"/>
          <w:szCs w:val="24"/>
        </w:rPr>
        <w:t xml:space="preserve"> </w:t>
      </w:r>
      <w:r>
        <w:rPr>
          <w:rFonts w:ascii="Times New Roman" w:hAnsi="Times New Roman" w:cs="Times New Roman"/>
          <w:sz w:val="24"/>
          <w:szCs w:val="24"/>
        </w:rPr>
        <w:t>T</w:t>
      </w:r>
      <w:r w:rsidRPr="002226BD">
        <w:rPr>
          <w:rFonts w:ascii="Times New Roman" w:hAnsi="Times New Roman" w:cs="Times New Roman"/>
          <w:sz w:val="24"/>
          <w:szCs w:val="24"/>
        </w:rPr>
        <w:t xml:space="preserve">here has been a 54% increase in Family Court petitions </w:t>
      </w:r>
      <w:r w:rsidR="006A4867" w:rsidRPr="002226BD">
        <w:rPr>
          <w:rFonts w:ascii="Times New Roman" w:hAnsi="Times New Roman" w:cs="Times New Roman"/>
          <w:sz w:val="24"/>
          <w:szCs w:val="24"/>
        </w:rPr>
        <w:t xml:space="preserve">filed </w:t>
      </w:r>
      <w:r w:rsidRPr="002226BD">
        <w:rPr>
          <w:rFonts w:ascii="Times New Roman" w:hAnsi="Times New Roman" w:cs="Times New Roman"/>
          <w:sz w:val="24"/>
          <w:szCs w:val="24"/>
        </w:rPr>
        <w:t xml:space="preserve">since 2014 and advocates say that the number of months to get to a fact-finding </w:t>
      </w:r>
      <w:r w:rsidR="006A4867">
        <w:rPr>
          <w:rFonts w:ascii="Times New Roman" w:hAnsi="Times New Roman" w:cs="Times New Roman"/>
          <w:sz w:val="24"/>
          <w:szCs w:val="24"/>
        </w:rPr>
        <w:t xml:space="preserve">(or trial) stage </w:t>
      </w:r>
      <w:r w:rsidRPr="002226BD">
        <w:rPr>
          <w:rFonts w:ascii="Times New Roman" w:hAnsi="Times New Roman" w:cs="Times New Roman"/>
          <w:sz w:val="24"/>
          <w:szCs w:val="24"/>
        </w:rPr>
        <w:t>is rising again.</w:t>
      </w:r>
      <w:r w:rsidRPr="002226BD">
        <w:rPr>
          <w:rFonts w:ascii="Times New Roman" w:hAnsi="Times New Roman" w:cs="Times New Roman"/>
          <w:sz w:val="24"/>
          <w:szCs w:val="24"/>
          <w:vertAlign w:val="superscript"/>
        </w:rPr>
        <w:footnoteReference w:id="24"/>
      </w:r>
      <w:r w:rsidRPr="002226BD">
        <w:rPr>
          <w:rFonts w:ascii="Times New Roman" w:hAnsi="Times New Roman" w:cs="Times New Roman"/>
          <w:sz w:val="24"/>
          <w:szCs w:val="24"/>
        </w:rPr>
        <w:t xml:space="preserve"> This means that parents can be in programming, and children placed in foster care, sometimes for over a year even </w:t>
      </w:r>
      <w:r w:rsidR="00F746C5">
        <w:rPr>
          <w:rFonts w:ascii="Times New Roman" w:hAnsi="Times New Roman" w:cs="Times New Roman"/>
          <w:sz w:val="24"/>
          <w:szCs w:val="24"/>
        </w:rPr>
        <w:t>when</w:t>
      </w:r>
      <w:r w:rsidR="00F746C5" w:rsidRPr="002226BD">
        <w:rPr>
          <w:rFonts w:ascii="Times New Roman" w:hAnsi="Times New Roman" w:cs="Times New Roman"/>
          <w:sz w:val="24"/>
          <w:szCs w:val="24"/>
        </w:rPr>
        <w:t xml:space="preserve"> </w:t>
      </w:r>
      <w:r w:rsidRPr="002226BD">
        <w:rPr>
          <w:rFonts w:ascii="Times New Roman" w:hAnsi="Times New Roman" w:cs="Times New Roman"/>
          <w:sz w:val="24"/>
          <w:szCs w:val="24"/>
        </w:rPr>
        <w:t xml:space="preserve">no neglect or abuse allegations have </w:t>
      </w:r>
      <w:r w:rsidR="00F746C5" w:rsidRPr="002226BD">
        <w:rPr>
          <w:rFonts w:ascii="Times New Roman" w:hAnsi="Times New Roman" w:cs="Times New Roman"/>
          <w:sz w:val="24"/>
          <w:szCs w:val="24"/>
        </w:rPr>
        <w:t xml:space="preserve">yet </w:t>
      </w:r>
      <w:r w:rsidRPr="002226BD">
        <w:rPr>
          <w:rFonts w:ascii="Times New Roman" w:hAnsi="Times New Roman" w:cs="Times New Roman"/>
          <w:sz w:val="24"/>
          <w:szCs w:val="24"/>
        </w:rPr>
        <w:t xml:space="preserve">been substantiated. </w:t>
      </w:r>
      <w:r w:rsidR="006A4867" w:rsidRPr="002226BD">
        <w:rPr>
          <w:rFonts w:ascii="Times New Roman" w:eastAsia="Times New Roman" w:hAnsi="Times New Roman" w:cs="Times New Roman"/>
          <w:color w:val="000000"/>
          <w:sz w:val="24"/>
          <w:szCs w:val="24"/>
        </w:rPr>
        <w:t>The removal of children from their home is shown to have a deleterious effect on children.</w:t>
      </w:r>
      <w:r w:rsidR="005942F8" w:rsidRPr="002226BD">
        <w:rPr>
          <w:rFonts w:ascii="Times New Roman" w:eastAsia="Times New Roman" w:hAnsi="Times New Roman" w:cs="Times New Roman"/>
          <w:color w:val="000000"/>
          <w:sz w:val="24"/>
          <w:szCs w:val="24"/>
          <w:vertAlign w:val="superscript"/>
        </w:rPr>
        <w:footnoteReference w:id="25"/>
      </w:r>
      <w:r w:rsidR="006A4867" w:rsidRPr="002226BD">
        <w:rPr>
          <w:rFonts w:ascii="Times New Roman" w:eastAsia="Times New Roman" w:hAnsi="Times New Roman" w:cs="Times New Roman"/>
          <w:color w:val="000000"/>
          <w:sz w:val="24"/>
          <w:szCs w:val="24"/>
        </w:rPr>
        <w:t xml:space="preserve"> These children are traumatized from being separated from their biological parents.</w:t>
      </w:r>
      <w:r w:rsidR="006A4867" w:rsidRPr="002226BD">
        <w:rPr>
          <w:rFonts w:ascii="Times New Roman" w:eastAsia="Times New Roman" w:hAnsi="Times New Roman" w:cs="Times New Roman"/>
          <w:color w:val="000000"/>
          <w:sz w:val="24"/>
          <w:szCs w:val="24"/>
          <w:vertAlign w:val="superscript"/>
        </w:rPr>
        <w:footnoteReference w:id="26"/>
      </w:r>
      <w:r w:rsidR="006A4867" w:rsidRPr="002226BD">
        <w:rPr>
          <w:rFonts w:ascii="Times New Roman" w:eastAsia="Times New Roman" w:hAnsi="Times New Roman" w:cs="Times New Roman"/>
          <w:color w:val="000000"/>
          <w:sz w:val="24"/>
          <w:szCs w:val="24"/>
        </w:rPr>
        <w:t xml:space="preserve"> Research shows that they experience irreparable sense of loss, confusion and mistrust stemming from the separation.</w:t>
      </w:r>
      <w:r w:rsidR="006A4867" w:rsidRPr="002226BD">
        <w:rPr>
          <w:rFonts w:ascii="Times New Roman" w:eastAsia="Times New Roman" w:hAnsi="Times New Roman" w:cs="Times New Roman"/>
          <w:color w:val="000000"/>
          <w:sz w:val="24"/>
          <w:szCs w:val="24"/>
          <w:vertAlign w:val="superscript"/>
        </w:rPr>
        <w:footnoteReference w:id="27"/>
      </w:r>
      <w:r w:rsidR="006A4867">
        <w:rPr>
          <w:rFonts w:ascii="Times New Roman" w:eastAsia="Times New Roman" w:hAnsi="Times New Roman" w:cs="Times New Roman"/>
          <w:color w:val="000000"/>
          <w:sz w:val="24"/>
          <w:szCs w:val="24"/>
        </w:rPr>
        <w:t xml:space="preserve"> </w:t>
      </w:r>
      <w:r w:rsidR="00D721E5">
        <w:rPr>
          <w:rFonts w:ascii="Times New Roman" w:eastAsia="Times New Roman" w:hAnsi="Times New Roman" w:cs="Times New Roman"/>
          <w:color w:val="000000"/>
          <w:sz w:val="24"/>
          <w:szCs w:val="24"/>
        </w:rPr>
        <w:t xml:space="preserve">Children’s sense of time is narrowly focused on the present; thus, for </w:t>
      </w:r>
      <w:r w:rsidRPr="002226BD">
        <w:rPr>
          <w:rFonts w:ascii="Times New Roman" w:hAnsi="Times New Roman" w:cs="Times New Roman"/>
          <w:sz w:val="24"/>
          <w:szCs w:val="24"/>
        </w:rPr>
        <w:t>young children periods of weeks or months are not comprehensible.</w:t>
      </w:r>
      <w:r w:rsidRPr="002226BD">
        <w:rPr>
          <w:rFonts w:ascii="Times New Roman" w:hAnsi="Times New Roman" w:cs="Times New Roman"/>
          <w:sz w:val="24"/>
          <w:szCs w:val="24"/>
          <w:vertAlign w:val="superscript"/>
        </w:rPr>
        <w:footnoteReference w:id="28"/>
      </w:r>
      <w:r w:rsidRPr="002226BD">
        <w:rPr>
          <w:rFonts w:ascii="Times New Roman" w:hAnsi="Times New Roman" w:cs="Times New Roman"/>
          <w:sz w:val="24"/>
          <w:szCs w:val="24"/>
        </w:rPr>
        <w:t xml:space="preserve"> </w:t>
      </w:r>
      <w:r w:rsidR="00FA2F30">
        <w:rPr>
          <w:rFonts w:ascii="Times New Roman" w:hAnsi="Times New Roman" w:cs="Times New Roman"/>
          <w:sz w:val="24"/>
          <w:szCs w:val="24"/>
        </w:rPr>
        <w:t xml:space="preserve">The legislation </w:t>
      </w:r>
      <w:r w:rsidR="00D721E5">
        <w:rPr>
          <w:rFonts w:ascii="Times New Roman" w:hAnsi="Times New Roman" w:cs="Times New Roman"/>
          <w:sz w:val="24"/>
          <w:szCs w:val="24"/>
        </w:rPr>
        <w:t xml:space="preserve">the Committee is hearing today aims </w:t>
      </w:r>
      <w:r w:rsidR="006A4867">
        <w:rPr>
          <w:rFonts w:ascii="Times New Roman" w:hAnsi="Times New Roman" w:cs="Times New Roman"/>
          <w:sz w:val="24"/>
          <w:szCs w:val="24"/>
        </w:rPr>
        <w:t xml:space="preserve">to ensure that parents and guardians are equipped with the information and </w:t>
      </w:r>
      <w:r w:rsidR="00FA2F30">
        <w:rPr>
          <w:rFonts w:ascii="Times New Roman" w:hAnsi="Times New Roman" w:cs="Times New Roman"/>
          <w:sz w:val="24"/>
          <w:szCs w:val="24"/>
        </w:rPr>
        <w:t>resources</w:t>
      </w:r>
      <w:r w:rsidR="006A4867">
        <w:rPr>
          <w:rFonts w:ascii="Times New Roman" w:hAnsi="Times New Roman" w:cs="Times New Roman"/>
          <w:sz w:val="24"/>
          <w:szCs w:val="24"/>
        </w:rPr>
        <w:t xml:space="preserve"> that they need to </w:t>
      </w:r>
      <w:r w:rsidR="00FA2F30">
        <w:rPr>
          <w:rFonts w:ascii="Times New Roman" w:hAnsi="Times New Roman" w:cs="Times New Roman"/>
          <w:sz w:val="24"/>
          <w:szCs w:val="24"/>
        </w:rPr>
        <w:t xml:space="preserve">effectively work with </w:t>
      </w:r>
      <w:r w:rsidR="00FA2F30" w:rsidRPr="00FA2F30">
        <w:rPr>
          <w:rFonts w:ascii="Times New Roman" w:hAnsi="Times New Roman" w:cs="Times New Roman"/>
          <w:sz w:val="24"/>
          <w:szCs w:val="24"/>
        </w:rPr>
        <w:t>child protective specialists, ACS attorneys and family defense attorneys</w:t>
      </w:r>
      <w:r w:rsidR="00FA2F30">
        <w:rPr>
          <w:rFonts w:ascii="Times New Roman" w:hAnsi="Times New Roman" w:cs="Times New Roman"/>
          <w:sz w:val="24"/>
          <w:szCs w:val="24"/>
        </w:rPr>
        <w:t xml:space="preserve"> to ensure the safety and wellbeing of their children.</w:t>
      </w:r>
    </w:p>
    <w:p w14:paraId="1EFCC85B" w14:textId="6458E4D7" w:rsidR="00FF370E" w:rsidRDefault="00494EB2" w:rsidP="00FF370E">
      <w:pPr>
        <w:pStyle w:val="ListParagraph"/>
        <w:numPr>
          <w:ilvl w:val="0"/>
          <w:numId w:val="5"/>
        </w:numPr>
        <w:spacing w:line="480" w:lineRule="auto"/>
        <w:contextualSpacing/>
        <w:jc w:val="both"/>
        <w:rPr>
          <w:rFonts w:ascii="Times New Roman" w:hAnsi="Times New Roman"/>
          <w:b/>
          <w:color w:val="1F497D"/>
          <w:sz w:val="24"/>
          <w:szCs w:val="24"/>
          <w:u w:val="single"/>
        </w:rPr>
      </w:pPr>
      <w:r>
        <w:rPr>
          <w:rFonts w:ascii="Times New Roman" w:hAnsi="Times New Roman"/>
          <w:b/>
          <w:sz w:val="24"/>
          <w:szCs w:val="24"/>
          <w:u w:val="single"/>
        </w:rPr>
        <w:t>Bill Analyses</w:t>
      </w:r>
    </w:p>
    <w:p w14:paraId="3EB83A59" w14:textId="724A3466"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00D25ACF">
        <w:rPr>
          <w:rFonts w:ascii="Times New Roman" w:hAnsi="Times New Roman"/>
          <w:b/>
          <w:sz w:val="24"/>
          <w:szCs w:val="24"/>
        </w:rPr>
        <w:t>I</w:t>
      </w:r>
      <w:r w:rsidRPr="00FF370E">
        <w:rPr>
          <w:rFonts w:ascii="Times New Roman" w:hAnsi="Times New Roman"/>
          <w:b/>
          <w:sz w:val="24"/>
          <w:szCs w:val="24"/>
        </w:rPr>
        <w:t>nt. No. 1716</w:t>
      </w:r>
      <w:r w:rsidR="00D25ACF">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reporting demographic information for emergency removals by the administration for children's services</w:t>
      </w:r>
    </w:p>
    <w:p w14:paraId="3CA3300A" w14:textId="4F3D60A7" w:rsidR="00FF370E" w:rsidRDefault="00FF370E" w:rsidP="00E017EE">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1716</w:t>
      </w:r>
      <w:r w:rsidR="0002097C">
        <w:rPr>
          <w:rFonts w:ascii="Times New Roman" w:hAnsi="Times New Roman"/>
          <w:sz w:val="24"/>
          <w:szCs w:val="24"/>
        </w:rPr>
        <w:t>-A</w:t>
      </w:r>
      <w:r w:rsidRPr="00A551F8">
        <w:rPr>
          <w:rFonts w:ascii="Times New Roman" w:hAnsi="Times New Roman"/>
          <w:sz w:val="24"/>
          <w:szCs w:val="24"/>
        </w:rPr>
        <w:t xml:space="preserve"> </w:t>
      </w:r>
      <w:r w:rsidR="00E017EE" w:rsidRPr="00E017EE">
        <w:rPr>
          <w:rFonts w:ascii="Times New Roman" w:hAnsi="Times New Roman"/>
          <w:sz w:val="24"/>
          <w:szCs w:val="24"/>
        </w:rPr>
        <w:t xml:space="preserve">would require the Administration for Children’s Services (ACS) to report on the total number of emergency removals of children each quarter. This bill </w:t>
      </w:r>
      <w:r w:rsidR="00B9336F">
        <w:rPr>
          <w:rFonts w:ascii="Times New Roman" w:hAnsi="Times New Roman"/>
          <w:sz w:val="24"/>
          <w:szCs w:val="24"/>
        </w:rPr>
        <w:t>would also</w:t>
      </w:r>
      <w:r w:rsidR="00B9336F" w:rsidRPr="00E017EE">
        <w:rPr>
          <w:rFonts w:ascii="Times New Roman" w:hAnsi="Times New Roman"/>
          <w:sz w:val="24"/>
          <w:szCs w:val="24"/>
        </w:rPr>
        <w:t xml:space="preserve"> </w:t>
      </w:r>
      <w:r w:rsidR="00E017EE" w:rsidRPr="00E017EE">
        <w:rPr>
          <w:rFonts w:ascii="Times New Roman" w:hAnsi="Times New Roman"/>
          <w:sz w:val="24"/>
          <w:szCs w:val="24"/>
        </w:rPr>
        <w:t>require ACS to provide such information disaggregated by race, community district, and primary language of each child and parent or person legally responsible for the child. The bill would take effect on April 1, 2022.</w:t>
      </w:r>
    </w:p>
    <w:p w14:paraId="7621E3E1" w14:textId="67ECD2CD"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00D25ACF">
        <w:rPr>
          <w:rFonts w:ascii="Times New Roman" w:hAnsi="Times New Roman"/>
          <w:b/>
          <w:sz w:val="24"/>
          <w:szCs w:val="24"/>
        </w:rPr>
        <w:t>I</w:t>
      </w:r>
      <w:r w:rsidRPr="00FF370E">
        <w:rPr>
          <w:rFonts w:ascii="Times New Roman" w:hAnsi="Times New Roman"/>
          <w:b/>
          <w:sz w:val="24"/>
          <w:szCs w:val="24"/>
        </w:rPr>
        <w:t>nt. No. 1717</w:t>
      </w:r>
      <w:r w:rsidR="00D25ACF">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information regarding demographic information of parents and children at each step in child welfare system and a plan to address racial and income disparities</w:t>
      </w:r>
    </w:p>
    <w:p w14:paraId="31536CF2" w14:textId="3D30773F" w:rsidR="00FF370E" w:rsidRDefault="00FF370E" w:rsidP="003965CB">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1717</w:t>
      </w:r>
      <w:r w:rsidR="003965CB">
        <w:rPr>
          <w:rFonts w:ascii="Times New Roman" w:hAnsi="Times New Roman"/>
          <w:sz w:val="24"/>
          <w:szCs w:val="24"/>
        </w:rPr>
        <w:t>-A</w:t>
      </w:r>
      <w:r w:rsidRPr="00A551F8">
        <w:rPr>
          <w:rFonts w:ascii="Times New Roman" w:hAnsi="Times New Roman"/>
          <w:sz w:val="24"/>
          <w:szCs w:val="24"/>
        </w:rPr>
        <w:t xml:space="preserve"> </w:t>
      </w:r>
      <w:r w:rsidR="003965CB" w:rsidRPr="003965CB">
        <w:rPr>
          <w:rFonts w:ascii="Times New Roman" w:hAnsi="Times New Roman"/>
          <w:sz w:val="24"/>
          <w:szCs w:val="24"/>
        </w:rPr>
        <w:t>would require ACS to report on various demographic information including race, ethnicity, gender, community district, and primary language of parents and children at every step of the child welfare system and to create a plan to address any disparities identifie</w:t>
      </w:r>
      <w:r w:rsidR="00B9336F">
        <w:rPr>
          <w:rFonts w:ascii="Times New Roman" w:hAnsi="Times New Roman"/>
          <w:sz w:val="24"/>
          <w:szCs w:val="24"/>
        </w:rPr>
        <w:t>d</w:t>
      </w:r>
      <w:r w:rsidR="003965CB" w:rsidRPr="003965CB">
        <w:rPr>
          <w:rFonts w:ascii="Times New Roman" w:hAnsi="Times New Roman"/>
          <w:sz w:val="24"/>
          <w:szCs w:val="24"/>
        </w:rPr>
        <w:t xml:space="preserve"> as a result of such reporting.</w:t>
      </w:r>
      <w:r w:rsidR="003965CB">
        <w:rPr>
          <w:rFonts w:ascii="Times New Roman" w:hAnsi="Times New Roman"/>
          <w:sz w:val="24"/>
          <w:szCs w:val="24"/>
        </w:rPr>
        <w:t xml:space="preserve"> </w:t>
      </w:r>
      <w:r w:rsidR="003965CB" w:rsidRPr="003965CB">
        <w:rPr>
          <w:rFonts w:ascii="Times New Roman" w:hAnsi="Times New Roman"/>
          <w:sz w:val="24"/>
          <w:szCs w:val="24"/>
        </w:rPr>
        <w:t>The bill would take effect immediately.</w:t>
      </w:r>
    </w:p>
    <w:p w14:paraId="2B48F5C3" w14:textId="79AED938" w:rsidR="00FF370E" w:rsidRPr="00212FFC" w:rsidRDefault="00FF370E" w:rsidP="00FF370E">
      <w:pPr>
        <w:rPr>
          <w:rFonts w:ascii="Times New Roman" w:hAnsi="Times New Roman"/>
          <w:sz w:val="24"/>
          <w:szCs w:val="24"/>
        </w:rPr>
      </w:pPr>
      <w:r>
        <w:rPr>
          <w:rFonts w:ascii="Times New Roman" w:hAnsi="Times New Roman"/>
          <w:sz w:val="24"/>
          <w:szCs w:val="24"/>
        </w:rPr>
        <w:tab/>
      </w:r>
      <w:r w:rsidRPr="00FF370E">
        <w:rPr>
          <w:rFonts w:ascii="Times New Roman" w:hAnsi="Times New Roman"/>
          <w:b/>
          <w:sz w:val="24"/>
          <w:szCs w:val="24"/>
        </w:rPr>
        <w:t>Int. No. 1719</w:t>
      </w:r>
      <w:r w:rsidR="00E017EE">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reporting on youth in foster care</w:t>
      </w:r>
    </w:p>
    <w:p w14:paraId="2908FEED" w14:textId="78C508CC" w:rsidR="00FF370E" w:rsidRDefault="00FF370E" w:rsidP="003965CB">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1719</w:t>
      </w:r>
      <w:r w:rsidR="00B06F0B">
        <w:rPr>
          <w:rFonts w:ascii="Times New Roman" w:hAnsi="Times New Roman"/>
          <w:sz w:val="24"/>
          <w:szCs w:val="24"/>
        </w:rPr>
        <w:t>-A</w:t>
      </w:r>
      <w:r w:rsidRPr="00A551F8">
        <w:rPr>
          <w:rFonts w:ascii="Times New Roman" w:hAnsi="Times New Roman"/>
          <w:sz w:val="24"/>
          <w:szCs w:val="24"/>
        </w:rPr>
        <w:t xml:space="preserve"> </w:t>
      </w:r>
      <w:r w:rsidRPr="00DD0C5C">
        <w:rPr>
          <w:rFonts w:ascii="Times New Roman" w:hAnsi="Times New Roman"/>
          <w:sz w:val="24"/>
          <w:szCs w:val="24"/>
        </w:rPr>
        <w:t xml:space="preserve">would </w:t>
      </w:r>
      <w:r w:rsidR="003965CB" w:rsidRPr="003965CB">
        <w:rPr>
          <w:rFonts w:ascii="Times New Roman" w:hAnsi="Times New Roman"/>
          <w:sz w:val="24"/>
          <w:szCs w:val="24"/>
        </w:rPr>
        <w:t>require ACS to submit to the Council no later than July 31, 2022, and annually thereafter, information on how long it takes for the families of children in ACS custody to visit their child after a placement or transfer, as well as the number of children that are given placements in boroughs other than those which they are from, disaggregated by borough.</w:t>
      </w:r>
      <w:r w:rsidR="003965CB">
        <w:rPr>
          <w:rFonts w:ascii="Times New Roman" w:hAnsi="Times New Roman"/>
          <w:sz w:val="24"/>
          <w:szCs w:val="24"/>
        </w:rPr>
        <w:t xml:space="preserve"> </w:t>
      </w:r>
      <w:r w:rsidR="003965CB" w:rsidRPr="003965CB">
        <w:rPr>
          <w:rFonts w:ascii="Times New Roman" w:hAnsi="Times New Roman"/>
          <w:sz w:val="24"/>
          <w:szCs w:val="24"/>
        </w:rPr>
        <w:t>The bill would take effect immediately.</w:t>
      </w:r>
    </w:p>
    <w:p w14:paraId="041DE2C8" w14:textId="0DD1B306"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Pr="00FF370E">
        <w:rPr>
          <w:rFonts w:ascii="Times New Roman" w:hAnsi="Times New Roman"/>
          <w:b/>
          <w:sz w:val="24"/>
          <w:szCs w:val="24"/>
        </w:rPr>
        <w:t>Int. No. 1727</w:t>
      </w:r>
      <w:r w:rsidR="00B06F0B">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emergency removals conducted by the administration for children’s services</w:t>
      </w:r>
    </w:p>
    <w:p w14:paraId="01CB60FC" w14:textId="5178F2D4" w:rsidR="00FF370E" w:rsidRDefault="00FF370E" w:rsidP="00B06F0B">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1727</w:t>
      </w:r>
      <w:r w:rsidR="00B06F0B">
        <w:rPr>
          <w:rFonts w:ascii="Times New Roman" w:hAnsi="Times New Roman"/>
          <w:sz w:val="24"/>
          <w:szCs w:val="24"/>
        </w:rPr>
        <w:t>-A</w:t>
      </w:r>
      <w:r w:rsidRPr="00A551F8">
        <w:rPr>
          <w:rFonts w:ascii="Times New Roman" w:hAnsi="Times New Roman"/>
          <w:sz w:val="24"/>
          <w:szCs w:val="24"/>
        </w:rPr>
        <w:t xml:space="preserve"> </w:t>
      </w:r>
      <w:r w:rsidR="00B06F0B" w:rsidRPr="00B06F0B">
        <w:rPr>
          <w:rFonts w:ascii="Times New Roman" w:hAnsi="Times New Roman"/>
          <w:sz w:val="24"/>
          <w:szCs w:val="24"/>
        </w:rPr>
        <w:t>would require ACS to report on emergency removal cases, which mean the removal of a child out of a home prior to a court hearing, when during the investigation of a report of abuse or neglect, ACS determines that such child is not safe at home. The bill would take effect on April 1, 2022.</w:t>
      </w:r>
    </w:p>
    <w:p w14:paraId="276200F4" w14:textId="2524BF90" w:rsidR="00FF370E" w:rsidRPr="00FF370E" w:rsidRDefault="00FF370E" w:rsidP="00FF370E">
      <w:pPr>
        <w:rPr>
          <w:rFonts w:ascii="Times New Roman" w:hAnsi="Times New Roman"/>
          <w:sz w:val="24"/>
          <w:szCs w:val="24"/>
        </w:rPr>
      </w:pPr>
      <w:r>
        <w:rPr>
          <w:rFonts w:ascii="Times New Roman" w:hAnsi="Times New Roman"/>
          <w:sz w:val="24"/>
          <w:szCs w:val="24"/>
        </w:rPr>
        <w:tab/>
      </w:r>
      <w:r w:rsidRPr="00FF370E">
        <w:rPr>
          <w:rFonts w:ascii="Times New Roman" w:hAnsi="Times New Roman"/>
          <w:b/>
          <w:sz w:val="24"/>
          <w:szCs w:val="24"/>
        </w:rPr>
        <w:t>Int. No. 1729</w:t>
      </w:r>
      <w:r w:rsidR="00B06F0B">
        <w:rPr>
          <w:rFonts w:ascii="Times New Roman" w:hAnsi="Times New Roman"/>
          <w:b/>
          <w:sz w:val="24"/>
          <w:szCs w:val="24"/>
        </w:rPr>
        <w:t>-A</w:t>
      </w:r>
      <w:r w:rsidRPr="00FF370E">
        <w:rPr>
          <w:rFonts w:ascii="Times New Roman" w:hAnsi="Times New Roman"/>
          <w:sz w:val="24"/>
          <w:szCs w:val="24"/>
        </w:rPr>
        <w:t xml:space="preserve"> – A Local Law </w:t>
      </w:r>
      <w:r w:rsidR="00B06F0B" w:rsidRPr="00B06F0B">
        <w:rPr>
          <w:rFonts w:ascii="Times New Roman" w:hAnsi="Times New Roman"/>
          <w:sz w:val="24"/>
          <w:szCs w:val="24"/>
        </w:rPr>
        <w:t xml:space="preserve">to amend the administrative code of the city of New York, in relation to requiring the administration for children’s services to provide information to parents or caretakers about their right to request a fair hearing to appeal an indicated report  </w:t>
      </w:r>
    </w:p>
    <w:p w14:paraId="50358E27" w14:textId="19058F55" w:rsidR="00323B60" w:rsidRDefault="00FF370E" w:rsidP="005832B3">
      <w:pPr>
        <w:spacing w:line="480" w:lineRule="auto"/>
        <w:ind w:firstLine="720"/>
        <w:jc w:val="both"/>
        <w:rPr>
          <w:rFonts w:ascii="Times New Roman" w:hAnsi="Times New Roman"/>
          <w:sz w:val="24"/>
          <w:szCs w:val="24"/>
        </w:rPr>
      </w:pPr>
      <w:r w:rsidRPr="00A551F8">
        <w:rPr>
          <w:rFonts w:ascii="Times New Roman" w:hAnsi="Times New Roman"/>
          <w:sz w:val="24"/>
          <w:szCs w:val="24"/>
        </w:rPr>
        <w:t xml:space="preserve">Int. No. </w:t>
      </w:r>
      <w:r>
        <w:rPr>
          <w:rFonts w:ascii="Times New Roman" w:hAnsi="Times New Roman"/>
          <w:sz w:val="24"/>
          <w:szCs w:val="24"/>
        </w:rPr>
        <w:t>1729</w:t>
      </w:r>
      <w:r w:rsidR="00B06F0B">
        <w:rPr>
          <w:rFonts w:ascii="Times New Roman" w:hAnsi="Times New Roman"/>
          <w:sz w:val="24"/>
          <w:szCs w:val="24"/>
        </w:rPr>
        <w:t>-A</w:t>
      </w:r>
      <w:r w:rsidRPr="00A551F8">
        <w:rPr>
          <w:rFonts w:ascii="Times New Roman" w:hAnsi="Times New Roman"/>
          <w:sz w:val="24"/>
          <w:szCs w:val="24"/>
        </w:rPr>
        <w:t xml:space="preserve"> </w:t>
      </w:r>
      <w:r w:rsidR="00B06F0B" w:rsidRPr="00B06F0B">
        <w:rPr>
          <w:rFonts w:ascii="Times New Roman" w:hAnsi="Times New Roman"/>
          <w:sz w:val="24"/>
          <w:szCs w:val="24"/>
        </w:rPr>
        <w:t>would require ACS to provide a parent or caretaker written information about their right to request a fair hearing to challenge an indicated report made against a parent or caretaker during an ACS child protective investigation.</w:t>
      </w:r>
      <w:r w:rsidR="00B06F0B">
        <w:rPr>
          <w:rFonts w:ascii="Times New Roman" w:hAnsi="Times New Roman"/>
          <w:sz w:val="24"/>
          <w:szCs w:val="24"/>
        </w:rPr>
        <w:t xml:space="preserve"> </w:t>
      </w:r>
      <w:r w:rsidR="00B06F0B" w:rsidRPr="00B06F0B">
        <w:rPr>
          <w:rFonts w:ascii="Times New Roman" w:hAnsi="Times New Roman"/>
          <w:sz w:val="24"/>
          <w:szCs w:val="24"/>
        </w:rPr>
        <w:t>The bill would take effect 150 days after it becomes law.</w:t>
      </w:r>
    </w:p>
    <w:p w14:paraId="54C1AFF8" w14:textId="77777777" w:rsidR="0002097C" w:rsidRDefault="0002097C" w:rsidP="0002097C">
      <w:pPr>
        <w:spacing w:after="160" w:line="259" w:lineRule="auto"/>
        <w:rPr>
          <w:rFonts w:ascii="Times New Roman Bold" w:hAnsi="Times New Roman Bold"/>
          <w:b/>
          <w:smallCaps/>
          <w:u w:val="single"/>
        </w:rPr>
      </w:pPr>
      <w:r>
        <w:rPr>
          <w:rFonts w:ascii="Times New Roman Bold" w:hAnsi="Times New Roman Bold"/>
          <w:b/>
          <w:smallCaps/>
          <w:u w:val="single"/>
        </w:rPr>
        <w:t>Update</w:t>
      </w:r>
    </w:p>
    <w:p w14:paraId="2588906A" w14:textId="796CF1F3" w:rsidR="0002097C" w:rsidRPr="00C05D2B" w:rsidRDefault="0002097C" w:rsidP="00C05D2B">
      <w:pPr>
        <w:spacing w:line="480" w:lineRule="auto"/>
        <w:ind w:firstLine="720"/>
        <w:jc w:val="both"/>
        <w:rPr>
          <w:rFonts w:ascii="Times New Roman" w:hAnsi="Times New Roman"/>
          <w:sz w:val="24"/>
          <w:szCs w:val="24"/>
        </w:rPr>
      </w:pPr>
      <w:r w:rsidRPr="00C05D2B">
        <w:rPr>
          <w:rFonts w:ascii="Times New Roman" w:hAnsi="Times New Roman"/>
          <w:sz w:val="24"/>
          <w:szCs w:val="24"/>
        </w:rPr>
        <w:t>On October 21, 2021, the Committee passed Introduction Nos. 1716-A, 1717-A</w:t>
      </w:r>
      <w:r w:rsidR="00C05D2B">
        <w:rPr>
          <w:rFonts w:ascii="Times New Roman" w:hAnsi="Times New Roman"/>
          <w:sz w:val="24"/>
          <w:szCs w:val="24"/>
        </w:rPr>
        <w:t>, 171</w:t>
      </w:r>
      <w:r w:rsidR="00C05D2B" w:rsidRPr="00C05D2B">
        <w:rPr>
          <w:rFonts w:ascii="Times New Roman" w:hAnsi="Times New Roman"/>
          <w:sz w:val="24"/>
          <w:szCs w:val="24"/>
        </w:rPr>
        <w:t xml:space="preserve">9-A, 1727-A , and 1729-A </w:t>
      </w:r>
      <w:r w:rsidRPr="00C05D2B">
        <w:rPr>
          <w:rFonts w:ascii="Times New Roman" w:hAnsi="Times New Roman"/>
          <w:sz w:val="24"/>
          <w:szCs w:val="24"/>
        </w:rPr>
        <w:t xml:space="preserve">by a vote of </w:t>
      </w:r>
      <w:r w:rsidR="00C05D2B" w:rsidRPr="00C05D2B">
        <w:rPr>
          <w:rFonts w:ascii="Times New Roman" w:hAnsi="Times New Roman"/>
          <w:sz w:val="24"/>
          <w:szCs w:val="24"/>
        </w:rPr>
        <w:t>six</w:t>
      </w:r>
      <w:r w:rsidRPr="00C05D2B">
        <w:rPr>
          <w:rFonts w:ascii="Times New Roman" w:hAnsi="Times New Roman"/>
          <w:sz w:val="24"/>
          <w:szCs w:val="24"/>
        </w:rPr>
        <w:t xml:space="preserve"> in the affirmative, zero in the negative, with zero abstentions.</w:t>
      </w:r>
    </w:p>
    <w:p w14:paraId="3428CBDD" w14:textId="6F8A3C5A" w:rsidR="00704E26" w:rsidRDefault="00704E26" w:rsidP="005832B3">
      <w:pPr>
        <w:spacing w:line="480" w:lineRule="auto"/>
        <w:ind w:firstLine="720"/>
        <w:jc w:val="both"/>
        <w:rPr>
          <w:rFonts w:ascii="Times New Roman" w:hAnsi="Times New Roman"/>
          <w:sz w:val="24"/>
          <w:szCs w:val="24"/>
        </w:rPr>
      </w:pPr>
    </w:p>
    <w:p w14:paraId="253A4C45" w14:textId="5EF887D0" w:rsidR="00704E26" w:rsidRDefault="00704E26" w:rsidP="005832B3">
      <w:pPr>
        <w:spacing w:line="480" w:lineRule="auto"/>
        <w:ind w:firstLine="720"/>
        <w:jc w:val="both"/>
        <w:rPr>
          <w:rFonts w:ascii="Times New Roman" w:hAnsi="Times New Roman"/>
          <w:sz w:val="24"/>
          <w:szCs w:val="24"/>
        </w:rPr>
      </w:pPr>
    </w:p>
    <w:p w14:paraId="7F7F120C" w14:textId="31DDCB92" w:rsidR="00704E26" w:rsidRDefault="00704E26" w:rsidP="005832B3">
      <w:pPr>
        <w:spacing w:line="480" w:lineRule="auto"/>
        <w:ind w:firstLine="720"/>
        <w:jc w:val="both"/>
        <w:rPr>
          <w:rFonts w:ascii="Times New Roman" w:hAnsi="Times New Roman"/>
          <w:sz w:val="24"/>
          <w:szCs w:val="24"/>
        </w:rPr>
      </w:pPr>
    </w:p>
    <w:p w14:paraId="24D76B7E" w14:textId="042B7C18" w:rsidR="00704E26" w:rsidRDefault="00704E26" w:rsidP="005832B3">
      <w:pPr>
        <w:spacing w:line="480" w:lineRule="auto"/>
        <w:ind w:firstLine="720"/>
        <w:jc w:val="both"/>
        <w:rPr>
          <w:rFonts w:ascii="Times New Roman" w:hAnsi="Times New Roman"/>
          <w:sz w:val="24"/>
          <w:szCs w:val="24"/>
        </w:rPr>
      </w:pPr>
    </w:p>
    <w:p w14:paraId="44EACBF8" w14:textId="77777777" w:rsidR="001547E8" w:rsidRDefault="00704E26"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br w:type="page"/>
      </w:r>
    </w:p>
    <w:p w14:paraId="3F52A88C" w14:textId="77777777" w:rsidR="001547E8" w:rsidRDefault="001547E8" w:rsidP="006B3091">
      <w:pPr>
        <w:jc w:val="center"/>
        <w:rPr>
          <w:rFonts w:ascii="Times New Roman" w:eastAsia="Times New Roman" w:hAnsi="Times New Roman" w:cs="Times New Roman"/>
          <w:i/>
          <w:color w:val="000000"/>
          <w:sz w:val="24"/>
          <w:szCs w:val="24"/>
        </w:rPr>
      </w:pPr>
    </w:p>
    <w:p w14:paraId="17880924" w14:textId="77777777" w:rsidR="001547E8" w:rsidRDefault="001547E8" w:rsidP="006B3091">
      <w:pPr>
        <w:jc w:val="center"/>
        <w:rPr>
          <w:rFonts w:ascii="Times New Roman" w:eastAsia="Times New Roman" w:hAnsi="Times New Roman" w:cs="Times New Roman"/>
          <w:i/>
          <w:color w:val="000000"/>
          <w:sz w:val="24"/>
          <w:szCs w:val="24"/>
        </w:rPr>
      </w:pPr>
    </w:p>
    <w:p w14:paraId="6E1A1BC0" w14:textId="77777777" w:rsidR="001547E8" w:rsidRDefault="001547E8" w:rsidP="006B3091">
      <w:pPr>
        <w:jc w:val="center"/>
        <w:rPr>
          <w:rFonts w:ascii="Times New Roman" w:eastAsia="Times New Roman" w:hAnsi="Times New Roman" w:cs="Times New Roman"/>
          <w:i/>
          <w:color w:val="000000"/>
          <w:sz w:val="24"/>
          <w:szCs w:val="24"/>
        </w:rPr>
      </w:pPr>
    </w:p>
    <w:p w14:paraId="4CA4C62F" w14:textId="77777777" w:rsidR="001547E8" w:rsidRDefault="001547E8" w:rsidP="006B3091">
      <w:pPr>
        <w:jc w:val="center"/>
        <w:rPr>
          <w:rFonts w:ascii="Times New Roman" w:eastAsia="Times New Roman" w:hAnsi="Times New Roman" w:cs="Times New Roman"/>
          <w:i/>
          <w:color w:val="000000"/>
          <w:sz w:val="24"/>
          <w:szCs w:val="24"/>
        </w:rPr>
      </w:pPr>
    </w:p>
    <w:p w14:paraId="7CC03B08" w14:textId="77777777" w:rsidR="001547E8" w:rsidRDefault="001547E8" w:rsidP="006B3091">
      <w:pPr>
        <w:jc w:val="center"/>
        <w:rPr>
          <w:rFonts w:ascii="Times New Roman" w:eastAsia="Times New Roman" w:hAnsi="Times New Roman" w:cs="Times New Roman"/>
          <w:i/>
          <w:color w:val="000000"/>
          <w:sz w:val="24"/>
          <w:szCs w:val="24"/>
        </w:rPr>
      </w:pPr>
    </w:p>
    <w:p w14:paraId="7889B2C0" w14:textId="77777777" w:rsidR="001547E8" w:rsidRDefault="001547E8" w:rsidP="006B3091">
      <w:pPr>
        <w:jc w:val="center"/>
        <w:rPr>
          <w:rFonts w:ascii="Times New Roman" w:eastAsia="Times New Roman" w:hAnsi="Times New Roman" w:cs="Times New Roman"/>
          <w:i/>
          <w:color w:val="000000"/>
          <w:sz w:val="24"/>
          <w:szCs w:val="24"/>
        </w:rPr>
      </w:pPr>
    </w:p>
    <w:p w14:paraId="153BBBCD" w14:textId="77777777" w:rsidR="001547E8" w:rsidRDefault="001547E8" w:rsidP="006B3091">
      <w:pPr>
        <w:jc w:val="center"/>
        <w:rPr>
          <w:rFonts w:ascii="Times New Roman" w:eastAsia="Times New Roman" w:hAnsi="Times New Roman" w:cs="Times New Roman"/>
          <w:i/>
          <w:color w:val="000000"/>
          <w:sz w:val="24"/>
          <w:szCs w:val="24"/>
        </w:rPr>
      </w:pPr>
    </w:p>
    <w:p w14:paraId="5E29665C" w14:textId="0128CC8C" w:rsidR="00704E26" w:rsidRPr="00F83922" w:rsidRDefault="00704E26"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1344543A" w14:textId="77777777" w:rsidR="00704E26" w:rsidRDefault="00704E26" w:rsidP="005832B3">
      <w:pPr>
        <w:spacing w:line="480" w:lineRule="auto"/>
        <w:ind w:firstLine="720"/>
        <w:jc w:val="both"/>
        <w:rPr>
          <w:rFonts w:ascii="Times New Roman" w:hAnsi="Times New Roman"/>
          <w:sz w:val="24"/>
          <w:szCs w:val="24"/>
        </w:rPr>
      </w:pPr>
    </w:p>
    <w:p w14:paraId="31D934B1" w14:textId="19558C29" w:rsidR="005179C8" w:rsidRDefault="005179C8">
      <w:pPr>
        <w:rPr>
          <w:rFonts w:ascii="Times New Roman" w:hAnsi="Times New Roman"/>
          <w:sz w:val="24"/>
          <w:szCs w:val="24"/>
        </w:rPr>
      </w:pPr>
      <w:r>
        <w:rPr>
          <w:rFonts w:ascii="Times New Roman" w:hAnsi="Times New Roman"/>
          <w:sz w:val="24"/>
          <w:szCs w:val="24"/>
        </w:rPr>
        <w:br w:type="page"/>
      </w:r>
    </w:p>
    <w:p w14:paraId="46D35721" w14:textId="68468FE1"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Int. No. 1716-A</w:t>
      </w:r>
    </w:p>
    <w:p w14:paraId="34C2719E"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28D9211" w14:textId="7242587C"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704E26">
        <w:rPr>
          <w:rFonts w:ascii="Times New Roman" w:eastAsia="Times New Roman" w:hAnsi="Times New Roman" w:cs="Times New Roman"/>
          <w:color w:val="000000"/>
          <w:sz w:val="24"/>
          <w:szCs w:val="24"/>
        </w:rPr>
        <w:t>Adams, Chin, Gibson, Ayala, Ampry-Samuel, Lander, Brannan, Reynoso, Rosenthal, Yeger, Rivera, Levin, Koslowitz,  and D. Diaz, Koo, Kallos, Louis, Dinowitz and Barron</w:t>
      </w:r>
    </w:p>
    <w:p w14:paraId="2C295D95"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9F7FAF0"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reporting demographic information for emergency removals by the administration for children’s services</w:t>
      </w:r>
    </w:p>
    <w:p w14:paraId="4962B2E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A7679CC"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5E2B6930"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26F4DB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Section 21-901 of the administrative code of the city of New York, as amended by local law number 44 for the year 2013, is amended to read as follows:  </w:t>
      </w:r>
    </w:p>
    <w:p w14:paraId="430592A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21-901. Definitions. Whenever used in this chapter, the terms set forth below are defined as follows:</w:t>
      </w:r>
    </w:p>
    <w:p w14:paraId="47D76EA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"Abused child" means a child or youth who has been subjected to "physical abuse," "sexual abuse" and/or "psychological abuse" as defined in section four hundred eighty-eight of the New York state social services law while in the custody of ACS.</w:t>
      </w:r>
    </w:p>
    <w:p w14:paraId="2EBCC4A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"ACS" means the administration for children's services, or any successor agency charged with operating the city's child welfare system.</w:t>
      </w:r>
    </w:p>
    <w:p w14:paraId="1AD1E9A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"Bias-based incidents" means incidents, including fights or altercations between a child and another child or staff, that arose in whole or in part due to a child's perceived or actual sexual orientation, gender expression or gender identity, as reported by such child.</w:t>
      </w:r>
    </w:p>
    <w:p w14:paraId="01FE80F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"Case worker" means a diagnostic child protective specialist assigned to a zone.</w:t>
      </w:r>
    </w:p>
    <w:p w14:paraId="1BA66BE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"Child" means "youth" as defined in this section.</w:t>
      </w:r>
    </w:p>
    <w:p w14:paraId="5A85830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"Commissioner" means the commissioner of ACS.</w:t>
      </w:r>
    </w:p>
    <w:p w14:paraId="4EFFE6A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"Detention" means the temporary care and maintenance of youth held:</w:t>
      </w:r>
    </w:p>
    <w:p w14:paraId="4A3F6E7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1. away from their homes pursuant to article three or seven of the family court act; or</w:t>
      </w:r>
    </w:p>
    <w:p w14:paraId="7E7E1CC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2. pending a hearing for an alleged violation of the conditions of release from the New York state office of children and family services or ACS facility or authorized agency; or</w:t>
      </w:r>
    </w:p>
    <w:p w14:paraId="4723E68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3. pending a hearing for an alleged violation of a condition of parole as a juvenile offender; or</w:t>
      </w:r>
    </w:p>
    <w:p w14:paraId="47506F4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4. pending a return to a jurisdiction other than the one in which the youth is held; or</w:t>
      </w:r>
    </w:p>
    <w:p w14:paraId="73CA28F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5. pursuant to a securing order of a criminal court if the youth named therein as principal is charged as a juvenile offender; or</w:t>
      </w:r>
    </w:p>
    <w:p w14:paraId="2D92B00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6. pending a hearing on an extension of placement; or</w:t>
      </w:r>
    </w:p>
    <w:p w14:paraId="6F78A33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7. pending transfer to a facility upon commitment or placement by a court.</w:t>
      </w:r>
    </w:p>
    <w:p w14:paraId="021B1DB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"Detention facility" means a facility, certified by the New York state office of children and family services, for the care of youth detained in accordance with the provisions of the family court act, regulations of the New York state office of children and family services, and the criminal procedure law.</w:t>
      </w:r>
    </w:p>
    <w:p w14:paraId="654F1AE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Emergency removal. “Emergency removal” means the removal of a child from such child’s place of residence or from the custody of such child’s parent, or person legally responsible for the child, pursuant to section 1024 of the family court act. </w:t>
      </w:r>
    </w:p>
    <w:p w14:paraId="26C785E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"Entry order" means an order entered pursuant to subdivision two of section ten hundred thirty-four of the family court act to enter specific premises where there is probable cause to believe an abused or neglected child may be found.</w:t>
      </w:r>
    </w:p>
    <w:p w14:paraId="4F67EC8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"Fiscal year" means the fiscal year for the city of New York.</w:t>
      </w:r>
    </w:p>
    <w:p w14:paraId="60EA683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"IRT investigation" means an instant response team investigation conducted pursuant to the Administration for Children's Services and Law Enforcement Instant Response Teams Protocol dated February 1998 or any protocol hereafter promulgated that sets forth guidelines for the use of interdisciplinary instant response teams.</w:t>
      </w:r>
    </w:p>
    <w:p w14:paraId="1BADBA8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"Limited secure placement facility" means a placement facility characterized by physically restricting construction, hardware and procedures which are less restrictive than the construction, hardware and procedures of a secure placement facility.</w:t>
      </w:r>
    </w:p>
    <w:p w14:paraId="72D9F37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"Mechanical restraint" means the use of a mechanical device to restrict the movement or normal function of a portion of a child's body, including but not limited to, handcuffs, leg cuffs, daisy chains or waist restraint.</w:t>
      </w:r>
    </w:p>
    <w:p w14:paraId="2E5DB99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"Neglected child" means a child or youth who has been subjected to neglect as defined in section four hundred eighty-eight of the New York state social services law while in the custody of ACS.</w:t>
      </w:r>
    </w:p>
    <w:p w14:paraId="5CA62A9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"Non-secure detention or placement facility" means a detention or placement facility characterized by the absence of physically restricting construction, hardware and procedures.</w:t>
      </w:r>
    </w:p>
    <w:p w14:paraId="6DBC3D3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"Physical injury or impairment" means any confirmed harm, hurt or damage resulting in a significant worsening or diminution of a child's physical condition.</w:t>
      </w:r>
    </w:p>
    <w:p w14:paraId="6986465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"Physical restraint" means the use of bodily force to limit a child's freedom of movement during a physical confrontation or to prevent a confrontation.</w:t>
      </w:r>
    </w:p>
    <w:p w14:paraId="5F4486B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"Placement" means the temporary care and maintenance of adjudicated youth held away from their homes pursuant to article three of the family court act.</w:t>
      </w:r>
    </w:p>
    <w:p w14:paraId="62EFF20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"Placement facility" means a facility, certified by the New York state office of children and family services, for the care of youth placed in accordance with the provisions of the family court act and the regulations of the New York state office of children and family services.</w:t>
      </w:r>
    </w:p>
    <w:p w14:paraId="2A255D4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"Room confinement" means the confinement of a child in a room, including but not limited to the child's own room, when locked or when the child is authoritatively told not to leave.</w:t>
      </w:r>
    </w:p>
    <w:p w14:paraId="76771E2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"Secure detention or placement facility" means a detention or placement facility characterized by physically restricting construction, hardware and procedures.</w:t>
      </w:r>
    </w:p>
    <w:p w14:paraId="52CC264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"Youth" means a person who resides in a juvenile detention or placement facility in the custody of ACS.</w:t>
      </w:r>
    </w:p>
    <w:p w14:paraId="7CE4DAC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"Zone" means one of no fewer than 13 divisions of ACS child protective services headed by a deputy director who exercises oversight over the work of child protective managers, supervisors and child protective specialists in a specific geographic area, or the Office of Confidential Investigations.</w:t>
      </w:r>
    </w:p>
    <w:p w14:paraId="72AA5A4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Subdivision 3 of section 21-902 of the administrative code of the city of New York, as added by local law number 20 for the year 2006, is renumbered subdivision 5, and a new subdivision 3 is added to read as follows:  </w:t>
      </w:r>
    </w:p>
    <w:p w14:paraId="0C5699B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3. Emergency removal information. The following information regarding emergency removals shall be included in the quarterly report required pursuant to this section:</w:t>
      </w:r>
    </w:p>
    <w:p w14:paraId="7154747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a. The total number of children removed from their parent or a person legally responsible for the children on an emergency basis;</w:t>
      </w:r>
    </w:p>
    <w:p w14:paraId="5005221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The race and ethnicity, including two or more races or ethnicities where applicable, of each child and person legally responsible for such child of a family involved in an emergency removal; </w:t>
      </w:r>
    </w:p>
    <w:p w14:paraId="6FFAC2E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214B26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F0CC4C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57E6CCD5"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c. The community district of the residence of any family from which a child has been removed on an emergency basis;</w:t>
      </w:r>
    </w:p>
    <w:p w14:paraId="4C4CE88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d. The primary language(s) spoken by the parent or person legally responsible for the child from whom a child has been removed on an emergency basis;</w:t>
      </w:r>
    </w:p>
    <w:p w14:paraId="3D82A65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5.</w:t>
      </w:r>
      <w:r w:rsidRPr="00212FFC">
        <w:rPr>
          <w:rFonts w:ascii="Times New Roman" w:eastAsia="Times New Roman" w:hAnsi="Times New Roman" w:cs="Times New Roman"/>
          <w:color w:val="000000"/>
          <w:sz w:val="24"/>
          <w:szCs w:val="24"/>
        </w:rPr>
        <w:t> ACS may use preliminary data to prepare the report required by this chapter to be delivered no later than July 31, 2006 and may include an acknowledgement that any preliminary data used in the report is non-final and subject to change.</w:t>
      </w:r>
    </w:p>
    <w:p w14:paraId="5834432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3. This local law takes effect April 1, 2022.</w:t>
      </w:r>
    </w:p>
    <w:p w14:paraId="68001590"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6648279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792332AD"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565C15D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25BF218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AS/ACK</w:t>
      </w:r>
    </w:p>
    <w:p w14:paraId="307680B4"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 9758</w:t>
      </w:r>
    </w:p>
    <w:p w14:paraId="4D343D80" w14:textId="023086E6" w:rsidR="00212FFC" w:rsidRDefault="00212FFC" w:rsidP="00212FFC">
      <w:pPr>
        <w:spacing w:after="0" w:line="240" w:lineRule="auto"/>
        <w:rPr>
          <w:rFonts w:ascii="Times New Roman" w:eastAsia="Times New Roman" w:hAnsi="Times New Roman" w:cs="Times New Roman"/>
          <w:color w:val="000000"/>
          <w:sz w:val="18"/>
          <w:szCs w:val="18"/>
        </w:rPr>
      </w:pPr>
      <w:r w:rsidRPr="00212FFC">
        <w:rPr>
          <w:rFonts w:ascii="Times New Roman" w:eastAsia="Times New Roman" w:hAnsi="Times New Roman" w:cs="Times New Roman"/>
          <w:color w:val="000000"/>
          <w:sz w:val="18"/>
          <w:szCs w:val="18"/>
        </w:rPr>
        <w:t>10/13/2021 11:45p</w:t>
      </w:r>
    </w:p>
    <w:p w14:paraId="1AB3C746" w14:textId="14A2F113" w:rsidR="001547E8" w:rsidRDefault="001547E8" w:rsidP="00212FFC">
      <w:pPr>
        <w:spacing w:after="0" w:line="240" w:lineRule="auto"/>
        <w:rPr>
          <w:rFonts w:ascii="Times New Roman" w:eastAsia="Times New Roman" w:hAnsi="Times New Roman" w:cs="Times New Roman"/>
          <w:color w:val="000000"/>
          <w:sz w:val="18"/>
          <w:szCs w:val="18"/>
        </w:rPr>
      </w:pPr>
    </w:p>
    <w:p w14:paraId="4A073015" w14:textId="326A6FEF" w:rsidR="001547E8" w:rsidRDefault="001547E8" w:rsidP="00212FFC">
      <w:pPr>
        <w:spacing w:after="0" w:line="240" w:lineRule="auto"/>
        <w:rPr>
          <w:rFonts w:ascii="Times New Roman" w:eastAsia="Times New Roman" w:hAnsi="Times New Roman" w:cs="Times New Roman"/>
          <w:color w:val="000000"/>
          <w:sz w:val="18"/>
          <w:szCs w:val="18"/>
        </w:rPr>
      </w:pPr>
    </w:p>
    <w:p w14:paraId="3854F6B2" w14:textId="2E67DD11" w:rsidR="001547E8" w:rsidRDefault="001547E8" w:rsidP="00212FFC">
      <w:pPr>
        <w:spacing w:after="0" w:line="240" w:lineRule="auto"/>
        <w:rPr>
          <w:rFonts w:ascii="Times New Roman" w:eastAsia="Times New Roman" w:hAnsi="Times New Roman" w:cs="Times New Roman"/>
          <w:color w:val="000000"/>
          <w:sz w:val="18"/>
          <w:szCs w:val="18"/>
        </w:rPr>
      </w:pPr>
    </w:p>
    <w:p w14:paraId="61988F2B" w14:textId="7D7EA080" w:rsidR="001547E8" w:rsidRDefault="001547E8" w:rsidP="00212FFC">
      <w:pPr>
        <w:spacing w:after="0" w:line="240" w:lineRule="auto"/>
        <w:rPr>
          <w:rFonts w:ascii="Times New Roman" w:eastAsia="Times New Roman" w:hAnsi="Times New Roman" w:cs="Times New Roman"/>
          <w:color w:val="000000"/>
          <w:sz w:val="18"/>
          <w:szCs w:val="18"/>
        </w:rPr>
      </w:pPr>
    </w:p>
    <w:p w14:paraId="7DE04123" w14:textId="5F026411" w:rsidR="001547E8" w:rsidRDefault="001547E8" w:rsidP="00212FFC">
      <w:pPr>
        <w:spacing w:after="0" w:line="240" w:lineRule="auto"/>
        <w:rPr>
          <w:rFonts w:ascii="Times New Roman" w:eastAsia="Times New Roman" w:hAnsi="Times New Roman" w:cs="Times New Roman"/>
          <w:color w:val="000000"/>
          <w:sz w:val="18"/>
          <w:szCs w:val="18"/>
        </w:rPr>
      </w:pPr>
    </w:p>
    <w:p w14:paraId="2A0D6CF2" w14:textId="77777777" w:rsidR="001547E8"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br w:type="page"/>
      </w:r>
    </w:p>
    <w:p w14:paraId="3F02F16C" w14:textId="77777777" w:rsidR="001547E8" w:rsidRDefault="001547E8" w:rsidP="006B3091">
      <w:pPr>
        <w:jc w:val="center"/>
        <w:rPr>
          <w:rFonts w:ascii="Times New Roman" w:eastAsia="Times New Roman" w:hAnsi="Times New Roman" w:cs="Times New Roman"/>
          <w:i/>
          <w:color w:val="000000"/>
          <w:sz w:val="24"/>
          <w:szCs w:val="24"/>
        </w:rPr>
      </w:pPr>
    </w:p>
    <w:p w14:paraId="35037C80" w14:textId="77777777" w:rsidR="001547E8" w:rsidRDefault="001547E8" w:rsidP="006B3091">
      <w:pPr>
        <w:jc w:val="center"/>
        <w:rPr>
          <w:rFonts w:ascii="Times New Roman" w:eastAsia="Times New Roman" w:hAnsi="Times New Roman" w:cs="Times New Roman"/>
          <w:i/>
          <w:color w:val="000000"/>
          <w:sz w:val="24"/>
          <w:szCs w:val="24"/>
        </w:rPr>
      </w:pPr>
    </w:p>
    <w:p w14:paraId="76275BBF" w14:textId="77777777" w:rsidR="001547E8" w:rsidRDefault="001547E8" w:rsidP="006B3091">
      <w:pPr>
        <w:jc w:val="center"/>
        <w:rPr>
          <w:rFonts w:ascii="Times New Roman" w:eastAsia="Times New Roman" w:hAnsi="Times New Roman" w:cs="Times New Roman"/>
          <w:i/>
          <w:color w:val="000000"/>
          <w:sz w:val="24"/>
          <w:szCs w:val="24"/>
        </w:rPr>
      </w:pPr>
    </w:p>
    <w:p w14:paraId="065449C7" w14:textId="77777777" w:rsidR="001547E8" w:rsidRDefault="001547E8" w:rsidP="006B3091">
      <w:pPr>
        <w:jc w:val="center"/>
        <w:rPr>
          <w:rFonts w:ascii="Times New Roman" w:eastAsia="Times New Roman" w:hAnsi="Times New Roman" w:cs="Times New Roman"/>
          <w:i/>
          <w:color w:val="000000"/>
          <w:sz w:val="24"/>
          <w:szCs w:val="24"/>
        </w:rPr>
      </w:pPr>
    </w:p>
    <w:p w14:paraId="09B17361" w14:textId="77777777" w:rsidR="001547E8" w:rsidRDefault="001547E8" w:rsidP="006B3091">
      <w:pPr>
        <w:jc w:val="center"/>
        <w:rPr>
          <w:rFonts w:ascii="Times New Roman" w:eastAsia="Times New Roman" w:hAnsi="Times New Roman" w:cs="Times New Roman"/>
          <w:i/>
          <w:color w:val="000000"/>
          <w:sz w:val="24"/>
          <w:szCs w:val="24"/>
        </w:rPr>
      </w:pPr>
    </w:p>
    <w:p w14:paraId="20277F91" w14:textId="77777777" w:rsidR="001547E8" w:rsidRDefault="001547E8" w:rsidP="006B3091">
      <w:pPr>
        <w:jc w:val="center"/>
        <w:rPr>
          <w:rFonts w:ascii="Times New Roman" w:eastAsia="Times New Roman" w:hAnsi="Times New Roman" w:cs="Times New Roman"/>
          <w:i/>
          <w:color w:val="000000"/>
          <w:sz w:val="24"/>
          <w:szCs w:val="24"/>
        </w:rPr>
      </w:pPr>
    </w:p>
    <w:p w14:paraId="401AAE4E" w14:textId="1F050F45" w:rsidR="001547E8" w:rsidRPr="00F83922"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79C5C028" w14:textId="77777777" w:rsidR="001547E8" w:rsidRPr="00212FFC" w:rsidRDefault="001547E8" w:rsidP="00212FFC">
      <w:pPr>
        <w:spacing w:after="0" w:line="240" w:lineRule="auto"/>
        <w:rPr>
          <w:rFonts w:ascii="-webkit-standard" w:eastAsia="Times New Roman" w:hAnsi="-webkit-standard" w:cs="Times New Roman"/>
          <w:color w:val="000000"/>
          <w:sz w:val="24"/>
          <w:szCs w:val="24"/>
        </w:rPr>
      </w:pPr>
    </w:p>
    <w:p w14:paraId="01EEC383" w14:textId="6828359C" w:rsidR="00212FFC" w:rsidRDefault="00212FFC">
      <w:pPr>
        <w:rPr>
          <w:rFonts w:ascii="Times New Roman" w:hAnsi="Times New Roman"/>
          <w:sz w:val="24"/>
          <w:szCs w:val="24"/>
        </w:rPr>
      </w:pPr>
      <w:r>
        <w:rPr>
          <w:rFonts w:ascii="Times New Roman" w:hAnsi="Times New Roman"/>
          <w:sz w:val="24"/>
          <w:szCs w:val="24"/>
        </w:rPr>
        <w:br w:type="page"/>
      </w:r>
    </w:p>
    <w:p w14:paraId="1B14FAFC" w14:textId="5D1C211B"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Int. No. 1717-A</w:t>
      </w:r>
    </w:p>
    <w:p w14:paraId="0EED4DD2"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820C996" w14:textId="53A9916E"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D25ACF">
        <w:rPr>
          <w:rFonts w:ascii="Times New Roman" w:eastAsia="Times New Roman" w:hAnsi="Times New Roman" w:cs="Times New Roman"/>
          <w:snapToGrid w:val="0"/>
          <w:spacing w:val="-3"/>
          <w:sz w:val="24"/>
          <w:szCs w:val="20"/>
        </w:rPr>
        <w:t>Ampry-Samuel, Levin, Chin, Gibson, Ayala, Cornegy, Lander, Brannan, Reynoso, Adams, D. Diaz</w:t>
      </w:r>
      <w:r w:rsidR="00704E26">
        <w:rPr>
          <w:rFonts w:ascii="Times New Roman" w:eastAsia="Times New Roman" w:hAnsi="Times New Roman" w:cs="Times New Roman"/>
          <w:snapToGrid w:val="0"/>
          <w:spacing w:val="-3"/>
          <w:sz w:val="24"/>
          <w:szCs w:val="20"/>
        </w:rPr>
        <w:t xml:space="preserve">, </w:t>
      </w:r>
      <w:r w:rsidR="00704E26" w:rsidRPr="00D25ACF">
        <w:rPr>
          <w:rFonts w:ascii="Times New Roman" w:eastAsia="Times New Roman" w:hAnsi="Times New Roman" w:cs="Times New Roman"/>
          <w:snapToGrid w:val="0"/>
          <w:spacing w:val="-3"/>
          <w:sz w:val="24"/>
          <w:szCs w:val="20"/>
        </w:rPr>
        <w:t>Rosenthal</w:t>
      </w:r>
      <w:r w:rsidR="00704E26">
        <w:rPr>
          <w:rFonts w:ascii="Times New Roman" w:eastAsia="Times New Roman" w:hAnsi="Times New Roman" w:cs="Times New Roman"/>
          <w:snapToGrid w:val="0"/>
          <w:spacing w:val="-3"/>
          <w:sz w:val="24"/>
          <w:szCs w:val="20"/>
        </w:rPr>
        <w:t>, Kallos, Louis, Dinowitz and Barron</w:t>
      </w:r>
      <w:r w:rsidRPr="00212FFC">
        <w:rPr>
          <w:rFonts w:ascii="Times New Roman" w:eastAsia="Times New Roman" w:hAnsi="Times New Roman" w:cs="Times New Roman"/>
          <w:color w:val="000000"/>
          <w:sz w:val="24"/>
          <w:szCs w:val="24"/>
        </w:rPr>
        <w:t> </w:t>
      </w:r>
    </w:p>
    <w:p w14:paraId="4CE265B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information regarding demographic information of parents and children at each step in the child welfare system and a plan to address racial and income disparities</w:t>
      </w:r>
    </w:p>
    <w:p w14:paraId="24642E37"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324DB19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69A213B7"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9DB3FF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Chapter 9 of title 21 of the administrative code of the city of New York is amended by adding a new section 21-919 to read as follows:</w:t>
      </w:r>
    </w:p>
    <w:p w14:paraId="3B32344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 21-919 Demographic reporting and plan to address disparities. a. Definitions. For purposes of this section, the following terms have the following meanings:</w:t>
      </w:r>
    </w:p>
    <w:p w14:paraId="100BAB0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Demographic information. The term “demographic information” means race or ethnicity, gender, community district, primary language, and any other category ACS deems relevant.</w:t>
      </w:r>
    </w:p>
    <w:p w14:paraId="2AAD30B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Step in the child welfare system. The term “step in child welfare system” includes, but is not limited to, when a report is accepted by the state central register and triggers an investigation, when an ACS investigation results in a case being determined indicated, when an ACS investigation results in a case being unfounded, when a case is handled by ACS in a non-investigatory manner; when a child is removed from their residence or the custody of their parent or primary caretaker on an emergency basis pursuant to section 1024 of the family court act, when a child is removed from their residence or the custody of their parent or primary caretaker pursuant to section 1027 of the family court act, when ACS files a child protective proceeding in family court pursuant to article 10 of the family court act, when ACS opens a preventive services case, and any other instance that ACS deems relevant.</w:t>
      </w:r>
    </w:p>
    <w:p w14:paraId="5131C78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Beginning September 1, 2022, and annually on September 1 thereafter, ACS shall submit to the mayor and speaker of the council and post on its website demographic information of parents and children at each step in the child welfare system. Such report shall include, but need not be limited to:</w:t>
      </w:r>
    </w:p>
    <w:p w14:paraId="7DC0359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1. The total number of parents at each step in the child welfare system, disaggregated by demographic information; and</w:t>
      </w:r>
    </w:p>
    <w:p w14:paraId="51D5FBB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2. The total number of children at each step in the child welfare system, disaggregated by demographic information.</w:t>
      </w:r>
    </w:p>
    <w:p w14:paraId="1926652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c. ACS shall address any disparate outcomes identified based on demographic information reported pursuant to subdivision b of this section in equity assessments required pursuant to subchapter 6 of chapter 1 of title 3 of the administrative code of the city of New York. </w:t>
      </w:r>
    </w:p>
    <w:p w14:paraId="7102B865"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d. No information that is otherwise required to be collected and reported pursuant to this section shall be collected and reported in a manner that would violate any applicable provision of federal, state or local law relating to the privacy of information or that would interfere with law enforcement investigations or otherwise conflict with the interests of law enforcement.</w:t>
      </w:r>
      <w:r w:rsidRPr="00212FFC">
        <w:rPr>
          <w:rFonts w:ascii="Times New Roman" w:eastAsia="Times New Roman" w:hAnsi="Times New Roman" w:cs="Times New Roman"/>
          <w:color w:val="000000"/>
          <w:sz w:val="14"/>
          <w:szCs w:val="14"/>
        </w:rPr>
        <w:t>                     </w:t>
      </w:r>
    </w:p>
    <w:p w14:paraId="1068DBE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This local law takes effect immediately.</w:t>
      </w:r>
    </w:p>
    <w:p w14:paraId="21C7EA7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D7B3CD0"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ACK</w:t>
      </w:r>
    </w:p>
    <w:p w14:paraId="4BD8C005"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8787/12055</w:t>
      </w:r>
    </w:p>
    <w:p w14:paraId="554B4C18"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10/13/2021 9:09pm</w:t>
      </w:r>
    </w:p>
    <w:p w14:paraId="699D80E7" w14:textId="4F34872E" w:rsidR="00212FFC" w:rsidRDefault="00212FFC">
      <w:pPr>
        <w:rPr>
          <w:rFonts w:ascii="Times New Roman" w:hAnsi="Times New Roman"/>
          <w:sz w:val="24"/>
          <w:szCs w:val="24"/>
        </w:rPr>
      </w:pPr>
      <w:r>
        <w:rPr>
          <w:rFonts w:ascii="Times New Roman" w:hAnsi="Times New Roman"/>
          <w:sz w:val="24"/>
          <w:szCs w:val="24"/>
        </w:rPr>
        <w:br w:type="page"/>
      </w:r>
    </w:p>
    <w:p w14:paraId="695AB233" w14:textId="4ABA1F86"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Int. No. 1719-A</w:t>
      </w:r>
    </w:p>
    <w:p w14:paraId="577343CA"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7BFC807C" w14:textId="51F786DC" w:rsidR="00212FFC" w:rsidRPr="00212FFC" w:rsidRDefault="00212FFC" w:rsidP="00212FFC">
      <w:pPr>
        <w:spacing w:after="0" w:line="240" w:lineRule="auto"/>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D25ACF">
        <w:rPr>
          <w:rFonts w:ascii="Times New Roman" w:eastAsia="Times New Roman" w:hAnsi="Times New Roman" w:cs="Times New Roman"/>
          <w:bCs/>
          <w:sz w:val="24"/>
          <w:szCs w:val="24"/>
        </w:rPr>
        <w:t>Chin, Levin, Gibson, Ayala, Ampry-Samuel, Lander, Brannan, Reynoso, Adams, D. Diaz</w:t>
      </w:r>
      <w:r w:rsidR="00704E26">
        <w:rPr>
          <w:rFonts w:ascii="Times New Roman" w:eastAsia="Times New Roman" w:hAnsi="Times New Roman" w:cs="Times New Roman"/>
          <w:bCs/>
          <w:sz w:val="24"/>
          <w:szCs w:val="24"/>
        </w:rPr>
        <w:t xml:space="preserve">, </w:t>
      </w:r>
      <w:r w:rsidR="00704E26" w:rsidRPr="00D25ACF">
        <w:rPr>
          <w:rFonts w:ascii="Times New Roman" w:eastAsia="Times New Roman" w:hAnsi="Times New Roman" w:cs="Times New Roman"/>
          <w:bCs/>
          <w:sz w:val="24"/>
          <w:szCs w:val="24"/>
        </w:rPr>
        <w:t>Rosenthal</w:t>
      </w:r>
      <w:r w:rsidR="00704E26">
        <w:rPr>
          <w:rFonts w:ascii="Times New Roman" w:eastAsia="Times New Roman" w:hAnsi="Times New Roman" w:cs="Times New Roman"/>
          <w:bCs/>
          <w:sz w:val="24"/>
          <w:szCs w:val="24"/>
        </w:rPr>
        <w:t>, Koslowitz, Kallos, Louis, Dinowitz and Barron</w:t>
      </w:r>
    </w:p>
    <w:p w14:paraId="20DA08A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78B1FB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reporting on youth in foster care</w:t>
      </w:r>
    </w:p>
    <w:p w14:paraId="5F4CDE5D"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2FB6DA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22AB6229"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3E1905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Section 21-902 of the administrative code of the city of New York, as added by local law 20 of 2006, is amended by adding a new subdivision 4 to read as follows:</w:t>
      </w:r>
    </w:p>
    <w:p w14:paraId="1F6B447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4. Contact with foster care youth. Beginning with the report due July 31, 2022, the report shall include the following information regarding contact between a foster care youth, as defined by section 21-902.1, and such youth’s parent or caretaker:</w:t>
      </w:r>
    </w:p>
    <w:p w14:paraId="712DF0BA"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a. The percent of foster care youth who had their first in-person visit within 2 days; 7 days; and 14 days from when the foster care youth were initially placed in ACS custody; and</w:t>
      </w:r>
    </w:p>
    <w:p w14:paraId="0A790091"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b. The percentage of foster care youth entering foster care in the quarter who received an ACS placement in a borough other than that which they are from, disaggregated by borough.</w:t>
      </w:r>
    </w:p>
    <w:p w14:paraId="5F176AD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This local law takes effect immediately.</w:t>
      </w:r>
    </w:p>
    <w:p w14:paraId="206B2588"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98BA14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CB8117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0"/>
          <w:szCs w:val="20"/>
        </w:rPr>
        <w:t>BM/ACK</w:t>
      </w:r>
    </w:p>
    <w:p w14:paraId="0C81E94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0"/>
          <w:szCs w:val="20"/>
        </w:rPr>
        <w:t>LS # 10473</w:t>
      </w:r>
    </w:p>
    <w:p w14:paraId="6EE01339" w14:textId="77777777" w:rsidR="00212FFC" w:rsidRPr="00212FFC" w:rsidRDefault="00212FFC" w:rsidP="00212FFC">
      <w:pPr>
        <w:spacing w:after="0" w:line="240" w:lineRule="auto"/>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0"/>
          <w:szCs w:val="20"/>
        </w:rPr>
        <w:t>10/13/2021 7:56pm</w:t>
      </w:r>
    </w:p>
    <w:p w14:paraId="0FFB06C3" w14:textId="01CEC821" w:rsidR="001547E8" w:rsidRDefault="00212FFC">
      <w:pPr>
        <w:rPr>
          <w:rFonts w:ascii="Times New Roman" w:hAnsi="Times New Roman"/>
          <w:sz w:val="24"/>
          <w:szCs w:val="24"/>
        </w:rPr>
      </w:pPr>
      <w:r>
        <w:rPr>
          <w:rFonts w:ascii="Times New Roman" w:hAnsi="Times New Roman"/>
          <w:sz w:val="24"/>
          <w:szCs w:val="24"/>
        </w:rPr>
        <w:br w:type="page"/>
      </w:r>
    </w:p>
    <w:p w14:paraId="3B2CF71C" w14:textId="77777777" w:rsidR="001547E8" w:rsidRDefault="001547E8" w:rsidP="001547E8">
      <w:pPr>
        <w:rPr>
          <w:rFonts w:ascii="Times New Roman" w:eastAsia="Times New Roman" w:hAnsi="Times New Roman" w:cs="Times New Roman"/>
          <w:i/>
          <w:color w:val="000000"/>
          <w:sz w:val="24"/>
          <w:szCs w:val="24"/>
        </w:rPr>
      </w:pPr>
    </w:p>
    <w:p w14:paraId="773A0557" w14:textId="77777777" w:rsidR="001547E8" w:rsidRDefault="001547E8" w:rsidP="001547E8">
      <w:pPr>
        <w:rPr>
          <w:rFonts w:ascii="Times New Roman" w:eastAsia="Times New Roman" w:hAnsi="Times New Roman" w:cs="Times New Roman"/>
          <w:i/>
          <w:color w:val="000000"/>
          <w:sz w:val="24"/>
          <w:szCs w:val="24"/>
        </w:rPr>
      </w:pPr>
    </w:p>
    <w:p w14:paraId="11ED6C3A" w14:textId="77777777" w:rsidR="001547E8" w:rsidRDefault="001547E8" w:rsidP="001547E8">
      <w:pPr>
        <w:rPr>
          <w:rFonts w:ascii="Times New Roman" w:eastAsia="Times New Roman" w:hAnsi="Times New Roman" w:cs="Times New Roman"/>
          <w:i/>
          <w:color w:val="000000"/>
          <w:sz w:val="24"/>
          <w:szCs w:val="24"/>
        </w:rPr>
      </w:pPr>
    </w:p>
    <w:p w14:paraId="64BDE054" w14:textId="77777777" w:rsidR="001547E8" w:rsidRDefault="001547E8" w:rsidP="001547E8">
      <w:pPr>
        <w:rPr>
          <w:rFonts w:ascii="Times New Roman" w:eastAsia="Times New Roman" w:hAnsi="Times New Roman" w:cs="Times New Roman"/>
          <w:i/>
          <w:color w:val="000000"/>
          <w:sz w:val="24"/>
          <w:szCs w:val="24"/>
        </w:rPr>
      </w:pPr>
    </w:p>
    <w:p w14:paraId="48466E8D" w14:textId="77777777" w:rsidR="001547E8" w:rsidRDefault="001547E8" w:rsidP="001547E8">
      <w:pPr>
        <w:rPr>
          <w:rFonts w:ascii="Times New Roman" w:eastAsia="Times New Roman" w:hAnsi="Times New Roman" w:cs="Times New Roman"/>
          <w:i/>
          <w:color w:val="000000"/>
          <w:sz w:val="24"/>
          <w:szCs w:val="24"/>
        </w:rPr>
      </w:pPr>
    </w:p>
    <w:p w14:paraId="1325276A" w14:textId="77777777" w:rsidR="001547E8" w:rsidRDefault="001547E8" w:rsidP="001547E8">
      <w:pPr>
        <w:rPr>
          <w:rFonts w:ascii="Times New Roman" w:eastAsia="Times New Roman" w:hAnsi="Times New Roman" w:cs="Times New Roman"/>
          <w:i/>
          <w:color w:val="000000"/>
          <w:sz w:val="24"/>
          <w:szCs w:val="24"/>
        </w:rPr>
      </w:pPr>
    </w:p>
    <w:p w14:paraId="42FF92E0" w14:textId="33991771" w:rsidR="001547E8" w:rsidRPr="00F83922"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74E055C7" w14:textId="77777777" w:rsidR="001547E8" w:rsidRDefault="001547E8">
      <w:pPr>
        <w:rPr>
          <w:rFonts w:ascii="Times New Roman" w:hAnsi="Times New Roman"/>
          <w:sz w:val="24"/>
          <w:szCs w:val="24"/>
        </w:rPr>
      </w:pPr>
    </w:p>
    <w:p w14:paraId="768E6EAD" w14:textId="77777777" w:rsidR="001547E8" w:rsidRDefault="001547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F65ABF7" w14:textId="4D0DC973"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Int. No. 1727-A</w:t>
      </w:r>
    </w:p>
    <w:p w14:paraId="1A82EF03"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C18019F" w14:textId="4A7C14C1"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704E26">
        <w:rPr>
          <w:rFonts w:ascii="Times New Roman" w:eastAsia="Times New Roman" w:hAnsi="Times New Roman" w:cs="Times New Roman"/>
          <w:color w:val="000000"/>
          <w:sz w:val="24"/>
          <w:szCs w:val="24"/>
        </w:rPr>
        <w:t>Levin, Chin, Ayala,  and Lander, Brannan, Reynoso, Adams, Ampry-Samuel, D. Diaz, Rosenthal, Koslowitz, Kallos, Dinowitz, Louis and Barron</w:t>
      </w:r>
    </w:p>
    <w:p w14:paraId="3003037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7EA803F7"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emergency removals conducted by the administration for children’s services andquarterly and annual reporting</w:t>
      </w:r>
    </w:p>
    <w:p w14:paraId="0EAD113C"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07AD54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2355049F"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F9F1CF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Section 21-902 of the administrative code of the city of New York, as added by local law number 20 for the year 2006, is amended to read as follows:</w:t>
      </w:r>
    </w:p>
    <w:p w14:paraId="6626AAA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21-902 Quarterly Reports Regarding Child Welfare System. Beginning no later than July 31, 2006 and no later than the last day of the month following each calendar quarter thereafter, ACS will furnish to the speaker of the city council a report regarding New York City's child welfare system that includes, at a minimum, the following information:</w:t>
      </w:r>
    </w:p>
    <w:p w14:paraId="746CFB9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1.  Child protective services. The following information regarding child protective services shall be included in the quarterly report, disaggregated by zone:   </w:t>
      </w:r>
    </w:p>
    <w:p w14:paraId="13FBC70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number of case workers employed and number of vacancies in case work staff at the end of the reporting period;</w:t>
      </w:r>
    </w:p>
    <w:p w14:paraId="3D0F8AB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b. experience of case workers, broken down by years of experience in New York City's child  welfare  system  as  follows:  1-3  years  of experience; 3-5 years of experience; 5-7 years of experience; 7-9  years of experience; 9 or more years of experience;</w:t>
      </w:r>
    </w:p>
    <w:p w14:paraId="1848B41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 average caseload of case workers;</w:t>
      </w:r>
    </w:p>
    <w:p w14:paraId="3832BA7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d. number of case workers with a caseload of more than 15 cases;</w:t>
      </w:r>
    </w:p>
    <w:p w14:paraId="0D29343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e. number of level one supervisors;</w:t>
      </w:r>
    </w:p>
    <w:p w14:paraId="00C4DD8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f. experience of level one supervisors, broken down by years of experience in New York City's child welfare system as follows: number with 1-5 years of experience; 5-10 years of experience; 10-15 years of experience; 15-20 years of experience; 20 or more years of experience;</w:t>
      </w:r>
    </w:p>
    <w:p w14:paraId="1B742D3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g. number of level two supervisors;</w:t>
      </w:r>
    </w:p>
    <w:p w14:paraId="52F732E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h. experience of level two supervisors, broken down by years of experience in New York City's child welfare system as follows: number with 1-5 years of experience; 5-10 years of experience; 10-15 years of experience; 15-20 years of experience; 20 or more years of experience;</w:t>
      </w:r>
    </w:p>
    <w:p w14:paraId="7069B04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 number of child protective managers;</w:t>
      </w:r>
    </w:p>
    <w:p w14:paraId="219CBE2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j. experience of child protective managers, broken down by years of experience in New York City's child welfare system as follows: number with 1-5 years of experience; 5-10 years of experience; 10-15 years of experience; 15-20 years of experience; 20 or more years of experience;</w:t>
      </w:r>
    </w:p>
    <w:p w14:paraId="1538C6A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k. number of reports of suspected child abuse or neglect referred to the zone for investigation, disaggregated by the type of case;</w:t>
      </w:r>
    </w:p>
    <w:p w14:paraId="3E29A34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l. number of reports of suspected child abuse or neglect referred to the zone for investigation that were indicated during the reporting period, disaggregated by the type of case and whether the case was referred to preventive services, court mandated  services,  foster  care placement or closed;</w:t>
      </w:r>
    </w:p>
    <w:p w14:paraId="5E698D8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m. number of unfounded cases, disaggregated by whether or not the case was referred to preventive services;</w:t>
      </w:r>
    </w:p>
    <w:p w14:paraId="1267000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n. number of investigations that resulted in closure without referral to preventive services, disaggregated by the type of case and whether the case was indicated or unfounded and the reason for closure;</w:t>
      </w:r>
    </w:p>
    <w:p w14:paraId="14790F2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o. number of reports of suspected child abuse or neglect referred to the zone that involved a family with respect to which ACS had received at least one prior report of suspected abuse or neglect within the past 24 months, disaggregated by the type of case;</w:t>
      </w:r>
    </w:p>
    <w:p w14:paraId="0346C8E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 number of reports of suspected child abuse or neglect referred to the zone that involved a family that had at least one child previously in the foster care system, disaggregated by the type of case;</w:t>
      </w:r>
    </w:p>
    <w:p w14:paraId="4D96CE5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q. number of reports of suspected child abuse or neglect referred to protective services for which protective services conducted a 72-hour case conference, disaggregated by the type of case;</w:t>
      </w:r>
    </w:p>
    <w:p w14:paraId="2D76B9D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r. number of reports of suspected child abuse or neglect referred to protective services for which  an  elevated risk conference was held, disaggregated by the type of case;</w:t>
      </w:r>
    </w:p>
    <w:p w14:paraId="3EC3927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 number of IRT investigations commenced; and</w:t>
      </w:r>
    </w:p>
    <w:p w14:paraId="6FD5DB2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t. number of entry orders sought and number of entry orders obtained.</w:t>
      </w:r>
    </w:p>
    <w:p w14:paraId="7A44784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2. Family Reunification. The following information regarding family reunification shall be provided in the quarterly report:</w:t>
      </w:r>
    </w:p>
    <w:p w14:paraId="2FC6F5D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number of families reunited from foster care during the reporting period, disaggregated by zone and by length of stay in foster care in six month intervals;</w:t>
      </w:r>
    </w:p>
    <w:p w14:paraId="7ED2F06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b. of all families reunited during the reporting period, the number of families receiving aftercare services, disaggregated by zone and by the type of services being received; and</w:t>
      </w:r>
    </w:p>
    <w:p w14:paraId="7D5EA14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 number of children who entered foster care during the reporting period who had been in the custody of the child welfare system within the thirty-six months immediately preceding the reporting period, disaggregated by zone.</w:t>
      </w:r>
    </w:p>
    <w:p w14:paraId="325ECBD5" w14:textId="7D25CBE0"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3. Emergency Removal Information. Definitions. For purposes of this subdivision, the term “emergency removal” means the removal of a child from the child’s</w:t>
      </w:r>
      <w:r>
        <w:rPr>
          <w:rFonts w:ascii="Times New Roman" w:eastAsia="Times New Roman" w:hAnsi="Times New Roman" w:cs="Times New Roman"/>
          <w:color w:val="000000"/>
          <w:sz w:val="24"/>
          <w:szCs w:val="24"/>
          <w:u w:val="single"/>
        </w:rPr>
        <w:t xml:space="preserve"> </w:t>
      </w:r>
      <w:r w:rsidRPr="00212FFC">
        <w:rPr>
          <w:rFonts w:ascii="Times New Roman" w:eastAsia="Times New Roman" w:hAnsi="Times New Roman" w:cs="Times New Roman"/>
          <w:color w:val="000000"/>
          <w:sz w:val="24"/>
          <w:szCs w:val="24"/>
          <w:u w:val="single"/>
        </w:rPr>
        <w:t>residence or from the custody of such child’s parent or primary caretaker pursuant to section 1024 of the family court act. The following information regarding emergency removals shall be included in the quarterly report:</w:t>
      </w:r>
    </w:p>
    <w:p w14:paraId="79BE818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a. The total number of emergency removal cases in which a judge at the initial appearance following the filing of a child protective proceeding pursuant to article 10 of the family court act did each of the following:</w:t>
      </w:r>
    </w:p>
    <w:p w14:paraId="1C7BAEA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 ordered that the child be remanded to the custody of the commissioner, pursuant to section 1027(b)(i)(A) of the family court act;</w:t>
      </w:r>
    </w:p>
    <w:p w14:paraId="4FE8D0E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 ordered that the child be placed with a relative or suitable person other than the child’s parent or primary caretaker, pursuant to section 1027(b)(i)(C) of the family court act;</w:t>
      </w:r>
    </w:p>
    <w:p w14:paraId="31A4092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(iii) ordered that a child be released to the care of the respondent parent with court ordered supervision pursuant to section 1027(d) of the family court act;</w:t>
      </w:r>
    </w:p>
    <w:p w14:paraId="7CFF52E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(iv) ordered that a child be released to a respondent parent without court ordered supervision pursuant to section 1027 of the family court act;</w:t>
      </w:r>
    </w:p>
    <w:p w14:paraId="6A1CB49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 ordered that the child be released to the care of such child’s non-respondent parent with court ordered supervision, pursuant to section 1027(d) of the family court act; or</w:t>
      </w:r>
    </w:p>
    <w:p w14:paraId="6A4A1AE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(vi) ordered that the child be released to the care of such child’s non-respondent parent without court ordered supervision, pursuant to section 1027(d) of the family court act; or</w:t>
      </w:r>
    </w:p>
    <w:p w14:paraId="37F6829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(vii) issued no order respecting the child’s custody or release status pending further proceedings;</w:t>
      </w:r>
    </w:p>
    <w:p w14:paraId="06FC5B3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In cases in which a hearing pursuant to section 1027 of the family court act or section 1028 of the family court act was completed within 7 days of the initial filing, the total number of cases in which, following completion or settlement of the hearing, the court:</w:t>
      </w:r>
    </w:p>
    <w:p w14:paraId="1A44BCC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 remanded the child to the custody of the commissioner, pursuant to section 1027(b)(i)(A) of the family court act;</w:t>
      </w:r>
    </w:p>
    <w:p w14:paraId="5A09F52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 placed the child with a relative or suitable person other than the child’s parent or other person responsible for such child’s care, pursuant to section 1027(b)(i)(C) of the family court act; </w:t>
      </w:r>
    </w:p>
    <w:p w14:paraId="4B0FC0F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(iii) released the child to the care of the respondent parent with court ordered supervision pursuant to section 1027(d) or 1028 of the family court act;</w:t>
      </w:r>
    </w:p>
    <w:p w14:paraId="366AF37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(iv) released the child to a respondent parent without court ordered supervision pursuant to section 1027 or 1028 of the family court act;</w:t>
      </w:r>
    </w:p>
    <w:p w14:paraId="4009E78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 released the child to the care of such child’s non-respondent parent with court ordered supervision pursuant to section 1027(d) of the family court act or section 1028 of the family court act; or</w:t>
      </w:r>
    </w:p>
    <w:p w14:paraId="5703153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(vi) released the child to the care of such child’s non-respondent parent without court ordered supervision, pursuant to section 1027(d) or section 1028 of the family court act.</w:t>
      </w:r>
    </w:p>
    <w:p w14:paraId="2C5167D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[3.] </w:t>
      </w:r>
      <w:r w:rsidRPr="00212FFC">
        <w:rPr>
          <w:rFonts w:ascii="Times New Roman" w:eastAsia="Times New Roman" w:hAnsi="Times New Roman" w:cs="Times New Roman"/>
          <w:color w:val="000000"/>
          <w:sz w:val="24"/>
          <w:szCs w:val="24"/>
          <w:u w:val="single"/>
        </w:rPr>
        <w:t>4.</w:t>
      </w:r>
      <w:r w:rsidRPr="00212FFC">
        <w:rPr>
          <w:rFonts w:ascii="Times New Roman" w:eastAsia="Times New Roman" w:hAnsi="Times New Roman" w:cs="Times New Roman"/>
          <w:color w:val="000000"/>
          <w:sz w:val="24"/>
          <w:szCs w:val="24"/>
        </w:rPr>
        <w:t> ACS may use preliminary data to prepare the report required by this chapter to be delivered no later than July 31, 2006 and may include an acknowledgement that any preliminary data used in the report is non-final and subject to change.</w:t>
      </w:r>
    </w:p>
    <w:p w14:paraId="4A08CDC3" w14:textId="77777777" w:rsidR="00212FFC" w:rsidRPr="00212FFC" w:rsidRDefault="00212FFC" w:rsidP="00212FFC">
      <w:pPr>
        <w:spacing w:after="0" w:line="480" w:lineRule="auto"/>
        <w:ind w:firstLine="720"/>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3. This local law takes effect April 1, 2022.</w:t>
      </w:r>
    </w:p>
    <w:p w14:paraId="4ECA8FF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C013C8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667B424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21A9C18F"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08734DC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4A7BF2C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ACK</w:t>
      </w:r>
    </w:p>
    <w:p w14:paraId="101CD50C"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7916</w:t>
      </w:r>
    </w:p>
    <w:p w14:paraId="3D25D54C"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10/13/2021</w:t>
      </w:r>
    </w:p>
    <w:p w14:paraId="52628AB1" w14:textId="2E0B4B55" w:rsidR="00212FFC" w:rsidRDefault="00212FFC">
      <w:pPr>
        <w:rPr>
          <w:rFonts w:ascii="Times New Roman" w:hAnsi="Times New Roman"/>
          <w:sz w:val="24"/>
          <w:szCs w:val="24"/>
        </w:rPr>
      </w:pPr>
      <w:r>
        <w:rPr>
          <w:rFonts w:ascii="Times New Roman" w:hAnsi="Times New Roman"/>
          <w:sz w:val="24"/>
          <w:szCs w:val="24"/>
        </w:rPr>
        <w:br w:type="page"/>
      </w:r>
    </w:p>
    <w:p w14:paraId="14A62B6D" w14:textId="77777777" w:rsidR="001547E8" w:rsidRDefault="001547E8" w:rsidP="006B3091">
      <w:pPr>
        <w:jc w:val="center"/>
        <w:rPr>
          <w:rFonts w:ascii="Times New Roman" w:eastAsia="Times New Roman" w:hAnsi="Times New Roman" w:cs="Times New Roman"/>
          <w:i/>
          <w:color w:val="000000"/>
          <w:sz w:val="24"/>
          <w:szCs w:val="24"/>
        </w:rPr>
      </w:pPr>
    </w:p>
    <w:p w14:paraId="006B2B51" w14:textId="77777777" w:rsidR="001547E8" w:rsidRDefault="001547E8" w:rsidP="006B3091">
      <w:pPr>
        <w:jc w:val="center"/>
        <w:rPr>
          <w:rFonts w:ascii="Times New Roman" w:eastAsia="Times New Roman" w:hAnsi="Times New Roman" w:cs="Times New Roman"/>
          <w:i/>
          <w:color w:val="000000"/>
          <w:sz w:val="24"/>
          <w:szCs w:val="24"/>
        </w:rPr>
      </w:pPr>
    </w:p>
    <w:p w14:paraId="1FDCBFC5" w14:textId="77777777" w:rsidR="001547E8" w:rsidRDefault="001547E8" w:rsidP="006B3091">
      <w:pPr>
        <w:jc w:val="center"/>
        <w:rPr>
          <w:rFonts w:ascii="Times New Roman" w:eastAsia="Times New Roman" w:hAnsi="Times New Roman" w:cs="Times New Roman"/>
          <w:i/>
          <w:color w:val="000000"/>
          <w:sz w:val="24"/>
          <w:szCs w:val="24"/>
        </w:rPr>
      </w:pPr>
    </w:p>
    <w:p w14:paraId="3CE3BB72" w14:textId="77777777" w:rsidR="001547E8" w:rsidRDefault="001547E8" w:rsidP="006B3091">
      <w:pPr>
        <w:jc w:val="center"/>
        <w:rPr>
          <w:rFonts w:ascii="Times New Roman" w:eastAsia="Times New Roman" w:hAnsi="Times New Roman" w:cs="Times New Roman"/>
          <w:i/>
          <w:color w:val="000000"/>
          <w:sz w:val="24"/>
          <w:szCs w:val="24"/>
        </w:rPr>
      </w:pPr>
    </w:p>
    <w:p w14:paraId="00588045" w14:textId="77777777" w:rsidR="001547E8" w:rsidRDefault="001547E8" w:rsidP="006B3091">
      <w:pPr>
        <w:jc w:val="center"/>
        <w:rPr>
          <w:rFonts w:ascii="Times New Roman" w:eastAsia="Times New Roman" w:hAnsi="Times New Roman" w:cs="Times New Roman"/>
          <w:i/>
          <w:color w:val="000000"/>
          <w:sz w:val="24"/>
          <w:szCs w:val="24"/>
        </w:rPr>
      </w:pPr>
    </w:p>
    <w:p w14:paraId="7EFEB35F" w14:textId="77777777" w:rsidR="001547E8" w:rsidRDefault="001547E8" w:rsidP="006B3091">
      <w:pPr>
        <w:jc w:val="center"/>
        <w:rPr>
          <w:rFonts w:ascii="Times New Roman" w:eastAsia="Times New Roman" w:hAnsi="Times New Roman" w:cs="Times New Roman"/>
          <w:i/>
          <w:color w:val="000000"/>
          <w:sz w:val="24"/>
          <w:szCs w:val="24"/>
        </w:rPr>
      </w:pPr>
    </w:p>
    <w:p w14:paraId="442F46C7" w14:textId="77777777" w:rsidR="001547E8" w:rsidRDefault="001547E8" w:rsidP="006B3091">
      <w:pPr>
        <w:jc w:val="center"/>
        <w:rPr>
          <w:rFonts w:ascii="Times New Roman" w:eastAsia="Times New Roman" w:hAnsi="Times New Roman" w:cs="Times New Roman"/>
          <w:i/>
          <w:color w:val="000000"/>
          <w:sz w:val="24"/>
          <w:szCs w:val="24"/>
        </w:rPr>
      </w:pPr>
    </w:p>
    <w:p w14:paraId="4465F782" w14:textId="77777777" w:rsidR="001547E8" w:rsidRDefault="001547E8" w:rsidP="006B3091">
      <w:pPr>
        <w:jc w:val="center"/>
        <w:rPr>
          <w:rFonts w:ascii="Times New Roman" w:eastAsia="Times New Roman" w:hAnsi="Times New Roman" w:cs="Times New Roman"/>
          <w:i/>
          <w:color w:val="000000"/>
          <w:sz w:val="24"/>
          <w:szCs w:val="24"/>
        </w:rPr>
      </w:pPr>
    </w:p>
    <w:p w14:paraId="5EF64145" w14:textId="362F01D4" w:rsidR="001547E8" w:rsidRPr="00F83922"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3BD7BDF7" w14:textId="77777777" w:rsidR="001547E8" w:rsidRDefault="001547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F54A307" w14:textId="5E0473F5"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Int. No. 1729-A</w:t>
      </w:r>
    </w:p>
    <w:p w14:paraId="7CFF30A3"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4F9C909" w14:textId="466F62F0"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704E26">
        <w:rPr>
          <w:rFonts w:ascii="Times New Roman" w:eastAsia="Times New Roman" w:hAnsi="Times New Roman" w:cs="Times New Roman"/>
          <w:color w:val="000000"/>
          <w:sz w:val="24"/>
          <w:szCs w:val="24"/>
        </w:rPr>
        <w:t>Levin, Rose, Chin, Ayala, Ampry-Samuel,  and Lander, Brannan, Reynoso, Adams, D. Diaz, Rosenthal, Koslowitz, Kallos, Louis, Dinowitz and Barron</w:t>
      </w:r>
    </w:p>
    <w:p w14:paraId="5DA246CB"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3582C27F"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requiring the administration for children’s services to provide information to parents or caretakers about their right to request a fair hearing to appeal an indicated report</w:t>
      </w:r>
    </w:p>
    <w:p w14:paraId="746C596D"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7BAF9BE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1AFC45E2"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5B11B0A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Chapter 9 of title 21 of the administrative code of the city of New York is amended by adding a new section 21-921 to read as follows:</w:t>
      </w:r>
    </w:p>
    <w:p w14:paraId="50B3412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 21-921 Information regarding the right to request a fair hearing. a. Where, following an ACS child protective investigation, a report against a parent or person legally responsible for the child is indicated, ACS shall provide to the parent or person legally responsible for the child written information regarding the process for requesting a fair hearing to challenge such indication, which begins at the state level with an administrative review, pursuant to section 422 of the social services law. </w:t>
      </w:r>
    </w:p>
    <w:p w14:paraId="07D63A8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Such information will be provided in the designated citywide languages, as defined in section 23-1101.</w:t>
      </w:r>
    </w:p>
    <w:p w14:paraId="408FEE9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This local law takes effect 150 days after it becomes law.</w:t>
      </w:r>
    </w:p>
    <w:p w14:paraId="6CC1BEE5"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5FC54A6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2EC545E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6116ECD4"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47887947"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59A160B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1F08816F"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ACK</w:t>
      </w:r>
    </w:p>
    <w:p w14:paraId="245A4C34"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10210</w:t>
      </w:r>
    </w:p>
    <w:p w14:paraId="372A284E"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10/13/2021</w:t>
      </w:r>
    </w:p>
    <w:p w14:paraId="0255D892" w14:textId="77777777" w:rsidR="005832B3" w:rsidRPr="005832B3" w:rsidRDefault="005832B3" w:rsidP="005832B3">
      <w:pPr>
        <w:spacing w:line="480" w:lineRule="auto"/>
        <w:jc w:val="both"/>
        <w:rPr>
          <w:rFonts w:ascii="Times New Roman" w:hAnsi="Times New Roman"/>
          <w:sz w:val="24"/>
          <w:szCs w:val="24"/>
        </w:rPr>
      </w:pPr>
    </w:p>
    <w:sectPr w:rsidR="005832B3" w:rsidRPr="005832B3" w:rsidSect="00212FFC">
      <w:footerReference w:type="even" r:id="rId13"/>
      <w:footerReference w:type="defaul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61F6" w14:textId="77777777" w:rsidR="00E84AA1" w:rsidRDefault="00E84AA1" w:rsidP="00B3293A">
      <w:pPr>
        <w:spacing w:after="0" w:line="240" w:lineRule="auto"/>
      </w:pPr>
      <w:r>
        <w:separator/>
      </w:r>
    </w:p>
  </w:endnote>
  <w:endnote w:type="continuationSeparator" w:id="0">
    <w:p w14:paraId="22ED3133" w14:textId="77777777" w:rsidR="00E84AA1" w:rsidRDefault="00E84AA1" w:rsidP="00B3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8251611"/>
      <w:docPartObj>
        <w:docPartGallery w:val="Page Numbers (Bottom of Page)"/>
        <w:docPartUnique/>
      </w:docPartObj>
    </w:sdtPr>
    <w:sdtEndPr>
      <w:rPr>
        <w:rStyle w:val="PageNumber"/>
      </w:rPr>
    </w:sdtEndPr>
    <w:sdtContent>
      <w:p w14:paraId="19BA922E" w14:textId="5646DEB4" w:rsidR="005832B3" w:rsidRDefault="005832B3" w:rsidP="00583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4A7EB" w14:textId="77777777" w:rsidR="005832B3" w:rsidRDefault="005832B3" w:rsidP="005832B3">
    <w:pPr>
      <w:pStyle w:val="Footer"/>
      <w:ind w:right="360"/>
    </w:pPr>
  </w:p>
  <w:p w14:paraId="2C1ED3A7" w14:textId="77777777" w:rsidR="00B108AB" w:rsidRDefault="00B108AB"/>
  <w:p w14:paraId="3BEEA269" w14:textId="77777777" w:rsidR="00B108AB" w:rsidRDefault="00B108AB"/>
  <w:p w14:paraId="4BB5421D" w14:textId="77777777" w:rsidR="00B108AB" w:rsidRDefault="00B108AB"/>
  <w:p w14:paraId="23F2F57E" w14:textId="77777777" w:rsidR="00B108AB" w:rsidRDefault="00B108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5779054"/>
      <w:docPartObj>
        <w:docPartGallery w:val="Page Numbers (Bottom of Page)"/>
        <w:docPartUnique/>
      </w:docPartObj>
    </w:sdtPr>
    <w:sdtEndPr>
      <w:rPr>
        <w:rStyle w:val="PageNumber"/>
      </w:rPr>
    </w:sdtEndPr>
    <w:sdtContent>
      <w:p w14:paraId="0084184A" w14:textId="370D5CA8" w:rsidR="005832B3" w:rsidRDefault="005832B3" w:rsidP="00583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F6AEE">
          <w:rPr>
            <w:rStyle w:val="PageNumber"/>
            <w:noProof/>
          </w:rPr>
          <w:t>20</w:t>
        </w:r>
        <w:r>
          <w:rPr>
            <w:rStyle w:val="PageNumber"/>
          </w:rPr>
          <w:fldChar w:fldCharType="end"/>
        </w:r>
      </w:p>
    </w:sdtContent>
  </w:sdt>
  <w:p w14:paraId="0496F1B1" w14:textId="77777777" w:rsidR="00B108AB" w:rsidRDefault="00B108AB"/>
  <w:p w14:paraId="40536F7F" w14:textId="77777777" w:rsidR="00B108AB" w:rsidRDefault="00B108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1E88" w14:textId="77777777" w:rsidR="00E84AA1" w:rsidRDefault="00E84AA1" w:rsidP="00B3293A">
      <w:pPr>
        <w:spacing w:after="0" w:line="240" w:lineRule="auto"/>
      </w:pPr>
      <w:r>
        <w:separator/>
      </w:r>
    </w:p>
  </w:footnote>
  <w:footnote w:type="continuationSeparator" w:id="0">
    <w:p w14:paraId="5C7B502B" w14:textId="77777777" w:rsidR="00E84AA1" w:rsidRDefault="00E84AA1" w:rsidP="00B3293A">
      <w:pPr>
        <w:spacing w:after="0" w:line="240" w:lineRule="auto"/>
      </w:pPr>
      <w:r>
        <w:continuationSeparator/>
      </w:r>
    </w:p>
  </w:footnote>
  <w:footnote w:id="1">
    <w:p w14:paraId="2FAC4B04"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NYS Office of Children and Family Services, “Child Protective Services,” </w:t>
      </w:r>
      <w:r w:rsidRPr="00B14727">
        <w:rPr>
          <w:rFonts w:ascii="Times New Roman" w:hAnsi="Times New Roman"/>
          <w:i/>
        </w:rPr>
        <w:t>available at</w:t>
      </w:r>
      <w:r w:rsidRPr="00B14727">
        <w:rPr>
          <w:rFonts w:ascii="Times New Roman" w:hAnsi="Times New Roman"/>
        </w:rPr>
        <w:t xml:space="preserve"> </w:t>
      </w:r>
      <w:hyperlink r:id="rId1" w:history="1">
        <w:r w:rsidRPr="00B14727">
          <w:rPr>
            <w:rStyle w:val="Hyperlink"/>
            <w:rFonts w:ascii="Times New Roman" w:hAnsi="Times New Roman"/>
          </w:rPr>
          <w:t>https://ocfs.ny.gov/main/cps/</w:t>
        </w:r>
      </w:hyperlink>
    </w:p>
  </w:footnote>
  <w:footnote w:id="2">
    <w:p w14:paraId="7FC6A8D9"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w:t>
      </w:r>
      <w:r w:rsidRPr="00B14727">
        <w:rPr>
          <w:rFonts w:ascii="Times New Roman" w:hAnsi="Times New Roman"/>
          <w:i/>
        </w:rPr>
        <w:t>Id.</w:t>
      </w:r>
    </w:p>
  </w:footnote>
  <w:footnote w:id="3">
    <w:p w14:paraId="0E3E854A" w14:textId="77777777" w:rsidR="003E4E78" w:rsidRPr="003A026B" w:rsidRDefault="003E4E78" w:rsidP="004C7BAE">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“A Parent’s Guide to a Child Abuse Investigation,” </w:t>
      </w:r>
      <w:r w:rsidRPr="003A026B">
        <w:rPr>
          <w:rFonts w:ascii="Times New Roman" w:hAnsi="Times New Roman" w:cs="Times New Roman"/>
          <w:i/>
        </w:rPr>
        <w:t>available at</w:t>
      </w:r>
      <w:r w:rsidRPr="003A026B">
        <w:rPr>
          <w:rFonts w:ascii="Times New Roman" w:hAnsi="Times New Roman" w:cs="Times New Roman"/>
        </w:rPr>
        <w:t xml:space="preserve"> </w:t>
      </w:r>
      <w:hyperlink r:id="rId2" w:history="1">
        <w:r w:rsidRPr="003A026B">
          <w:rPr>
            <w:rStyle w:val="Hyperlink"/>
            <w:rFonts w:ascii="Times New Roman" w:hAnsi="Times New Roman" w:cs="Times New Roman"/>
          </w:rPr>
          <w:t>https://www1.nyc.gov/site/acs/child-welfare/parents-guide-child-abuse-investigation.page</w:t>
        </w:r>
      </w:hyperlink>
      <w:r w:rsidRPr="003A026B">
        <w:rPr>
          <w:rFonts w:ascii="Times New Roman" w:hAnsi="Times New Roman" w:cs="Times New Roman"/>
        </w:rPr>
        <w:t xml:space="preserve"> </w:t>
      </w:r>
    </w:p>
  </w:footnote>
  <w:footnote w:id="4">
    <w:p w14:paraId="6E523504"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“Child Safety,” </w:t>
      </w:r>
      <w:r w:rsidRPr="003A026B">
        <w:rPr>
          <w:rFonts w:ascii="Times New Roman" w:hAnsi="Times New Roman" w:cs="Times New Roman"/>
          <w:i/>
        </w:rPr>
        <w:t>available at</w:t>
      </w:r>
      <w:r w:rsidRPr="003A026B">
        <w:rPr>
          <w:rFonts w:ascii="Times New Roman" w:hAnsi="Times New Roman" w:cs="Times New Roman"/>
        </w:rPr>
        <w:t xml:space="preserve"> </w:t>
      </w:r>
      <w:hyperlink r:id="rId3" w:history="1">
        <w:r w:rsidRPr="003A026B">
          <w:rPr>
            <w:rStyle w:val="Hyperlink"/>
            <w:rFonts w:ascii="Times New Roman" w:hAnsi="Times New Roman" w:cs="Times New Roman"/>
          </w:rPr>
          <w:t>https://www1.nyc.gov/site/acs/child-welfare/ChildAbuseNeglectKid.page</w:t>
        </w:r>
      </w:hyperlink>
      <w:r w:rsidRPr="003A026B">
        <w:rPr>
          <w:rFonts w:ascii="Times New Roman" w:hAnsi="Times New Roman" w:cs="Times New Roman"/>
        </w:rPr>
        <w:t xml:space="preserve"> </w:t>
      </w:r>
    </w:p>
  </w:footnote>
  <w:footnote w:id="5">
    <w:p w14:paraId="62C8C3E0" w14:textId="77777777" w:rsidR="003E4E78" w:rsidRPr="00FF2D69"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“A Parent’s Guide to a Child Abuse Investigation,” </w:t>
      </w:r>
      <w:r w:rsidRPr="003A026B">
        <w:rPr>
          <w:rFonts w:ascii="Times New Roman" w:hAnsi="Times New Roman" w:cs="Times New Roman"/>
          <w:i/>
        </w:rPr>
        <w:t>available at</w:t>
      </w:r>
      <w:r w:rsidRPr="003A026B">
        <w:rPr>
          <w:rFonts w:ascii="Times New Roman" w:hAnsi="Times New Roman" w:cs="Times New Roman"/>
        </w:rPr>
        <w:t xml:space="preserve"> </w:t>
      </w:r>
      <w:hyperlink r:id="rId4" w:history="1">
        <w:r w:rsidRPr="003A026B">
          <w:rPr>
            <w:rStyle w:val="Hyperlink"/>
            <w:rFonts w:ascii="Times New Roman" w:hAnsi="Times New Roman" w:cs="Times New Roman"/>
          </w:rPr>
          <w:t>https://www1.nyc.gov/site/acs/child-welfare/parents-guide-child-abuse-investigation.page</w:t>
        </w:r>
      </w:hyperlink>
      <w:r w:rsidRPr="003A026B">
        <w:rPr>
          <w:rFonts w:ascii="Times New Roman" w:hAnsi="Times New Roman" w:cs="Times New Roman"/>
        </w:rPr>
        <w:t xml:space="preserve"> </w:t>
      </w:r>
    </w:p>
  </w:footnote>
  <w:footnote w:id="6">
    <w:p w14:paraId="4B0F5818"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7">
    <w:p w14:paraId="26B363E4"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8">
    <w:p w14:paraId="4B0BED21"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9">
    <w:p w14:paraId="2394F9E2" w14:textId="6F623E4E" w:rsidR="003E4E78" w:rsidRPr="00537960" w:rsidRDefault="003E4E78" w:rsidP="00BC75F3">
      <w:pPr>
        <w:pStyle w:val="FootnoteText"/>
        <w:rPr>
          <w:rFonts w:ascii="Times New Roman" w:hAnsi="Times New Roman" w:cs="Times New Roman"/>
        </w:rPr>
      </w:pPr>
      <w:r w:rsidRPr="00537960">
        <w:rPr>
          <w:rStyle w:val="FootnoteReference"/>
          <w:rFonts w:ascii="Times New Roman" w:hAnsi="Times New Roman" w:cs="Times New Roman"/>
        </w:rPr>
        <w:footnoteRef/>
      </w:r>
      <w:r w:rsidRPr="00537960">
        <w:rPr>
          <w:rFonts w:ascii="Times New Roman" w:hAnsi="Times New Roman" w:cs="Times New Roman"/>
        </w:rPr>
        <w:t xml:space="preserve"> </w:t>
      </w:r>
      <w:r>
        <w:rPr>
          <w:rFonts w:ascii="Times New Roman" w:hAnsi="Times New Roman" w:cs="Times New Roman"/>
        </w:rPr>
        <w:t>Administration for Children’s Services, “</w:t>
      </w:r>
      <w:r w:rsidRPr="00BC75F3">
        <w:rPr>
          <w:rFonts w:ascii="Times New Roman" w:hAnsi="Times New Roman" w:cs="Times New Roman"/>
        </w:rPr>
        <w:t xml:space="preserve">A Parent’s Guide </w:t>
      </w:r>
      <w:r>
        <w:rPr>
          <w:rFonts w:ascii="Times New Roman" w:hAnsi="Times New Roman" w:cs="Times New Roman"/>
        </w:rPr>
        <w:t>t</w:t>
      </w:r>
      <w:r w:rsidRPr="00BC75F3">
        <w:rPr>
          <w:rFonts w:ascii="Times New Roman" w:hAnsi="Times New Roman" w:cs="Times New Roman"/>
        </w:rPr>
        <w:t>o</w:t>
      </w:r>
      <w:r>
        <w:rPr>
          <w:rFonts w:ascii="Times New Roman" w:hAnsi="Times New Roman" w:cs="Times New Roman"/>
        </w:rPr>
        <w:t xml:space="preserve"> </w:t>
      </w:r>
      <w:r w:rsidRPr="00BC75F3">
        <w:rPr>
          <w:rFonts w:ascii="Times New Roman" w:hAnsi="Times New Roman" w:cs="Times New Roman"/>
        </w:rPr>
        <w:t>Child Protective Services</w:t>
      </w:r>
      <w:r>
        <w:rPr>
          <w:rFonts w:ascii="Times New Roman" w:hAnsi="Times New Roman" w:cs="Times New Roman"/>
        </w:rPr>
        <w:t xml:space="preserve"> </w:t>
      </w:r>
      <w:r w:rsidRPr="00BC75F3">
        <w:rPr>
          <w:rFonts w:ascii="Times New Roman" w:hAnsi="Times New Roman" w:cs="Times New Roman"/>
        </w:rPr>
        <w:t>in New York City</w:t>
      </w:r>
      <w:r>
        <w:rPr>
          <w:rFonts w:ascii="Times New Roman" w:hAnsi="Times New Roman" w:cs="Times New Roman"/>
        </w:rPr>
        <w:t xml:space="preserve">,” </w:t>
      </w:r>
      <w:r w:rsidRPr="00B14727">
        <w:rPr>
          <w:rFonts w:ascii="Times New Roman" w:hAnsi="Times New Roman"/>
          <w:i/>
        </w:rPr>
        <w:t xml:space="preserve">available at </w:t>
      </w:r>
      <w:hyperlink r:id="rId5" w:history="1">
        <w:r w:rsidRPr="009762DA">
          <w:rPr>
            <w:rStyle w:val="Hyperlink"/>
            <w:rFonts w:ascii="Times New Roman" w:hAnsi="Times New Roman" w:cs="Times New Roman"/>
          </w:rPr>
          <w:t>https://www1.nyc.gov/assets/acs/pdf/child_welfare/investigation/guide/ParentsGuide.pdf</w:t>
        </w:r>
      </w:hyperlink>
      <w:r>
        <w:rPr>
          <w:rFonts w:ascii="Times New Roman" w:hAnsi="Times New Roman" w:cs="Times New Roman"/>
        </w:rPr>
        <w:t xml:space="preserve"> </w:t>
      </w:r>
    </w:p>
  </w:footnote>
  <w:footnote w:id="10">
    <w:p w14:paraId="1C22F69B" w14:textId="77777777" w:rsidR="003E4E78" w:rsidRDefault="003E4E78" w:rsidP="006A436B">
      <w:pPr>
        <w:pStyle w:val="FootnoteText"/>
      </w:pPr>
      <w:r w:rsidRPr="003A026B">
        <w:rPr>
          <w:rStyle w:val="FootnoteReference"/>
          <w:rFonts w:ascii="Times New Roman" w:hAnsi="Times New Roman" w:cs="Times New Roman"/>
        </w:rPr>
        <w:footnoteRef/>
      </w:r>
      <w:r>
        <w:t xml:space="preserve"> </w:t>
      </w:r>
      <w:r w:rsidRPr="003A026B">
        <w:rPr>
          <w:rFonts w:ascii="Times New Roman" w:hAnsi="Times New Roman" w:cs="Times New Roman"/>
          <w:i/>
        </w:rPr>
        <w:t>Id.</w:t>
      </w:r>
    </w:p>
  </w:footnote>
  <w:footnote w:id="11">
    <w:p w14:paraId="045B5CB9" w14:textId="77777777" w:rsidR="003E4E78" w:rsidRDefault="003E4E78" w:rsidP="006A436B">
      <w:pPr>
        <w:pStyle w:val="FootnoteText"/>
      </w:pPr>
      <w:r>
        <w:rPr>
          <w:rStyle w:val="FootnoteReference"/>
        </w:rPr>
        <w:footnoteRef/>
      </w:r>
      <w:r>
        <w:t xml:space="preserve"> </w:t>
      </w:r>
      <w:r>
        <w:rPr>
          <w:rFonts w:ascii="Times New Roman" w:hAnsi="Times New Roman" w:cs="Times New Roman"/>
        </w:rPr>
        <w:t xml:space="preserve">Administration for Children’s Services, “Child Safety,” </w:t>
      </w:r>
      <w:r w:rsidRPr="00E9772B">
        <w:rPr>
          <w:rFonts w:ascii="Times New Roman" w:hAnsi="Times New Roman" w:cs="Times New Roman"/>
          <w:i/>
        </w:rPr>
        <w:t>available at</w:t>
      </w:r>
      <w:r>
        <w:rPr>
          <w:rFonts w:ascii="Times New Roman" w:hAnsi="Times New Roman" w:cs="Times New Roman"/>
        </w:rPr>
        <w:t xml:space="preserve"> </w:t>
      </w:r>
      <w:hyperlink r:id="rId6" w:history="1">
        <w:r w:rsidRPr="003F777F">
          <w:rPr>
            <w:rStyle w:val="Hyperlink"/>
            <w:rFonts w:ascii="Times New Roman" w:hAnsi="Times New Roman" w:cs="Times New Roman"/>
          </w:rPr>
          <w:t>https://www1.nyc.gov/site/acs/child-welfare/ChildAbuseNeglectKid.page</w:t>
        </w:r>
      </w:hyperlink>
    </w:p>
  </w:footnote>
  <w:footnote w:id="12">
    <w:p w14:paraId="3B7BAA72"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New York City Administration for Children’s Services, “Will ACS Take My Child?” </w:t>
      </w:r>
      <w:r w:rsidRPr="00B14727">
        <w:rPr>
          <w:rFonts w:ascii="Times New Roman" w:hAnsi="Times New Roman"/>
          <w:i/>
        </w:rPr>
        <w:t xml:space="preserve">available at </w:t>
      </w:r>
      <w:hyperlink r:id="rId7" w:history="1">
        <w:r w:rsidRPr="00B14727">
          <w:rPr>
            <w:rStyle w:val="Hyperlink"/>
            <w:rFonts w:ascii="Times New Roman" w:hAnsi="Times New Roman"/>
          </w:rPr>
          <w:t>https://www1.nyc.gov/site/acs/child-welfare/will-acs-take-my-child.page</w:t>
        </w:r>
      </w:hyperlink>
      <w:r w:rsidRPr="00B14727">
        <w:rPr>
          <w:rFonts w:ascii="Times New Roman" w:hAnsi="Times New Roman"/>
        </w:rPr>
        <w:t>.</w:t>
      </w:r>
    </w:p>
  </w:footnote>
  <w:footnote w:id="13">
    <w:p w14:paraId="1246BDD8"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New York City Administration for Children’s Services, “A Parent’s Guide to Child Protective Service in New York City” </w:t>
      </w:r>
      <w:r w:rsidRPr="00B14727">
        <w:rPr>
          <w:rFonts w:ascii="Times New Roman" w:hAnsi="Times New Roman"/>
          <w:i/>
        </w:rPr>
        <w:t xml:space="preserve">available at </w:t>
      </w:r>
      <w:r w:rsidRPr="00B14727">
        <w:rPr>
          <w:rStyle w:val="Hyperlink"/>
          <w:rFonts w:ascii="Times New Roman" w:hAnsi="Times New Roman"/>
        </w:rPr>
        <w:t>https://www1.nyc.gov/assets/acs/pdf/child_welfare/ACS_Parents_Guide_to_the_Chil</w:t>
      </w:r>
      <w:r>
        <w:rPr>
          <w:rStyle w:val="Hyperlink"/>
          <w:rFonts w:ascii="Times New Roman" w:hAnsi="Times New Roman"/>
        </w:rPr>
        <w:t xml:space="preserve">d_Protective_Investigation.pdf </w:t>
      </w:r>
    </w:p>
  </w:footnote>
  <w:footnote w:id="14">
    <w:p w14:paraId="2E12EAB1" w14:textId="0D4F1DD8" w:rsidR="003E4E78" w:rsidRPr="00DE5168" w:rsidRDefault="003E4E78" w:rsidP="00D84E48">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CC0F03">
        <w:rPr>
          <w:rFonts w:ascii="Times New Roman" w:hAnsi="Times New Roman" w:cs="Times New Roman"/>
          <w:i/>
        </w:rPr>
        <w:t>Id.</w:t>
      </w:r>
    </w:p>
  </w:footnote>
  <w:footnote w:id="15">
    <w:p w14:paraId="2A6B0463" w14:textId="77777777" w:rsidR="003E4E78" w:rsidRPr="00DE5168" w:rsidRDefault="003E4E78" w:rsidP="003E4E78">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CC0F03">
        <w:rPr>
          <w:rFonts w:ascii="Times New Roman" w:hAnsi="Times New Roman" w:cs="Times New Roman"/>
          <w:i/>
        </w:rPr>
        <w:t>Id.</w:t>
      </w:r>
    </w:p>
  </w:footnote>
  <w:footnote w:id="16">
    <w:p w14:paraId="30DF6037" w14:textId="77777777" w:rsidR="003E4E78" w:rsidRPr="00DE5168" w:rsidRDefault="003E4E78" w:rsidP="00FD2B2A">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DE5168">
        <w:rPr>
          <w:rFonts w:ascii="Times New Roman" w:hAnsi="Times New Roman" w:cs="Times New Roman"/>
          <w:i/>
        </w:rPr>
        <w:t>Id.</w:t>
      </w:r>
    </w:p>
  </w:footnote>
  <w:footnote w:id="17">
    <w:p w14:paraId="047AF8CC" w14:textId="41FFC221" w:rsidR="003E4E78" w:rsidRPr="00DE5168" w:rsidRDefault="003E4E78" w:rsidP="00FD2B2A">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New York City Administration for Children’s Services, “Advocacy,” </w:t>
      </w:r>
      <w:r w:rsidRPr="00DE5168">
        <w:rPr>
          <w:rFonts w:ascii="Times New Roman" w:hAnsi="Times New Roman" w:cs="Times New Roman"/>
          <w:i/>
        </w:rPr>
        <w:t xml:space="preserve">available at </w:t>
      </w:r>
      <w:hyperlink r:id="rId8" w:history="1">
        <w:r w:rsidRPr="00DE5168">
          <w:rPr>
            <w:rStyle w:val="Hyperlink"/>
            <w:rFonts w:ascii="Times New Roman" w:hAnsi="Times New Roman" w:cs="Times New Roman"/>
          </w:rPr>
          <w:t>https://www1.nyc.gov/site/acs/about/advocacy.page</w:t>
        </w:r>
      </w:hyperlink>
    </w:p>
  </w:footnote>
  <w:footnote w:id="18">
    <w:p w14:paraId="6C1E4421" w14:textId="764BD33E" w:rsidR="003E4E78" w:rsidRPr="00A73E49" w:rsidRDefault="003E4E78">
      <w:pPr>
        <w:pStyle w:val="FootnoteText"/>
      </w:pPr>
      <w:r w:rsidRPr="00A73E49">
        <w:rPr>
          <w:rStyle w:val="FootnoteReference"/>
        </w:rPr>
        <w:footnoteRef/>
      </w:r>
      <w:r w:rsidRPr="00A73E49">
        <w:t xml:space="preserve"> </w:t>
      </w:r>
      <w:r>
        <w:rPr>
          <w:rFonts w:ascii="Times New Roman" w:eastAsia="Times New Roman" w:hAnsi="Times New Roman" w:cs="Times New Roman"/>
          <w:color w:val="000000"/>
        </w:rPr>
        <w:t>The</w:t>
      </w:r>
      <w:r w:rsidRPr="00F85C95">
        <w:rPr>
          <w:rFonts w:ascii="Times New Roman" w:eastAsia="Times New Roman" w:hAnsi="Times New Roman" w:cs="Times New Roman"/>
          <w:color w:val="000000"/>
        </w:rPr>
        <w:t xml:space="preserve"> right to a hearing is located in Section 1028 of the Family Court Act</w:t>
      </w:r>
      <w:r>
        <w:rPr>
          <w:rFonts w:ascii="Times New Roman" w:eastAsia="Times New Roman" w:hAnsi="Times New Roman" w:cs="Times New Roman"/>
          <w:color w:val="000000"/>
        </w:rPr>
        <w:t>.</w:t>
      </w:r>
    </w:p>
  </w:footnote>
  <w:footnote w:id="19">
    <w:p w14:paraId="70B344E9" w14:textId="77777777" w:rsidR="003E4E78" w:rsidRPr="000771D4" w:rsidRDefault="003E4E78" w:rsidP="003E4E78">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0771D4">
        <w:rPr>
          <w:rFonts w:ascii="Times New Roman" w:eastAsia="Times New Roman" w:hAnsi="Times New Roman" w:cs="Times New Roman"/>
          <w:color w:val="000000"/>
        </w:rPr>
        <w:t>Family Court Act § 1028</w:t>
      </w:r>
    </w:p>
  </w:footnote>
  <w:footnote w:id="20">
    <w:p w14:paraId="4326357D" w14:textId="44FFFDA2" w:rsidR="003E4E78" w:rsidRPr="000771D4" w:rsidRDefault="003E4E78" w:rsidP="00BC4A60">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F85C95">
        <w:rPr>
          <w:rFonts w:ascii="Times New Roman" w:eastAsia="Times New Roman" w:hAnsi="Times New Roman" w:cs="Times New Roman"/>
          <w:i/>
          <w:color w:val="000000"/>
        </w:rPr>
        <w:t>Id.</w:t>
      </w:r>
    </w:p>
  </w:footnote>
  <w:footnote w:id="21">
    <w:p w14:paraId="2BDECEAF" w14:textId="77777777" w:rsidR="003E4E78" w:rsidRPr="00920D9D" w:rsidRDefault="003E4E78" w:rsidP="00BC4A60">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0771D4">
        <w:rPr>
          <w:rFonts w:ascii="Times New Roman" w:hAnsi="Times New Roman" w:cs="Times New Roman"/>
          <w:i/>
        </w:rPr>
        <w:t>Nicholson v. Scoppetta</w:t>
      </w:r>
      <w:r w:rsidRPr="000771D4">
        <w:rPr>
          <w:rFonts w:ascii="Times New Roman" w:hAnsi="Times New Roman" w:cs="Times New Roman"/>
        </w:rPr>
        <w:t>, 3 N.</w:t>
      </w:r>
      <w:r w:rsidRPr="00920D9D">
        <w:rPr>
          <w:rFonts w:ascii="Times New Roman" w:hAnsi="Times New Roman" w:cs="Times New Roman"/>
        </w:rPr>
        <w:t>Y.3d 357, 378 (N.Y. 2004)</w:t>
      </w:r>
    </w:p>
  </w:footnote>
  <w:footnote w:id="22">
    <w:p w14:paraId="1158A3E2" w14:textId="37D9A97E" w:rsidR="002226BD" w:rsidRPr="00291AE8" w:rsidRDefault="002226BD" w:rsidP="002226BD">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Abigail Kramer with data analysis by Angela Butel, Center for New York City Affairs, “Child Welfare Surge Continues: Family Court Cases, Emergency Child Removals Remain Up,” pp. (July 2018) </w:t>
      </w:r>
      <w:r w:rsidRPr="00DE5168">
        <w:rPr>
          <w:rFonts w:ascii="Times New Roman" w:hAnsi="Times New Roman" w:cs="Times New Roman"/>
          <w:i/>
        </w:rPr>
        <w:t>available at</w:t>
      </w:r>
      <w:r w:rsidRPr="00DE5168">
        <w:rPr>
          <w:rFonts w:ascii="Times New Roman" w:hAnsi="Times New Roman" w:cs="Times New Roman"/>
        </w:rPr>
        <w:t xml:space="preserve"> </w:t>
      </w:r>
      <w:hyperlink r:id="rId9" w:history="1">
        <w:r w:rsidRPr="00DE5168">
          <w:rPr>
            <w:rStyle w:val="Hyperlink"/>
            <w:rFonts w:ascii="Times New Roman" w:hAnsi="Times New Roman" w:cs="Times New Roman"/>
          </w:rPr>
          <w:t>http://www.centernyc.org/child-welfare-surge-continues/</w:t>
        </w:r>
      </w:hyperlink>
    </w:p>
  </w:footnote>
  <w:footnote w:id="23">
    <w:p w14:paraId="1093C2A9" w14:textId="77777777" w:rsidR="002226BD" w:rsidRDefault="002226BD" w:rsidP="002226BD">
      <w:pPr>
        <w:pStyle w:val="FootnoteText"/>
      </w:pPr>
      <w:r>
        <w:rPr>
          <w:rStyle w:val="FootnoteReference"/>
        </w:rPr>
        <w:footnoteRef/>
      </w:r>
      <w:r>
        <w:t xml:space="preserve"> </w:t>
      </w:r>
      <w:r w:rsidRPr="00EA3122">
        <w:rPr>
          <w:rFonts w:ascii="Times New Roman" w:hAnsi="Times New Roman" w:cs="Times New Roman"/>
          <w:i/>
        </w:rPr>
        <w:t>Id.</w:t>
      </w:r>
    </w:p>
  </w:footnote>
  <w:footnote w:id="24">
    <w:p w14:paraId="08D1E5FF" w14:textId="77777777" w:rsidR="002226BD" w:rsidRDefault="002226BD" w:rsidP="002226BD">
      <w:pPr>
        <w:pStyle w:val="FootnoteText"/>
      </w:pPr>
      <w:r>
        <w:rPr>
          <w:rStyle w:val="FootnoteReference"/>
        </w:rPr>
        <w:footnoteRef/>
      </w:r>
      <w:r>
        <w:t xml:space="preserve"> </w:t>
      </w:r>
      <w:r w:rsidRPr="00537960">
        <w:rPr>
          <w:rFonts w:ascii="Times New Roman" w:hAnsi="Times New Roman" w:cs="Times New Roman"/>
        </w:rPr>
        <w:t>Child Welfare Surge Continues: Family Court Cases, Emergency Child Removals Remain Up Abigail Kramer July 2018</w:t>
      </w:r>
    </w:p>
  </w:footnote>
  <w:footnote w:id="25">
    <w:p w14:paraId="25631654" w14:textId="77777777" w:rsidR="005942F8" w:rsidRPr="008B0EFC" w:rsidRDefault="005942F8" w:rsidP="005942F8">
      <w:pPr>
        <w:pStyle w:val="FootnoteText"/>
        <w:rPr>
          <w:rFonts w:ascii="Times New Roman" w:hAnsi="Times New Roman" w:cs="Times New Roman"/>
        </w:rPr>
      </w:pPr>
      <w:r w:rsidRPr="00BD7E3D">
        <w:rPr>
          <w:rStyle w:val="FootnoteReference"/>
          <w:rFonts w:ascii="Times New Roman" w:hAnsi="Times New Roman" w:cs="Times New Roman"/>
        </w:rPr>
        <w:footnoteRef/>
      </w:r>
      <w:r w:rsidRPr="00BD7E3D">
        <w:rPr>
          <w:rFonts w:ascii="Times New Roman" w:hAnsi="Times New Roman" w:cs="Times New Roman"/>
        </w:rPr>
        <w:t xml:space="preserve"> </w:t>
      </w:r>
      <w:r w:rsidRPr="008B0EFC">
        <w:rPr>
          <w:rFonts w:ascii="Times New Roman" w:hAnsi="Times New Roman" w:cs="Times New Roman"/>
        </w:rPr>
        <w:t xml:space="preserve">Removal from the Home: Resulting Trauma, The UPenn Collaborative on Community Integration, available at </w:t>
      </w:r>
      <w:hyperlink r:id="rId10" w:history="1">
        <w:r w:rsidRPr="008B0EFC">
          <w:rPr>
            <w:rStyle w:val="Hyperlink"/>
            <w:rFonts w:ascii="Times New Roman" w:hAnsi="Times New Roman" w:cs="Times New Roman"/>
          </w:rPr>
          <w:t>http://tucollaborative.org/wp-content/uploads/2017/04/Trauma-The-Impact-of-Removing-Children-from-the-Home.pdf</w:t>
        </w:r>
      </w:hyperlink>
      <w:r w:rsidRPr="008B0EFC">
        <w:rPr>
          <w:rFonts w:ascii="Times New Roman" w:hAnsi="Times New Roman" w:cs="Times New Roman"/>
        </w:rPr>
        <w:t xml:space="preserve"> </w:t>
      </w:r>
    </w:p>
  </w:footnote>
  <w:footnote w:id="26">
    <w:p w14:paraId="0C5E5E56" w14:textId="14DA7AC8" w:rsidR="006A4867" w:rsidRPr="008B0EFC" w:rsidRDefault="006A4867" w:rsidP="006A4867">
      <w:pPr>
        <w:pStyle w:val="FootnoteText"/>
        <w:rPr>
          <w:rFonts w:ascii="Times New Roman" w:hAnsi="Times New Roman" w:cs="Times New Roman"/>
        </w:rPr>
      </w:pPr>
      <w:r w:rsidRPr="00BD7E3D">
        <w:rPr>
          <w:rStyle w:val="FootnoteReference"/>
          <w:rFonts w:ascii="Times New Roman" w:hAnsi="Times New Roman" w:cs="Times New Roman"/>
        </w:rPr>
        <w:footnoteRef/>
      </w:r>
      <w:r w:rsidRPr="00BD7E3D">
        <w:rPr>
          <w:rFonts w:ascii="Times New Roman" w:hAnsi="Times New Roman" w:cs="Times New Roman"/>
        </w:rPr>
        <w:t xml:space="preserve"> </w:t>
      </w:r>
      <w:r w:rsidR="005942F8" w:rsidRPr="00DE5168">
        <w:rPr>
          <w:rFonts w:ascii="Times New Roman" w:hAnsi="Times New Roman" w:cs="Times New Roman"/>
          <w:i/>
        </w:rPr>
        <w:t>Id.</w:t>
      </w:r>
    </w:p>
  </w:footnote>
  <w:footnote w:id="27">
    <w:p w14:paraId="1B55C20A" w14:textId="77777777" w:rsidR="006A4867" w:rsidRPr="008B0EFC" w:rsidRDefault="006A4867" w:rsidP="006A4867">
      <w:pPr>
        <w:pStyle w:val="FootnoteText"/>
        <w:rPr>
          <w:rFonts w:ascii="Times New Roman" w:hAnsi="Times New Roman" w:cs="Times New Roman"/>
        </w:rPr>
      </w:pPr>
      <w:r w:rsidRPr="008B0EFC">
        <w:rPr>
          <w:rStyle w:val="FootnoteReference"/>
          <w:rFonts w:ascii="Times New Roman" w:hAnsi="Times New Roman" w:cs="Times New Roman"/>
        </w:rPr>
        <w:footnoteRef/>
      </w:r>
      <w:r>
        <w:rPr>
          <w:rFonts w:ascii="Times New Roman" w:hAnsi="Times New Roman" w:cs="Times New Roman"/>
        </w:rPr>
        <w:t xml:space="preserve"> </w:t>
      </w:r>
      <w:r w:rsidRPr="00DE5168">
        <w:rPr>
          <w:rFonts w:ascii="Times New Roman" w:hAnsi="Times New Roman" w:cs="Times New Roman"/>
          <w:i/>
        </w:rPr>
        <w:t>Id.</w:t>
      </w:r>
    </w:p>
  </w:footnote>
  <w:footnote w:id="28">
    <w:p w14:paraId="777116EA" w14:textId="77777777" w:rsidR="002226BD" w:rsidRDefault="002226BD" w:rsidP="002226BD">
      <w:pPr>
        <w:pStyle w:val="FootnoteText"/>
      </w:pPr>
      <w:r w:rsidRPr="00206575">
        <w:rPr>
          <w:rStyle w:val="FootnoteReference"/>
          <w:rFonts w:ascii="Times New Roman" w:hAnsi="Times New Roman" w:cs="Times New Roman"/>
        </w:rPr>
        <w:footnoteRef/>
      </w:r>
      <w:r w:rsidRPr="00206575">
        <w:rPr>
          <w:rFonts w:ascii="Times New Roman" w:hAnsi="Times New Roman" w:cs="Times New Roman"/>
        </w:rPr>
        <w:t xml:space="preserve"> Committee on Early Childhood, Adoption and Dependent Care, “Developmental Issues for Young Children in Foster Care,” Pediatrics Nov 2000, 106 (5), </w:t>
      </w:r>
      <w:r w:rsidRPr="00206575">
        <w:rPr>
          <w:rFonts w:ascii="Times New Roman" w:hAnsi="Times New Roman" w:cs="Times New Roman"/>
          <w:i/>
        </w:rPr>
        <w:t>available at</w:t>
      </w:r>
      <w:r w:rsidRPr="00206575">
        <w:rPr>
          <w:rFonts w:ascii="Times New Roman" w:hAnsi="Times New Roman" w:cs="Times New Roman"/>
        </w:rPr>
        <w:t xml:space="preserve"> </w:t>
      </w:r>
      <w:hyperlink r:id="rId11" w:history="1">
        <w:r w:rsidRPr="00206575">
          <w:rPr>
            <w:rStyle w:val="Hyperlink"/>
            <w:rFonts w:ascii="Times New Roman" w:hAnsi="Times New Roman" w:cs="Times New Roman"/>
          </w:rPr>
          <w:t>http://pediatrics.aappublications.org/content/106/5/1145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A2868C4A"/>
    <w:lvl w:ilvl="0" w:tplc="5386CD5E">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B0021"/>
    <w:multiLevelType w:val="hybridMultilevel"/>
    <w:tmpl w:val="22B4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671FF"/>
    <w:multiLevelType w:val="hybridMultilevel"/>
    <w:tmpl w:val="791A7056"/>
    <w:lvl w:ilvl="0" w:tplc="9A90EF72">
      <w:start w:val="1"/>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04217"/>
    <w:multiLevelType w:val="multilevel"/>
    <w:tmpl w:val="705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B6D6D"/>
    <w:multiLevelType w:val="multilevel"/>
    <w:tmpl w:val="949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A2A18"/>
    <w:multiLevelType w:val="hybridMultilevel"/>
    <w:tmpl w:val="1624CC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C"/>
    <w:rsid w:val="00011517"/>
    <w:rsid w:val="0001533A"/>
    <w:rsid w:val="0002097C"/>
    <w:rsid w:val="00020F96"/>
    <w:rsid w:val="00052CF5"/>
    <w:rsid w:val="00075920"/>
    <w:rsid w:val="00097C8E"/>
    <w:rsid w:val="000E50BF"/>
    <w:rsid w:val="000F0CCF"/>
    <w:rsid w:val="000F663C"/>
    <w:rsid w:val="00110AB1"/>
    <w:rsid w:val="00125C6D"/>
    <w:rsid w:val="0014056E"/>
    <w:rsid w:val="001472C2"/>
    <w:rsid w:val="0015315A"/>
    <w:rsid w:val="001547E8"/>
    <w:rsid w:val="00170E53"/>
    <w:rsid w:val="001735E2"/>
    <w:rsid w:val="001C7179"/>
    <w:rsid w:val="001E12AC"/>
    <w:rsid w:val="001E4A7D"/>
    <w:rsid w:val="001F42F5"/>
    <w:rsid w:val="00202C30"/>
    <w:rsid w:val="00206575"/>
    <w:rsid w:val="00212FFC"/>
    <w:rsid w:val="002226BD"/>
    <w:rsid w:val="00230B0C"/>
    <w:rsid w:val="00310F50"/>
    <w:rsid w:val="00323B60"/>
    <w:rsid w:val="00363B31"/>
    <w:rsid w:val="00365DCD"/>
    <w:rsid w:val="00393E1C"/>
    <w:rsid w:val="003965CB"/>
    <w:rsid w:val="003C1075"/>
    <w:rsid w:val="003E4E78"/>
    <w:rsid w:val="003F2242"/>
    <w:rsid w:val="003F4970"/>
    <w:rsid w:val="003F6AEE"/>
    <w:rsid w:val="00424569"/>
    <w:rsid w:val="00455E1E"/>
    <w:rsid w:val="00471B72"/>
    <w:rsid w:val="004847F8"/>
    <w:rsid w:val="00494EB2"/>
    <w:rsid w:val="004B3E22"/>
    <w:rsid w:val="004C6617"/>
    <w:rsid w:val="004C740F"/>
    <w:rsid w:val="004C7BAE"/>
    <w:rsid w:val="004D05B1"/>
    <w:rsid w:val="004D6B97"/>
    <w:rsid w:val="005179C8"/>
    <w:rsid w:val="00523C9D"/>
    <w:rsid w:val="005832B3"/>
    <w:rsid w:val="005942F8"/>
    <w:rsid w:val="005C30FE"/>
    <w:rsid w:val="005D1FC7"/>
    <w:rsid w:val="005D3A13"/>
    <w:rsid w:val="00644A81"/>
    <w:rsid w:val="00692B49"/>
    <w:rsid w:val="006A436B"/>
    <w:rsid w:val="006A4867"/>
    <w:rsid w:val="006A505D"/>
    <w:rsid w:val="006B088B"/>
    <w:rsid w:val="006B0BDB"/>
    <w:rsid w:val="006B3091"/>
    <w:rsid w:val="006C698E"/>
    <w:rsid w:val="006D7EF7"/>
    <w:rsid w:val="00704E26"/>
    <w:rsid w:val="00720CDD"/>
    <w:rsid w:val="0073209B"/>
    <w:rsid w:val="00747F0A"/>
    <w:rsid w:val="007719D7"/>
    <w:rsid w:val="007D6BCD"/>
    <w:rsid w:val="007E12F5"/>
    <w:rsid w:val="00816EA2"/>
    <w:rsid w:val="00826B88"/>
    <w:rsid w:val="008307E2"/>
    <w:rsid w:val="00856CAA"/>
    <w:rsid w:val="008B5C91"/>
    <w:rsid w:val="008D39F7"/>
    <w:rsid w:val="008F5384"/>
    <w:rsid w:val="009255E4"/>
    <w:rsid w:val="00962822"/>
    <w:rsid w:val="009877CD"/>
    <w:rsid w:val="009C5EA0"/>
    <w:rsid w:val="009E4E7E"/>
    <w:rsid w:val="00A316B8"/>
    <w:rsid w:val="00A3727B"/>
    <w:rsid w:val="00A50FCD"/>
    <w:rsid w:val="00A73E49"/>
    <w:rsid w:val="00A81582"/>
    <w:rsid w:val="00A92FC9"/>
    <w:rsid w:val="00AA2AE7"/>
    <w:rsid w:val="00AF09DE"/>
    <w:rsid w:val="00AF0C61"/>
    <w:rsid w:val="00AF52CC"/>
    <w:rsid w:val="00AF54C7"/>
    <w:rsid w:val="00B06F0B"/>
    <w:rsid w:val="00B07E65"/>
    <w:rsid w:val="00B10866"/>
    <w:rsid w:val="00B108AB"/>
    <w:rsid w:val="00B24DDE"/>
    <w:rsid w:val="00B3293A"/>
    <w:rsid w:val="00B60D31"/>
    <w:rsid w:val="00B86D79"/>
    <w:rsid w:val="00B9336F"/>
    <w:rsid w:val="00BB7968"/>
    <w:rsid w:val="00BC4A60"/>
    <w:rsid w:val="00BC75F3"/>
    <w:rsid w:val="00BC7B0F"/>
    <w:rsid w:val="00C03D1E"/>
    <w:rsid w:val="00C05D2B"/>
    <w:rsid w:val="00C072CD"/>
    <w:rsid w:val="00C579A3"/>
    <w:rsid w:val="00C671C8"/>
    <w:rsid w:val="00C7651E"/>
    <w:rsid w:val="00C973F1"/>
    <w:rsid w:val="00CB32A4"/>
    <w:rsid w:val="00CC0F03"/>
    <w:rsid w:val="00CC1D8D"/>
    <w:rsid w:val="00CD1C64"/>
    <w:rsid w:val="00D0535B"/>
    <w:rsid w:val="00D25ACF"/>
    <w:rsid w:val="00D265BA"/>
    <w:rsid w:val="00D55FE2"/>
    <w:rsid w:val="00D71F5B"/>
    <w:rsid w:val="00D721E5"/>
    <w:rsid w:val="00D84E48"/>
    <w:rsid w:val="00D86FCA"/>
    <w:rsid w:val="00D9639E"/>
    <w:rsid w:val="00DE5168"/>
    <w:rsid w:val="00E017EE"/>
    <w:rsid w:val="00E426EC"/>
    <w:rsid w:val="00E717B7"/>
    <w:rsid w:val="00E738E8"/>
    <w:rsid w:val="00E84AA1"/>
    <w:rsid w:val="00E92DAE"/>
    <w:rsid w:val="00EB7F58"/>
    <w:rsid w:val="00ED7E4A"/>
    <w:rsid w:val="00F12365"/>
    <w:rsid w:val="00F12BB7"/>
    <w:rsid w:val="00F4321F"/>
    <w:rsid w:val="00F60CF5"/>
    <w:rsid w:val="00F64546"/>
    <w:rsid w:val="00F72FE3"/>
    <w:rsid w:val="00F746C5"/>
    <w:rsid w:val="00F81D14"/>
    <w:rsid w:val="00F85C95"/>
    <w:rsid w:val="00F937E5"/>
    <w:rsid w:val="00F96A0D"/>
    <w:rsid w:val="00FA2F30"/>
    <w:rsid w:val="00FB5875"/>
    <w:rsid w:val="00FB6A86"/>
    <w:rsid w:val="00FC7BC4"/>
    <w:rsid w:val="00FD2B2A"/>
    <w:rsid w:val="00FF2D69"/>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2C32"/>
  <w15:chartTrackingRefBased/>
  <w15:docId w15:val="{3DB584FC-F087-4875-A54B-7FB8DD2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63C"/>
    <w:rPr>
      <w:color w:val="0563C1"/>
      <w:u w:val="single"/>
    </w:rPr>
  </w:style>
  <w:style w:type="paragraph" w:styleId="ListParagraph">
    <w:name w:val="List Paragraph"/>
    <w:basedOn w:val="Normal"/>
    <w:uiPriority w:val="34"/>
    <w:qFormat/>
    <w:rsid w:val="000F663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0F663C"/>
    <w:rPr>
      <w:color w:val="800080" w:themeColor="followedHyperlink"/>
      <w:u w:val="single"/>
    </w:rPr>
  </w:style>
  <w:style w:type="paragraph" w:styleId="FootnoteText">
    <w:name w:val="footnote text"/>
    <w:basedOn w:val="Normal"/>
    <w:link w:val="FootnoteTextChar"/>
    <w:uiPriority w:val="99"/>
    <w:semiHidden/>
    <w:unhideWhenUsed/>
    <w:rsid w:val="00B32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93A"/>
    <w:rPr>
      <w:sz w:val="20"/>
      <w:szCs w:val="20"/>
    </w:rPr>
  </w:style>
  <w:style w:type="character" w:styleId="FootnoteReference">
    <w:name w:val="footnote reference"/>
    <w:basedOn w:val="DefaultParagraphFont"/>
    <w:uiPriority w:val="99"/>
    <w:semiHidden/>
    <w:unhideWhenUsed/>
    <w:rsid w:val="00B3293A"/>
    <w:rPr>
      <w:vertAlign w:val="superscript"/>
    </w:rPr>
  </w:style>
  <w:style w:type="table" w:styleId="TableGrid">
    <w:name w:val="Table Grid"/>
    <w:basedOn w:val="TableNormal"/>
    <w:uiPriority w:val="59"/>
    <w:rsid w:val="0011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1E"/>
    <w:pPr>
      <w:spacing w:after="0" w:line="240" w:lineRule="auto"/>
    </w:pPr>
  </w:style>
  <w:style w:type="paragraph" w:styleId="BalloonText">
    <w:name w:val="Balloon Text"/>
    <w:basedOn w:val="Normal"/>
    <w:link w:val="BalloonTextChar"/>
    <w:uiPriority w:val="99"/>
    <w:semiHidden/>
    <w:unhideWhenUsed/>
    <w:rsid w:val="000F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CF"/>
    <w:rPr>
      <w:rFonts w:ascii="Segoe UI" w:hAnsi="Segoe UI" w:cs="Segoe UI"/>
      <w:sz w:val="18"/>
      <w:szCs w:val="18"/>
    </w:rPr>
  </w:style>
  <w:style w:type="character" w:styleId="CommentReference">
    <w:name w:val="annotation reference"/>
    <w:basedOn w:val="DefaultParagraphFont"/>
    <w:uiPriority w:val="99"/>
    <w:semiHidden/>
    <w:unhideWhenUsed/>
    <w:rsid w:val="00455E1E"/>
    <w:rPr>
      <w:sz w:val="16"/>
      <w:szCs w:val="16"/>
    </w:rPr>
  </w:style>
  <w:style w:type="paragraph" w:styleId="CommentText">
    <w:name w:val="annotation text"/>
    <w:basedOn w:val="Normal"/>
    <w:link w:val="CommentTextChar"/>
    <w:uiPriority w:val="99"/>
    <w:semiHidden/>
    <w:unhideWhenUsed/>
    <w:rsid w:val="00455E1E"/>
    <w:pPr>
      <w:spacing w:line="240" w:lineRule="auto"/>
    </w:pPr>
    <w:rPr>
      <w:sz w:val="20"/>
      <w:szCs w:val="20"/>
    </w:rPr>
  </w:style>
  <w:style w:type="character" w:customStyle="1" w:styleId="CommentTextChar">
    <w:name w:val="Comment Text Char"/>
    <w:basedOn w:val="DefaultParagraphFont"/>
    <w:link w:val="CommentText"/>
    <w:uiPriority w:val="99"/>
    <w:semiHidden/>
    <w:rsid w:val="00455E1E"/>
    <w:rPr>
      <w:sz w:val="20"/>
      <w:szCs w:val="20"/>
    </w:rPr>
  </w:style>
  <w:style w:type="paragraph" w:styleId="CommentSubject">
    <w:name w:val="annotation subject"/>
    <w:basedOn w:val="CommentText"/>
    <w:next w:val="CommentText"/>
    <w:link w:val="CommentSubjectChar"/>
    <w:uiPriority w:val="99"/>
    <w:semiHidden/>
    <w:unhideWhenUsed/>
    <w:rsid w:val="00455E1E"/>
    <w:rPr>
      <w:b/>
      <w:bCs/>
    </w:rPr>
  </w:style>
  <w:style w:type="character" w:customStyle="1" w:styleId="CommentSubjectChar">
    <w:name w:val="Comment Subject Char"/>
    <w:basedOn w:val="CommentTextChar"/>
    <w:link w:val="CommentSubject"/>
    <w:uiPriority w:val="99"/>
    <w:semiHidden/>
    <w:rsid w:val="00455E1E"/>
    <w:rPr>
      <w:b/>
      <w:bCs/>
      <w:sz w:val="20"/>
      <w:szCs w:val="20"/>
    </w:rPr>
  </w:style>
  <w:style w:type="paragraph" w:styleId="Header">
    <w:name w:val="header"/>
    <w:basedOn w:val="Normal"/>
    <w:link w:val="HeaderChar"/>
    <w:uiPriority w:val="99"/>
    <w:unhideWhenUsed/>
    <w:rsid w:val="00CB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A4"/>
  </w:style>
  <w:style w:type="paragraph" w:styleId="Footer">
    <w:name w:val="footer"/>
    <w:basedOn w:val="Normal"/>
    <w:link w:val="FooterChar"/>
    <w:uiPriority w:val="99"/>
    <w:unhideWhenUsed/>
    <w:rsid w:val="00CB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A4"/>
  </w:style>
  <w:style w:type="paragraph" w:styleId="NormalWeb">
    <w:name w:val="Normal (Web)"/>
    <w:basedOn w:val="Normal"/>
    <w:uiPriority w:val="99"/>
    <w:semiHidden/>
    <w:unhideWhenUsed/>
    <w:rsid w:val="00D9639E"/>
    <w:rPr>
      <w:rFonts w:ascii="Times New Roman" w:hAnsi="Times New Roman" w:cs="Times New Roman"/>
      <w:sz w:val="24"/>
      <w:szCs w:val="24"/>
    </w:rPr>
  </w:style>
  <w:style w:type="character" w:styleId="LineNumber">
    <w:name w:val="line number"/>
    <w:basedOn w:val="DefaultParagraphFont"/>
    <w:uiPriority w:val="99"/>
    <w:semiHidden/>
    <w:unhideWhenUsed/>
    <w:rsid w:val="00C7651E"/>
  </w:style>
  <w:style w:type="paragraph" w:styleId="Revision">
    <w:name w:val="Revision"/>
    <w:hidden/>
    <w:uiPriority w:val="99"/>
    <w:semiHidden/>
    <w:rsid w:val="00856CAA"/>
    <w:pPr>
      <w:spacing w:after="0" w:line="240" w:lineRule="auto"/>
    </w:pPr>
  </w:style>
  <w:style w:type="character" w:styleId="PageNumber">
    <w:name w:val="page number"/>
    <w:basedOn w:val="DefaultParagraphFont"/>
    <w:uiPriority w:val="99"/>
    <w:semiHidden/>
    <w:unhideWhenUsed/>
    <w:rsid w:val="005832B3"/>
  </w:style>
  <w:style w:type="character" w:customStyle="1" w:styleId="apple-converted-space">
    <w:name w:val="apple-converted-space"/>
    <w:basedOn w:val="DefaultParagraphFont"/>
    <w:rsid w:val="0021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409">
      <w:bodyDiv w:val="1"/>
      <w:marLeft w:val="0"/>
      <w:marRight w:val="0"/>
      <w:marTop w:val="0"/>
      <w:marBottom w:val="0"/>
      <w:divBdr>
        <w:top w:val="none" w:sz="0" w:space="0" w:color="auto"/>
        <w:left w:val="none" w:sz="0" w:space="0" w:color="auto"/>
        <w:bottom w:val="none" w:sz="0" w:space="0" w:color="auto"/>
        <w:right w:val="none" w:sz="0" w:space="0" w:color="auto"/>
      </w:divBdr>
    </w:div>
    <w:div w:id="302345480">
      <w:bodyDiv w:val="1"/>
      <w:marLeft w:val="0"/>
      <w:marRight w:val="0"/>
      <w:marTop w:val="0"/>
      <w:marBottom w:val="0"/>
      <w:divBdr>
        <w:top w:val="none" w:sz="0" w:space="0" w:color="auto"/>
        <w:left w:val="none" w:sz="0" w:space="0" w:color="auto"/>
        <w:bottom w:val="none" w:sz="0" w:space="0" w:color="auto"/>
        <w:right w:val="none" w:sz="0" w:space="0" w:color="auto"/>
      </w:divBdr>
    </w:div>
    <w:div w:id="338385747">
      <w:bodyDiv w:val="1"/>
      <w:marLeft w:val="0"/>
      <w:marRight w:val="0"/>
      <w:marTop w:val="0"/>
      <w:marBottom w:val="0"/>
      <w:divBdr>
        <w:top w:val="none" w:sz="0" w:space="0" w:color="auto"/>
        <w:left w:val="none" w:sz="0" w:space="0" w:color="auto"/>
        <w:bottom w:val="none" w:sz="0" w:space="0" w:color="auto"/>
        <w:right w:val="none" w:sz="0" w:space="0" w:color="auto"/>
      </w:divBdr>
    </w:div>
    <w:div w:id="341518789">
      <w:bodyDiv w:val="1"/>
      <w:marLeft w:val="0"/>
      <w:marRight w:val="0"/>
      <w:marTop w:val="0"/>
      <w:marBottom w:val="0"/>
      <w:divBdr>
        <w:top w:val="none" w:sz="0" w:space="0" w:color="auto"/>
        <w:left w:val="none" w:sz="0" w:space="0" w:color="auto"/>
        <w:bottom w:val="none" w:sz="0" w:space="0" w:color="auto"/>
        <w:right w:val="none" w:sz="0" w:space="0" w:color="auto"/>
      </w:divBdr>
    </w:div>
    <w:div w:id="389694266">
      <w:bodyDiv w:val="1"/>
      <w:marLeft w:val="0"/>
      <w:marRight w:val="0"/>
      <w:marTop w:val="0"/>
      <w:marBottom w:val="0"/>
      <w:divBdr>
        <w:top w:val="none" w:sz="0" w:space="0" w:color="auto"/>
        <w:left w:val="none" w:sz="0" w:space="0" w:color="auto"/>
        <w:bottom w:val="none" w:sz="0" w:space="0" w:color="auto"/>
        <w:right w:val="none" w:sz="0" w:space="0" w:color="auto"/>
      </w:divBdr>
    </w:div>
    <w:div w:id="492067051">
      <w:bodyDiv w:val="1"/>
      <w:marLeft w:val="0"/>
      <w:marRight w:val="0"/>
      <w:marTop w:val="0"/>
      <w:marBottom w:val="0"/>
      <w:divBdr>
        <w:top w:val="none" w:sz="0" w:space="0" w:color="auto"/>
        <w:left w:val="none" w:sz="0" w:space="0" w:color="auto"/>
        <w:bottom w:val="none" w:sz="0" w:space="0" w:color="auto"/>
        <w:right w:val="none" w:sz="0" w:space="0" w:color="auto"/>
      </w:divBdr>
    </w:div>
    <w:div w:id="602685385">
      <w:bodyDiv w:val="1"/>
      <w:marLeft w:val="0"/>
      <w:marRight w:val="0"/>
      <w:marTop w:val="0"/>
      <w:marBottom w:val="0"/>
      <w:divBdr>
        <w:top w:val="none" w:sz="0" w:space="0" w:color="auto"/>
        <w:left w:val="none" w:sz="0" w:space="0" w:color="auto"/>
        <w:bottom w:val="none" w:sz="0" w:space="0" w:color="auto"/>
        <w:right w:val="none" w:sz="0" w:space="0" w:color="auto"/>
      </w:divBdr>
    </w:div>
    <w:div w:id="675574436">
      <w:bodyDiv w:val="1"/>
      <w:marLeft w:val="0"/>
      <w:marRight w:val="0"/>
      <w:marTop w:val="0"/>
      <w:marBottom w:val="0"/>
      <w:divBdr>
        <w:top w:val="none" w:sz="0" w:space="0" w:color="auto"/>
        <w:left w:val="none" w:sz="0" w:space="0" w:color="auto"/>
        <w:bottom w:val="none" w:sz="0" w:space="0" w:color="auto"/>
        <w:right w:val="none" w:sz="0" w:space="0" w:color="auto"/>
      </w:divBdr>
    </w:div>
    <w:div w:id="885875639">
      <w:bodyDiv w:val="1"/>
      <w:marLeft w:val="0"/>
      <w:marRight w:val="0"/>
      <w:marTop w:val="0"/>
      <w:marBottom w:val="0"/>
      <w:divBdr>
        <w:top w:val="none" w:sz="0" w:space="0" w:color="auto"/>
        <w:left w:val="none" w:sz="0" w:space="0" w:color="auto"/>
        <w:bottom w:val="none" w:sz="0" w:space="0" w:color="auto"/>
        <w:right w:val="none" w:sz="0" w:space="0" w:color="auto"/>
      </w:divBdr>
    </w:div>
    <w:div w:id="932593117">
      <w:bodyDiv w:val="1"/>
      <w:marLeft w:val="0"/>
      <w:marRight w:val="0"/>
      <w:marTop w:val="0"/>
      <w:marBottom w:val="0"/>
      <w:divBdr>
        <w:top w:val="none" w:sz="0" w:space="0" w:color="auto"/>
        <w:left w:val="none" w:sz="0" w:space="0" w:color="auto"/>
        <w:bottom w:val="none" w:sz="0" w:space="0" w:color="auto"/>
        <w:right w:val="none" w:sz="0" w:space="0" w:color="auto"/>
      </w:divBdr>
    </w:div>
    <w:div w:id="952979252">
      <w:bodyDiv w:val="1"/>
      <w:marLeft w:val="0"/>
      <w:marRight w:val="0"/>
      <w:marTop w:val="0"/>
      <w:marBottom w:val="0"/>
      <w:divBdr>
        <w:top w:val="none" w:sz="0" w:space="0" w:color="auto"/>
        <w:left w:val="none" w:sz="0" w:space="0" w:color="auto"/>
        <w:bottom w:val="none" w:sz="0" w:space="0" w:color="auto"/>
        <w:right w:val="none" w:sz="0" w:space="0" w:color="auto"/>
      </w:divBdr>
    </w:div>
    <w:div w:id="1027482232">
      <w:bodyDiv w:val="1"/>
      <w:marLeft w:val="0"/>
      <w:marRight w:val="0"/>
      <w:marTop w:val="0"/>
      <w:marBottom w:val="0"/>
      <w:divBdr>
        <w:top w:val="none" w:sz="0" w:space="0" w:color="auto"/>
        <w:left w:val="none" w:sz="0" w:space="0" w:color="auto"/>
        <w:bottom w:val="none" w:sz="0" w:space="0" w:color="auto"/>
        <w:right w:val="none" w:sz="0" w:space="0" w:color="auto"/>
      </w:divBdr>
    </w:div>
    <w:div w:id="1135833037">
      <w:bodyDiv w:val="1"/>
      <w:marLeft w:val="0"/>
      <w:marRight w:val="0"/>
      <w:marTop w:val="0"/>
      <w:marBottom w:val="0"/>
      <w:divBdr>
        <w:top w:val="none" w:sz="0" w:space="0" w:color="auto"/>
        <w:left w:val="none" w:sz="0" w:space="0" w:color="auto"/>
        <w:bottom w:val="none" w:sz="0" w:space="0" w:color="auto"/>
        <w:right w:val="none" w:sz="0" w:space="0" w:color="auto"/>
      </w:divBdr>
    </w:div>
    <w:div w:id="1185092513">
      <w:bodyDiv w:val="1"/>
      <w:marLeft w:val="0"/>
      <w:marRight w:val="0"/>
      <w:marTop w:val="0"/>
      <w:marBottom w:val="0"/>
      <w:divBdr>
        <w:top w:val="none" w:sz="0" w:space="0" w:color="auto"/>
        <w:left w:val="none" w:sz="0" w:space="0" w:color="auto"/>
        <w:bottom w:val="none" w:sz="0" w:space="0" w:color="auto"/>
        <w:right w:val="none" w:sz="0" w:space="0" w:color="auto"/>
      </w:divBdr>
    </w:div>
    <w:div w:id="1208954612">
      <w:bodyDiv w:val="1"/>
      <w:marLeft w:val="0"/>
      <w:marRight w:val="0"/>
      <w:marTop w:val="0"/>
      <w:marBottom w:val="0"/>
      <w:divBdr>
        <w:top w:val="none" w:sz="0" w:space="0" w:color="auto"/>
        <w:left w:val="none" w:sz="0" w:space="0" w:color="auto"/>
        <w:bottom w:val="none" w:sz="0" w:space="0" w:color="auto"/>
        <w:right w:val="none" w:sz="0" w:space="0" w:color="auto"/>
      </w:divBdr>
    </w:div>
    <w:div w:id="1294798261">
      <w:bodyDiv w:val="1"/>
      <w:marLeft w:val="0"/>
      <w:marRight w:val="0"/>
      <w:marTop w:val="0"/>
      <w:marBottom w:val="0"/>
      <w:divBdr>
        <w:top w:val="none" w:sz="0" w:space="0" w:color="auto"/>
        <w:left w:val="none" w:sz="0" w:space="0" w:color="auto"/>
        <w:bottom w:val="none" w:sz="0" w:space="0" w:color="auto"/>
        <w:right w:val="none" w:sz="0" w:space="0" w:color="auto"/>
      </w:divBdr>
    </w:div>
    <w:div w:id="1324115702">
      <w:bodyDiv w:val="1"/>
      <w:marLeft w:val="0"/>
      <w:marRight w:val="0"/>
      <w:marTop w:val="0"/>
      <w:marBottom w:val="0"/>
      <w:divBdr>
        <w:top w:val="none" w:sz="0" w:space="0" w:color="auto"/>
        <w:left w:val="none" w:sz="0" w:space="0" w:color="auto"/>
        <w:bottom w:val="none" w:sz="0" w:space="0" w:color="auto"/>
        <w:right w:val="none" w:sz="0" w:space="0" w:color="auto"/>
      </w:divBdr>
    </w:div>
    <w:div w:id="1458644534">
      <w:bodyDiv w:val="1"/>
      <w:marLeft w:val="0"/>
      <w:marRight w:val="0"/>
      <w:marTop w:val="0"/>
      <w:marBottom w:val="0"/>
      <w:divBdr>
        <w:top w:val="none" w:sz="0" w:space="0" w:color="auto"/>
        <w:left w:val="none" w:sz="0" w:space="0" w:color="auto"/>
        <w:bottom w:val="none" w:sz="0" w:space="0" w:color="auto"/>
        <w:right w:val="none" w:sz="0" w:space="0" w:color="auto"/>
      </w:divBdr>
    </w:div>
    <w:div w:id="1492451506">
      <w:bodyDiv w:val="1"/>
      <w:marLeft w:val="0"/>
      <w:marRight w:val="0"/>
      <w:marTop w:val="0"/>
      <w:marBottom w:val="0"/>
      <w:divBdr>
        <w:top w:val="none" w:sz="0" w:space="0" w:color="auto"/>
        <w:left w:val="none" w:sz="0" w:space="0" w:color="auto"/>
        <w:bottom w:val="none" w:sz="0" w:space="0" w:color="auto"/>
        <w:right w:val="none" w:sz="0" w:space="0" w:color="auto"/>
      </w:divBdr>
    </w:div>
    <w:div w:id="1519613453">
      <w:bodyDiv w:val="1"/>
      <w:marLeft w:val="0"/>
      <w:marRight w:val="0"/>
      <w:marTop w:val="0"/>
      <w:marBottom w:val="0"/>
      <w:divBdr>
        <w:top w:val="none" w:sz="0" w:space="0" w:color="auto"/>
        <w:left w:val="none" w:sz="0" w:space="0" w:color="auto"/>
        <w:bottom w:val="none" w:sz="0" w:space="0" w:color="auto"/>
        <w:right w:val="none" w:sz="0" w:space="0" w:color="auto"/>
      </w:divBdr>
    </w:div>
    <w:div w:id="1578324800">
      <w:bodyDiv w:val="1"/>
      <w:marLeft w:val="0"/>
      <w:marRight w:val="0"/>
      <w:marTop w:val="0"/>
      <w:marBottom w:val="0"/>
      <w:divBdr>
        <w:top w:val="none" w:sz="0" w:space="0" w:color="auto"/>
        <w:left w:val="none" w:sz="0" w:space="0" w:color="auto"/>
        <w:bottom w:val="none" w:sz="0" w:space="0" w:color="auto"/>
        <w:right w:val="none" w:sz="0" w:space="0" w:color="auto"/>
      </w:divBdr>
    </w:div>
    <w:div w:id="1764454994">
      <w:bodyDiv w:val="1"/>
      <w:marLeft w:val="0"/>
      <w:marRight w:val="0"/>
      <w:marTop w:val="0"/>
      <w:marBottom w:val="0"/>
      <w:divBdr>
        <w:top w:val="none" w:sz="0" w:space="0" w:color="auto"/>
        <w:left w:val="none" w:sz="0" w:space="0" w:color="auto"/>
        <w:bottom w:val="none" w:sz="0" w:space="0" w:color="auto"/>
        <w:right w:val="none" w:sz="0" w:space="0" w:color="auto"/>
      </w:divBdr>
    </w:div>
    <w:div w:id="2039505669">
      <w:bodyDiv w:val="1"/>
      <w:marLeft w:val="0"/>
      <w:marRight w:val="0"/>
      <w:marTop w:val="0"/>
      <w:marBottom w:val="0"/>
      <w:divBdr>
        <w:top w:val="none" w:sz="0" w:space="0" w:color="auto"/>
        <w:left w:val="none" w:sz="0" w:space="0" w:color="auto"/>
        <w:bottom w:val="none" w:sz="0" w:space="0" w:color="auto"/>
        <w:right w:val="none" w:sz="0" w:space="0" w:color="auto"/>
      </w:divBdr>
    </w:div>
    <w:div w:id="20944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nyc.gov/site/acs/child-welfare/preventive-services.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acs/about/advocacy.page" TargetMode="External"/><Relationship Id="rId3" Type="http://schemas.openxmlformats.org/officeDocument/2006/relationships/hyperlink" Target="https://www1.nyc.gov/site/acs/child-welfare/ChildAbuseNeglectKid.page" TargetMode="External"/><Relationship Id="rId7" Type="http://schemas.openxmlformats.org/officeDocument/2006/relationships/hyperlink" Target="https://www1.nyc.gov/site/acs/child-welfare/will-acs-take-my-child.page" TargetMode="External"/><Relationship Id="rId2" Type="http://schemas.openxmlformats.org/officeDocument/2006/relationships/hyperlink" Target="https://www1.nyc.gov/site/acs/child-welfare/parents-guide-child-abuse-investigation.page" TargetMode="External"/><Relationship Id="rId1" Type="http://schemas.openxmlformats.org/officeDocument/2006/relationships/hyperlink" Target="https://ocfs.ny.gov/main/cps/" TargetMode="External"/><Relationship Id="rId6" Type="http://schemas.openxmlformats.org/officeDocument/2006/relationships/hyperlink" Target="https://www1.nyc.gov/site/acs/child-welfare/ChildAbuseNeglectKid.page" TargetMode="External"/><Relationship Id="rId11" Type="http://schemas.openxmlformats.org/officeDocument/2006/relationships/hyperlink" Target="http://pediatrics.aappublications.org/content/106/5/1145" TargetMode="External"/><Relationship Id="rId5" Type="http://schemas.openxmlformats.org/officeDocument/2006/relationships/hyperlink" Target="https://www1.nyc.gov/assets/acs/pdf/child_welfare/investigation/guide/ParentsGuide.pdf" TargetMode="External"/><Relationship Id="rId10" Type="http://schemas.openxmlformats.org/officeDocument/2006/relationships/hyperlink" Target="http://tucollaborative.org/wp-content/uploads/2017/04/Trauma-The-Impact-of-Removing-Children-from-the-Home.pdf" TargetMode="External"/><Relationship Id="rId4" Type="http://schemas.openxmlformats.org/officeDocument/2006/relationships/hyperlink" Target="https://www1.nyc.gov/site/acs/child-welfare/parents-guide-child-abuse-investigation.page" TargetMode="External"/><Relationship Id="rId9" Type="http://schemas.openxmlformats.org/officeDocument/2006/relationships/hyperlink" Target="http://www.centernyc.org/child-welfare-surge-conti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FCFB-F11C-48A0-9675-04B3CEA938DF}">
  <ds:schemaRefs>
    <ds:schemaRef ds:uri="http://schemas.microsoft.com/office/infopath/2007/PartnerControls"/>
    <ds:schemaRef ds:uri="http://www.w3.org/XML/1998/namespace"/>
    <ds:schemaRef ds:uri="http://schemas.microsoft.com/office/2006/metadata/properties"/>
    <ds:schemaRef ds:uri="http://purl.org/dc/terms/"/>
    <ds:schemaRef ds:uri="630f5d4e-3604-4c8a-aa1d-ce86a9268ab9"/>
    <ds:schemaRef ds:uri="http://schemas.openxmlformats.org/package/2006/metadata/core-properties"/>
    <ds:schemaRef ds:uri="88fc23b0-1374-4aba-b2c9-af89e44d555b"/>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9C2DDE8B-4EC4-4A34-ACD1-5B6EB6B1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87B01-0AE4-44F1-B67C-86E6B4ACFCC9}">
  <ds:schemaRefs>
    <ds:schemaRef ds:uri="http://schemas.microsoft.com/sharepoint/v3/contenttype/forms"/>
  </ds:schemaRefs>
</ds:datastoreItem>
</file>

<file path=customXml/itemProps4.xml><?xml version="1.0" encoding="utf-8"?>
<ds:datastoreItem xmlns:ds="http://schemas.openxmlformats.org/officeDocument/2006/customXml" ds:itemID="{2D46E2BD-B62A-4123-A46C-47E99842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5074</Words>
  <Characters>28923</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Crystal;Kilawan, Aminta</dc:creator>
  <cp:keywords/>
  <dc:description/>
  <cp:lastModifiedBy>DelFranco, Ruthie</cp:lastModifiedBy>
  <cp:revision>2</cp:revision>
  <cp:lastPrinted>2019-10-28T15:43:00Z</cp:lastPrinted>
  <dcterms:created xsi:type="dcterms:W3CDTF">2021-10-21T17:11:00Z</dcterms:created>
  <dcterms:modified xsi:type="dcterms:W3CDTF">2021-10-21T17:11:00Z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