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5AAF" w14:textId="77777777" w:rsidR="00600128" w:rsidRPr="00885842" w:rsidRDefault="00600128" w:rsidP="004D0A06">
      <w:pPr>
        <w:jc w:val="center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b/>
          <w:szCs w:val="24"/>
        </w:rPr>
        <w:t>THE COUNCIL OF THE CITY OF NEW YORK</w:t>
      </w:r>
    </w:p>
    <w:p w14:paraId="7735B7EC" w14:textId="625448E0" w:rsidR="00600128" w:rsidRPr="00885842" w:rsidRDefault="00600128" w:rsidP="004D0A06">
      <w:pPr>
        <w:jc w:val="center"/>
        <w:rPr>
          <w:rFonts w:ascii="Times New Roman" w:hAnsi="Times New Roman"/>
          <w:b/>
          <w:szCs w:val="24"/>
        </w:rPr>
      </w:pPr>
      <w:r w:rsidRPr="00885842">
        <w:rPr>
          <w:rFonts w:ascii="Times New Roman" w:hAnsi="Times New Roman"/>
          <w:b/>
          <w:szCs w:val="24"/>
        </w:rPr>
        <w:t xml:space="preserve">RESOLUTION NO. </w:t>
      </w:r>
      <w:r w:rsidR="007E24E1">
        <w:rPr>
          <w:rFonts w:ascii="Times New Roman" w:hAnsi="Times New Roman"/>
          <w:b/>
          <w:szCs w:val="24"/>
        </w:rPr>
        <w:t>1758</w:t>
      </w:r>
    </w:p>
    <w:p w14:paraId="62DDDC75" w14:textId="77777777" w:rsidR="00A92A21" w:rsidRPr="00885842" w:rsidRDefault="00A92A21" w:rsidP="00885842">
      <w:pPr>
        <w:jc w:val="both"/>
        <w:rPr>
          <w:rFonts w:ascii="Times New Roman" w:hAnsi="Times New Roman"/>
          <w:szCs w:val="24"/>
        </w:rPr>
      </w:pPr>
    </w:p>
    <w:p w14:paraId="32FDA689" w14:textId="77777777" w:rsidR="00574F66" w:rsidRPr="00574F66" w:rsidRDefault="00574F66" w:rsidP="00885842">
      <w:pPr>
        <w:jc w:val="both"/>
        <w:rPr>
          <w:rFonts w:ascii="Times New Roman" w:hAnsi="Times New Roman"/>
          <w:b/>
          <w:vanish/>
          <w:szCs w:val="24"/>
        </w:rPr>
      </w:pPr>
      <w:r w:rsidRPr="00574F66">
        <w:rPr>
          <w:rFonts w:ascii="Times New Roman" w:hAnsi="Times New Roman"/>
          <w:b/>
          <w:vanish/>
          <w:szCs w:val="24"/>
        </w:rPr>
        <w:t>..Title</w:t>
      </w:r>
    </w:p>
    <w:p w14:paraId="745F5AEE" w14:textId="3C52E740" w:rsidR="00600128" w:rsidRDefault="00600128" w:rsidP="00885842">
      <w:pPr>
        <w:jc w:val="both"/>
        <w:rPr>
          <w:rFonts w:ascii="Times New Roman" w:hAnsi="Times New Roman"/>
          <w:b/>
          <w:szCs w:val="24"/>
        </w:rPr>
      </w:pPr>
      <w:r w:rsidRPr="00885842">
        <w:rPr>
          <w:rFonts w:ascii="Times New Roman" w:hAnsi="Times New Roman"/>
          <w:b/>
          <w:szCs w:val="24"/>
        </w:rPr>
        <w:t>Resolution approving</w:t>
      </w:r>
      <w:r w:rsidR="00264570" w:rsidRPr="00885842">
        <w:rPr>
          <w:rFonts w:ascii="Times New Roman" w:hAnsi="Times New Roman"/>
          <w:b/>
          <w:szCs w:val="24"/>
        </w:rPr>
        <w:t xml:space="preserve"> </w:t>
      </w:r>
      <w:r w:rsidRPr="00885842">
        <w:rPr>
          <w:rFonts w:ascii="Times New Roman" w:hAnsi="Times New Roman"/>
          <w:b/>
          <w:szCs w:val="24"/>
        </w:rPr>
        <w:t xml:space="preserve">the decision of the City Planning Commission on ULURP No. </w:t>
      </w:r>
      <w:r w:rsidR="00374782" w:rsidRPr="00885842">
        <w:rPr>
          <w:rFonts w:ascii="Times New Roman" w:hAnsi="Times New Roman"/>
          <w:b/>
          <w:szCs w:val="24"/>
        </w:rPr>
        <w:t>C 200</w:t>
      </w:r>
      <w:r w:rsidR="00F90C75">
        <w:rPr>
          <w:rFonts w:ascii="Times New Roman" w:hAnsi="Times New Roman"/>
          <w:b/>
          <w:szCs w:val="24"/>
        </w:rPr>
        <w:t>306</w:t>
      </w:r>
      <w:r w:rsidR="00374782" w:rsidRPr="00885842">
        <w:rPr>
          <w:rFonts w:ascii="Times New Roman" w:hAnsi="Times New Roman"/>
          <w:b/>
          <w:szCs w:val="24"/>
        </w:rPr>
        <w:t xml:space="preserve"> ZM</w:t>
      </w:r>
      <w:r w:rsidR="00F90C75">
        <w:rPr>
          <w:rFonts w:ascii="Times New Roman" w:hAnsi="Times New Roman"/>
          <w:b/>
          <w:szCs w:val="24"/>
        </w:rPr>
        <w:t>K</w:t>
      </w:r>
      <w:r w:rsidRPr="00885842">
        <w:rPr>
          <w:rFonts w:ascii="Times New Roman" w:hAnsi="Times New Roman"/>
          <w:b/>
          <w:szCs w:val="24"/>
        </w:rPr>
        <w:t xml:space="preserve">, a Zoning Map </w:t>
      </w:r>
      <w:r w:rsidR="00EA4388" w:rsidRPr="00885842">
        <w:rPr>
          <w:rFonts w:ascii="Times New Roman" w:hAnsi="Times New Roman"/>
          <w:b/>
          <w:szCs w:val="24"/>
        </w:rPr>
        <w:t>amendment</w:t>
      </w:r>
      <w:r w:rsidRPr="00885842">
        <w:rPr>
          <w:rFonts w:ascii="Times New Roman" w:hAnsi="Times New Roman"/>
          <w:b/>
          <w:szCs w:val="24"/>
        </w:rPr>
        <w:t xml:space="preserve"> (L.U. No. </w:t>
      </w:r>
      <w:r w:rsidR="00F90C75">
        <w:rPr>
          <w:rFonts w:ascii="Times New Roman" w:hAnsi="Times New Roman"/>
          <w:b/>
          <w:szCs w:val="24"/>
        </w:rPr>
        <w:t>840</w:t>
      </w:r>
      <w:r w:rsidR="00BF5B13" w:rsidRPr="00885842">
        <w:rPr>
          <w:rFonts w:ascii="Times New Roman" w:hAnsi="Times New Roman"/>
          <w:b/>
          <w:szCs w:val="24"/>
        </w:rPr>
        <w:t>)</w:t>
      </w:r>
      <w:r w:rsidR="00D32CFB" w:rsidRPr="00885842">
        <w:rPr>
          <w:rFonts w:ascii="Times New Roman" w:hAnsi="Times New Roman"/>
          <w:b/>
          <w:szCs w:val="24"/>
        </w:rPr>
        <w:t>.</w:t>
      </w:r>
    </w:p>
    <w:p w14:paraId="537E6168" w14:textId="1CDC5774" w:rsidR="00574F66" w:rsidRPr="00574F66" w:rsidRDefault="00574F66" w:rsidP="00885842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574F66">
        <w:rPr>
          <w:rFonts w:ascii="Times New Roman" w:hAnsi="Times New Roman"/>
          <w:b/>
          <w:vanish/>
          <w:szCs w:val="24"/>
        </w:rPr>
        <w:t>..Body</w:t>
      </w:r>
    </w:p>
    <w:p w14:paraId="093041EB" w14:textId="77777777" w:rsidR="00600128" w:rsidRPr="00885842" w:rsidRDefault="00600128" w:rsidP="00885842">
      <w:pPr>
        <w:jc w:val="both"/>
        <w:rPr>
          <w:rFonts w:ascii="Times New Roman" w:hAnsi="Times New Roman"/>
          <w:szCs w:val="24"/>
        </w:rPr>
      </w:pPr>
    </w:p>
    <w:p w14:paraId="1B5D85C0" w14:textId="77777777" w:rsidR="00600128" w:rsidRPr="00F90C75" w:rsidRDefault="00600128" w:rsidP="00F90C75">
      <w:pPr>
        <w:jc w:val="both"/>
        <w:rPr>
          <w:rFonts w:ascii="Times New Roman" w:hAnsi="Times New Roman"/>
          <w:szCs w:val="24"/>
        </w:rPr>
      </w:pPr>
      <w:r w:rsidRPr="00F90C75">
        <w:rPr>
          <w:rFonts w:ascii="Times New Roman" w:hAnsi="Times New Roman"/>
          <w:b/>
          <w:szCs w:val="24"/>
        </w:rPr>
        <w:t xml:space="preserve">By Council Members </w:t>
      </w:r>
      <w:r w:rsidR="00264570" w:rsidRPr="00F90C75">
        <w:rPr>
          <w:rFonts w:ascii="Times New Roman" w:hAnsi="Times New Roman"/>
          <w:b/>
          <w:szCs w:val="24"/>
        </w:rPr>
        <w:t>Salamanca</w:t>
      </w:r>
      <w:r w:rsidR="000743FE" w:rsidRPr="00F90C75">
        <w:rPr>
          <w:rFonts w:ascii="Times New Roman" w:hAnsi="Times New Roman"/>
          <w:b/>
          <w:szCs w:val="24"/>
        </w:rPr>
        <w:t xml:space="preserve"> and </w:t>
      </w:r>
      <w:r w:rsidR="00264570" w:rsidRPr="00F90C75">
        <w:rPr>
          <w:rFonts w:ascii="Times New Roman" w:hAnsi="Times New Roman"/>
          <w:b/>
          <w:szCs w:val="24"/>
        </w:rPr>
        <w:t>Moya</w:t>
      </w:r>
    </w:p>
    <w:p w14:paraId="6DE0E51F" w14:textId="77777777" w:rsidR="00600128" w:rsidRPr="00F90C75" w:rsidRDefault="00600128" w:rsidP="00F90C75">
      <w:pPr>
        <w:jc w:val="both"/>
        <w:rPr>
          <w:rFonts w:ascii="Times New Roman" w:hAnsi="Times New Roman"/>
          <w:szCs w:val="24"/>
        </w:rPr>
      </w:pPr>
    </w:p>
    <w:p w14:paraId="67C2D650" w14:textId="3324AC49" w:rsidR="00600128" w:rsidRPr="009D1FF0" w:rsidRDefault="00F90C75" w:rsidP="00F90C75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128" w:rsidRPr="009D1FF0">
        <w:rPr>
          <w:rFonts w:ascii="Times New Roman" w:hAnsi="Times New Roman"/>
          <w:sz w:val="24"/>
          <w:szCs w:val="24"/>
        </w:rPr>
        <w:t xml:space="preserve">WHEREAS, </w:t>
      </w:r>
      <w:r w:rsidRPr="009D1FF0">
        <w:rPr>
          <w:rFonts w:ascii="Times New Roman" w:hAnsi="Times New Roman"/>
          <w:sz w:val="24"/>
          <w:szCs w:val="24"/>
        </w:rPr>
        <w:t>307 Kent Associates,</w:t>
      </w:r>
      <w:r w:rsidR="00E64613" w:rsidRPr="009D1FF0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A54A7B" w:rsidRPr="009D1FF0">
        <w:rPr>
          <w:rFonts w:ascii="Times New Roman" w:hAnsi="Times New Roman"/>
          <w:spacing w:val="-6"/>
          <w:w w:val="105"/>
          <w:sz w:val="24"/>
          <w:szCs w:val="24"/>
        </w:rPr>
        <w:t xml:space="preserve">filed an application </w:t>
      </w:r>
      <w:r w:rsidR="002F5792" w:rsidRPr="009D1FF0">
        <w:rPr>
          <w:rFonts w:ascii="Times New Roman" w:hAnsi="Times New Roman"/>
          <w:sz w:val="24"/>
          <w:szCs w:val="24"/>
        </w:rPr>
        <w:t xml:space="preserve">pursuant to Sections 197-c and 201 of the New York City Charter for </w:t>
      </w:r>
      <w:r w:rsidR="00FC1A3D" w:rsidRPr="009D1FF0">
        <w:rPr>
          <w:rFonts w:ascii="Times New Roman" w:hAnsi="Times New Roman"/>
          <w:sz w:val="24"/>
          <w:szCs w:val="24"/>
        </w:rPr>
        <w:t>an</w:t>
      </w:r>
      <w:r w:rsidR="002F5792" w:rsidRPr="009D1FF0">
        <w:rPr>
          <w:rFonts w:ascii="Times New Roman" w:hAnsi="Times New Roman"/>
          <w:sz w:val="24"/>
          <w:szCs w:val="24"/>
        </w:rPr>
        <w:t xml:space="preserve"> amendment of the Zoning Map, Section No. </w:t>
      </w:r>
      <w:r w:rsidRPr="009D1FF0">
        <w:rPr>
          <w:rFonts w:ascii="Times New Roman" w:hAnsi="Times New Roman"/>
          <w:sz w:val="24"/>
          <w:szCs w:val="24"/>
        </w:rPr>
        <w:t>12d</w:t>
      </w:r>
      <w:r w:rsidR="002F5792" w:rsidRPr="009D1FF0">
        <w:rPr>
          <w:rFonts w:ascii="Times New Roman" w:hAnsi="Times New Roman"/>
          <w:sz w:val="24"/>
          <w:szCs w:val="24"/>
        </w:rPr>
        <w:t xml:space="preserve">, </w:t>
      </w:r>
      <w:r w:rsidRPr="009D1FF0">
        <w:rPr>
          <w:rFonts w:ascii="Times New Roman" w:hAnsi="Times New Roman"/>
          <w:sz w:val="24"/>
          <w:szCs w:val="24"/>
        </w:rPr>
        <w:t xml:space="preserve">changing from an M3-1 Districts to an M1-5 District, changing from an M3-1 district to an M1-4/R6A District, and establishing a Special Mixed Use District (MX-8), </w:t>
      </w:r>
      <w:r w:rsidR="00FC1A3D" w:rsidRPr="009D1FF0">
        <w:rPr>
          <w:rFonts w:ascii="Times New Roman" w:hAnsi="Times New Roman"/>
          <w:sz w:val="24"/>
          <w:szCs w:val="24"/>
        </w:rPr>
        <w:t xml:space="preserve">which in conjunction with the related action would facilitate </w:t>
      </w:r>
      <w:r w:rsidRPr="009D1FF0">
        <w:rPr>
          <w:rFonts w:ascii="Times New Roman" w:hAnsi="Times New Roman"/>
          <w:sz w:val="24"/>
          <w:szCs w:val="24"/>
        </w:rPr>
        <w:t>the development of a new nine-story 93,000-square-foot mixed-use building containing retail and commercial office uses at 307 Kent Avenue in the Williamsburg neighborhood of Brooklyn, Community District 1</w:t>
      </w:r>
      <w:r w:rsidR="00FC1A3D" w:rsidRPr="009D1FF0">
        <w:rPr>
          <w:rFonts w:ascii="Times New Roman" w:hAnsi="Times New Roman"/>
          <w:sz w:val="24"/>
          <w:szCs w:val="24"/>
        </w:rPr>
        <w:t xml:space="preserve"> </w:t>
      </w:r>
      <w:r w:rsidR="00600128" w:rsidRPr="009D1FF0">
        <w:rPr>
          <w:rFonts w:ascii="Times New Roman" w:hAnsi="Times New Roman"/>
          <w:sz w:val="24"/>
          <w:szCs w:val="24"/>
        </w:rPr>
        <w:t xml:space="preserve">(ULURP No. C </w:t>
      </w:r>
      <w:r w:rsidR="00D65EE8" w:rsidRPr="009D1FF0">
        <w:rPr>
          <w:rFonts w:ascii="Times New Roman" w:hAnsi="Times New Roman"/>
          <w:sz w:val="24"/>
          <w:szCs w:val="24"/>
        </w:rPr>
        <w:t>200</w:t>
      </w:r>
      <w:r w:rsidRPr="009D1FF0">
        <w:rPr>
          <w:rFonts w:ascii="Times New Roman" w:hAnsi="Times New Roman"/>
          <w:sz w:val="24"/>
          <w:szCs w:val="24"/>
        </w:rPr>
        <w:t>306</w:t>
      </w:r>
      <w:r w:rsidR="00D524C6" w:rsidRPr="009D1FF0">
        <w:rPr>
          <w:rFonts w:ascii="Times New Roman" w:hAnsi="Times New Roman"/>
          <w:sz w:val="24"/>
          <w:szCs w:val="24"/>
        </w:rPr>
        <w:t xml:space="preserve"> </w:t>
      </w:r>
      <w:r w:rsidR="00F02B81" w:rsidRPr="009D1FF0">
        <w:rPr>
          <w:rFonts w:ascii="Times New Roman" w:hAnsi="Times New Roman"/>
          <w:sz w:val="24"/>
          <w:szCs w:val="24"/>
        </w:rPr>
        <w:t>ZM</w:t>
      </w:r>
      <w:r w:rsidRPr="009D1FF0">
        <w:rPr>
          <w:rFonts w:ascii="Times New Roman" w:hAnsi="Times New Roman"/>
          <w:sz w:val="24"/>
          <w:szCs w:val="24"/>
        </w:rPr>
        <w:t>K</w:t>
      </w:r>
      <w:r w:rsidR="00600128" w:rsidRPr="009D1FF0">
        <w:rPr>
          <w:rFonts w:ascii="Times New Roman" w:hAnsi="Times New Roman"/>
          <w:sz w:val="24"/>
          <w:szCs w:val="24"/>
        </w:rPr>
        <w:t>)</w:t>
      </w:r>
      <w:r w:rsidR="004C5864" w:rsidRPr="009D1FF0">
        <w:rPr>
          <w:rFonts w:ascii="Times New Roman" w:hAnsi="Times New Roman"/>
          <w:bCs/>
          <w:sz w:val="24"/>
          <w:szCs w:val="24"/>
        </w:rPr>
        <w:t xml:space="preserve"> </w:t>
      </w:r>
      <w:r w:rsidR="00600128" w:rsidRPr="009D1FF0">
        <w:rPr>
          <w:rFonts w:ascii="Times New Roman" w:hAnsi="Times New Roman"/>
          <w:sz w:val="24"/>
          <w:szCs w:val="24"/>
        </w:rPr>
        <w:t xml:space="preserve">(the </w:t>
      </w:r>
      <w:r w:rsidR="00700918" w:rsidRPr="009D1FF0">
        <w:rPr>
          <w:rFonts w:ascii="Times New Roman" w:hAnsi="Times New Roman"/>
          <w:sz w:val="24"/>
          <w:szCs w:val="24"/>
        </w:rPr>
        <w:t>“</w:t>
      </w:r>
      <w:r w:rsidR="0031395B" w:rsidRPr="009D1FF0">
        <w:rPr>
          <w:rFonts w:ascii="Times New Roman" w:hAnsi="Times New Roman"/>
          <w:sz w:val="24"/>
          <w:szCs w:val="24"/>
        </w:rPr>
        <w:t>Application”</w:t>
      </w:r>
      <w:r w:rsidR="00600128" w:rsidRPr="009D1FF0">
        <w:rPr>
          <w:rFonts w:ascii="Times New Roman" w:hAnsi="Times New Roman"/>
          <w:sz w:val="24"/>
          <w:szCs w:val="24"/>
        </w:rPr>
        <w:t>);</w:t>
      </w:r>
    </w:p>
    <w:p w14:paraId="38A4A53D" w14:textId="77777777" w:rsidR="00A54A7B" w:rsidRPr="00885842" w:rsidRDefault="00A54A7B" w:rsidP="009D1FF0">
      <w:pPr>
        <w:jc w:val="both"/>
        <w:rPr>
          <w:rFonts w:ascii="Times New Roman" w:hAnsi="Times New Roman"/>
          <w:szCs w:val="24"/>
        </w:rPr>
      </w:pPr>
    </w:p>
    <w:p w14:paraId="1F63D766" w14:textId="1BA08507" w:rsidR="00A54A7B" w:rsidRPr="00885842" w:rsidRDefault="00A54A7B" w:rsidP="00885842">
      <w:pPr>
        <w:ind w:firstLine="720"/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WHER</w:t>
      </w:r>
      <w:r w:rsidR="00C953D3" w:rsidRPr="00885842">
        <w:rPr>
          <w:rFonts w:ascii="Times New Roman" w:hAnsi="Times New Roman"/>
          <w:szCs w:val="24"/>
        </w:rPr>
        <w:t>E</w:t>
      </w:r>
      <w:r w:rsidRPr="00885842">
        <w:rPr>
          <w:rFonts w:ascii="Times New Roman" w:hAnsi="Times New Roman"/>
          <w:szCs w:val="24"/>
        </w:rPr>
        <w:t>AS</w:t>
      </w:r>
      <w:r w:rsidR="009D1FF0">
        <w:rPr>
          <w:rFonts w:ascii="Times New Roman" w:hAnsi="Times New Roman"/>
          <w:szCs w:val="24"/>
        </w:rPr>
        <w:t>,</w:t>
      </w:r>
      <w:r w:rsidRPr="00885842">
        <w:rPr>
          <w:rFonts w:ascii="Times New Roman" w:hAnsi="Times New Roman"/>
          <w:szCs w:val="24"/>
        </w:rPr>
        <w:t xml:space="preserve"> the </w:t>
      </w:r>
      <w:r w:rsidRPr="003258AB">
        <w:rPr>
          <w:rFonts w:ascii="Times New Roman" w:hAnsi="Times New Roman"/>
          <w:szCs w:val="24"/>
        </w:rPr>
        <w:t xml:space="preserve">City Planning Commission filed with the Council on </w:t>
      </w:r>
      <w:r w:rsidR="009D1FF0">
        <w:rPr>
          <w:rFonts w:ascii="Times New Roman" w:hAnsi="Times New Roman"/>
          <w:szCs w:val="24"/>
        </w:rPr>
        <w:t>September 3</w:t>
      </w:r>
      <w:r w:rsidR="00EE6BFC" w:rsidRPr="003258AB">
        <w:rPr>
          <w:rFonts w:ascii="Times New Roman" w:hAnsi="Times New Roman"/>
          <w:szCs w:val="24"/>
        </w:rPr>
        <w:t>, 2021</w:t>
      </w:r>
      <w:r w:rsidRPr="003258AB">
        <w:rPr>
          <w:rFonts w:ascii="Times New Roman" w:hAnsi="Times New Roman"/>
          <w:szCs w:val="24"/>
        </w:rPr>
        <w:t xml:space="preserve"> its decision dated </w:t>
      </w:r>
      <w:r w:rsidR="009D1FF0">
        <w:rPr>
          <w:rFonts w:ascii="Times New Roman" w:hAnsi="Times New Roman"/>
          <w:szCs w:val="24"/>
        </w:rPr>
        <w:t>September 1</w:t>
      </w:r>
      <w:r w:rsidR="00EE6BFC" w:rsidRPr="003258AB">
        <w:rPr>
          <w:rFonts w:ascii="Times New Roman" w:hAnsi="Times New Roman"/>
          <w:szCs w:val="24"/>
        </w:rPr>
        <w:t>, 2021</w:t>
      </w:r>
      <w:r w:rsidRPr="003258AB">
        <w:rPr>
          <w:rFonts w:ascii="Times New Roman" w:hAnsi="Times New Roman"/>
          <w:szCs w:val="24"/>
        </w:rPr>
        <w:t xml:space="preserve"> (</w:t>
      </w:r>
      <w:r w:rsidRPr="00885842">
        <w:rPr>
          <w:rFonts w:ascii="Times New Roman" w:hAnsi="Times New Roman"/>
          <w:szCs w:val="24"/>
        </w:rPr>
        <w:t>the "Decision") on the Application;</w:t>
      </w:r>
    </w:p>
    <w:p w14:paraId="544B2D69" w14:textId="77777777" w:rsidR="00945F2E" w:rsidRPr="00885842" w:rsidRDefault="00945F2E" w:rsidP="00885842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6319E850" w14:textId="2D7E04CB" w:rsidR="00F02B81" w:rsidRPr="00885842" w:rsidRDefault="00BB6BA6" w:rsidP="00885842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885842">
        <w:rPr>
          <w:rFonts w:ascii="Times New Roman" w:hAnsi="Times New Roman"/>
          <w:szCs w:val="24"/>
        </w:rPr>
        <w:t>WHEREAS, the Applic</w:t>
      </w:r>
      <w:r w:rsidR="00F02B81" w:rsidRPr="00885842">
        <w:rPr>
          <w:rFonts w:ascii="Times New Roman" w:hAnsi="Times New Roman"/>
          <w:szCs w:val="24"/>
        </w:rPr>
        <w:t>ation is related to application</w:t>
      </w:r>
      <w:r w:rsidR="003A5D48" w:rsidRPr="00885842">
        <w:rPr>
          <w:rFonts w:ascii="Times New Roman" w:hAnsi="Times New Roman"/>
          <w:szCs w:val="24"/>
        </w:rPr>
        <w:t xml:space="preserve"> N 200</w:t>
      </w:r>
      <w:r w:rsidR="009D1FF0">
        <w:rPr>
          <w:rFonts w:ascii="Times New Roman" w:hAnsi="Times New Roman"/>
          <w:szCs w:val="24"/>
        </w:rPr>
        <w:t>307</w:t>
      </w:r>
      <w:r w:rsidR="003A5D48" w:rsidRPr="00885842">
        <w:rPr>
          <w:rFonts w:ascii="Times New Roman" w:hAnsi="Times New Roman"/>
          <w:szCs w:val="24"/>
        </w:rPr>
        <w:t xml:space="preserve"> ZR</w:t>
      </w:r>
      <w:r w:rsidR="009D1FF0">
        <w:rPr>
          <w:rFonts w:ascii="Times New Roman" w:hAnsi="Times New Roman"/>
          <w:szCs w:val="24"/>
        </w:rPr>
        <w:t>K</w:t>
      </w:r>
      <w:r w:rsidR="003A5D48" w:rsidRPr="00885842">
        <w:rPr>
          <w:rFonts w:ascii="Times New Roman" w:hAnsi="Times New Roman"/>
          <w:szCs w:val="24"/>
        </w:rPr>
        <w:t xml:space="preserve"> </w:t>
      </w:r>
      <w:r w:rsidRPr="00885842">
        <w:rPr>
          <w:rFonts w:ascii="Times New Roman" w:hAnsi="Times New Roman"/>
          <w:szCs w:val="24"/>
        </w:rPr>
        <w:t xml:space="preserve">(L.U. No. </w:t>
      </w:r>
      <w:r w:rsidR="009D1FF0">
        <w:rPr>
          <w:rFonts w:ascii="Times New Roman" w:hAnsi="Times New Roman"/>
          <w:szCs w:val="24"/>
        </w:rPr>
        <w:t>841</w:t>
      </w:r>
      <w:r w:rsidRPr="00885842">
        <w:rPr>
          <w:rFonts w:ascii="Times New Roman" w:hAnsi="Times New Roman"/>
          <w:szCs w:val="24"/>
        </w:rPr>
        <w:t xml:space="preserve">), a </w:t>
      </w:r>
      <w:r w:rsidR="00536CE4" w:rsidRPr="00885842">
        <w:rPr>
          <w:rFonts w:ascii="Times New Roman" w:hAnsi="Times New Roman"/>
          <w:szCs w:val="24"/>
        </w:rPr>
        <w:t>z</w:t>
      </w:r>
      <w:r w:rsidR="00F02B81" w:rsidRPr="00885842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9D1FF0">
        <w:rPr>
          <w:rFonts w:ascii="Times New Roman" w:hAnsi="Times New Roman"/>
          <w:bCs/>
          <w:snapToGrid/>
          <w:szCs w:val="24"/>
        </w:rPr>
        <w:t xml:space="preserve">designate a </w:t>
      </w:r>
      <w:r w:rsidR="00F02B81" w:rsidRPr="00885842">
        <w:rPr>
          <w:rFonts w:ascii="Times New Roman" w:hAnsi="Times New Roman"/>
          <w:bCs/>
          <w:snapToGrid/>
          <w:szCs w:val="24"/>
        </w:rPr>
        <w:t>Mandatory Incl</w:t>
      </w:r>
      <w:r w:rsidR="00536CE4" w:rsidRPr="00885842">
        <w:rPr>
          <w:rFonts w:ascii="Times New Roman" w:hAnsi="Times New Roman"/>
          <w:bCs/>
          <w:snapToGrid/>
          <w:szCs w:val="24"/>
        </w:rPr>
        <w:t>usionary Housing (MIH) area;</w:t>
      </w:r>
    </w:p>
    <w:p w14:paraId="73F236BA" w14:textId="77777777" w:rsidR="00B27976" w:rsidRPr="00885842" w:rsidRDefault="00B27976" w:rsidP="00885842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14:paraId="2E2A6C77" w14:textId="77777777" w:rsidR="00600128" w:rsidRPr="00885842" w:rsidRDefault="00600128" w:rsidP="00885842">
      <w:pPr>
        <w:ind w:firstLine="720"/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885842">
        <w:rPr>
          <w:rFonts w:ascii="Times New Roman" w:hAnsi="Times New Roman"/>
          <w:szCs w:val="24"/>
        </w:rPr>
        <w:noBreakHyphen/>
        <w:t>d of the City Charter;</w:t>
      </w:r>
    </w:p>
    <w:p w14:paraId="2C8FE47A" w14:textId="77777777" w:rsidR="00600128" w:rsidRPr="00885842" w:rsidRDefault="00600128" w:rsidP="00885842">
      <w:pPr>
        <w:jc w:val="both"/>
        <w:rPr>
          <w:rFonts w:ascii="Times New Roman" w:hAnsi="Times New Roman"/>
          <w:szCs w:val="24"/>
        </w:rPr>
      </w:pPr>
    </w:p>
    <w:p w14:paraId="273CEE98" w14:textId="7B6A30AA" w:rsidR="00600128" w:rsidRPr="00885842" w:rsidRDefault="00600128" w:rsidP="00885842">
      <w:pPr>
        <w:ind w:firstLine="720"/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9D1FF0">
        <w:rPr>
          <w:rFonts w:ascii="Times New Roman" w:hAnsi="Times New Roman"/>
          <w:szCs w:val="24"/>
        </w:rPr>
        <w:t>September 10</w:t>
      </w:r>
      <w:r w:rsidR="00D93D0C" w:rsidRPr="00885842">
        <w:rPr>
          <w:rFonts w:ascii="Times New Roman" w:hAnsi="Times New Roman"/>
          <w:szCs w:val="24"/>
        </w:rPr>
        <w:t>, 2021;</w:t>
      </w:r>
    </w:p>
    <w:p w14:paraId="679A01A0" w14:textId="77777777" w:rsidR="0080111C" w:rsidRPr="00885842" w:rsidRDefault="0080111C" w:rsidP="00885842">
      <w:pPr>
        <w:ind w:firstLine="720"/>
        <w:jc w:val="both"/>
        <w:rPr>
          <w:rFonts w:ascii="Times New Roman" w:hAnsi="Times New Roman"/>
          <w:szCs w:val="24"/>
        </w:rPr>
      </w:pPr>
    </w:p>
    <w:p w14:paraId="1A3D511C" w14:textId="77777777" w:rsidR="00600128" w:rsidRPr="00885842" w:rsidRDefault="00600128" w:rsidP="00885842">
      <w:pPr>
        <w:ind w:firstLine="720"/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3D5D6DEC" w14:textId="77777777" w:rsidR="00E21D46" w:rsidRPr="00885842" w:rsidRDefault="00E21D46" w:rsidP="00885842">
      <w:pPr>
        <w:jc w:val="both"/>
        <w:rPr>
          <w:rFonts w:ascii="Times New Roman" w:hAnsi="Times New Roman"/>
          <w:szCs w:val="24"/>
        </w:rPr>
      </w:pPr>
    </w:p>
    <w:p w14:paraId="3DF13D03" w14:textId="30166A70" w:rsidR="009823B1" w:rsidRDefault="00447DF8" w:rsidP="009823B1">
      <w:pPr>
        <w:tabs>
          <w:tab w:val="left" w:pos="720"/>
        </w:tabs>
        <w:jc w:val="both"/>
      </w:pPr>
      <w:r>
        <w:rPr>
          <w:rFonts w:ascii="Times New Roman" w:hAnsi="Times New Roman"/>
          <w:szCs w:val="24"/>
        </w:rPr>
        <w:t>WHEREAS, the Council has considered the relevant environmental issues, including the Positive Declaration issued January 10</w:t>
      </w:r>
      <w:r w:rsidR="00E83E9C" w:rsidRPr="00E83E9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, 2020 (CEQR No. 20DCP100K) </w:t>
      </w:r>
      <w:r w:rsidR="00FB6E32">
        <w:rPr>
          <w:rFonts w:ascii="Times New Roman" w:hAnsi="Times New Roman"/>
          <w:szCs w:val="24"/>
        </w:rPr>
        <w:t xml:space="preserve">and a Final Environmental Impact Statement (FEIS) for which a Notice of Completion was issued on August 20, 2021, which identified significant adverse impacts </w:t>
      </w:r>
      <w:r w:rsidR="009823B1">
        <w:rPr>
          <w:rFonts w:ascii="Times New Roman" w:hAnsi="Times New Roman"/>
          <w:szCs w:val="24"/>
        </w:rPr>
        <w:t>related to hazardous materials, noise, and air quality would be avoided through the placement of (E) designations (E-592) on the project sites. The proposed project as analyzed in the FEIS</w:t>
      </w:r>
      <w:r w:rsidR="00BC5E6B">
        <w:rPr>
          <w:rFonts w:ascii="Times New Roman" w:hAnsi="Times New Roman"/>
          <w:szCs w:val="24"/>
        </w:rPr>
        <w:t xml:space="preserve"> also</w:t>
      </w:r>
      <w:r w:rsidR="009823B1">
        <w:rPr>
          <w:rFonts w:ascii="Times New Roman" w:hAnsi="Times New Roman"/>
          <w:szCs w:val="24"/>
        </w:rPr>
        <w:t xml:space="preserve"> identified significant adverse impacts with respect to </w:t>
      </w:r>
      <w:r w:rsidR="00FB6E32">
        <w:rPr>
          <w:rFonts w:ascii="Times New Roman" w:hAnsi="Times New Roman"/>
          <w:szCs w:val="24"/>
        </w:rPr>
        <w:t xml:space="preserve">transportation (vehicular traffic, transit, pedestrian) </w:t>
      </w:r>
      <w:r w:rsidR="009823B1">
        <w:rPr>
          <w:rFonts w:ascii="Times New Roman" w:hAnsi="Times New Roman"/>
          <w:szCs w:val="24"/>
        </w:rPr>
        <w:t>and proposed mitigation measures are included in the Restrictive Declaration.</w:t>
      </w:r>
    </w:p>
    <w:p w14:paraId="4DA7A346" w14:textId="77777777" w:rsidR="009823B1" w:rsidRDefault="009823B1" w:rsidP="00AE42B7">
      <w:pPr>
        <w:ind w:firstLine="720"/>
        <w:jc w:val="both"/>
        <w:rPr>
          <w:rFonts w:ascii="Times New Roman" w:hAnsi="Times New Roman"/>
          <w:szCs w:val="24"/>
        </w:rPr>
      </w:pPr>
    </w:p>
    <w:p w14:paraId="77695E5C" w14:textId="77777777" w:rsidR="00447DF8" w:rsidRDefault="00447DF8" w:rsidP="00AE42B7">
      <w:pPr>
        <w:ind w:firstLine="720"/>
        <w:jc w:val="both"/>
        <w:rPr>
          <w:rFonts w:ascii="Times New Roman" w:hAnsi="Times New Roman"/>
          <w:szCs w:val="24"/>
        </w:rPr>
      </w:pPr>
    </w:p>
    <w:p w14:paraId="1E178F6A" w14:textId="77777777" w:rsidR="00257A06" w:rsidRPr="00AE42B7" w:rsidRDefault="00257A06" w:rsidP="00885842">
      <w:pPr>
        <w:jc w:val="both"/>
        <w:rPr>
          <w:rFonts w:ascii="Times New Roman" w:hAnsi="Times New Roman"/>
          <w:szCs w:val="24"/>
        </w:rPr>
      </w:pPr>
    </w:p>
    <w:p w14:paraId="08E592A7" w14:textId="77777777" w:rsidR="00BB6BA6" w:rsidRPr="00885842" w:rsidRDefault="00BB6BA6" w:rsidP="0088584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RESOLVED:</w:t>
      </w:r>
    </w:p>
    <w:p w14:paraId="6A37CC89" w14:textId="5ACC100F" w:rsidR="00A962F2" w:rsidRPr="0077066C" w:rsidRDefault="00A962F2" w:rsidP="0077066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18DEBF12" w14:textId="2B007EC3" w:rsidR="0077066C" w:rsidRPr="0077066C" w:rsidRDefault="0077066C" w:rsidP="0077066C">
      <w:pPr>
        <w:widowControl/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eastAsia="Calibri" w:hAnsi="Times New Roman"/>
          <w:snapToGrid/>
          <w:szCs w:val="24"/>
        </w:rPr>
      </w:pPr>
      <w:r w:rsidRPr="0077066C">
        <w:rPr>
          <w:rFonts w:ascii="Times New Roman" w:eastAsia="Calibri" w:hAnsi="Times New Roman"/>
          <w:snapToGrid/>
          <w:szCs w:val="24"/>
        </w:rPr>
        <w:tab/>
        <w:t>Having considered the FEIS with respect to the Decision and Application, the Council finds that:</w:t>
      </w:r>
    </w:p>
    <w:p w14:paraId="3454DDB2" w14:textId="77777777" w:rsidR="0077066C" w:rsidRPr="0077066C" w:rsidRDefault="0077066C" w:rsidP="0077066C">
      <w:pPr>
        <w:widowControl/>
        <w:jc w:val="both"/>
        <w:rPr>
          <w:rFonts w:ascii="Times New Roman" w:eastAsia="Calibri" w:hAnsi="Times New Roman"/>
          <w:snapToGrid/>
          <w:szCs w:val="24"/>
        </w:rPr>
      </w:pPr>
      <w:r w:rsidRPr="0077066C">
        <w:rPr>
          <w:rFonts w:ascii="Times New Roman" w:eastAsia="Calibri" w:hAnsi="Times New Roman"/>
          <w:snapToGrid/>
          <w:szCs w:val="24"/>
        </w:rPr>
        <w:t xml:space="preserve"> </w:t>
      </w:r>
      <w:r w:rsidRPr="0077066C">
        <w:rPr>
          <w:rFonts w:ascii="Times New Roman" w:eastAsia="Calibri" w:hAnsi="Times New Roman"/>
          <w:snapToGrid/>
          <w:szCs w:val="24"/>
        </w:rPr>
        <w:tab/>
      </w:r>
    </w:p>
    <w:p w14:paraId="36C9CC6F" w14:textId="2D3F367A" w:rsidR="0077066C" w:rsidRDefault="0077066C" w:rsidP="0077066C">
      <w:pPr>
        <w:widowControl/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77066C">
        <w:rPr>
          <w:rFonts w:ascii="Times New Roman" w:eastAsia="Calibri" w:hAnsi="Times New Roman"/>
          <w:snapToGrid/>
          <w:szCs w:val="24"/>
        </w:rPr>
        <w:t xml:space="preserve">The FEIS meets the requirements of 6 N.Y.C.R.R. Part 617; </w:t>
      </w:r>
    </w:p>
    <w:p w14:paraId="6D19BB36" w14:textId="77777777" w:rsidR="0077066C" w:rsidRPr="0077066C" w:rsidRDefault="0077066C" w:rsidP="0077066C">
      <w:pPr>
        <w:widowControl/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14:paraId="2C01F518" w14:textId="4C4CF2AB" w:rsidR="0077066C" w:rsidRDefault="0077066C" w:rsidP="0077066C">
      <w:pPr>
        <w:pStyle w:val="NoSpacing"/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7066C">
        <w:rPr>
          <w:rFonts w:ascii="Times New Roman" w:hAnsi="Times New Roman"/>
          <w:sz w:val="24"/>
          <w:szCs w:val="24"/>
        </w:rPr>
        <w:t>Consistent with social, economic and other essential considerations, from among the reasonable alternatives thereto, the action is one which minimizes or avoids adverse environmental impacts to the maximum extent practicable; and</w:t>
      </w:r>
    </w:p>
    <w:p w14:paraId="16A41CAF" w14:textId="77777777" w:rsidR="0077066C" w:rsidRDefault="0077066C" w:rsidP="0077066C">
      <w:pPr>
        <w:pStyle w:val="ListParagraph"/>
        <w:rPr>
          <w:rFonts w:ascii="Times New Roman" w:hAnsi="Times New Roman"/>
          <w:sz w:val="24"/>
          <w:szCs w:val="24"/>
        </w:rPr>
      </w:pPr>
    </w:p>
    <w:p w14:paraId="6224707C" w14:textId="54BA5623" w:rsidR="0077066C" w:rsidRDefault="0077066C" w:rsidP="0077066C">
      <w:pPr>
        <w:pStyle w:val="NoSpacing"/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7066C">
        <w:rPr>
          <w:rFonts w:ascii="Times New Roman" w:hAnsi="Times New Roman"/>
          <w:sz w:val="24"/>
          <w:szCs w:val="24"/>
        </w:rPr>
        <w:t>The adverse environmental impacts disclosed in the FEIS will be minimized or avoided to the maximum extent practicable by incorporating, as conditions to the approval, report for C 200306 ZMK, those project components related to environment and mitigation measures that were identified as practicable.</w:t>
      </w:r>
    </w:p>
    <w:p w14:paraId="1E88AFC0" w14:textId="77777777" w:rsidR="0077066C" w:rsidRDefault="0077066C" w:rsidP="0077066C">
      <w:pPr>
        <w:pStyle w:val="ListParagraph"/>
        <w:rPr>
          <w:rFonts w:ascii="Times New Roman" w:hAnsi="Times New Roman"/>
          <w:sz w:val="24"/>
          <w:szCs w:val="24"/>
        </w:rPr>
      </w:pPr>
    </w:p>
    <w:p w14:paraId="66815751" w14:textId="3B6C65A0" w:rsidR="0077066C" w:rsidRPr="0077066C" w:rsidRDefault="0077066C" w:rsidP="0077066C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</w:r>
      <w:r w:rsidRPr="0077066C">
        <w:rPr>
          <w:rFonts w:ascii="Times New Roman" w:eastAsia="Calibri" w:hAnsi="Times New Roman"/>
          <w:szCs w:val="24"/>
        </w:rPr>
        <w:t>The Decision, together with the FEIS constitute the written statement of facts, and of social, economic and other factors and standards that form the basis of this determination, pursuant to 6 N.Y.C.R.R. §617.11(d).</w:t>
      </w:r>
    </w:p>
    <w:p w14:paraId="5ABE3B79" w14:textId="77777777" w:rsidR="0077066C" w:rsidRPr="0077066C" w:rsidRDefault="0077066C" w:rsidP="0077066C">
      <w:pPr>
        <w:widowControl/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14:paraId="52630F1B" w14:textId="752E92EF" w:rsidR="007E6FDB" w:rsidRDefault="007E6FDB" w:rsidP="00885842">
      <w:pPr>
        <w:ind w:firstLine="720"/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Pursuant to Section</w:t>
      </w:r>
      <w:r w:rsidR="009959D8" w:rsidRPr="00885842">
        <w:rPr>
          <w:rFonts w:ascii="Times New Roman" w:hAnsi="Times New Roman"/>
          <w:szCs w:val="24"/>
        </w:rPr>
        <w:t>s</w:t>
      </w:r>
      <w:r w:rsidRPr="00885842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885842">
        <w:rPr>
          <w:rFonts w:ascii="Times New Roman" w:hAnsi="Times New Roman"/>
          <w:szCs w:val="24"/>
        </w:rPr>
        <w:t>e</w:t>
      </w:r>
      <w:r w:rsidRPr="00885842">
        <w:rPr>
          <w:rFonts w:ascii="Times New Roman" w:hAnsi="Times New Roman"/>
          <w:szCs w:val="24"/>
        </w:rPr>
        <w:t xml:space="preserve"> report, C </w:t>
      </w:r>
      <w:r w:rsidR="00301AE2" w:rsidRPr="00885842">
        <w:rPr>
          <w:rFonts w:ascii="Times New Roman" w:hAnsi="Times New Roman"/>
          <w:szCs w:val="24"/>
        </w:rPr>
        <w:t>200</w:t>
      </w:r>
      <w:r w:rsidR="0077066C">
        <w:rPr>
          <w:rFonts w:ascii="Times New Roman" w:hAnsi="Times New Roman"/>
          <w:szCs w:val="24"/>
        </w:rPr>
        <w:t>306</w:t>
      </w:r>
      <w:r w:rsidR="009959D8" w:rsidRPr="00885842">
        <w:rPr>
          <w:rFonts w:ascii="Times New Roman" w:hAnsi="Times New Roman"/>
          <w:szCs w:val="24"/>
        </w:rPr>
        <w:t xml:space="preserve"> Z</w:t>
      </w:r>
      <w:r w:rsidR="009A0EEF" w:rsidRPr="00885842">
        <w:rPr>
          <w:rFonts w:ascii="Times New Roman" w:hAnsi="Times New Roman"/>
          <w:szCs w:val="24"/>
        </w:rPr>
        <w:t>M</w:t>
      </w:r>
      <w:r w:rsidR="0077066C">
        <w:rPr>
          <w:rFonts w:ascii="Times New Roman" w:hAnsi="Times New Roman"/>
          <w:szCs w:val="24"/>
        </w:rPr>
        <w:t>K</w:t>
      </w:r>
      <w:r w:rsidRPr="00885842">
        <w:rPr>
          <w:rFonts w:ascii="Times New Roman" w:hAnsi="Times New Roman"/>
          <w:szCs w:val="24"/>
        </w:rPr>
        <w:t xml:space="preserve">, incorporated by reference herein, </w:t>
      </w:r>
      <w:r w:rsidR="00187082" w:rsidRPr="00885842">
        <w:rPr>
          <w:rFonts w:ascii="Times New Roman" w:hAnsi="Times New Roman"/>
          <w:szCs w:val="24"/>
        </w:rPr>
        <w:t xml:space="preserve">and the record before the Council, </w:t>
      </w:r>
      <w:r w:rsidRPr="00885842">
        <w:rPr>
          <w:rFonts w:ascii="Times New Roman" w:hAnsi="Times New Roman"/>
          <w:szCs w:val="24"/>
        </w:rPr>
        <w:t>the Council approves the Decision</w:t>
      </w:r>
      <w:r w:rsidR="008C167D" w:rsidRPr="00885842">
        <w:rPr>
          <w:rFonts w:ascii="Times New Roman" w:hAnsi="Times New Roman"/>
          <w:szCs w:val="24"/>
        </w:rPr>
        <w:t xml:space="preserve"> </w:t>
      </w:r>
      <w:r w:rsidR="00D72D90" w:rsidRPr="00885842">
        <w:rPr>
          <w:rFonts w:ascii="Times New Roman" w:hAnsi="Times New Roman"/>
          <w:szCs w:val="24"/>
        </w:rPr>
        <w:t>of the City Planning Commission</w:t>
      </w:r>
      <w:r w:rsidR="0077066C">
        <w:rPr>
          <w:rFonts w:ascii="Times New Roman" w:hAnsi="Times New Roman"/>
          <w:szCs w:val="24"/>
        </w:rPr>
        <w:t>.</w:t>
      </w:r>
    </w:p>
    <w:p w14:paraId="16C7C11B" w14:textId="5EC5305C" w:rsidR="0077066C" w:rsidRDefault="0077066C" w:rsidP="0077066C">
      <w:pPr>
        <w:jc w:val="both"/>
        <w:rPr>
          <w:rFonts w:ascii="Times New Roman" w:hAnsi="Times New Roman"/>
          <w:szCs w:val="24"/>
        </w:rPr>
      </w:pPr>
    </w:p>
    <w:p w14:paraId="5446773A" w14:textId="08220762" w:rsidR="00F82097" w:rsidRPr="001A6466" w:rsidRDefault="00F82097" w:rsidP="00F82097">
      <w:pPr>
        <w:pStyle w:val="BodyText"/>
        <w:ind w:right="140"/>
        <w:rPr>
          <w:szCs w:val="24"/>
        </w:rPr>
      </w:pPr>
      <w:r w:rsidRPr="001A6466">
        <w:rPr>
          <w:szCs w:val="24"/>
        </w:rPr>
        <w:t xml:space="preserve">The Zoning Resolution of the City of New York, effective as of December 15, 1961, and as subsequently amended, is further amended by changing the Zoning Map, Section No. </w:t>
      </w:r>
      <w:r>
        <w:rPr>
          <w:szCs w:val="24"/>
        </w:rPr>
        <w:t>12d:</w:t>
      </w:r>
      <w:r w:rsidRPr="001A6466">
        <w:rPr>
          <w:szCs w:val="24"/>
        </w:rPr>
        <w:t xml:space="preserve"> </w:t>
      </w:r>
    </w:p>
    <w:p w14:paraId="4DDD1296" w14:textId="0CF8C7BF" w:rsidR="0077066C" w:rsidRPr="00F82097" w:rsidRDefault="0077066C" w:rsidP="00F82097">
      <w:pPr>
        <w:jc w:val="both"/>
        <w:rPr>
          <w:rFonts w:ascii="Times New Roman" w:hAnsi="Times New Roman"/>
          <w:szCs w:val="24"/>
        </w:rPr>
      </w:pPr>
    </w:p>
    <w:p w14:paraId="7C7CE6D1" w14:textId="49061562" w:rsidR="00F82097" w:rsidRDefault="00F82097" w:rsidP="00F82097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F82097">
        <w:rPr>
          <w:rFonts w:ascii="Times New Roman" w:hAnsi="Times New Roman"/>
          <w:sz w:val="24"/>
          <w:szCs w:val="24"/>
        </w:rPr>
        <w:t>Changing from an M3-1 Districts to an M1-5 District property bounded by South 2</w:t>
      </w:r>
      <w:r w:rsidRPr="00F82097">
        <w:rPr>
          <w:rFonts w:ascii="Times New Roman" w:hAnsi="Times New Roman"/>
          <w:sz w:val="24"/>
          <w:szCs w:val="24"/>
          <w:vertAlign w:val="superscript"/>
        </w:rPr>
        <w:t>nd</w:t>
      </w:r>
      <w:r w:rsidRPr="00F82097">
        <w:rPr>
          <w:rFonts w:ascii="Times New Roman" w:hAnsi="Times New Roman"/>
          <w:sz w:val="24"/>
          <w:szCs w:val="24"/>
        </w:rPr>
        <w:t xml:space="preserve"> Street, a line 300 feet northwesterly of Wythe Avenue, South 3</w:t>
      </w:r>
      <w:r w:rsidRPr="00F82097">
        <w:rPr>
          <w:rFonts w:ascii="Times New Roman" w:hAnsi="Times New Roman"/>
          <w:sz w:val="24"/>
          <w:szCs w:val="24"/>
          <w:vertAlign w:val="superscript"/>
        </w:rPr>
        <w:t>rd</w:t>
      </w:r>
      <w:r w:rsidRPr="00F82097">
        <w:rPr>
          <w:rFonts w:ascii="Times New Roman" w:hAnsi="Times New Roman"/>
          <w:sz w:val="24"/>
          <w:szCs w:val="24"/>
        </w:rPr>
        <w:t xml:space="preserve"> Street, and Kent Avenue;</w:t>
      </w:r>
    </w:p>
    <w:p w14:paraId="096F38FB" w14:textId="77777777" w:rsidR="00F82097" w:rsidRPr="00F82097" w:rsidRDefault="00F82097" w:rsidP="00F82097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EAFDA22" w14:textId="2FA66FE1" w:rsidR="00F82097" w:rsidRDefault="00F82097" w:rsidP="00F82097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F82097">
        <w:rPr>
          <w:rFonts w:ascii="Times New Roman" w:hAnsi="Times New Roman"/>
          <w:sz w:val="24"/>
          <w:szCs w:val="24"/>
        </w:rPr>
        <w:t>Changing from an M3-1 District to an M1-4/R6A District property bounded by South 2</w:t>
      </w:r>
      <w:r w:rsidRPr="00F82097">
        <w:rPr>
          <w:rFonts w:ascii="Times New Roman" w:hAnsi="Times New Roman"/>
          <w:sz w:val="24"/>
          <w:szCs w:val="24"/>
          <w:vertAlign w:val="superscript"/>
        </w:rPr>
        <w:t>nd</w:t>
      </w:r>
      <w:r w:rsidRPr="00F82097">
        <w:rPr>
          <w:rFonts w:ascii="Times New Roman" w:hAnsi="Times New Roman"/>
          <w:sz w:val="24"/>
          <w:szCs w:val="24"/>
        </w:rPr>
        <w:t xml:space="preserve"> Street, a line 210 feet northwesterly of Wythe Avenue, South 3</w:t>
      </w:r>
      <w:r w:rsidRPr="00F82097">
        <w:rPr>
          <w:rFonts w:ascii="Times New Roman" w:hAnsi="Times New Roman"/>
          <w:sz w:val="24"/>
          <w:szCs w:val="24"/>
          <w:vertAlign w:val="superscript"/>
        </w:rPr>
        <w:t>rd</w:t>
      </w:r>
      <w:r w:rsidRPr="00F82097">
        <w:rPr>
          <w:rFonts w:ascii="Times New Roman" w:hAnsi="Times New Roman"/>
          <w:sz w:val="24"/>
          <w:szCs w:val="24"/>
        </w:rPr>
        <w:t xml:space="preserve"> Street, and a line 300 feet northwesterly of Wythe Avenue; and</w:t>
      </w:r>
    </w:p>
    <w:p w14:paraId="72BEADC2" w14:textId="77777777" w:rsidR="00F82097" w:rsidRPr="00F82097" w:rsidRDefault="00F82097" w:rsidP="00F82097">
      <w:pPr>
        <w:pStyle w:val="ListParagraph"/>
        <w:rPr>
          <w:rFonts w:ascii="Times New Roman" w:hAnsi="Times New Roman"/>
          <w:sz w:val="24"/>
          <w:szCs w:val="24"/>
        </w:rPr>
      </w:pPr>
    </w:p>
    <w:p w14:paraId="1B502E15" w14:textId="77777777" w:rsidR="00F82097" w:rsidRPr="00F82097" w:rsidRDefault="00F82097" w:rsidP="00F82097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F82097">
        <w:rPr>
          <w:rFonts w:ascii="Times New Roman" w:hAnsi="Times New Roman"/>
          <w:sz w:val="24"/>
          <w:szCs w:val="24"/>
        </w:rPr>
        <w:t>Establishing a Special Mixed Use District (MX-8) bounded by South 2</w:t>
      </w:r>
      <w:r w:rsidRPr="00F82097">
        <w:rPr>
          <w:rFonts w:ascii="Times New Roman" w:hAnsi="Times New Roman"/>
          <w:sz w:val="24"/>
          <w:szCs w:val="24"/>
          <w:vertAlign w:val="superscript"/>
        </w:rPr>
        <w:t>nd</w:t>
      </w:r>
      <w:r w:rsidRPr="00F82097">
        <w:rPr>
          <w:rFonts w:ascii="Times New Roman" w:hAnsi="Times New Roman"/>
          <w:sz w:val="24"/>
          <w:szCs w:val="24"/>
        </w:rPr>
        <w:t xml:space="preserve"> Street, a line 210 feet northwesterly of Wythe Avenue, South 3</w:t>
      </w:r>
      <w:r w:rsidRPr="00F82097">
        <w:rPr>
          <w:rFonts w:ascii="Times New Roman" w:hAnsi="Times New Roman"/>
          <w:sz w:val="24"/>
          <w:szCs w:val="24"/>
          <w:vertAlign w:val="superscript"/>
        </w:rPr>
        <w:t>rd</w:t>
      </w:r>
      <w:r w:rsidRPr="00F82097">
        <w:rPr>
          <w:rFonts w:ascii="Times New Roman" w:hAnsi="Times New Roman"/>
          <w:sz w:val="24"/>
          <w:szCs w:val="24"/>
        </w:rPr>
        <w:t xml:space="preserve"> Street, and a line 300 feet westerly of Wythe Avenue;</w:t>
      </w:r>
    </w:p>
    <w:p w14:paraId="6E04AC66" w14:textId="77777777" w:rsidR="00F82097" w:rsidRPr="00F82097" w:rsidRDefault="00F82097" w:rsidP="00F8209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4456BDEA" w14:textId="2EC17173" w:rsidR="00F82097" w:rsidRPr="00F82097" w:rsidRDefault="00F82097" w:rsidP="00F8209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82097">
        <w:rPr>
          <w:rFonts w:ascii="Times New Roman" w:hAnsi="Times New Roman"/>
          <w:sz w:val="24"/>
          <w:szCs w:val="24"/>
        </w:rPr>
        <w:lastRenderedPageBreak/>
        <w:t>as shown on a diagram (for illustrative purpose only) dated on April 5, 2021, and subject to the condi</w:t>
      </w:r>
      <w:r>
        <w:rPr>
          <w:rFonts w:ascii="Times New Roman" w:hAnsi="Times New Roman"/>
          <w:sz w:val="24"/>
          <w:szCs w:val="24"/>
        </w:rPr>
        <w:t xml:space="preserve">tions of CEQR Declaration E-592, </w:t>
      </w:r>
      <w:r w:rsidRPr="00F82097">
        <w:rPr>
          <w:rFonts w:ascii="Times New Roman" w:hAnsi="Times New Roman"/>
          <w:sz w:val="24"/>
          <w:szCs w:val="24"/>
        </w:rPr>
        <w:t>Borough of</w:t>
      </w:r>
      <w:r>
        <w:rPr>
          <w:rFonts w:ascii="Times New Roman" w:hAnsi="Times New Roman"/>
          <w:sz w:val="24"/>
          <w:szCs w:val="24"/>
        </w:rPr>
        <w:t xml:space="preserve"> Brooklyn, Community District 1.</w:t>
      </w:r>
    </w:p>
    <w:p w14:paraId="62EE658D" w14:textId="3155E797" w:rsidR="0077066C" w:rsidRPr="00F82097" w:rsidRDefault="0077066C" w:rsidP="00F82097">
      <w:pPr>
        <w:jc w:val="both"/>
        <w:rPr>
          <w:rFonts w:ascii="Times New Roman" w:hAnsi="Times New Roman"/>
          <w:szCs w:val="24"/>
        </w:rPr>
      </w:pPr>
    </w:p>
    <w:p w14:paraId="23072E59" w14:textId="77777777" w:rsidR="00600128" w:rsidRPr="00885842" w:rsidRDefault="00600128" w:rsidP="009F7F63">
      <w:pPr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Adopted.</w:t>
      </w:r>
    </w:p>
    <w:p w14:paraId="6589E3B2" w14:textId="77777777" w:rsidR="00600128" w:rsidRPr="00885842" w:rsidRDefault="00600128" w:rsidP="00885842">
      <w:pPr>
        <w:jc w:val="both"/>
        <w:rPr>
          <w:rFonts w:ascii="Times New Roman" w:hAnsi="Times New Roman"/>
          <w:szCs w:val="24"/>
        </w:rPr>
      </w:pPr>
    </w:p>
    <w:p w14:paraId="75F11BEC" w14:textId="77777777" w:rsidR="00600128" w:rsidRPr="00885842" w:rsidRDefault="00600128" w:rsidP="00885842">
      <w:pPr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ab/>
        <w:t>Office of the City Clerk, }</w:t>
      </w:r>
    </w:p>
    <w:p w14:paraId="3DC91B07" w14:textId="77777777" w:rsidR="00600128" w:rsidRPr="00885842" w:rsidRDefault="00600128" w:rsidP="00885842">
      <w:pPr>
        <w:ind w:firstLine="720"/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The City of New York,  } ss.:</w:t>
      </w:r>
    </w:p>
    <w:p w14:paraId="671EC3C4" w14:textId="77777777" w:rsidR="00600128" w:rsidRPr="00885842" w:rsidRDefault="00600128" w:rsidP="00885842">
      <w:pPr>
        <w:jc w:val="both"/>
        <w:rPr>
          <w:rFonts w:ascii="Times New Roman" w:hAnsi="Times New Roman"/>
          <w:szCs w:val="24"/>
        </w:rPr>
      </w:pPr>
    </w:p>
    <w:p w14:paraId="22492972" w14:textId="79CAC881" w:rsidR="00600128" w:rsidRPr="00885842" w:rsidRDefault="00600128" w:rsidP="00885842">
      <w:pPr>
        <w:ind w:firstLine="1440"/>
        <w:jc w:val="both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7E24E1">
        <w:rPr>
          <w:rFonts w:ascii="Times New Roman" w:hAnsi="Times New Roman"/>
          <w:szCs w:val="24"/>
        </w:rPr>
        <w:t>October 7</w:t>
      </w:r>
      <w:r w:rsidR="0074361B" w:rsidRPr="00885842">
        <w:rPr>
          <w:rFonts w:ascii="Times New Roman" w:hAnsi="Times New Roman"/>
          <w:szCs w:val="24"/>
        </w:rPr>
        <w:t>,</w:t>
      </w:r>
      <w:r w:rsidR="008175E3" w:rsidRPr="00885842">
        <w:rPr>
          <w:rFonts w:ascii="Times New Roman" w:hAnsi="Times New Roman"/>
          <w:szCs w:val="24"/>
        </w:rPr>
        <w:t xml:space="preserve"> 20</w:t>
      </w:r>
      <w:r w:rsidR="005320C3" w:rsidRPr="00885842">
        <w:rPr>
          <w:rFonts w:ascii="Times New Roman" w:hAnsi="Times New Roman"/>
          <w:szCs w:val="24"/>
        </w:rPr>
        <w:t>2</w:t>
      </w:r>
      <w:r w:rsidR="000A12F3" w:rsidRPr="00885842">
        <w:rPr>
          <w:rFonts w:ascii="Times New Roman" w:hAnsi="Times New Roman"/>
          <w:szCs w:val="24"/>
        </w:rPr>
        <w:t>1</w:t>
      </w:r>
      <w:r w:rsidR="008068AF" w:rsidRPr="00885842">
        <w:rPr>
          <w:rFonts w:ascii="Times New Roman" w:hAnsi="Times New Roman"/>
          <w:szCs w:val="24"/>
        </w:rPr>
        <w:t>,</w:t>
      </w:r>
      <w:r w:rsidRPr="00885842">
        <w:rPr>
          <w:rFonts w:ascii="Times New Roman" w:hAnsi="Times New Roman"/>
          <w:szCs w:val="24"/>
        </w:rPr>
        <w:t xml:space="preserve"> on file in this office.</w:t>
      </w:r>
    </w:p>
    <w:p w14:paraId="6BC7BBD3" w14:textId="77777777" w:rsidR="00E14CA2" w:rsidRPr="00885842" w:rsidRDefault="00E14CA2" w:rsidP="0088584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687D7D71" w14:textId="77777777" w:rsidR="00E14CA2" w:rsidRDefault="00E14CA2" w:rsidP="0088584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3142588E" w14:textId="77777777" w:rsidR="009F7F63" w:rsidRPr="00885842" w:rsidRDefault="009F7F63" w:rsidP="0088584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594C06C4" w14:textId="77777777" w:rsidR="00CE74C5" w:rsidRDefault="00CE74C5" w:rsidP="0088584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54AC7C78" w14:textId="77777777" w:rsidR="00CC7E19" w:rsidRPr="00885842" w:rsidRDefault="00CC7E19" w:rsidP="0088584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782FFDAD" w14:textId="77777777" w:rsidR="00CE74C5" w:rsidRPr="00885842" w:rsidRDefault="00E14CA2" w:rsidP="00CC7E19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..</w:t>
      </w:r>
      <w:r w:rsidR="00600128" w:rsidRPr="00885842">
        <w:rPr>
          <w:rFonts w:ascii="Times New Roman" w:hAnsi="Times New Roman"/>
          <w:szCs w:val="24"/>
        </w:rPr>
        <w:t>.................</w:t>
      </w:r>
      <w:r w:rsidR="00CE74C5" w:rsidRPr="00885842">
        <w:rPr>
          <w:rFonts w:ascii="Times New Roman" w:hAnsi="Times New Roman"/>
          <w:szCs w:val="24"/>
        </w:rPr>
        <w:t>..................................</w:t>
      </w:r>
    </w:p>
    <w:p w14:paraId="6423E03D" w14:textId="77777777" w:rsidR="00EC29EB" w:rsidRPr="00885842" w:rsidRDefault="00600128" w:rsidP="00CC7E19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885842">
        <w:rPr>
          <w:rFonts w:ascii="Times New Roman" w:hAnsi="Times New Roman"/>
          <w:szCs w:val="24"/>
        </w:rPr>
        <w:t>City Clerk, Clerk of The Council</w:t>
      </w:r>
      <w:r w:rsidR="00F76CBE" w:rsidRPr="00885842">
        <w:rPr>
          <w:rFonts w:ascii="Times New Roman" w:hAnsi="Times New Roman"/>
          <w:szCs w:val="24"/>
        </w:rPr>
        <w:t xml:space="preserve"> </w:t>
      </w:r>
    </w:p>
    <w:sectPr w:rsidR="00EC29EB" w:rsidRPr="00885842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3CAB" w14:textId="77777777" w:rsidR="006D539A" w:rsidRDefault="006D539A">
      <w:r>
        <w:separator/>
      </w:r>
    </w:p>
  </w:endnote>
  <w:endnote w:type="continuationSeparator" w:id="0">
    <w:p w14:paraId="3E94FA17" w14:textId="77777777" w:rsidR="006D539A" w:rsidRDefault="006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8C27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87F1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054D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04C5" w14:textId="77777777" w:rsidR="006D539A" w:rsidRDefault="006D539A">
      <w:r>
        <w:separator/>
      </w:r>
    </w:p>
  </w:footnote>
  <w:footnote w:type="continuationSeparator" w:id="0">
    <w:p w14:paraId="3BB14CC8" w14:textId="77777777" w:rsidR="006D539A" w:rsidRDefault="006D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32BC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720219A8" w14:textId="1EF74F1F"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574F66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F82097">
      <w:rPr>
        <w:rFonts w:ascii="Times New Roman" w:hAnsi="Times New Roman"/>
        <w:b/>
        <w:bCs/>
        <w:szCs w:val="24"/>
      </w:rPr>
      <w:t>3</w:t>
    </w:r>
  </w:p>
  <w:p w14:paraId="559F272F" w14:textId="332E6732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0A12F3">
      <w:rPr>
        <w:rFonts w:ascii="Times New Roman" w:hAnsi="Times New Roman"/>
        <w:b/>
        <w:bCs/>
        <w:szCs w:val="24"/>
      </w:rPr>
      <w:t>200</w:t>
    </w:r>
    <w:r w:rsidR="00513DE3">
      <w:rPr>
        <w:rFonts w:ascii="Times New Roman" w:hAnsi="Times New Roman"/>
        <w:b/>
        <w:bCs/>
        <w:szCs w:val="24"/>
      </w:rPr>
      <w:t>306 ZMK</w:t>
    </w:r>
  </w:p>
  <w:p w14:paraId="55AF23B1" w14:textId="69FFC69D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7E24E1">
      <w:rPr>
        <w:rFonts w:ascii="Times New Roman" w:hAnsi="Times New Roman"/>
        <w:b/>
        <w:bCs/>
        <w:szCs w:val="24"/>
      </w:rPr>
      <w:t>1758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5F2F6D">
      <w:rPr>
        <w:rFonts w:ascii="Times New Roman" w:hAnsi="Times New Roman"/>
        <w:b/>
        <w:bCs/>
        <w:szCs w:val="24"/>
      </w:rPr>
      <w:t>84</w:t>
    </w:r>
    <w:r w:rsidR="00513DE3">
      <w:rPr>
        <w:rFonts w:ascii="Times New Roman" w:hAnsi="Times New Roman"/>
        <w:b/>
        <w:bCs/>
        <w:szCs w:val="24"/>
      </w:rPr>
      <w:t>0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3AF9338A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053B00BD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4D47"/>
    <w:multiLevelType w:val="hybridMultilevel"/>
    <w:tmpl w:val="C990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3355"/>
    <w:multiLevelType w:val="hybridMultilevel"/>
    <w:tmpl w:val="4F2A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07F8"/>
    <w:multiLevelType w:val="hybridMultilevel"/>
    <w:tmpl w:val="0A3E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51FB9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75014"/>
    <w:rsid w:val="00091956"/>
    <w:rsid w:val="0009312C"/>
    <w:rsid w:val="000A0B7B"/>
    <w:rsid w:val="000A12F3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5EC1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372A2"/>
    <w:rsid w:val="0014017B"/>
    <w:rsid w:val="001422B4"/>
    <w:rsid w:val="0014494B"/>
    <w:rsid w:val="0014542F"/>
    <w:rsid w:val="00145CB7"/>
    <w:rsid w:val="00152449"/>
    <w:rsid w:val="00152D3C"/>
    <w:rsid w:val="001537C0"/>
    <w:rsid w:val="001554A0"/>
    <w:rsid w:val="00155FA0"/>
    <w:rsid w:val="001624FC"/>
    <w:rsid w:val="001627E0"/>
    <w:rsid w:val="00162A57"/>
    <w:rsid w:val="0016442E"/>
    <w:rsid w:val="001749A6"/>
    <w:rsid w:val="00174C54"/>
    <w:rsid w:val="00184328"/>
    <w:rsid w:val="00187082"/>
    <w:rsid w:val="001926A0"/>
    <w:rsid w:val="001937D5"/>
    <w:rsid w:val="0019411B"/>
    <w:rsid w:val="00197DBF"/>
    <w:rsid w:val="001A07B5"/>
    <w:rsid w:val="001A6382"/>
    <w:rsid w:val="001A6466"/>
    <w:rsid w:val="001B0575"/>
    <w:rsid w:val="001B479B"/>
    <w:rsid w:val="001B54B2"/>
    <w:rsid w:val="001B59D6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1A47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5704D"/>
    <w:rsid w:val="00257A06"/>
    <w:rsid w:val="00261006"/>
    <w:rsid w:val="00261625"/>
    <w:rsid w:val="00264570"/>
    <w:rsid w:val="00267511"/>
    <w:rsid w:val="002729F3"/>
    <w:rsid w:val="00272EED"/>
    <w:rsid w:val="0027327C"/>
    <w:rsid w:val="00273DC7"/>
    <w:rsid w:val="00274602"/>
    <w:rsid w:val="00275BF5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5792"/>
    <w:rsid w:val="002F61D2"/>
    <w:rsid w:val="00301AE2"/>
    <w:rsid w:val="00303319"/>
    <w:rsid w:val="00303392"/>
    <w:rsid w:val="003051F8"/>
    <w:rsid w:val="00310C3E"/>
    <w:rsid w:val="00310CD3"/>
    <w:rsid w:val="00311AC8"/>
    <w:rsid w:val="0031352B"/>
    <w:rsid w:val="0031395B"/>
    <w:rsid w:val="003258AB"/>
    <w:rsid w:val="00325DD1"/>
    <w:rsid w:val="00332F9E"/>
    <w:rsid w:val="003339B6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4411"/>
    <w:rsid w:val="00374782"/>
    <w:rsid w:val="00375767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A5D48"/>
    <w:rsid w:val="003B0139"/>
    <w:rsid w:val="003B220B"/>
    <w:rsid w:val="003B2E61"/>
    <w:rsid w:val="003B6912"/>
    <w:rsid w:val="003D0A9B"/>
    <w:rsid w:val="003D32CA"/>
    <w:rsid w:val="003D332D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47DF8"/>
    <w:rsid w:val="00451135"/>
    <w:rsid w:val="00456066"/>
    <w:rsid w:val="0045617A"/>
    <w:rsid w:val="00460205"/>
    <w:rsid w:val="0046126A"/>
    <w:rsid w:val="00463B38"/>
    <w:rsid w:val="00464637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B794E"/>
    <w:rsid w:val="004C35EA"/>
    <w:rsid w:val="004C5864"/>
    <w:rsid w:val="004D0A06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3DE3"/>
    <w:rsid w:val="0051634D"/>
    <w:rsid w:val="005175CA"/>
    <w:rsid w:val="005232D6"/>
    <w:rsid w:val="00525538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5C03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4F66"/>
    <w:rsid w:val="00577C64"/>
    <w:rsid w:val="005832F4"/>
    <w:rsid w:val="00584197"/>
    <w:rsid w:val="00584381"/>
    <w:rsid w:val="00587D04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2F6D"/>
    <w:rsid w:val="005F33BB"/>
    <w:rsid w:val="005F7D04"/>
    <w:rsid w:val="00600128"/>
    <w:rsid w:val="006029C0"/>
    <w:rsid w:val="00604615"/>
    <w:rsid w:val="0061151D"/>
    <w:rsid w:val="006134A8"/>
    <w:rsid w:val="006162B1"/>
    <w:rsid w:val="00621B71"/>
    <w:rsid w:val="00621CE3"/>
    <w:rsid w:val="00624DC0"/>
    <w:rsid w:val="0062642F"/>
    <w:rsid w:val="00632461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8661A"/>
    <w:rsid w:val="00690108"/>
    <w:rsid w:val="0069217E"/>
    <w:rsid w:val="00694025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13AC"/>
    <w:rsid w:val="006C33A1"/>
    <w:rsid w:val="006C36F9"/>
    <w:rsid w:val="006C6DE4"/>
    <w:rsid w:val="006D0337"/>
    <w:rsid w:val="006D1800"/>
    <w:rsid w:val="006D539A"/>
    <w:rsid w:val="006D5AD3"/>
    <w:rsid w:val="006E3364"/>
    <w:rsid w:val="006E4F0F"/>
    <w:rsid w:val="006F01AE"/>
    <w:rsid w:val="006F0A5A"/>
    <w:rsid w:val="006F6260"/>
    <w:rsid w:val="00700918"/>
    <w:rsid w:val="00701627"/>
    <w:rsid w:val="007040F1"/>
    <w:rsid w:val="00714B7D"/>
    <w:rsid w:val="00725B15"/>
    <w:rsid w:val="00726809"/>
    <w:rsid w:val="00726C4B"/>
    <w:rsid w:val="00726C89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066C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53B3"/>
    <w:rsid w:val="007A608B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4E1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4D94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7FB9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5842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23B1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533B"/>
    <w:rsid w:val="009C631E"/>
    <w:rsid w:val="009D1FF0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9F7F63"/>
    <w:rsid w:val="00A01361"/>
    <w:rsid w:val="00A02CD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665F0"/>
    <w:rsid w:val="00A77B47"/>
    <w:rsid w:val="00A84031"/>
    <w:rsid w:val="00A84DB8"/>
    <w:rsid w:val="00A85049"/>
    <w:rsid w:val="00A87A04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016F"/>
    <w:rsid w:val="00AD145E"/>
    <w:rsid w:val="00AD2BF1"/>
    <w:rsid w:val="00AD6C5A"/>
    <w:rsid w:val="00AE0941"/>
    <w:rsid w:val="00AE42B7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2DB7"/>
    <w:rsid w:val="00B451F6"/>
    <w:rsid w:val="00B46798"/>
    <w:rsid w:val="00B513E7"/>
    <w:rsid w:val="00B53E3F"/>
    <w:rsid w:val="00B55B5E"/>
    <w:rsid w:val="00B567D8"/>
    <w:rsid w:val="00B63EE7"/>
    <w:rsid w:val="00B732D8"/>
    <w:rsid w:val="00B74ADD"/>
    <w:rsid w:val="00B74D03"/>
    <w:rsid w:val="00B7514D"/>
    <w:rsid w:val="00B76EE6"/>
    <w:rsid w:val="00B9070C"/>
    <w:rsid w:val="00B91033"/>
    <w:rsid w:val="00B9310D"/>
    <w:rsid w:val="00BA53B0"/>
    <w:rsid w:val="00BA62DD"/>
    <w:rsid w:val="00BB6BA6"/>
    <w:rsid w:val="00BB7EFC"/>
    <w:rsid w:val="00BC0C00"/>
    <w:rsid w:val="00BC58A9"/>
    <w:rsid w:val="00BC5E6B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17356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87249"/>
    <w:rsid w:val="00C953D3"/>
    <w:rsid w:val="00C9550B"/>
    <w:rsid w:val="00C960ED"/>
    <w:rsid w:val="00CA3370"/>
    <w:rsid w:val="00CA5A48"/>
    <w:rsid w:val="00CA7B6C"/>
    <w:rsid w:val="00CB16D5"/>
    <w:rsid w:val="00CB1E50"/>
    <w:rsid w:val="00CB3A72"/>
    <w:rsid w:val="00CC4AAE"/>
    <w:rsid w:val="00CC77B3"/>
    <w:rsid w:val="00CC7E19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4442"/>
    <w:rsid w:val="00D26C27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65EE8"/>
    <w:rsid w:val="00D72D90"/>
    <w:rsid w:val="00D7751A"/>
    <w:rsid w:val="00D85964"/>
    <w:rsid w:val="00D90F5C"/>
    <w:rsid w:val="00D93CC9"/>
    <w:rsid w:val="00D93D0C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52A6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33EA"/>
    <w:rsid w:val="00E43C8F"/>
    <w:rsid w:val="00E449E2"/>
    <w:rsid w:val="00E64613"/>
    <w:rsid w:val="00E663E2"/>
    <w:rsid w:val="00E73666"/>
    <w:rsid w:val="00E83E9C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B5F6F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E6BFC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446A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2097"/>
    <w:rsid w:val="00F83DC0"/>
    <w:rsid w:val="00F86E2C"/>
    <w:rsid w:val="00F90C75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6E32"/>
    <w:rsid w:val="00FB764B"/>
    <w:rsid w:val="00FC0EDE"/>
    <w:rsid w:val="00FC1A3D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029B9EF"/>
  <w15:chartTrackingRefBased/>
  <w15:docId w15:val="{71B22E58-9BF3-4651-98EA-5DB2445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paragraph" w:customStyle="1" w:styleId="BodyA">
    <w:name w:val="Body A"/>
    <w:uiPriority w:val="99"/>
    <w:rsid w:val="00726C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E6C5-1291-4CE9-9439-BD723401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2021-10-13T14:16:00Z</dcterms:created>
  <dcterms:modified xsi:type="dcterms:W3CDTF">2021-10-13T14:16:00Z</dcterms:modified>
</cp:coreProperties>
</file>