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36" w:rsidRDefault="00331F36" w:rsidP="00331F36">
      <w:pPr>
        <w:spacing w:after="0" w:line="240" w:lineRule="auto"/>
        <w:rPr>
          <w:rFonts w:ascii="Times New Roman" w:eastAsia="MS Mincho" w:hAnsi="Times New Roman"/>
          <w:sz w:val="24"/>
          <w:szCs w:val="24"/>
        </w:rPr>
      </w:pPr>
      <w:bookmarkStart w:id="0" w:name="_GoBack"/>
      <w:bookmarkEnd w:id="0"/>
    </w:p>
    <w:p w:rsidR="00331F36" w:rsidRPr="00115E54" w:rsidRDefault="00331F36" w:rsidP="00331F36">
      <w:pPr>
        <w:spacing w:after="0" w:line="240" w:lineRule="auto"/>
        <w:jc w:val="right"/>
        <w:rPr>
          <w:rFonts w:ascii="Times New Roman" w:eastAsia="MS Mincho" w:hAnsi="Times New Roman"/>
          <w:u w:val="single"/>
        </w:rPr>
      </w:pPr>
      <w:r w:rsidRPr="00115E54">
        <w:rPr>
          <w:rFonts w:ascii="Times New Roman" w:eastAsia="MS Mincho" w:hAnsi="Times New Roman"/>
          <w:u w:val="single"/>
        </w:rPr>
        <w:t xml:space="preserve">Small Business Committee Staff: </w:t>
      </w:r>
    </w:p>
    <w:p w:rsidR="00331F36" w:rsidRPr="00115E54" w:rsidRDefault="00331F36" w:rsidP="00331F36">
      <w:pPr>
        <w:spacing w:after="0" w:line="240" w:lineRule="auto"/>
        <w:jc w:val="right"/>
        <w:rPr>
          <w:rFonts w:ascii="Times New Roman" w:eastAsia="MS Mincho" w:hAnsi="Times New Roman"/>
        </w:rPr>
      </w:pPr>
      <w:r w:rsidRPr="00115E54">
        <w:rPr>
          <w:rFonts w:ascii="Times New Roman" w:eastAsia="MS Mincho" w:hAnsi="Times New Roman"/>
        </w:rPr>
        <w:t>Stephanie Jones, Counsel</w:t>
      </w:r>
    </w:p>
    <w:p w:rsidR="00331F36" w:rsidRPr="00115E54" w:rsidRDefault="00331F36" w:rsidP="00331F36">
      <w:pPr>
        <w:spacing w:after="0" w:line="240" w:lineRule="auto"/>
        <w:jc w:val="right"/>
        <w:rPr>
          <w:rFonts w:ascii="Times New Roman" w:eastAsia="MS Mincho" w:hAnsi="Times New Roman"/>
        </w:rPr>
      </w:pPr>
      <w:r w:rsidRPr="00115E54">
        <w:rPr>
          <w:rFonts w:ascii="Times New Roman" w:eastAsia="MS Mincho" w:hAnsi="Times New Roman"/>
        </w:rPr>
        <w:t>Noah Meixler, Policy Analyst</w:t>
      </w:r>
    </w:p>
    <w:p w:rsidR="00331F36" w:rsidRPr="00115E54" w:rsidRDefault="00331F36" w:rsidP="00331F36">
      <w:pPr>
        <w:spacing w:after="0" w:line="240" w:lineRule="auto"/>
        <w:jc w:val="right"/>
        <w:rPr>
          <w:rFonts w:ascii="Times New Roman" w:eastAsia="MS Mincho" w:hAnsi="Times New Roman"/>
        </w:rPr>
      </w:pPr>
      <w:r w:rsidRPr="00115E54">
        <w:rPr>
          <w:rFonts w:ascii="Times New Roman" w:eastAsia="MS Mincho" w:hAnsi="Times New Roman"/>
        </w:rPr>
        <w:t xml:space="preserve">Aliya Ali, Principal Finance Analyst  </w:t>
      </w:r>
    </w:p>
    <w:p w:rsidR="00331F36" w:rsidRDefault="00331F36" w:rsidP="00331F36">
      <w:pPr>
        <w:spacing w:after="0" w:line="240" w:lineRule="auto"/>
        <w:jc w:val="right"/>
        <w:rPr>
          <w:rFonts w:ascii="Times New Roman" w:eastAsia="MS Mincho" w:hAnsi="Times New Roman"/>
          <w:u w:val="single"/>
        </w:rPr>
      </w:pPr>
    </w:p>
    <w:p w:rsidR="00331F36" w:rsidRDefault="00331F36" w:rsidP="00331F36">
      <w:pPr>
        <w:spacing w:before="120" w:after="120" w:line="240" w:lineRule="auto"/>
        <w:rPr>
          <w:rFonts w:ascii="Times New Roman" w:eastAsia="MS Mincho" w:hAnsi="Times New Roman"/>
        </w:rPr>
      </w:pPr>
      <w:r>
        <w:rPr>
          <w:noProof/>
        </w:rPr>
        <w:drawing>
          <wp:anchor distT="0" distB="0" distL="114300" distR="114300" simplePos="0" relativeHeight="251659264" behindDoc="0" locked="0" layoutInCell="1" allowOverlap="1" wp14:anchorId="19E506F8" wp14:editId="02491829">
            <wp:simplePos x="0" y="0"/>
            <wp:positionH relativeFrom="page">
              <wp:posOffset>3359785</wp:posOffset>
            </wp:positionH>
            <wp:positionV relativeFrom="margin">
              <wp:posOffset>1645920</wp:posOffset>
            </wp:positionV>
            <wp:extent cx="1095375" cy="111569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F36" w:rsidRDefault="00331F36" w:rsidP="00331F36">
      <w:pPr>
        <w:spacing w:before="120" w:after="120" w:line="240" w:lineRule="auto"/>
        <w:rPr>
          <w:rFonts w:ascii="Times New Roman" w:eastAsia="MS Mincho" w:hAnsi="Times New Roman"/>
        </w:rPr>
      </w:pPr>
    </w:p>
    <w:p w:rsidR="00331F36" w:rsidRDefault="00331F36" w:rsidP="00331F36">
      <w:pPr>
        <w:spacing w:before="120" w:after="120" w:line="240" w:lineRule="auto"/>
        <w:rPr>
          <w:rFonts w:ascii="Times New Roman" w:eastAsia="MS Mincho" w:hAnsi="Times New Roman"/>
        </w:rPr>
      </w:pPr>
    </w:p>
    <w:p w:rsidR="00331F36" w:rsidRDefault="00331F36" w:rsidP="00331F36">
      <w:pPr>
        <w:spacing w:before="120" w:after="120" w:line="240" w:lineRule="auto"/>
        <w:rPr>
          <w:rFonts w:ascii="Times New Roman" w:eastAsia="MS Mincho" w:hAnsi="Times New Roman"/>
        </w:rPr>
      </w:pPr>
    </w:p>
    <w:p w:rsidR="00331F36" w:rsidRDefault="00331F36" w:rsidP="00331F36">
      <w:pPr>
        <w:tabs>
          <w:tab w:val="left" w:pos="6240"/>
        </w:tabs>
        <w:spacing w:after="0" w:line="240" w:lineRule="auto"/>
        <w:jc w:val="both"/>
        <w:rPr>
          <w:rFonts w:ascii="Times New Roman" w:eastAsia="MS Mincho" w:hAnsi="Times New Roman"/>
          <w:sz w:val="24"/>
          <w:szCs w:val="24"/>
        </w:rPr>
      </w:pPr>
    </w:p>
    <w:p w:rsidR="00331F36" w:rsidRDefault="00331F36" w:rsidP="00331F36">
      <w:pPr>
        <w:tabs>
          <w:tab w:val="left" w:pos="6240"/>
        </w:tabs>
        <w:spacing w:after="0" w:line="240" w:lineRule="auto"/>
        <w:jc w:val="both"/>
        <w:rPr>
          <w:rFonts w:ascii="Times New Roman" w:eastAsia="MS Mincho" w:hAnsi="Times New Roman"/>
          <w:sz w:val="24"/>
          <w:szCs w:val="24"/>
        </w:rPr>
      </w:pPr>
    </w:p>
    <w:p w:rsidR="00331F36" w:rsidRDefault="00331F36" w:rsidP="00331F36">
      <w:pPr>
        <w:tabs>
          <w:tab w:val="left" w:pos="6240"/>
        </w:tabs>
        <w:spacing w:after="0" w:line="240" w:lineRule="auto"/>
        <w:jc w:val="both"/>
        <w:rPr>
          <w:rFonts w:ascii="Times New Roman" w:eastAsia="MS Mincho" w:hAnsi="Times New Roman"/>
          <w:sz w:val="24"/>
          <w:szCs w:val="24"/>
        </w:rPr>
      </w:pPr>
    </w:p>
    <w:p w:rsidR="00331F36" w:rsidRPr="00F844A6" w:rsidRDefault="00331F36" w:rsidP="00331F36">
      <w:pPr>
        <w:tabs>
          <w:tab w:val="left" w:pos="6240"/>
        </w:tabs>
        <w:spacing w:after="0" w:line="240" w:lineRule="auto"/>
        <w:jc w:val="both"/>
        <w:rPr>
          <w:rFonts w:ascii="Times New Roman" w:eastAsia="MS Mincho" w:hAnsi="Times New Roman"/>
          <w:sz w:val="24"/>
          <w:szCs w:val="24"/>
        </w:rPr>
      </w:pPr>
    </w:p>
    <w:p w:rsidR="00331F36" w:rsidRPr="00F844A6" w:rsidRDefault="00331F36" w:rsidP="00331F36">
      <w:pPr>
        <w:keepNext/>
        <w:suppressAutoHyphens/>
        <w:spacing w:after="0" w:line="240" w:lineRule="auto"/>
        <w:outlineLvl w:val="3"/>
        <w:rPr>
          <w:rFonts w:ascii="Times New Roman" w:eastAsia="MS Mincho" w:hAnsi="Times New Roman"/>
          <w:b/>
          <w:spacing w:val="-3"/>
          <w:sz w:val="28"/>
          <w:szCs w:val="28"/>
          <w:u w:val="single"/>
        </w:rPr>
      </w:pPr>
    </w:p>
    <w:p w:rsidR="00331F36" w:rsidRPr="00F844A6" w:rsidRDefault="00331F36" w:rsidP="00331F36">
      <w:pPr>
        <w:keepNext/>
        <w:suppressAutoHyphens/>
        <w:spacing w:after="0" w:line="240" w:lineRule="auto"/>
        <w:jc w:val="center"/>
        <w:outlineLvl w:val="3"/>
        <w:rPr>
          <w:rFonts w:ascii="Times New Roman" w:eastAsia="MS Mincho" w:hAnsi="Times New Roman"/>
          <w:b/>
          <w:spacing w:val="-3"/>
          <w:sz w:val="24"/>
          <w:szCs w:val="24"/>
          <w:u w:val="single"/>
        </w:rPr>
      </w:pPr>
      <w:r w:rsidRPr="00F844A6">
        <w:rPr>
          <w:rFonts w:ascii="Times New Roman" w:eastAsia="MS Mincho" w:hAnsi="Times New Roman"/>
          <w:b/>
          <w:spacing w:val="-3"/>
          <w:sz w:val="24"/>
          <w:szCs w:val="24"/>
          <w:u w:val="single"/>
        </w:rPr>
        <w:t>THE COUNCIL OF THE CITY OF NEW YORK</w:t>
      </w:r>
    </w:p>
    <w:p w:rsidR="00331F36" w:rsidRPr="00F844A6" w:rsidRDefault="00331F36" w:rsidP="00331F36">
      <w:pPr>
        <w:tabs>
          <w:tab w:val="center" w:pos="4680"/>
        </w:tabs>
        <w:suppressAutoHyphens/>
        <w:spacing w:after="0" w:line="240" w:lineRule="auto"/>
        <w:jc w:val="center"/>
        <w:rPr>
          <w:rFonts w:ascii="Times New Roman" w:eastAsia="MS Mincho" w:hAnsi="Times New Roman"/>
          <w:spacing w:val="-3"/>
          <w:sz w:val="24"/>
          <w:szCs w:val="24"/>
        </w:rPr>
      </w:pPr>
    </w:p>
    <w:p w:rsidR="00331F36" w:rsidRPr="00F844A6" w:rsidRDefault="00331F36" w:rsidP="00331F36">
      <w:pPr>
        <w:keepNext/>
        <w:tabs>
          <w:tab w:val="center" w:pos="4680"/>
        </w:tabs>
        <w:suppressAutoHyphens/>
        <w:spacing w:after="0" w:line="240" w:lineRule="auto"/>
        <w:jc w:val="center"/>
        <w:outlineLvl w:val="4"/>
        <w:rPr>
          <w:rFonts w:ascii="Times New Roman" w:eastAsia="MS Mincho" w:hAnsi="Times New Roman"/>
          <w:bCs/>
          <w:sz w:val="24"/>
          <w:szCs w:val="24"/>
        </w:rPr>
      </w:pPr>
      <w:r w:rsidRPr="00F844A6">
        <w:rPr>
          <w:rFonts w:ascii="Times New Roman" w:eastAsia="MS Mincho" w:hAnsi="Times New Roman"/>
          <w:bCs/>
          <w:sz w:val="24"/>
          <w:szCs w:val="24"/>
        </w:rPr>
        <w:t xml:space="preserve">COMMITTEE REPORT OF THE GOVERNMENTAL AFFAIRS </w:t>
      </w:r>
      <w:r>
        <w:rPr>
          <w:rFonts w:ascii="Times New Roman" w:eastAsia="MS Mincho" w:hAnsi="Times New Roman"/>
          <w:bCs/>
          <w:sz w:val="24"/>
          <w:szCs w:val="24"/>
        </w:rPr>
        <w:t>DIVISION</w:t>
      </w:r>
      <w:r w:rsidRPr="00F844A6">
        <w:rPr>
          <w:rFonts w:ascii="Times New Roman" w:eastAsia="MS Mincho" w:hAnsi="Times New Roman"/>
          <w:bCs/>
          <w:sz w:val="24"/>
          <w:szCs w:val="24"/>
        </w:rPr>
        <w:t xml:space="preserve"> </w:t>
      </w:r>
    </w:p>
    <w:p w:rsidR="00331F36" w:rsidRPr="00F844A6" w:rsidRDefault="00331F36" w:rsidP="00331F36">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Pr>
          <w:rFonts w:ascii="Times New Roman" w:eastAsia="Times New Roman" w:hAnsi="Times New Roman"/>
          <w:color w:val="000000"/>
          <w:sz w:val="24"/>
          <w:szCs w:val="24"/>
        </w:rPr>
        <w:t>Jeffrey Baker</w:t>
      </w:r>
      <w:r w:rsidRPr="00F844A6">
        <w:rPr>
          <w:rFonts w:ascii="Times New Roman" w:eastAsia="Times New Roman" w:hAnsi="Times New Roman"/>
          <w:color w:val="000000"/>
          <w:sz w:val="24"/>
          <w:szCs w:val="24"/>
        </w:rPr>
        <w:t>, Legislative Director</w:t>
      </w:r>
    </w:p>
    <w:p w:rsidR="00331F36" w:rsidRPr="00F844A6" w:rsidRDefault="00331F36" w:rsidP="00331F36">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sidRPr="00F844A6">
        <w:rPr>
          <w:rFonts w:ascii="Times New Roman" w:eastAsia="Times New Roman" w:hAnsi="Times New Roman"/>
          <w:color w:val="000000"/>
          <w:sz w:val="24"/>
          <w:szCs w:val="24"/>
        </w:rPr>
        <w:t>Rachel Cordero, Deputy Director for Governmental Affairs</w:t>
      </w:r>
    </w:p>
    <w:p w:rsidR="00331F36" w:rsidRDefault="00331F36" w:rsidP="00331F36">
      <w:pPr>
        <w:keepNext/>
        <w:spacing w:after="0" w:line="240" w:lineRule="auto"/>
        <w:jc w:val="center"/>
        <w:outlineLvl w:val="4"/>
        <w:rPr>
          <w:rFonts w:ascii="Times New Roman" w:eastAsia="MS Mincho" w:hAnsi="Times New Roman"/>
          <w:b/>
          <w:sz w:val="24"/>
          <w:szCs w:val="24"/>
          <w:u w:val="single"/>
        </w:rPr>
      </w:pPr>
    </w:p>
    <w:p w:rsidR="00331F36" w:rsidRPr="00F844A6" w:rsidRDefault="00331F36" w:rsidP="00331F36">
      <w:pPr>
        <w:keepNext/>
        <w:spacing w:after="0" w:line="240" w:lineRule="auto"/>
        <w:jc w:val="center"/>
        <w:outlineLvl w:val="4"/>
        <w:rPr>
          <w:rFonts w:ascii="Times New Roman" w:eastAsia="MS Mincho" w:hAnsi="Times New Roman"/>
          <w:b/>
          <w:sz w:val="24"/>
          <w:szCs w:val="24"/>
          <w:u w:val="single"/>
        </w:rPr>
      </w:pPr>
      <w:r>
        <w:rPr>
          <w:rFonts w:ascii="Times New Roman" w:eastAsia="MS Mincho" w:hAnsi="Times New Roman"/>
          <w:b/>
          <w:sz w:val="24"/>
          <w:szCs w:val="24"/>
          <w:u w:val="single"/>
        </w:rPr>
        <w:t>COMMITTEE ON SMALL BUSINESS</w:t>
      </w:r>
    </w:p>
    <w:p w:rsidR="00331F36" w:rsidRPr="00F844A6" w:rsidRDefault="00331F36" w:rsidP="00331F36">
      <w:pPr>
        <w:keepNext/>
        <w:spacing w:after="0" w:line="240" w:lineRule="auto"/>
        <w:jc w:val="center"/>
        <w:outlineLvl w:val="3"/>
        <w:rPr>
          <w:rFonts w:ascii="Times New Roman" w:eastAsia="MS Mincho" w:hAnsi="Times New Roman"/>
          <w:noProof/>
          <w:sz w:val="24"/>
          <w:szCs w:val="24"/>
        </w:rPr>
      </w:pPr>
      <w:r>
        <w:rPr>
          <w:rFonts w:ascii="Times New Roman" w:eastAsia="MS Mincho" w:hAnsi="Times New Roman"/>
          <w:noProof/>
          <w:sz w:val="24"/>
          <w:szCs w:val="24"/>
        </w:rPr>
        <w:t>Hon. Mark Gjonaj</w:t>
      </w:r>
      <w:r w:rsidRPr="00F844A6">
        <w:rPr>
          <w:rFonts w:ascii="Times New Roman" w:eastAsia="MS Mincho" w:hAnsi="Times New Roman"/>
          <w:noProof/>
          <w:sz w:val="24"/>
          <w:szCs w:val="24"/>
        </w:rPr>
        <w:t>, Chair</w:t>
      </w:r>
    </w:p>
    <w:p w:rsidR="00331F36" w:rsidRPr="00F844A6" w:rsidRDefault="00331F36" w:rsidP="00331F36">
      <w:pPr>
        <w:tabs>
          <w:tab w:val="left" w:pos="2736"/>
        </w:tabs>
        <w:spacing w:after="0" w:line="240" w:lineRule="auto"/>
        <w:rPr>
          <w:rFonts w:ascii="Times New Roman" w:eastAsia="MS Mincho" w:hAnsi="Times New Roman"/>
          <w:sz w:val="24"/>
          <w:szCs w:val="24"/>
        </w:rPr>
      </w:pPr>
    </w:p>
    <w:p w:rsidR="00331F36" w:rsidRDefault="002C639B" w:rsidP="00331F36">
      <w:pPr>
        <w:keepNext/>
        <w:spacing w:after="0" w:line="240" w:lineRule="auto"/>
        <w:jc w:val="center"/>
        <w:outlineLvl w:val="4"/>
        <w:rPr>
          <w:rFonts w:ascii="Times New Roman" w:eastAsia="MS Mincho" w:hAnsi="Times New Roman"/>
          <w:b/>
          <w:sz w:val="24"/>
          <w:szCs w:val="24"/>
        </w:rPr>
      </w:pPr>
      <w:r>
        <w:rPr>
          <w:rFonts w:ascii="Times New Roman" w:eastAsia="MS Mincho" w:hAnsi="Times New Roman"/>
          <w:b/>
          <w:sz w:val="24"/>
          <w:szCs w:val="24"/>
        </w:rPr>
        <w:t>August 26</w:t>
      </w:r>
      <w:r w:rsidR="00331F36">
        <w:rPr>
          <w:rFonts w:ascii="Times New Roman" w:eastAsia="MS Mincho" w:hAnsi="Times New Roman"/>
          <w:b/>
          <w:sz w:val="24"/>
          <w:szCs w:val="24"/>
        </w:rPr>
        <w:t>, 2021</w:t>
      </w:r>
    </w:p>
    <w:p w:rsidR="00331F36" w:rsidRDefault="00331F36" w:rsidP="00331F36">
      <w:pPr>
        <w:spacing w:after="0" w:line="240" w:lineRule="auto"/>
        <w:ind w:left="5040" w:hanging="5040"/>
        <w:jc w:val="both"/>
        <w:rPr>
          <w:rFonts w:ascii="Times New Roman" w:eastAsia="MS Mincho" w:hAnsi="Times New Roman"/>
          <w:spacing w:val="-3"/>
          <w:sz w:val="24"/>
          <w:szCs w:val="24"/>
        </w:rPr>
      </w:pPr>
    </w:p>
    <w:p w:rsidR="00331F36" w:rsidRDefault="00331F36" w:rsidP="00331F36">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 xml:space="preserve">INT. NO. </w:t>
      </w:r>
      <w:r w:rsidR="002C639B">
        <w:rPr>
          <w:rFonts w:ascii="Times New Roman" w:eastAsia="MS Mincho" w:hAnsi="Times New Roman"/>
          <w:b/>
          <w:sz w:val="24"/>
          <w:szCs w:val="24"/>
          <w:u w:val="single"/>
        </w:rPr>
        <w:t>1897</w:t>
      </w:r>
      <w:r>
        <w:rPr>
          <w:rFonts w:ascii="Times New Roman" w:eastAsia="MS Mincho" w:hAnsi="Times New Roman"/>
          <w:b/>
          <w:sz w:val="24"/>
          <w:szCs w:val="24"/>
          <w:u w:val="single"/>
        </w:rPr>
        <w:t>-A:</w:t>
      </w:r>
      <w:r w:rsidRPr="00411549">
        <w:rPr>
          <w:rFonts w:ascii="Times New Roman" w:eastAsia="MS Mincho" w:hAnsi="Times New Roman"/>
          <w:sz w:val="24"/>
          <w:szCs w:val="24"/>
        </w:rPr>
        <w:t xml:space="preserve">                      </w:t>
      </w:r>
      <w:r w:rsidRPr="00411549">
        <w:rPr>
          <w:rFonts w:ascii="Times New Roman" w:eastAsia="MS Mincho" w:hAnsi="Times New Roman"/>
          <w:sz w:val="24"/>
          <w:szCs w:val="24"/>
        </w:rPr>
        <w:tab/>
      </w:r>
      <w:r>
        <w:rPr>
          <w:rFonts w:ascii="Times New Roman" w:eastAsia="MS Mincho" w:hAnsi="Times New Roman"/>
          <w:sz w:val="24"/>
          <w:szCs w:val="24"/>
        </w:rPr>
        <w:t>By Council Members Gjonaj</w:t>
      </w:r>
      <w:r w:rsidR="002C639B">
        <w:rPr>
          <w:rFonts w:ascii="Times New Roman" w:eastAsia="MS Mincho" w:hAnsi="Times New Roman"/>
          <w:sz w:val="24"/>
          <w:szCs w:val="24"/>
        </w:rPr>
        <w:t>, Brannan, Gibson, Perkins, Louis, Ayala, Lander, Chin, and Koslowitz</w:t>
      </w:r>
    </w:p>
    <w:p w:rsidR="00331F36" w:rsidRPr="00411549" w:rsidRDefault="00331F36" w:rsidP="00331F36">
      <w:pPr>
        <w:spacing w:after="0" w:line="240" w:lineRule="auto"/>
        <w:ind w:left="5040" w:hanging="5040"/>
        <w:jc w:val="both"/>
        <w:rPr>
          <w:rFonts w:ascii="Times New Roman" w:eastAsia="MS Mincho" w:hAnsi="Times New Roman"/>
          <w:sz w:val="24"/>
          <w:szCs w:val="24"/>
        </w:rPr>
      </w:pPr>
    </w:p>
    <w:p w:rsidR="00331F36" w:rsidRDefault="00331F36" w:rsidP="00331F36">
      <w:pPr>
        <w:spacing w:after="0" w:line="240" w:lineRule="auto"/>
        <w:ind w:left="5040" w:hanging="5040"/>
        <w:jc w:val="both"/>
        <w:rPr>
          <w:rFonts w:ascii="Times New Roman" w:eastAsia="MS Mincho" w:hAnsi="Times New Roman"/>
          <w:spacing w:val="-3"/>
          <w:sz w:val="24"/>
          <w:szCs w:val="24"/>
        </w:rPr>
      </w:pPr>
      <w:r w:rsidRPr="00411549">
        <w:rPr>
          <w:rFonts w:ascii="Times New Roman" w:eastAsia="MS Mincho" w:hAnsi="Times New Roman"/>
          <w:sz w:val="24"/>
          <w:szCs w:val="24"/>
          <w:u w:val="single"/>
        </w:rPr>
        <w:t>TITLE:</w:t>
      </w:r>
      <w:r>
        <w:rPr>
          <w:rFonts w:ascii="Times New Roman" w:eastAsia="MS Mincho" w:hAnsi="Times New Roman"/>
          <w:sz w:val="24"/>
          <w:szCs w:val="24"/>
        </w:rPr>
        <w:tab/>
      </w:r>
      <w:r>
        <w:rPr>
          <w:rFonts w:ascii="Times New Roman" w:eastAsia="MS Mincho" w:hAnsi="Times New Roman"/>
          <w:spacing w:val="-3"/>
          <w:sz w:val="24"/>
          <w:szCs w:val="24"/>
        </w:rPr>
        <w:t xml:space="preserve">A Local Law </w:t>
      </w:r>
      <w:r w:rsidRPr="00464A9E">
        <w:rPr>
          <w:rFonts w:ascii="Times New Roman" w:eastAsia="MS Mincho" w:hAnsi="Times New Roman"/>
          <w:spacing w:val="-3"/>
          <w:sz w:val="24"/>
          <w:szCs w:val="24"/>
        </w:rPr>
        <w:t xml:space="preserve">to amend the administrative code of the city of New York, </w:t>
      </w:r>
      <w:r w:rsidR="002C639B" w:rsidRPr="002C639B">
        <w:rPr>
          <w:rFonts w:ascii="Times New Roman" w:eastAsia="MS Mincho" w:hAnsi="Times New Roman"/>
          <w:spacing w:val="-3"/>
          <w:sz w:val="24"/>
          <w:szCs w:val="24"/>
        </w:rPr>
        <w:t>in relation to the licensing of third-party food delivery services</w:t>
      </w: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2C639B" w:rsidRDefault="002C639B" w:rsidP="002C639B">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 xml:space="preserve">INT. NO. </w:t>
      </w:r>
      <w:r w:rsidR="007C2502">
        <w:rPr>
          <w:rFonts w:ascii="Times New Roman" w:eastAsia="MS Mincho" w:hAnsi="Times New Roman"/>
          <w:b/>
          <w:sz w:val="24"/>
          <w:szCs w:val="24"/>
          <w:u w:val="single"/>
        </w:rPr>
        <w:t>2390</w:t>
      </w:r>
      <w:r>
        <w:rPr>
          <w:rFonts w:ascii="Times New Roman" w:eastAsia="MS Mincho" w:hAnsi="Times New Roman"/>
          <w:b/>
          <w:sz w:val="24"/>
          <w:szCs w:val="24"/>
          <w:u w:val="single"/>
        </w:rPr>
        <w:t>:</w:t>
      </w:r>
      <w:r w:rsidRPr="00411549">
        <w:rPr>
          <w:rFonts w:ascii="Times New Roman" w:eastAsia="MS Mincho" w:hAnsi="Times New Roman"/>
          <w:sz w:val="24"/>
          <w:szCs w:val="24"/>
        </w:rPr>
        <w:t xml:space="preserve">                      </w:t>
      </w:r>
      <w:r w:rsidRPr="00411549">
        <w:rPr>
          <w:rFonts w:ascii="Times New Roman" w:eastAsia="MS Mincho" w:hAnsi="Times New Roman"/>
          <w:sz w:val="24"/>
          <w:szCs w:val="24"/>
        </w:rPr>
        <w:tab/>
      </w:r>
      <w:r>
        <w:rPr>
          <w:rFonts w:ascii="Times New Roman" w:eastAsia="MS Mincho" w:hAnsi="Times New Roman"/>
          <w:sz w:val="24"/>
          <w:szCs w:val="24"/>
        </w:rPr>
        <w:t>By Council Members Moya and Gjonaj</w:t>
      </w:r>
    </w:p>
    <w:p w:rsidR="002C639B" w:rsidRPr="00411549" w:rsidRDefault="002C639B" w:rsidP="002C639B">
      <w:pPr>
        <w:spacing w:after="0" w:line="240" w:lineRule="auto"/>
        <w:ind w:left="5040" w:hanging="5040"/>
        <w:jc w:val="both"/>
        <w:rPr>
          <w:rFonts w:ascii="Times New Roman" w:eastAsia="MS Mincho" w:hAnsi="Times New Roman"/>
          <w:sz w:val="24"/>
          <w:szCs w:val="24"/>
        </w:rPr>
      </w:pPr>
    </w:p>
    <w:p w:rsidR="002C639B" w:rsidRDefault="002C639B" w:rsidP="002C639B">
      <w:pPr>
        <w:spacing w:after="0" w:line="240" w:lineRule="auto"/>
        <w:ind w:left="5040" w:hanging="5040"/>
        <w:jc w:val="both"/>
        <w:rPr>
          <w:rFonts w:ascii="Times New Roman" w:eastAsia="MS Mincho" w:hAnsi="Times New Roman"/>
          <w:spacing w:val="-3"/>
          <w:sz w:val="24"/>
          <w:szCs w:val="24"/>
        </w:rPr>
      </w:pPr>
      <w:r w:rsidRPr="00411549">
        <w:rPr>
          <w:rFonts w:ascii="Times New Roman" w:eastAsia="MS Mincho" w:hAnsi="Times New Roman"/>
          <w:sz w:val="24"/>
          <w:szCs w:val="24"/>
          <w:u w:val="single"/>
        </w:rPr>
        <w:t>TITLE:</w:t>
      </w:r>
      <w:r>
        <w:rPr>
          <w:rFonts w:ascii="Times New Roman" w:eastAsia="MS Mincho" w:hAnsi="Times New Roman"/>
          <w:sz w:val="24"/>
          <w:szCs w:val="24"/>
        </w:rPr>
        <w:tab/>
      </w:r>
      <w:r>
        <w:rPr>
          <w:rFonts w:ascii="Times New Roman" w:eastAsia="MS Mincho" w:hAnsi="Times New Roman"/>
          <w:spacing w:val="-3"/>
          <w:sz w:val="24"/>
          <w:szCs w:val="24"/>
        </w:rPr>
        <w:t xml:space="preserve">A Local Law </w:t>
      </w:r>
      <w:r w:rsidRPr="00464A9E">
        <w:rPr>
          <w:rFonts w:ascii="Times New Roman" w:eastAsia="MS Mincho" w:hAnsi="Times New Roman"/>
          <w:spacing w:val="-3"/>
          <w:sz w:val="24"/>
          <w:szCs w:val="24"/>
        </w:rPr>
        <w:t xml:space="preserve">to amend the administrative code of the city of New York, </w:t>
      </w:r>
      <w:r w:rsidRPr="002C639B">
        <w:rPr>
          <w:rFonts w:ascii="Times New Roman" w:eastAsia="MS Mincho" w:hAnsi="Times New Roman"/>
          <w:spacing w:val="-3"/>
          <w:sz w:val="24"/>
          <w:szCs w:val="24"/>
        </w:rPr>
        <w:t>in relation to the licensing of third-party food delivery services</w:t>
      </w:r>
    </w:p>
    <w:p w:rsidR="002C639B" w:rsidRDefault="002C639B" w:rsidP="002C639B">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331F36" w:rsidRDefault="00331F36" w:rsidP="00331F36">
      <w:pPr>
        <w:spacing w:after="0" w:line="240" w:lineRule="auto"/>
        <w:ind w:left="5040" w:hanging="5040"/>
        <w:jc w:val="both"/>
        <w:rPr>
          <w:rFonts w:ascii="Times New Roman" w:eastAsia="MS Mincho" w:hAnsi="Times New Roman"/>
          <w:b/>
          <w:spacing w:val="-3"/>
          <w:sz w:val="24"/>
          <w:szCs w:val="24"/>
          <w:u w:val="single"/>
        </w:rPr>
      </w:pPr>
    </w:p>
    <w:p w:rsidR="008D40F4" w:rsidRDefault="008D40F4" w:rsidP="00331F36">
      <w:pPr>
        <w:spacing w:after="0" w:line="240" w:lineRule="auto"/>
        <w:ind w:left="5040" w:hanging="5040"/>
        <w:jc w:val="both"/>
        <w:rPr>
          <w:rFonts w:ascii="Times New Roman" w:eastAsia="MS Mincho" w:hAnsi="Times New Roman"/>
          <w:b/>
          <w:spacing w:val="-3"/>
          <w:sz w:val="24"/>
          <w:szCs w:val="24"/>
          <w:u w:val="single"/>
        </w:rPr>
      </w:pPr>
    </w:p>
    <w:p w:rsidR="008D40F4" w:rsidRDefault="008D40F4" w:rsidP="00331F36">
      <w:pPr>
        <w:spacing w:after="0" w:line="240" w:lineRule="auto"/>
        <w:ind w:left="5040" w:hanging="5040"/>
        <w:jc w:val="both"/>
        <w:rPr>
          <w:rFonts w:ascii="Times New Roman" w:eastAsia="MS Mincho" w:hAnsi="Times New Roman"/>
          <w:b/>
          <w:spacing w:val="-3"/>
          <w:sz w:val="24"/>
          <w:szCs w:val="24"/>
          <w:u w:val="single"/>
        </w:rPr>
      </w:pPr>
    </w:p>
    <w:p w:rsidR="000C28B1" w:rsidRDefault="00331F36" w:rsidP="000C28B1">
      <w:pPr>
        <w:pStyle w:val="ListParagraph"/>
        <w:numPr>
          <w:ilvl w:val="0"/>
          <w:numId w:val="1"/>
        </w:numPr>
        <w:spacing w:after="0" w:line="240" w:lineRule="auto"/>
        <w:jc w:val="both"/>
        <w:rPr>
          <w:rFonts w:ascii="Times New Roman" w:eastAsia="MS Mincho" w:hAnsi="Times New Roman"/>
          <w:b/>
          <w:spacing w:val="-3"/>
          <w:sz w:val="24"/>
          <w:szCs w:val="24"/>
          <w:u w:val="single"/>
        </w:rPr>
      </w:pPr>
      <w:r>
        <w:rPr>
          <w:rFonts w:ascii="Times New Roman" w:eastAsia="MS Mincho" w:hAnsi="Times New Roman"/>
          <w:b/>
          <w:spacing w:val="-3"/>
          <w:sz w:val="24"/>
          <w:szCs w:val="24"/>
          <w:u w:val="single"/>
        </w:rPr>
        <w:lastRenderedPageBreak/>
        <w:t>INTRODUCTION</w:t>
      </w:r>
    </w:p>
    <w:p w:rsidR="000C28B1" w:rsidRDefault="000C28B1" w:rsidP="000C28B1">
      <w:pPr>
        <w:pStyle w:val="ListParagraph"/>
        <w:spacing w:after="0" w:line="240" w:lineRule="auto"/>
        <w:ind w:left="1080"/>
        <w:jc w:val="both"/>
        <w:rPr>
          <w:rFonts w:ascii="Times New Roman" w:eastAsia="MS Mincho" w:hAnsi="Times New Roman"/>
          <w:b/>
          <w:spacing w:val="-3"/>
          <w:sz w:val="24"/>
          <w:szCs w:val="24"/>
          <w:u w:val="single"/>
        </w:rPr>
      </w:pPr>
    </w:p>
    <w:p w:rsidR="00B45C93" w:rsidRDefault="00331F36" w:rsidP="00331F36">
      <w:pPr>
        <w:spacing w:before="120" w:after="120" w:line="480" w:lineRule="auto"/>
        <w:ind w:firstLine="720"/>
        <w:jc w:val="both"/>
        <w:rPr>
          <w:rFonts w:ascii="Times New Roman" w:hAnsi="Times New Roman"/>
          <w:sz w:val="24"/>
          <w:szCs w:val="24"/>
        </w:rPr>
      </w:pPr>
      <w:r w:rsidRPr="000C28B1">
        <w:rPr>
          <w:rFonts w:ascii="Times New Roman" w:eastAsia="MS Mincho" w:hAnsi="Times New Roman"/>
          <w:sz w:val="24"/>
          <w:szCs w:val="24"/>
        </w:rPr>
        <w:t xml:space="preserve">On </w:t>
      </w:r>
      <w:r w:rsidR="002C639B">
        <w:rPr>
          <w:rFonts w:ascii="Times New Roman" w:eastAsia="MS Mincho" w:hAnsi="Times New Roman"/>
          <w:sz w:val="24"/>
          <w:szCs w:val="24"/>
        </w:rPr>
        <w:t>August 26</w:t>
      </w:r>
      <w:r w:rsidRPr="000C28B1">
        <w:rPr>
          <w:rFonts w:ascii="Times New Roman" w:eastAsia="MS Mincho" w:hAnsi="Times New Roman"/>
          <w:sz w:val="24"/>
          <w:szCs w:val="24"/>
        </w:rPr>
        <w:t xml:space="preserve">, 2021, the Committee on Small Business, chaired by Council Member Mark Gjonaj, </w:t>
      </w:r>
      <w:r w:rsidR="005257B1">
        <w:rPr>
          <w:rFonts w:ascii="Times New Roman" w:eastAsia="MS Mincho" w:hAnsi="Times New Roman"/>
          <w:sz w:val="24"/>
          <w:szCs w:val="24"/>
        </w:rPr>
        <w:t>he</w:t>
      </w:r>
      <w:r w:rsidRPr="000C28B1">
        <w:rPr>
          <w:rFonts w:ascii="Times New Roman" w:eastAsia="MS Mincho" w:hAnsi="Times New Roman"/>
          <w:sz w:val="24"/>
          <w:szCs w:val="24"/>
        </w:rPr>
        <w:t xml:space="preserve">ld a </w:t>
      </w:r>
      <w:r w:rsidR="007C2320" w:rsidRPr="000C28B1">
        <w:rPr>
          <w:rFonts w:ascii="Times New Roman" w:eastAsia="MS Mincho" w:hAnsi="Times New Roman"/>
          <w:sz w:val="24"/>
          <w:szCs w:val="24"/>
        </w:rPr>
        <w:t>vote</w:t>
      </w:r>
      <w:r w:rsidRPr="000C28B1">
        <w:rPr>
          <w:rFonts w:ascii="Times New Roman" w:eastAsia="MS Mincho" w:hAnsi="Times New Roman"/>
          <w:sz w:val="24"/>
          <w:szCs w:val="24"/>
        </w:rPr>
        <w:t xml:space="preserve"> on the following bills: (1) </w:t>
      </w:r>
      <w:r w:rsidR="007C2320" w:rsidRPr="000C28B1">
        <w:rPr>
          <w:rFonts w:ascii="Times New Roman" w:eastAsia="MS Mincho" w:hAnsi="Times New Roman"/>
          <w:sz w:val="24"/>
          <w:szCs w:val="24"/>
        </w:rPr>
        <w:t xml:space="preserve">Proposed </w:t>
      </w:r>
      <w:r w:rsidRPr="000C28B1">
        <w:rPr>
          <w:rFonts w:ascii="Times New Roman" w:hAnsi="Times New Roman"/>
          <w:sz w:val="24"/>
          <w:szCs w:val="24"/>
        </w:rPr>
        <w:t xml:space="preserve">Introduction Number </w:t>
      </w:r>
      <w:r w:rsidR="002C639B">
        <w:rPr>
          <w:rFonts w:ascii="Times New Roman" w:hAnsi="Times New Roman"/>
          <w:sz w:val="24"/>
          <w:szCs w:val="24"/>
        </w:rPr>
        <w:t>1897</w:t>
      </w:r>
      <w:r w:rsidR="007C2320" w:rsidRPr="000C28B1">
        <w:rPr>
          <w:rFonts w:ascii="Times New Roman" w:hAnsi="Times New Roman"/>
          <w:sz w:val="24"/>
          <w:szCs w:val="24"/>
        </w:rPr>
        <w:t>-A</w:t>
      </w:r>
      <w:r w:rsidRPr="000C28B1">
        <w:rPr>
          <w:rFonts w:ascii="Times New Roman" w:hAnsi="Times New Roman"/>
          <w:sz w:val="24"/>
          <w:szCs w:val="24"/>
        </w:rPr>
        <w:t xml:space="preserve"> (Int. </w:t>
      </w:r>
      <w:r w:rsidR="002C639B">
        <w:rPr>
          <w:rFonts w:ascii="Times New Roman" w:hAnsi="Times New Roman"/>
          <w:sz w:val="24"/>
          <w:szCs w:val="24"/>
        </w:rPr>
        <w:t>1897</w:t>
      </w:r>
      <w:r w:rsidR="007C2320" w:rsidRPr="000C28B1">
        <w:rPr>
          <w:rFonts w:ascii="Times New Roman" w:hAnsi="Times New Roman"/>
          <w:sz w:val="24"/>
          <w:szCs w:val="24"/>
        </w:rPr>
        <w:t>-A</w:t>
      </w:r>
      <w:r w:rsidRPr="000C28B1">
        <w:rPr>
          <w:rFonts w:ascii="Times New Roman" w:hAnsi="Times New Roman"/>
          <w:sz w:val="24"/>
          <w:szCs w:val="24"/>
        </w:rPr>
        <w:t xml:space="preserve">), </w:t>
      </w:r>
      <w:r w:rsidR="002C639B" w:rsidRPr="002C639B">
        <w:rPr>
          <w:rFonts w:ascii="Times New Roman" w:hAnsi="Times New Roman"/>
          <w:sz w:val="24"/>
          <w:szCs w:val="24"/>
        </w:rPr>
        <w:t>in relation to the licensing of third-party food delivery services</w:t>
      </w:r>
      <w:r w:rsidRPr="000C28B1">
        <w:rPr>
          <w:rFonts w:ascii="Times New Roman" w:hAnsi="Times New Roman"/>
          <w:sz w:val="24"/>
          <w:szCs w:val="24"/>
        </w:rPr>
        <w:t>;</w:t>
      </w:r>
      <w:r w:rsidR="002C639B">
        <w:rPr>
          <w:rFonts w:ascii="Times New Roman" w:hAnsi="Times New Roman"/>
          <w:sz w:val="24"/>
          <w:szCs w:val="24"/>
        </w:rPr>
        <w:t xml:space="preserve"> and</w:t>
      </w:r>
      <w:r w:rsidRPr="000C28B1">
        <w:rPr>
          <w:rFonts w:ascii="Times New Roman" w:hAnsi="Times New Roman"/>
          <w:sz w:val="24"/>
          <w:szCs w:val="24"/>
        </w:rPr>
        <w:t xml:space="preserve"> (2) </w:t>
      </w:r>
      <w:r w:rsidR="00B45C93">
        <w:rPr>
          <w:rFonts w:ascii="Times New Roman" w:hAnsi="Times New Roman"/>
          <w:sz w:val="24"/>
          <w:szCs w:val="24"/>
        </w:rPr>
        <w:t>Preconsidered</w:t>
      </w:r>
      <w:r w:rsidR="007C2320" w:rsidRPr="000C28B1">
        <w:rPr>
          <w:rFonts w:ascii="Times New Roman" w:hAnsi="Times New Roman"/>
          <w:sz w:val="24"/>
          <w:szCs w:val="24"/>
        </w:rPr>
        <w:t xml:space="preserve"> </w:t>
      </w:r>
      <w:r w:rsidRPr="000C28B1">
        <w:rPr>
          <w:rFonts w:ascii="Times New Roman" w:hAnsi="Times New Roman"/>
          <w:sz w:val="24"/>
          <w:szCs w:val="24"/>
        </w:rPr>
        <w:t xml:space="preserve">Introduction Number </w:t>
      </w:r>
      <w:r w:rsidR="007C2502">
        <w:rPr>
          <w:rFonts w:ascii="Times New Roman" w:hAnsi="Times New Roman"/>
          <w:sz w:val="24"/>
          <w:szCs w:val="24"/>
        </w:rPr>
        <w:t>2390</w:t>
      </w:r>
      <w:r w:rsidR="00F92E56">
        <w:rPr>
          <w:rFonts w:ascii="Times New Roman" w:hAnsi="Times New Roman"/>
          <w:sz w:val="24"/>
          <w:szCs w:val="24"/>
        </w:rPr>
        <w:t xml:space="preserve"> (Preconsidered Int. </w:t>
      </w:r>
      <w:r w:rsidR="007C2502">
        <w:rPr>
          <w:rFonts w:ascii="Times New Roman" w:hAnsi="Times New Roman"/>
          <w:sz w:val="24"/>
          <w:szCs w:val="24"/>
        </w:rPr>
        <w:t>2390</w:t>
      </w:r>
      <w:r w:rsidR="00F92E56">
        <w:rPr>
          <w:rFonts w:ascii="Times New Roman" w:hAnsi="Times New Roman"/>
          <w:sz w:val="24"/>
          <w:szCs w:val="24"/>
        </w:rPr>
        <w:t>)</w:t>
      </w:r>
      <w:r w:rsidRPr="000C28B1">
        <w:rPr>
          <w:rFonts w:ascii="Times New Roman" w:hAnsi="Times New Roman"/>
          <w:sz w:val="24"/>
          <w:szCs w:val="24"/>
        </w:rPr>
        <w:t xml:space="preserve">, </w:t>
      </w:r>
      <w:r w:rsidR="00B45C93" w:rsidRPr="00B45C93">
        <w:rPr>
          <w:rFonts w:ascii="Times New Roman" w:hAnsi="Times New Roman"/>
          <w:sz w:val="24"/>
          <w:szCs w:val="24"/>
        </w:rPr>
        <w:t xml:space="preserve">in relation to limiting, without expiration, the fees charged to food service establishments by third-party food delivery services. </w:t>
      </w:r>
    </w:p>
    <w:p w:rsidR="00CB748E" w:rsidRPr="00CB748E" w:rsidRDefault="004C5445" w:rsidP="00331F36">
      <w:pPr>
        <w:spacing w:before="120" w:after="120" w:line="480" w:lineRule="auto"/>
        <w:ind w:firstLine="720"/>
        <w:jc w:val="both"/>
        <w:rPr>
          <w:rFonts w:ascii="Times New Roman" w:hAnsi="Times New Roman"/>
          <w:sz w:val="24"/>
          <w:szCs w:val="24"/>
        </w:rPr>
      </w:pPr>
      <w:r w:rsidRPr="004C5445">
        <w:rPr>
          <w:rFonts w:ascii="Times New Roman" w:hAnsi="Times New Roman"/>
          <w:sz w:val="24"/>
          <w:szCs w:val="24"/>
        </w:rPr>
        <w:t xml:space="preserve">The Committee previously heard testimony on </w:t>
      </w:r>
      <w:r w:rsidR="008F0841">
        <w:rPr>
          <w:rFonts w:ascii="Times New Roman" w:hAnsi="Times New Roman"/>
          <w:sz w:val="24"/>
          <w:szCs w:val="24"/>
        </w:rPr>
        <w:t>these</w:t>
      </w:r>
      <w:r w:rsidRPr="004C5445">
        <w:rPr>
          <w:rFonts w:ascii="Times New Roman" w:hAnsi="Times New Roman"/>
          <w:sz w:val="24"/>
          <w:szCs w:val="24"/>
        </w:rPr>
        <w:t xml:space="preserve"> bill</w:t>
      </w:r>
      <w:r w:rsidR="008F0841">
        <w:rPr>
          <w:rFonts w:ascii="Times New Roman" w:hAnsi="Times New Roman"/>
          <w:sz w:val="24"/>
          <w:szCs w:val="24"/>
        </w:rPr>
        <w:t>s</w:t>
      </w:r>
      <w:r w:rsidRPr="004C5445">
        <w:rPr>
          <w:rFonts w:ascii="Times New Roman" w:hAnsi="Times New Roman"/>
          <w:sz w:val="24"/>
          <w:szCs w:val="24"/>
        </w:rPr>
        <w:t xml:space="preserve"> from the </w:t>
      </w:r>
      <w:r>
        <w:rPr>
          <w:rFonts w:ascii="Times New Roman" w:hAnsi="Times New Roman"/>
          <w:sz w:val="24"/>
          <w:szCs w:val="24"/>
        </w:rPr>
        <w:t>Offi</w:t>
      </w:r>
      <w:r w:rsidR="008F0841">
        <w:rPr>
          <w:rFonts w:ascii="Times New Roman" w:hAnsi="Times New Roman"/>
          <w:sz w:val="24"/>
          <w:szCs w:val="24"/>
        </w:rPr>
        <w:t xml:space="preserve">ce of Special Enforcement (OSE), </w:t>
      </w:r>
      <w:r w:rsidRPr="004C5445">
        <w:rPr>
          <w:rFonts w:ascii="Times New Roman" w:hAnsi="Times New Roman"/>
          <w:sz w:val="24"/>
          <w:szCs w:val="24"/>
        </w:rPr>
        <w:t>Department of Consumer Affairs and Worker Protection (DCWP),</w:t>
      </w:r>
      <w:r w:rsidR="008F0841">
        <w:rPr>
          <w:rFonts w:ascii="Times New Roman" w:hAnsi="Times New Roman"/>
          <w:sz w:val="24"/>
          <w:szCs w:val="24"/>
        </w:rPr>
        <w:t xml:space="preserve"> Department of Small Business Services (SBS),</w:t>
      </w:r>
      <w:r w:rsidRPr="004C5445">
        <w:rPr>
          <w:rFonts w:ascii="Times New Roman" w:hAnsi="Times New Roman"/>
          <w:sz w:val="24"/>
          <w:szCs w:val="24"/>
        </w:rPr>
        <w:t xml:space="preserve"> third-party delivery platforms, </w:t>
      </w:r>
      <w:r w:rsidR="00292D47">
        <w:rPr>
          <w:rFonts w:ascii="Times New Roman" w:hAnsi="Times New Roman"/>
          <w:sz w:val="24"/>
          <w:szCs w:val="24"/>
        </w:rPr>
        <w:t xml:space="preserve">a myriad of </w:t>
      </w:r>
      <w:r w:rsidRPr="004C5445">
        <w:rPr>
          <w:rFonts w:ascii="Times New Roman" w:hAnsi="Times New Roman"/>
          <w:sz w:val="24"/>
          <w:szCs w:val="24"/>
        </w:rPr>
        <w:t>restaurants</w:t>
      </w:r>
      <w:r w:rsidR="00292D47">
        <w:rPr>
          <w:rFonts w:ascii="Times New Roman" w:hAnsi="Times New Roman"/>
          <w:sz w:val="24"/>
          <w:szCs w:val="24"/>
        </w:rPr>
        <w:t xml:space="preserve"> </w:t>
      </w:r>
      <w:r w:rsidR="00020C2F">
        <w:rPr>
          <w:rFonts w:ascii="Times New Roman" w:hAnsi="Times New Roman"/>
          <w:sz w:val="24"/>
          <w:szCs w:val="24"/>
        </w:rPr>
        <w:t>citywide, and</w:t>
      </w:r>
      <w:r w:rsidRPr="004C5445">
        <w:rPr>
          <w:rFonts w:ascii="Times New Roman" w:hAnsi="Times New Roman"/>
          <w:sz w:val="24"/>
          <w:szCs w:val="24"/>
        </w:rPr>
        <w:t xml:space="preserve"> </w:t>
      </w:r>
      <w:r w:rsidR="00292D47">
        <w:rPr>
          <w:rFonts w:ascii="Times New Roman" w:hAnsi="Times New Roman"/>
          <w:sz w:val="24"/>
          <w:szCs w:val="24"/>
        </w:rPr>
        <w:t xml:space="preserve">various </w:t>
      </w:r>
      <w:r w:rsidRPr="004C5445">
        <w:rPr>
          <w:rFonts w:ascii="Times New Roman" w:hAnsi="Times New Roman"/>
          <w:sz w:val="24"/>
          <w:szCs w:val="24"/>
        </w:rPr>
        <w:t>trade associations. This feedback informed the final version of the bill</w:t>
      </w:r>
      <w:r w:rsidR="00F276F3">
        <w:rPr>
          <w:rFonts w:ascii="Times New Roman" w:hAnsi="Times New Roman"/>
          <w:sz w:val="24"/>
          <w:szCs w:val="24"/>
        </w:rPr>
        <w:t>s</w:t>
      </w:r>
      <w:r w:rsidR="00CB748E">
        <w:rPr>
          <w:rFonts w:ascii="Times New Roman" w:hAnsi="Times New Roman"/>
          <w:sz w:val="24"/>
          <w:szCs w:val="24"/>
        </w:rPr>
        <w:t xml:space="preserve">. At the vote on August 26, the Committee voted </w:t>
      </w:r>
      <w:r w:rsidR="00CB748E">
        <w:rPr>
          <w:rFonts w:ascii="Times New Roman" w:hAnsi="Times New Roman"/>
          <w:color w:val="000000" w:themeColor="text1"/>
          <w:sz w:val="24"/>
          <w:szCs w:val="24"/>
        </w:rPr>
        <w:t>5 in favor, 0 opposed and 0 abstentions on the bill.</w:t>
      </w:r>
    </w:p>
    <w:p w:rsidR="00331F36" w:rsidRDefault="00331F36" w:rsidP="00331F36">
      <w:pPr>
        <w:pStyle w:val="ListParagraph"/>
        <w:numPr>
          <w:ilvl w:val="0"/>
          <w:numId w:val="1"/>
        </w:numPr>
        <w:spacing w:after="0" w:line="240" w:lineRule="auto"/>
        <w:jc w:val="both"/>
        <w:rPr>
          <w:rFonts w:ascii="Times New Roman" w:eastAsia="MS Mincho" w:hAnsi="Times New Roman"/>
          <w:b/>
          <w:spacing w:val="-3"/>
          <w:sz w:val="24"/>
          <w:szCs w:val="24"/>
          <w:u w:val="single"/>
        </w:rPr>
      </w:pPr>
      <w:r>
        <w:rPr>
          <w:rFonts w:ascii="Times New Roman" w:eastAsia="MS Mincho" w:hAnsi="Times New Roman"/>
          <w:b/>
          <w:spacing w:val="-3"/>
          <w:sz w:val="24"/>
          <w:szCs w:val="24"/>
          <w:u w:val="single"/>
        </w:rPr>
        <w:t>BACKGROUND</w:t>
      </w:r>
    </w:p>
    <w:p w:rsidR="00331F36" w:rsidRPr="00EA3FCD" w:rsidRDefault="00331F36" w:rsidP="00331F36">
      <w:pPr>
        <w:spacing w:after="0" w:line="240" w:lineRule="auto"/>
        <w:jc w:val="both"/>
        <w:rPr>
          <w:rFonts w:ascii="Times New Roman" w:eastAsia="MS Mincho" w:hAnsi="Times New Roman"/>
          <w:b/>
          <w:spacing w:val="-3"/>
          <w:sz w:val="24"/>
          <w:szCs w:val="24"/>
          <w:u w:val="single"/>
        </w:rPr>
      </w:pPr>
    </w:p>
    <w:p w:rsidR="00B76004" w:rsidRDefault="008E086A" w:rsidP="00331F36">
      <w:pPr>
        <w:pStyle w:val="ListParagraph"/>
        <w:numPr>
          <w:ilvl w:val="0"/>
          <w:numId w:val="2"/>
        </w:numPr>
        <w:spacing w:after="0" w:line="240" w:lineRule="auto"/>
        <w:jc w:val="both"/>
        <w:rPr>
          <w:rFonts w:ascii="Times New Roman" w:eastAsia="MS Mincho" w:hAnsi="Times New Roman"/>
          <w:b/>
          <w:spacing w:val="-3"/>
          <w:sz w:val="24"/>
          <w:szCs w:val="24"/>
        </w:rPr>
      </w:pPr>
      <w:r>
        <w:rPr>
          <w:rFonts w:ascii="Times New Roman" w:eastAsia="MS Mincho" w:hAnsi="Times New Roman"/>
          <w:b/>
          <w:spacing w:val="-3"/>
          <w:sz w:val="24"/>
          <w:szCs w:val="24"/>
        </w:rPr>
        <w:t>NYC’s Restaurant Industry</w:t>
      </w:r>
    </w:p>
    <w:p w:rsidR="00B76004" w:rsidRDefault="00B76004" w:rsidP="00B76004">
      <w:pPr>
        <w:spacing w:after="0" w:line="240" w:lineRule="auto"/>
        <w:jc w:val="both"/>
        <w:rPr>
          <w:rFonts w:ascii="Times New Roman" w:eastAsia="MS Mincho" w:hAnsi="Times New Roman"/>
          <w:b/>
          <w:spacing w:val="-3"/>
          <w:sz w:val="24"/>
          <w:szCs w:val="24"/>
        </w:rPr>
      </w:pPr>
    </w:p>
    <w:p w:rsidR="00B76004" w:rsidRDefault="00B76004" w:rsidP="00B76004">
      <w:pPr>
        <w:spacing w:line="480" w:lineRule="auto"/>
        <w:ind w:left="90" w:firstLine="690"/>
        <w:jc w:val="both"/>
        <w:rPr>
          <w:rFonts w:ascii="Times New Roman" w:hAnsi="Times New Roman"/>
          <w:sz w:val="24"/>
          <w:szCs w:val="24"/>
        </w:rPr>
      </w:pPr>
      <w:r>
        <w:rPr>
          <w:rFonts w:ascii="Times New Roman" w:hAnsi="Times New Roman"/>
          <w:sz w:val="24"/>
          <w:szCs w:val="24"/>
        </w:rPr>
        <w:t xml:space="preserve">New York City is a mecca for acclaimed and diverse food options. With more than 23,000 establishments (as of 2019), the City’s eateries represent food </w:t>
      </w:r>
      <w:r w:rsidR="00292D47">
        <w:rPr>
          <w:rFonts w:ascii="Times New Roman" w:hAnsi="Times New Roman"/>
          <w:sz w:val="24"/>
          <w:szCs w:val="24"/>
        </w:rPr>
        <w:t xml:space="preserve">influenced by </w:t>
      </w:r>
      <w:r>
        <w:rPr>
          <w:rFonts w:ascii="Times New Roman" w:hAnsi="Times New Roman"/>
          <w:sz w:val="24"/>
          <w:szCs w:val="24"/>
        </w:rPr>
        <w:t>150 different countries.</w:t>
      </w:r>
      <w:r>
        <w:rPr>
          <w:rStyle w:val="FootnoteReference"/>
          <w:rFonts w:ascii="Times New Roman" w:hAnsi="Times New Roman"/>
          <w:sz w:val="24"/>
          <w:szCs w:val="24"/>
        </w:rPr>
        <w:footnoteReference w:id="1"/>
      </w:r>
      <w:r>
        <w:rPr>
          <w:rFonts w:ascii="Times New Roman" w:hAnsi="Times New Roman"/>
          <w:sz w:val="24"/>
          <w:szCs w:val="24"/>
        </w:rPr>
        <w:t xml:space="preserve"> If </w:t>
      </w:r>
      <w:r w:rsidR="00292D47">
        <w:rPr>
          <w:rFonts w:ascii="Times New Roman" w:hAnsi="Times New Roman"/>
          <w:sz w:val="24"/>
          <w:szCs w:val="24"/>
        </w:rPr>
        <w:t>a person</w:t>
      </w:r>
      <w:r>
        <w:rPr>
          <w:rFonts w:ascii="Times New Roman" w:hAnsi="Times New Roman"/>
          <w:sz w:val="24"/>
          <w:szCs w:val="24"/>
        </w:rPr>
        <w:t xml:space="preserve"> </w:t>
      </w:r>
      <w:r w:rsidR="00292D47">
        <w:rPr>
          <w:rFonts w:ascii="Times New Roman" w:hAnsi="Times New Roman"/>
          <w:sz w:val="24"/>
          <w:szCs w:val="24"/>
        </w:rPr>
        <w:t>attempted</w:t>
      </w:r>
      <w:r>
        <w:rPr>
          <w:rFonts w:ascii="Times New Roman" w:hAnsi="Times New Roman"/>
          <w:sz w:val="24"/>
          <w:szCs w:val="24"/>
        </w:rPr>
        <w:t xml:space="preserve"> to eat, just once, at every restaurant in New York City, it would take over twenty years to visit them all.</w:t>
      </w:r>
      <w:r>
        <w:rPr>
          <w:rStyle w:val="FootnoteReference"/>
          <w:rFonts w:ascii="Times New Roman" w:hAnsi="Times New Roman"/>
          <w:sz w:val="24"/>
          <w:szCs w:val="24"/>
        </w:rPr>
        <w:footnoteReference w:id="2"/>
      </w:r>
    </w:p>
    <w:p w:rsidR="00B76004" w:rsidRDefault="00B76004" w:rsidP="00B76004">
      <w:pPr>
        <w:spacing w:line="480" w:lineRule="auto"/>
        <w:ind w:left="90" w:firstLine="690"/>
        <w:jc w:val="both"/>
        <w:rPr>
          <w:rFonts w:ascii="Times New Roman" w:hAnsi="Times New Roman"/>
          <w:sz w:val="24"/>
          <w:szCs w:val="24"/>
        </w:rPr>
      </w:pPr>
      <w:r>
        <w:rPr>
          <w:rFonts w:ascii="Times New Roman" w:hAnsi="Times New Roman"/>
          <w:sz w:val="24"/>
          <w:szCs w:val="24"/>
        </w:rPr>
        <w:t xml:space="preserve">Just like the food they offer, the City’s food and restaurant industry is not monolithic, </w:t>
      </w:r>
      <w:r w:rsidR="00292D47">
        <w:rPr>
          <w:rFonts w:ascii="Times New Roman" w:hAnsi="Times New Roman"/>
          <w:sz w:val="24"/>
          <w:szCs w:val="24"/>
        </w:rPr>
        <w:t xml:space="preserve">but rather </w:t>
      </w:r>
      <w:r>
        <w:rPr>
          <w:rFonts w:ascii="Times New Roman" w:hAnsi="Times New Roman"/>
          <w:sz w:val="24"/>
          <w:szCs w:val="24"/>
        </w:rPr>
        <w:t>comprised of everything from small mom</w:t>
      </w:r>
      <w:r w:rsidR="00F276F3">
        <w:rPr>
          <w:rFonts w:ascii="Times New Roman" w:hAnsi="Times New Roman"/>
          <w:sz w:val="24"/>
          <w:szCs w:val="24"/>
        </w:rPr>
        <w:t>-</w:t>
      </w:r>
      <w:r>
        <w:rPr>
          <w:rFonts w:ascii="Times New Roman" w:hAnsi="Times New Roman"/>
          <w:sz w:val="24"/>
          <w:szCs w:val="24"/>
        </w:rPr>
        <w:t>and</w:t>
      </w:r>
      <w:r w:rsidR="00F276F3">
        <w:rPr>
          <w:rFonts w:ascii="Times New Roman" w:hAnsi="Times New Roman"/>
          <w:sz w:val="24"/>
          <w:szCs w:val="24"/>
        </w:rPr>
        <w:t>-</w:t>
      </w:r>
      <w:r>
        <w:rPr>
          <w:rFonts w:ascii="Times New Roman" w:hAnsi="Times New Roman"/>
          <w:sz w:val="24"/>
          <w:szCs w:val="24"/>
        </w:rPr>
        <w:t xml:space="preserve">pop establishments, to street vendors, to Michelin-starred, fine dining restaurants. Eighty percent of the City’s restaurants are </w:t>
      </w:r>
      <w:r w:rsidR="00292D47">
        <w:rPr>
          <w:rFonts w:ascii="Times New Roman" w:hAnsi="Times New Roman"/>
          <w:sz w:val="24"/>
          <w:szCs w:val="24"/>
        </w:rPr>
        <w:t>“</w:t>
      </w:r>
      <w:r>
        <w:rPr>
          <w:rFonts w:ascii="Times New Roman" w:hAnsi="Times New Roman"/>
          <w:sz w:val="24"/>
          <w:szCs w:val="24"/>
        </w:rPr>
        <w:t>small</w:t>
      </w:r>
      <w:r w:rsidR="00292D47">
        <w:rPr>
          <w:rFonts w:ascii="Times New Roman" w:hAnsi="Times New Roman"/>
          <w:sz w:val="24"/>
          <w:szCs w:val="24"/>
        </w:rPr>
        <w:t>”</w:t>
      </w:r>
      <w:r>
        <w:rPr>
          <w:rFonts w:ascii="Times New Roman" w:hAnsi="Times New Roman"/>
          <w:sz w:val="24"/>
          <w:szCs w:val="24"/>
        </w:rPr>
        <w:t xml:space="preserve">, with fewer than 20 employees, while </w:t>
      </w:r>
      <w:r w:rsidR="00F276F3">
        <w:rPr>
          <w:rFonts w:ascii="Times New Roman" w:hAnsi="Times New Roman"/>
          <w:sz w:val="24"/>
          <w:szCs w:val="24"/>
        </w:rPr>
        <w:t xml:space="preserve">only </w:t>
      </w:r>
      <w:r>
        <w:rPr>
          <w:rFonts w:ascii="Times New Roman" w:hAnsi="Times New Roman"/>
          <w:sz w:val="24"/>
          <w:szCs w:val="24"/>
        </w:rPr>
        <w:t>one percent have more than 500 workers.</w:t>
      </w:r>
      <w:r>
        <w:rPr>
          <w:rStyle w:val="FootnoteReference"/>
          <w:rFonts w:ascii="Times New Roman" w:hAnsi="Times New Roman"/>
          <w:sz w:val="24"/>
          <w:szCs w:val="24"/>
        </w:rPr>
        <w:footnoteReference w:id="3"/>
      </w:r>
      <w:r>
        <w:rPr>
          <w:rFonts w:ascii="Times New Roman" w:hAnsi="Times New Roman"/>
          <w:sz w:val="24"/>
          <w:szCs w:val="24"/>
        </w:rPr>
        <w:t xml:space="preserve"> With such a diverse food landscape within such a small geographic area, it is no wonder that New York City is consistently ranked as one of the culinary capitals of the world,</w:t>
      </w:r>
      <w:r>
        <w:rPr>
          <w:rStyle w:val="FootnoteReference"/>
          <w:rFonts w:ascii="Times New Roman" w:hAnsi="Times New Roman"/>
          <w:sz w:val="24"/>
          <w:szCs w:val="24"/>
        </w:rPr>
        <w:footnoteReference w:id="4"/>
      </w:r>
      <w:r>
        <w:rPr>
          <w:rFonts w:ascii="Times New Roman" w:hAnsi="Times New Roman"/>
          <w:sz w:val="24"/>
          <w:szCs w:val="24"/>
        </w:rPr>
        <w:t xml:space="preserve"> and that New York City’s eateries form the second-largest component of </w:t>
      </w:r>
      <w:r w:rsidR="00292D47">
        <w:rPr>
          <w:rFonts w:ascii="Times New Roman" w:hAnsi="Times New Roman"/>
          <w:sz w:val="24"/>
          <w:szCs w:val="24"/>
        </w:rPr>
        <w:t xml:space="preserve">the </w:t>
      </w:r>
      <w:r>
        <w:rPr>
          <w:rFonts w:ascii="Times New Roman" w:hAnsi="Times New Roman"/>
          <w:sz w:val="24"/>
          <w:szCs w:val="24"/>
        </w:rPr>
        <w:t>City’s tourism industry, after accommodations.</w:t>
      </w:r>
      <w:r>
        <w:rPr>
          <w:rStyle w:val="FootnoteReference"/>
          <w:rFonts w:ascii="Times New Roman" w:hAnsi="Times New Roman"/>
          <w:sz w:val="24"/>
          <w:szCs w:val="24"/>
        </w:rPr>
        <w:footnoteReference w:id="5"/>
      </w:r>
    </w:p>
    <w:p w:rsidR="00B76004" w:rsidRDefault="005E4EAB" w:rsidP="00B76004">
      <w:pPr>
        <w:spacing w:line="480" w:lineRule="auto"/>
        <w:ind w:left="90" w:firstLine="690"/>
        <w:jc w:val="both"/>
        <w:rPr>
          <w:rFonts w:ascii="Times New Roman" w:hAnsi="Times New Roman"/>
          <w:sz w:val="24"/>
          <w:szCs w:val="24"/>
        </w:rPr>
      </w:pPr>
      <w:r>
        <w:rPr>
          <w:rFonts w:ascii="Times New Roman" w:hAnsi="Times New Roman"/>
          <w:sz w:val="24"/>
          <w:szCs w:val="24"/>
        </w:rPr>
        <w:t>In addition to a key contributor to the City’s economy, t</w:t>
      </w:r>
      <w:r w:rsidR="00B76004">
        <w:rPr>
          <w:rFonts w:ascii="Times New Roman" w:hAnsi="Times New Roman"/>
          <w:sz w:val="24"/>
          <w:szCs w:val="24"/>
        </w:rPr>
        <w:t>he restaurant industry is a vital source of employment. Prior to the COVID-19 pandemic, there were more than 23,600 food establishments in New York City, which contributed to nearly $27 billion in taxable sales.</w:t>
      </w:r>
      <w:r w:rsidR="00B76004">
        <w:rPr>
          <w:rStyle w:val="FootnoteReference"/>
          <w:rFonts w:ascii="Times New Roman" w:hAnsi="Times New Roman"/>
          <w:sz w:val="24"/>
          <w:szCs w:val="24"/>
        </w:rPr>
        <w:footnoteReference w:id="6"/>
      </w:r>
      <w:r w:rsidR="00B76004">
        <w:rPr>
          <w:rFonts w:ascii="Times New Roman" w:hAnsi="Times New Roman"/>
          <w:sz w:val="24"/>
          <w:szCs w:val="24"/>
        </w:rPr>
        <w:t xml:space="preserve"> </w:t>
      </w:r>
      <w:r>
        <w:rPr>
          <w:rFonts w:ascii="Times New Roman" w:hAnsi="Times New Roman"/>
          <w:sz w:val="24"/>
          <w:szCs w:val="24"/>
        </w:rPr>
        <w:t>I</w:t>
      </w:r>
      <w:r w:rsidR="00B76004">
        <w:rPr>
          <w:rFonts w:ascii="Times New Roman" w:hAnsi="Times New Roman"/>
          <w:sz w:val="24"/>
          <w:szCs w:val="24"/>
        </w:rPr>
        <w:t>n 2019, the industry accounted for one in every 12 private sector positions, supporting around 317,800 jobs.</w:t>
      </w:r>
      <w:r w:rsidR="00B76004">
        <w:rPr>
          <w:rStyle w:val="FootnoteReference"/>
          <w:rFonts w:ascii="Times New Roman" w:hAnsi="Times New Roman"/>
          <w:sz w:val="24"/>
          <w:szCs w:val="24"/>
        </w:rPr>
        <w:footnoteReference w:id="7"/>
      </w:r>
      <w:r w:rsidR="00B76004">
        <w:rPr>
          <w:rFonts w:ascii="Times New Roman" w:hAnsi="Times New Roman"/>
          <w:sz w:val="24"/>
          <w:szCs w:val="24"/>
        </w:rPr>
        <w:t xml:space="preserve"> Clearly, the food and restaurant sector is a pivotal economic contributor and an essential component of the City’s identity, to New Yorkers and visitors alike. </w:t>
      </w:r>
    </w:p>
    <w:p w:rsidR="0062207A" w:rsidRDefault="0062207A" w:rsidP="0062207A">
      <w:pPr>
        <w:pStyle w:val="ListParagraph"/>
        <w:numPr>
          <w:ilvl w:val="0"/>
          <w:numId w:val="2"/>
        </w:numPr>
        <w:spacing w:line="480" w:lineRule="auto"/>
        <w:jc w:val="both"/>
        <w:rPr>
          <w:rFonts w:ascii="Times New Roman" w:hAnsi="Times New Roman"/>
          <w:b/>
          <w:sz w:val="24"/>
          <w:szCs w:val="24"/>
        </w:rPr>
      </w:pPr>
      <w:r>
        <w:rPr>
          <w:rFonts w:ascii="Times New Roman" w:hAnsi="Times New Roman"/>
          <w:b/>
          <w:sz w:val="24"/>
          <w:szCs w:val="24"/>
        </w:rPr>
        <w:t>Food Delivery in NYC</w:t>
      </w:r>
    </w:p>
    <w:p w:rsidR="00236846" w:rsidRDefault="00236846" w:rsidP="00B92F7D">
      <w:pPr>
        <w:spacing w:line="480" w:lineRule="auto"/>
        <w:jc w:val="both"/>
        <w:rPr>
          <w:rFonts w:ascii="Times New Roman" w:hAnsi="Times New Roman"/>
          <w:sz w:val="24"/>
          <w:szCs w:val="24"/>
        </w:rPr>
      </w:pPr>
      <w:r>
        <w:rPr>
          <w:rFonts w:ascii="Times New Roman" w:hAnsi="Times New Roman"/>
          <w:sz w:val="24"/>
          <w:szCs w:val="24"/>
        </w:rPr>
        <w:tab/>
      </w:r>
      <w:r w:rsidR="00B92F7D">
        <w:rPr>
          <w:rFonts w:ascii="Times New Roman" w:hAnsi="Times New Roman"/>
          <w:sz w:val="24"/>
          <w:szCs w:val="24"/>
        </w:rPr>
        <w:t>The history of food delivery in NYC began in the mid-20</w:t>
      </w:r>
      <w:r w:rsidR="00B92F7D" w:rsidRPr="00B92F7D">
        <w:rPr>
          <w:rFonts w:ascii="Times New Roman" w:hAnsi="Times New Roman"/>
          <w:sz w:val="24"/>
          <w:szCs w:val="24"/>
          <w:vertAlign w:val="superscript"/>
        </w:rPr>
        <w:t>th</w:t>
      </w:r>
      <w:r w:rsidR="00B92F7D">
        <w:rPr>
          <w:rFonts w:ascii="Times New Roman" w:hAnsi="Times New Roman"/>
          <w:sz w:val="24"/>
          <w:szCs w:val="24"/>
        </w:rPr>
        <w:t xml:space="preserve"> century.</w:t>
      </w:r>
      <w:r w:rsidR="00B45C93">
        <w:rPr>
          <w:rFonts w:ascii="Times New Roman" w:hAnsi="Times New Roman"/>
          <w:sz w:val="24"/>
          <w:szCs w:val="24"/>
        </w:rPr>
        <w:t xml:space="preserve"> Waves of Italian immigration at the turn of the 20</w:t>
      </w:r>
      <w:r w:rsidR="00B45C93" w:rsidRPr="00B45C93">
        <w:rPr>
          <w:rFonts w:ascii="Times New Roman" w:hAnsi="Times New Roman"/>
          <w:sz w:val="24"/>
          <w:szCs w:val="24"/>
          <w:vertAlign w:val="superscript"/>
        </w:rPr>
        <w:t>th</w:t>
      </w:r>
      <w:r w:rsidR="00B45C93">
        <w:rPr>
          <w:rFonts w:ascii="Times New Roman" w:hAnsi="Times New Roman"/>
          <w:sz w:val="24"/>
          <w:szCs w:val="24"/>
        </w:rPr>
        <w:t xml:space="preserve"> century led to the establishment of Italian restaurants in NYC in the early 20</w:t>
      </w:r>
      <w:r w:rsidR="00B45C93" w:rsidRPr="00B45C93">
        <w:rPr>
          <w:rFonts w:ascii="Times New Roman" w:hAnsi="Times New Roman"/>
          <w:sz w:val="24"/>
          <w:szCs w:val="24"/>
          <w:vertAlign w:val="superscript"/>
        </w:rPr>
        <w:t>th</w:t>
      </w:r>
      <w:r w:rsidR="00B45C93">
        <w:rPr>
          <w:rFonts w:ascii="Times New Roman" w:hAnsi="Times New Roman"/>
          <w:sz w:val="24"/>
          <w:szCs w:val="24"/>
        </w:rPr>
        <w:t xml:space="preserve"> century</w:t>
      </w:r>
      <w:r>
        <w:rPr>
          <w:rFonts w:ascii="Times New Roman" w:hAnsi="Times New Roman"/>
          <w:sz w:val="24"/>
          <w:szCs w:val="24"/>
        </w:rPr>
        <w:t>.</w:t>
      </w:r>
      <w:r w:rsidR="000F3D9F">
        <w:rPr>
          <w:rStyle w:val="FootnoteReference"/>
          <w:rFonts w:ascii="Times New Roman" w:hAnsi="Times New Roman"/>
          <w:sz w:val="24"/>
          <w:szCs w:val="24"/>
        </w:rPr>
        <w:footnoteReference w:id="8"/>
      </w:r>
      <w:r>
        <w:rPr>
          <w:rFonts w:ascii="Times New Roman" w:hAnsi="Times New Roman"/>
          <w:sz w:val="24"/>
          <w:szCs w:val="24"/>
        </w:rPr>
        <w:t xml:space="preserve"> By 1944, an article in the New York Times described </w:t>
      </w:r>
      <w:r w:rsidR="00E905CD">
        <w:rPr>
          <w:rFonts w:ascii="Times New Roman" w:hAnsi="Times New Roman"/>
          <w:sz w:val="24"/>
          <w:szCs w:val="24"/>
        </w:rPr>
        <w:t xml:space="preserve">a restaurant that created </w:t>
      </w:r>
      <w:r>
        <w:rPr>
          <w:rFonts w:ascii="Times New Roman" w:hAnsi="Times New Roman"/>
          <w:sz w:val="24"/>
          <w:szCs w:val="24"/>
        </w:rPr>
        <w:t xml:space="preserve">pizzas </w:t>
      </w:r>
      <w:r w:rsidR="00602F04">
        <w:rPr>
          <w:rFonts w:ascii="Times New Roman" w:hAnsi="Times New Roman"/>
          <w:sz w:val="24"/>
          <w:szCs w:val="24"/>
        </w:rPr>
        <w:t>to</w:t>
      </w:r>
      <w:r>
        <w:rPr>
          <w:rFonts w:ascii="Times New Roman" w:hAnsi="Times New Roman"/>
          <w:sz w:val="24"/>
          <w:szCs w:val="24"/>
        </w:rPr>
        <w:t xml:space="preserve"> “be ordered to take home… they are </w:t>
      </w:r>
      <w:r w:rsidRPr="00236846">
        <w:rPr>
          <w:rFonts w:ascii="Times New Roman" w:hAnsi="Times New Roman"/>
          <w:sz w:val="24"/>
          <w:szCs w:val="24"/>
        </w:rPr>
        <w:t>packed, piping hot, in special boxes for that purpose</w:t>
      </w:r>
      <w:r>
        <w:rPr>
          <w:rFonts w:ascii="Times New Roman" w:hAnsi="Times New Roman"/>
          <w:sz w:val="24"/>
          <w:szCs w:val="24"/>
        </w:rPr>
        <w:t>.”</w:t>
      </w:r>
      <w:r w:rsidR="006C5321">
        <w:rPr>
          <w:rStyle w:val="FootnoteReference"/>
          <w:rFonts w:ascii="Times New Roman" w:hAnsi="Times New Roman"/>
          <w:sz w:val="24"/>
          <w:szCs w:val="24"/>
        </w:rPr>
        <w:footnoteReference w:id="9"/>
      </w:r>
      <w:r w:rsidR="00B92F7D">
        <w:rPr>
          <w:rFonts w:ascii="Times New Roman" w:hAnsi="Times New Roman"/>
          <w:sz w:val="24"/>
          <w:szCs w:val="24"/>
        </w:rPr>
        <w:t xml:space="preserve"> Chinese restaurants </w:t>
      </w:r>
      <w:r w:rsidR="006C5321">
        <w:rPr>
          <w:rFonts w:ascii="Times New Roman" w:hAnsi="Times New Roman"/>
          <w:sz w:val="24"/>
          <w:szCs w:val="24"/>
        </w:rPr>
        <w:t xml:space="preserve">that specialized </w:t>
      </w:r>
      <w:r w:rsidR="00B45C93">
        <w:rPr>
          <w:rFonts w:ascii="Times New Roman" w:hAnsi="Times New Roman"/>
          <w:sz w:val="24"/>
          <w:szCs w:val="24"/>
        </w:rPr>
        <w:t>in</w:t>
      </w:r>
      <w:r w:rsidR="006C5321">
        <w:rPr>
          <w:rFonts w:ascii="Times New Roman" w:hAnsi="Times New Roman"/>
          <w:sz w:val="24"/>
          <w:szCs w:val="24"/>
        </w:rPr>
        <w:t xml:space="preserve"> takeout became popular </w:t>
      </w:r>
      <w:r w:rsidR="00B92F7D">
        <w:rPr>
          <w:rFonts w:ascii="Times New Roman" w:hAnsi="Times New Roman"/>
          <w:sz w:val="24"/>
          <w:szCs w:val="24"/>
        </w:rPr>
        <w:t>in NYC</w:t>
      </w:r>
      <w:r w:rsidR="00D84508">
        <w:rPr>
          <w:rFonts w:ascii="Times New Roman" w:hAnsi="Times New Roman"/>
          <w:sz w:val="24"/>
          <w:szCs w:val="24"/>
        </w:rPr>
        <w:t xml:space="preserve">, notably </w:t>
      </w:r>
      <w:r w:rsidR="00B92F7D">
        <w:rPr>
          <w:rFonts w:ascii="Times New Roman" w:hAnsi="Times New Roman"/>
          <w:sz w:val="24"/>
          <w:szCs w:val="24"/>
        </w:rPr>
        <w:t>with Jewish families in the mid-20</w:t>
      </w:r>
      <w:r w:rsidR="00B92F7D" w:rsidRPr="00B92F7D">
        <w:rPr>
          <w:rFonts w:ascii="Times New Roman" w:hAnsi="Times New Roman"/>
          <w:sz w:val="24"/>
          <w:szCs w:val="24"/>
          <w:vertAlign w:val="superscript"/>
        </w:rPr>
        <w:t>th</w:t>
      </w:r>
      <w:r w:rsidR="00B92F7D">
        <w:rPr>
          <w:rFonts w:ascii="Times New Roman" w:hAnsi="Times New Roman"/>
          <w:sz w:val="24"/>
          <w:szCs w:val="24"/>
        </w:rPr>
        <w:t xml:space="preserve"> century.</w:t>
      </w:r>
      <w:r w:rsidR="006C5321">
        <w:rPr>
          <w:rStyle w:val="FootnoteReference"/>
          <w:rFonts w:ascii="Times New Roman" w:hAnsi="Times New Roman"/>
          <w:sz w:val="24"/>
          <w:szCs w:val="24"/>
        </w:rPr>
        <w:footnoteReference w:id="10"/>
      </w:r>
      <w:r w:rsidR="00B92F7D">
        <w:rPr>
          <w:rFonts w:ascii="Times New Roman" w:hAnsi="Times New Roman"/>
          <w:sz w:val="24"/>
          <w:szCs w:val="24"/>
        </w:rPr>
        <w:t xml:space="preserve"> Jewish customers’ patronage of Chinese restaurants in the 1950s and 1960s led to a rise in food take</w:t>
      </w:r>
      <w:r w:rsidR="006C5321">
        <w:rPr>
          <w:rFonts w:ascii="Times New Roman" w:hAnsi="Times New Roman"/>
          <w:sz w:val="24"/>
          <w:szCs w:val="24"/>
        </w:rPr>
        <w:t>out</w:t>
      </w:r>
      <w:r w:rsidR="00B92F7D">
        <w:rPr>
          <w:rFonts w:ascii="Times New Roman" w:hAnsi="Times New Roman"/>
          <w:sz w:val="24"/>
          <w:szCs w:val="24"/>
        </w:rPr>
        <w:t xml:space="preserve"> and delivery services from restaurants such that, “After a hard </w:t>
      </w:r>
      <w:r w:rsidR="00B45C93">
        <w:rPr>
          <w:rFonts w:ascii="Times New Roman" w:hAnsi="Times New Roman"/>
          <w:sz w:val="24"/>
          <w:szCs w:val="24"/>
        </w:rPr>
        <w:t>day’s work…</w:t>
      </w:r>
      <w:r w:rsidR="00B92F7D">
        <w:rPr>
          <w:rFonts w:ascii="Times New Roman" w:hAnsi="Times New Roman"/>
          <w:sz w:val="24"/>
          <w:szCs w:val="24"/>
        </w:rPr>
        <w:t xml:space="preserve">families could eat delicious </w:t>
      </w:r>
      <w:r w:rsidR="00B92F7D" w:rsidRPr="00B92F7D">
        <w:rPr>
          <w:rFonts w:ascii="Times New Roman" w:hAnsi="Times New Roman"/>
          <w:sz w:val="24"/>
          <w:szCs w:val="24"/>
        </w:rPr>
        <w:t>Chinese food without going farther than the front door</w:t>
      </w:r>
      <w:r w:rsidR="006C5321">
        <w:rPr>
          <w:rFonts w:ascii="Times New Roman" w:hAnsi="Times New Roman"/>
          <w:sz w:val="24"/>
          <w:szCs w:val="24"/>
        </w:rPr>
        <w:t>.</w:t>
      </w:r>
      <w:r w:rsidR="00B92F7D" w:rsidRPr="00B92F7D">
        <w:rPr>
          <w:rFonts w:ascii="Times New Roman" w:hAnsi="Times New Roman"/>
          <w:sz w:val="24"/>
          <w:szCs w:val="24"/>
        </w:rPr>
        <w:t>”</w:t>
      </w:r>
      <w:r w:rsidR="003F1453">
        <w:rPr>
          <w:rStyle w:val="FootnoteReference"/>
          <w:rFonts w:ascii="Times New Roman" w:hAnsi="Times New Roman"/>
          <w:sz w:val="24"/>
          <w:szCs w:val="24"/>
        </w:rPr>
        <w:footnoteReference w:id="11"/>
      </w:r>
      <w:r w:rsidR="006C5321">
        <w:rPr>
          <w:rFonts w:ascii="Times New Roman" w:hAnsi="Times New Roman"/>
          <w:sz w:val="24"/>
          <w:szCs w:val="24"/>
        </w:rPr>
        <w:t xml:space="preserve"> Food takeout and delivery did not become common among other cuisines in NYC until the 1980s.</w:t>
      </w:r>
      <w:r w:rsidR="003F1453">
        <w:rPr>
          <w:rStyle w:val="FootnoteReference"/>
          <w:rFonts w:ascii="Times New Roman" w:hAnsi="Times New Roman"/>
          <w:sz w:val="24"/>
          <w:szCs w:val="24"/>
        </w:rPr>
        <w:footnoteReference w:id="12"/>
      </w:r>
    </w:p>
    <w:p w:rsidR="0014006C" w:rsidRDefault="008D5A06" w:rsidP="0014006C">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recent </w:t>
      </w:r>
      <w:r w:rsidR="00FB01CA">
        <w:rPr>
          <w:rFonts w:ascii="Times New Roman" w:hAnsi="Times New Roman"/>
          <w:sz w:val="24"/>
          <w:szCs w:val="24"/>
        </w:rPr>
        <w:t>years,</w:t>
      </w:r>
      <w:r w:rsidR="00BF18A0">
        <w:rPr>
          <w:rFonts w:ascii="Times New Roman" w:hAnsi="Times New Roman"/>
          <w:sz w:val="24"/>
          <w:szCs w:val="24"/>
        </w:rPr>
        <w:t xml:space="preserve"> food delivery has become standard across all cuisines</w:t>
      </w:r>
      <w:r>
        <w:rPr>
          <w:rFonts w:ascii="Times New Roman" w:hAnsi="Times New Roman"/>
          <w:sz w:val="24"/>
          <w:szCs w:val="24"/>
        </w:rPr>
        <w:t>.</w:t>
      </w:r>
      <w:r w:rsidR="002541D6">
        <w:rPr>
          <w:rFonts w:ascii="Times New Roman" w:hAnsi="Times New Roman"/>
          <w:sz w:val="24"/>
          <w:szCs w:val="24"/>
        </w:rPr>
        <w:t xml:space="preserve"> </w:t>
      </w:r>
      <w:r w:rsidR="005555E3">
        <w:rPr>
          <w:rFonts w:ascii="Times New Roman" w:hAnsi="Times New Roman"/>
          <w:sz w:val="24"/>
          <w:szCs w:val="24"/>
        </w:rPr>
        <w:t xml:space="preserve">As of 2015, around $210 billion of food was ordered for delivery or takeout annually, while the two </w:t>
      </w:r>
      <w:r w:rsidR="00B45C93">
        <w:rPr>
          <w:rFonts w:ascii="Times New Roman" w:hAnsi="Times New Roman"/>
          <w:sz w:val="24"/>
          <w:szCs w:val="24"/>
        </w:rPr>
        <w:t xml:space="preserve">food delivery </w:t>
      </w:r>
      <w:r w:rsidR="005555E3">
        <w:rPr>
          <w:rFonts w:ascii="Times New Roman" w:hAnsi="Times New Roman"/>
          <w:sz w:val="24"/>
          <w:szCs w:val="24"/>
        </w:rPr>
        <w:t>industry leaders, Grubhub and E</w:t>
      </w:r>
      <w:r w:rsidR="0064379B">
        <w:rPr>
          <w:rFonts w:ascii="Times New Roman" w:hAnsi="Times New Roman"/>
          <w:sz w:val="24"/>
          <w:szCs w:val="24"/>
        </w:rPr>
        <w:t>at24, generated a combined $2.6 billion in food sales.</w:t>
      </w:r>
      <w:r w:rsidR="0064379B">
        <w:rPr>
          <w:rStyle w:val="FootnoteReference"/>
          <w:rFonts w:ascii="Times New Roman" w:hAnsi="Times New Roman"/>
          <w:sz w:val="24"/>
          <w:szCs w:val="24"/>
        </w:rPr>
        <w:footnoteReference w:id="13"/>
      </w:r>
      <w:r w:rsidR="00966590">
        <w:rPr>
          <w:rFonts w:ascii="Times New Roman" w:hAnsi="Times New Roman"/>
          <w:sz w:val="24"/>
          <w:szCs w:val="24"/>
        </w:rPr>
        <w:t xml:space="preserve"> According to a 2016 Business Insider article, the food delivery marketplace was a “</w:t>
      </w:r>
      <w:r w:rsidR="00966590" w:rsidRPr="005555E3">
        <w:rPr>
          <w:rFonts w:ascii="Times New Roman" w:hAnsi="Times New Roman"/>
          <w:sz w:val="24"/>
          <w:szCs w:val="24"/>
        </w:rPr>
        <w:t>massive unfulfilled market opportunity</w:t>
      </w:r>
      <w:r w:rsidR="000E49AE">
        <w:rPr>
          <w:rFonts w:ascii="Times New Roman" w:hAnsi="Times New Roman"/>
          <w:sz w:val="24"/>
          <w:szCs w:val="24"/>
        </w:rPr>
        <w:t>…</w:t>
      </w:r>
      <w:r w:rsidR="00966590" w:rsidRPr="005555E3">
        <w:rPr>
          <w:rFonts w:ascii="Times New Roman" w:hAnsi="Times New Roman"/>
          <w:sz w:val="24"/>
          <w:szCs w:val="24"/>
        </w:rPr>
        <w:t>which will incentivize continued competition and, potentially, an influx of new entrants.</w:t>
      </w:r>
      <w:r w:rsidR="000E49AE">
        <w:rPr>
          <w:rFonts w:ascii="Times New Roman" w:hAnsi="Times New Roman"/>
          <w:sz w:val="24"/>
          <w:szCs w:val="24"/>
        </w:rPr>
        <w:t>”</w:t>
      </w:r>
      <w:r w:rsidR="000E49AE">
        <w:rPr>
          <w:rStyle w:val="FootnoteReference"/>
          <w:rFonts w:ascii="Times New Roman" w:hAnsi="Times New Roman"/>
          <w:sz w:val="24"/>
          <w:szCs w:val="24"/>
        </w:rPr>
        <w:footnoteReference w:id="14"/>
      </w:r>
      <w:r w:rsidR="000E49AE">
        <w:rPr>
          <w:rFonts w:ascii="Times New Roman" w:hAnsi="Times New Roman"/>
          <w:sz w:val="24"/>
          <w:szCs w:val="24"/>
        </w:rPr>
        <w:t xml:space="preserve"> </w:t>
      </w:r>
      <w:r w:rsidR="002541D6">
        <w:rPr>
          <w:rFonts w:ascii="Times New Roman" w:hAnsi="Times New Roman"/>
          <w:sz w:val="24"/>
          <w:szCs w:val="24"/>
        </w:rPr>
        <w:t xml:space="preserve">In 2016, </w:t>
      </w:r>
      <w:r w:rsidR="00D84508">
        <w:rPr>
          <w:rFonts w:ascii="Times New Roman" w:hAnsi="Times New Roman"/>
          <w:sz w:val="24"/>
          <w:szCs w:val="24"/>
        </w:rPr>
        <w:t>seven</w:t>
      </w:r>
      <w:r w:rsidR="002541D6">
        <w:rPr>
          <w:rFonts w:ascii="Times New Roman" w:hAnsi="Times New Roman"/>
          <w:sz w:val="24"/>
          <w:szCs w:val="24"/>
        </w:rPr>
        <w:t xml:space="preserve"> percent of sales at U.S. restaurants occurred through food delivery.</w:t>
      </w:r>
      <w:r w:rsidR="002541D6">
        <w:rPr>
          <w:rStyle w:val="FootnoteReference"/>
          <w:rFonts w:ascii="Times New Roman" w:hAnsi="Times New Roman"/>
          <w:sz w:val="24"/>
          <w:szCs w:val="24"/>
        </w:rPr>
        <w:footnoteReference w:id="15"/>
      </w:r>
      <w:r w:rsidR="002541D6">
        <w:rPr>
          <w:rFonts w:ascii="Times New Roman" w:hAnsi="Times New Roman"/>
          <w:sz w:val="24"/>
          <w:szCs w:val="24"/>
        </w:rPr>
        <w:t xml:space="preserve"> </w:t>
      </w:r>
      <w:r w:rsidR="00FB01CA">
        <w:rPr>
          <w:rFonts w:ascii="Times New Roman" w:hAnsi="Times New Roman"/>
          <w:sz w:val="24"/>
          <w:szCs w:val="24"/>
        </w:rPr>
        <w:t>S</w:t>
      </w:r>
      <w:r w:rsidR="0014006C">
        <w:rPr>
          <w:rFonts w:ascii="Times New Roman" w:hAnsi="Times New Roman"/>
          <w:sz w:val="24"/>
          <w:szCs w:val="24"/>
        </w:rPr>
        <w:t>eeing the potential for profit</w:t>
      </w:r>
      <w:r w:rsidR="00FB01CA">
        <w:rPr>
          <w:rFonts w:ascii="Times New Roman" w:hAnsi="Times New Roman"/>
          <w:sz w:val="24"/>
          <w:szCs w:val="24"/>
        </w:rPr>
        <w:t xml:space="preserve"> in this industry</w:t>
      </w:r>
      <w:r w:rsidR="0014006C">
        <w:rPr>
          <w:rFonts w:ascii="Times New Roman" w:hAnsi="Times New Roman"/>
          <w:sz w:val="24"/>
          <w:szCs w:val="24"/>
        </w:rPr>
        <w:t>, venture capital firms invested huge sums of money in food delivery companies. Over $1 billion was invested in 2014 in food and grocery delivery, and a further half a billion dollars was invested in Q1 of 2015 in this sector.</w:t>
      </w:r>
      <w:r w:rsidR="0014006C">
        <w:rPr>
          <w:rStyle w:val="FootnoteReference"/>
          <w:rFonts w:ascii="Times New Roman" w:hAnsi="Times New Roman"/>
          <w:sz w:val="24"/>
          <w:szCs w:val="24"/>
        </w:rPr>
        <w:footnoteReference w:id="16"/>
      </w:r>
      <w:r w:rsidR="0014006C">
        <w:rPr>
          <w:rFonts w:ascii="Times New Roman" w:hAnsi="Times New Roman"/>
          <w:sz w:val="24"/>
          <w:szCs w:val="24"/>
        </w:rPr>
        <w:t xml:space="preserve"> </w:t>
      </w:r>
      <w:r w:rsidR="000A0EB8">
        <w:rPr>
          <w:rFonts w:ascii="Times New Roman" w:hAnsi="Times New Roman"/>
          <w:sz w:val="24"/>
          <w:szCs w:val="24"/>
        </w:rPr>
        <w:t xml:space="preserve">DoorDash </w:t>
      </w:r>
      <w:r w:rsidR="002A703D">
        <w:rPr>
          <w:rFonts w:ascii="Times New Roman" w:hAnsi="Times New Roman"/>
          <w:sz w:val="24"/>
          <w:szCs w:val="24"/>
        </w:rPr>
        <w:t>reportedly</w:t>
      </w:r>
      <w:r w:rsidR="000A0EB8">
        <w:rPr>
          <w:rFonts w:ascii="Times New Roman" w:hAnsi="Times New Roman"/>
          <w:sz w:val="24"/>
          <w:szCs w:val="24"/>
        </w:rPr>
        <w:t xml:space="preserve"> raised nearly $2.5 billion in venture capital funding</w:t>
      </w:r>
      <w:r w:rsidR="002A703D">
        <w:rPr>
          <w:rFonts w:ascii="Times New Roman" w:hAnsi="Times New Roman"/>
          <w:sz w:val="24"/>
          <w:szCs w:val="24"/>
        </w:rPr>
        <w:t xml:space="preserve"> before its initial public offering</w:t>
      </w:r>
      <w:r w:rsidR="000A0EB8">
        <w:rPr>
          <w:rFonts w:ascii="Times New Roman" w:hAnsi="Times New Roman"/>
          <w:sz w:val="24"/>
          <w:szCs w:val="24"/>
        </w:rPr>
        <w:t>.</w:t>
      </w:r>
      <w:r w:rsidR="000A0EB8">
        <w:rPr>
          <w:rStyle w:val="FootnoteReference"/>
          <w:rFonts w:ascii="Times New Roman" w:hAnsi="Times New Roman"/>
          <w:sz w:val="24"/>
          <w:szCs w:val="24"/>
        </w:rPr>
        <w:footnoteReference w:id="17"/>
      </w:r>
      <w:r w:rsidR="000A0EB8">
        <w:rPr>
          <w:rFonts w:ascii="Times New Roman" w:hAnsi="Times New Roman"/>
          <w:sz w:val="24"/>
          <w:szCs w:val="24"/>
        </w:rPr>
        <w:t xml:space="preserve"> </w:t>
      </w:r>
    </w:p>
    <w:p w:rsidR="00402F17" w:rsidRPr="000E49AE" w:rsidRDefault="002A703D" w:rsidP="00402F17">
      <w:pPr>
        <w:spacing w:after="0" w:line="480" w:lineRule="auto"/>
        <w:ind w:firstLine="720"/>
        <w:jc w:val="both"/>
        <w:rPr>
          <w:rFonts w:ascii="Times New Roman" w:hAnsi="Times New Roman"/>
          <w:sz w:val="24"/>
          <w:szCs w:val="24"/>
        </w:rPr>
      </w:pPr>
      <w:r>
        <w:rPr>
          <w:rFonts w:ascii="Times New Roman" w:hAnsi="Times New Roman"/>
          <w:sz w:val="24"/>
          <w:szCs w:val="24"/>
        </w:rPr>
        <w:t>The influx of venture capital money into food delivery companies</w:t>
      </w:r>
      <w:r w:rsidR="00463B88">
        <w:rPr>
          <w:rFonts w:ascii="Times New Roman" w:hAnsi="Times New Roman"/>
          <w:sz w:val="24"/>
          <w:szCs w:val="24"/>
        </w:rPr>
        <w:t xml:space="preserve"> helped</w:t>
      </w:r>
      <w:r>
        <w:rPr>
          <w:rFonts w:ascii="Times New Roman" w:hAnsi="Times New Roman"/>
          <w:sz w:val="24"/>
          <w:szCs w:val="24"/>
        </w:rPr>
        <w:t xml:space="preserve"> these companies grow and attract new customers. </w:t>
      </w:r>
      <w:r w:rsidR="006B2855">
        <w:rPr>
          <w:rFonts w:ascii="Times New Roman" w:hAnsi="Times New Roman"/>
          <w:sz w:val="24"/>
          <w:szCs w:val="24"/>
        </w:rPr>
        <w:t>A 2017 Morgan Stanley report predicted that by 2020, 40 percent of total restaurant sales could occur through online delivery.</w:t>
      </w:r>
      <w:r w:rsidR="006B2855">
        <w:rPr>
          <w:rStyle w:val="FootnoteReference"/>
          <w:rFonts w:ascii="Times New Roman" w:hAnsi="Times New Roman"/>
          <w:sz w:val="24"/>
          <w:szCs w:val="24"/>
        </w:rPr>
        <w:footnoteReference w:id="18"/>
      </w:r>
      <w:r w:rsidR="00402F17" w:rsidRPr="00402F17">
        <w:rPr>
          <w:rFonts w:ascii="Times New Roman" w:eastAsia="MS Mincho" w:hAnsi="Times New Roman"/>
          <w:sz w:val="24"/>
          <w:szCs w:val="24"/>
        </w:rPr>
        <w:t xml:space="preserve"> </w:t>
      </w:r>
      <w:r w:rsidR="00402F17" w:rsidRPr="00497CA1">
        <w:rPr>
          <w:rFonts w:ascii="Times New Roman" w:eastAsia="MS Mincho" w:hAnsi="Times New Roman"/>
          <w:sz w:val="24"/>
          <w:szCs w:val="24"/>
        </w:rPr>
        <w:t xml:space="preserve">Online restaurant orders </w:t>
      </w:r>
      <w:r w:rsidR="00402F17">
        <w:rPr>
          <w:rFonts w:ascii="Times New Roman" w:eastAsia="MS Mincho" w:hAnsi="Times New Roman"/>
          <w:sz w:val="24"/>
          <w:szCs w:val="24"/>
        </w:rPr>
        <w:t>grew</w:t>
      </w:r>
      <w:r w:rsidR="00402F17" w:rsidRPr="00497CA1">
        <w:rPr>
          <w:rFonts w:ascii="Times New Roman" w:eastAsia="MS Mincho" w:hAnsi="Times New Roman"/>
          <w:sz w:val="24"/>
          <w:szCs w:val="24"/>
        </w:rPr>
        <w:t xml:space="preserve"> 23 percent annually from 20</w:t>
      </w:r>
      <w:r w:rsidR="00402F17">
        <w:rPr>
          <w:rFonts w:ascii="Times New Roman" w:eastAsia="MS Mincho" w:hAnsi="Times New Roman"/>
          <w:sz w:val="24"/>
          <w:szCs w:val="24"/>
        </w:rPr>
        <w:t>13 to 2017.</w:t>
      </w:r>
      <w:r w:rsidR="00402F17" w:rsidRPr="00497CA1">
        <w:rPr>
          <w:rFonts w:ascii="Times New Roman" w:eastAsia="MS Mincho" w:hAnsi="Times New Roman"/>
          <w:sz w:val="24"/>
          <w:szCs w:val="24"/>
          <w:vertAlign w:val="superscript"/>
        </w:rPr>
        <w:footnoteReference w:id="19"/>
      </w:r>
      <w:r w:rsidR="00402F17" w:rsidRPr="00497CA1">
        <w:rPr>
          <w:rFonts w:ascii="Times New Roman" w:eastAsia="MS Mincho" w:hAnsi="Times New Roman"/>
          <w:sz w:val="24"/>
          <w:szCs w:val="24"/>
        </w:rPr>
        <w:t xml:space="preserve"> </w:t>
      </w:r>
      <w:r w:rsidR="00402F17">
        <w:rPr>
          <w:rFonts w:ascii="Times New Roman" w:eastAsia="MS Mincho" w:hAnsi="Times New Roman"/>
          <w:sz w:val="24"/>
          <w:szCs w:val="24"/>
        </w:rPr>
        <w:t xml:space="preserve">In 2018, </w:t>
      </w:r>
      <w:r w:rsidR="00402F17" w:rsidRPr="00497CA1">
        <w:rPr>
          <w:rFonts w:ascii="Times New Roman" w:eastAsia="MS Mincho" w:hAnsi="Times New Roman"/>
          <w:sz w:val="24"/>
          <w:szCs w:val="24"/>
        </w:rPr>
        <w:t xml:space="preserve">UBS </w:t>
      </w:r>
      <w:r w:rsidR="00402F17">
        <w:rPr>
          <w:rFonts w:ascii="Times New Roman" w:eastAsia="MS Mincho" w:hAnsi="Times New Roman"/>
          <w:sz w:val="24"/>
          <w:szCs w:val="24"/>
        </w:rPr>
        <w:t>predicted that by 2030 the global online food-</w:t>
      </w:r>
      <w:r w:rsidR="00402F17" w:rsidRPr="00497CA1">
        <w:rPr>
          <w:rFonts w:ascii="Times New Roman" w:eastAsia="MS Mincho" w:hAnsi="Times New Roman"/>
          <w:sz w:val="24"/>
          <w:szCs w:val="24"/>
        </w:rPr>
        <w:t>ordering market</w:t>
      </w:r>
      <w:r w:rsidR="00402F17">
        <w:rPr>
          <w:rFonts w:ascii="Times New Roman" w:eastAsia="MS Mincho" w:hAnsi="Times New Roman"/>
          <w:sz w:val="24"/>
          <w:szCs w:val="24"/>
        </w:rPr>
        <w:t>place</w:t>
      </w:r>
      <w:r w:rsidR="00402F17" w:rsidRPr="00497CA1">
        <w:rPr>
          <w:rFonts w:ascii="Times New Roman" w:eastAsia="MS Mincho" w:hAnsi="Times New Roman"/>
          <w:sz w:val="24"/>
          <w:szCs w:val="24"/>
        </w:rPr>
        <w:t xml:space="preserve"> could grow to $365 billion, up from $35 billion in 2018.</w:t>
      </w:r>
      <w:r w:rsidR="00402F17" w:rsidRPr="00497CA1">
        <w:rPr>
          <w:rFonts w:ascii="Times New Roman" w:eastAsia="MS Mincho" w:hAnsi="Times New Roman"/>
          <w:sz w:val="24"/>
          <w:szCs w:val="24"/>
          <w:vertAlign w:val="superscript"/>
        </w:rPr>
        <w:footnoteReference w:id="20"/>
      </w:r>
      <w:r w:rsidR="00402F17" w:rsidRPr="00497CA1">
        <w:rPr>
          <w:rFonts w:ascii="Times New Roman" w:eastAsia="MS Mincho" w:hAnsi="Times New Roman"/>
          <w:sz w:val="24"/>
          <w:szCs w:val="24"/>
        </w:rPr>
        <w:t xml:space="preserve"> A 2019 survey conducted by the National Restaurant Association found that 60 percent of consumers ordering takeout used a third-party delivery service.</w:t>
      </w:r>
      <w:r w:rsidR="00402F17" w:rsidRPr="00497CA1">
        <w:rPr>
          <w:rFonts w:ascii="Times New Roman" w:eastAsia="MS Mincho" w:hAnsi="Times New Roman"/>
          <w:sz w:val="24"/>
          <w:szCs w:val="24"/>
          <w:vertAlign w:val="superscript"/>
        </w:rPr>
        <w:footnoteReference w:id="21"/>
      </w:r>
      <w:r w:rsidR="00402F17" w:rsidRPr="00497CA1">
        <w:rPr>
          <w:rFonts w:ascii="Times New Roman" w:eastAsia="MS Mincho" w:hAnsi="Times New Roman"/>
          <w:sz w:val="24"/>
          <w:szCs w:val="24"/>
        </w:rPr>
        <w:t xml:space="preserve"> </w:t>
      </w:r>
    </w:p>
    <w:p w:rsidR="002A703D" w:rsidRPr="003B0ABF" w:rsidRDefault="00463B88" w:rsidP="003B0ABF">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Within the food delivery marketplace, companies have adopted different business models that aim to either help restaurants increase their sales</w:t>
      </w:r>
      <w:r w:rsidR="00D84508">
        <w:rPr>
          <w:rFonts w:ascii="Times New Roman" w:eastAsia="MS Mincho" w:hAnsi="Times New Roman"/>
          <w:sz w:val="24"/>
          <w:szCs w:val="24"/>
        </w:rPr>
        <w:t>,</w:t>
      </w:r>
      <w:r>
        <w:rPr>
          <w:rFonts w:ascii="Times New Roman" w:eastAsia="MS Mincho" w:hAnsi="Times New Roman"/>
          <w:sz w:val="24"/>
          <w:szCs w:val="24"/>
        </w:rPr>
        <w:t xml:space="preserve"> or process and make deliveries. Grubhub</w:t>
      </w:r>
      <w:r w:rsidR="00EA33E5">
        <w:rPr>
          <w:rFonts w:ascii="Times New Roman" w:eastAsia="MS Mincho" w:hAnsi="Times New Roman"/>
          <w:sz w:val="24"/>
          <w:szCs w:val="24"/>
        </w:rPr>
        <w:t>,</w:t>
      </w:r>
      <w:r>
        <w:rPr>
          <w:rFonts w:ascii="Times New Roman" w:eastAsia="MS Mincho" w:hAnsi="Times New Roman"/>
          <w:sz w:val="24"/>
          <w:szCs w:val="24"/>
        </w:rPr>
        <w:t xml:space="preserve"> and</w:t>
      </w:r>
      <w:r w:rsidR="00EA33E5">
        <w:rPr>
          <w:rFonts w:ascii="Times New Roman" w:eastAsia="MS Mincho" w:hAnsi="Times New Roman"/>
          <w:sz w:val="24"/>
          <w:szCs w:val="24"/>
        </w:rPr>
        <w:t xml:space="preserve"> its subsidiary</w:t>
      </w:r>
      <w:r>
        <w:rPr>
          <w:rFonts w:ascii="Times New Roman" w:eastAsia="MS Mincho" w:hAnsi="Times New Roman"/>
          <w:sz w:val="24"/>
          <w:szCs w:val="24"/>
        </w:rPr>
        <w:t xml:space="preserve"> </w:t>
      </w:r>
      <w:r w:rsidR="00EA33E5">
        <w:rPr>
          <w:rFonts w:ascii="Times New Roman" w:eastAsia="MS Mincho" w:hAnsi="Times New Roman"/>
          <w:sz w:val="24"/>
          <w:szCs w:val="24"/>
        </w:rPr>
        <w:t xml:space="preserve">Seamless, act as a software and marketing service </w:t>
      </w:r>
      <w:r w:rsidR="003B0ABF">
        <w:rPr>
          <w:rFonts w:ascii="Times New Roman" w:eastAsia="MS Mincho" w:hAnsi="Times New Roman"/>
          <w:sz w:val="24"/>
          <w:szCs w:val="24"/>
        </w:rPr>
        <w:t xml:space="preserve">that aggregate restaurants and create listings </w:t>
      </w:r>
      <w:r w:rsidR="00EA33E5">
        <w:rPr>
          <w:rFonts w:ascii="Times New Roman" w:eastAsia="MS Mincho" w:hAnsi="Times New Roman"/>
          <w:sz w:val="24"/>
          <w:szCs w:val="24"/>
        </w:rPr>
        <w:t>from which consumers can place orders. Typically, restaurants partnering with Grubhub manage their own fleet of couriers.</w:t>
      </w:r>
      <w:r w:rsidR="00EA33E5">
        <w:rPr>
          <w:rStyle w:val="FootnoteReference"/>
          <w:rFonts w:ascii="Times New Roman" w:eastAsia="MS Mincho" w:hAnsi="Times New Roman"/>
          <w:sz w:val="24"/>
          <w:szCs w:val="24"/>
        </w:rPr>
        <w:footnoteReference w:id="22"/>
      </w:r>
      <w:r w:rsidR="00EA33E5">
        <w:rPr>
          <w:rFonts w:ascii="Times New Roman" w:eastAsia="MS Mincho" w:hAnsi="Times New Roman"/>
          <w:sz w:val="24"/>
          <w:szCs w:val="24"/>
        </w:rPr>
        <w:t xml:space="preserve"> </w:t>
      </w:r>
      <w:r w:rsidR="003B0ABF">
        <w:rPr>
          <w:rFonts w:ascii="Times New Roman" w:eastAsia="MS Mincho" w:hAnsi="Times New Roman"/>
          <w:sz w:val="24"/>
          <w:szCs w:val="24"/>
        </w:rPr>
        <w:t>These software-based businesses market to restaurants by arguing they generate incremental orders, therefore increasing a restaurant’s profitability,</w:t>
      </w:r>
      <w:r w:rsidR="003B0ABF">
        <w:rPr>
          <w:rStyle w:val="FootnoteReference"/>
          <w:rFonts w:ascii="Times New Roman" w:eastAsia="MS Mincho" w:hAnsi="Times New Roman"/>
          <w:sz w:val="24"/>
          <w:szCs w:val="24"/>
        </w:rPr>
        <w:footnoteReference w:id="23"/>
      </w:r>
      <w:r w:rsidR="003B0ABF">
        <w:rPr>
          <w:rFonts w:ascii="Times New Roman" w:eastAsia="MS Mincho" w:hAnsi="Times New Roman"/>
          <w:sz w:val="24"/>
          <w:szCs w:val="24"/>
        </w:rPr>
        <w:t xml:space="preserve"> and by replacing a restaurant’s antiquated phone-ordering system with a more efficient </w:t>
      </w:r>
      <w:r w:rsidR="00005ACA">
        <w:rPr>
          <w:rFonts w:ascii="Times New Roman" w:eastAsia="MS Mincho" w:hAnsi="Times New Roman"/>
          <w:sz w:val="24"/>
          <w:szCs w:val="24"/>
        </w:rPr>
        <w:t>w</w:t>
      </w:r>
      <w:r w:rsidR="003B0ABF">
        <w:rPr>
          <w:rFonts w:ascii="Times New Roman" w:eastAsia="MS Mincho" w:hAnsi="Times New Roman"/>
          <w:sz w:val="24"/>
          <w:szCs w:val="24"/>
        </w:rPr>
        <w:t xml:space="preserve">eb and mobile platform </w:t>
      </w:r>
      <w:r w:rsidR="002A703D" w:rsidRPr="002A703D">
        <w:rPr>
          <w:rFonts w:ascii="Times New Roman" w:hAnsi="Times New Roman"/>
          <w:sz w:val="24"/>
          <w:szCs w:val="24"/>
        </w:rPr>
        <w:t>that i</w:t>
      </w:r>
      <w:r w:rsidR="003B0ABF">
        <w:rPr>
          <w:rFonts w:ascii="Times New Roman" w:hAnsi="Times New Roman"/>
          <w:sz w:val="24"/>
          <w:szCs w:val="24"/>
        </w:rPr>
        <w:t>s integrated</w:t>
      </w:r>
      <w:r w:rsidR="002A703D" w:rsidRPr="002A703D">
        <w:rPr>
          <w:rFonts w:ascii="Times New Roman" w:hAnsi="Times New Roman"/>
          <w:sz w:val="24"/>
          <w:szCs w:val="24"/>
        </w:rPr>
        <w:t xml:space="preserve"> with their kit</w:t>
      </w:r>
      <w:r w:rsidR="002A703D">
        <w:rPr>
          <w:rFonts w:ascii="Times New Roman" w:hAnsi="Times New Roman"/>
          <w:sz w:val="24"/>
          <w:szCs w:val="24"/>
        </w:rPr>
        <w:t>chen workflow.</w:t>
      </w:r>
      <w:r w:rsidR="009D70E4">
        <w:rPr>
          <w:rStyle w:val="FootnoteReference"/>
          <w:rFonts w:ascii="Times New Roman" w:hAnsi="Times New Roman"/>
          <w:sz w:val="24"/>
          <w:szCs w:val="24"/>
        </w:rPr>
        <w:footnoteReference w:id="24"/>
      </w:r>
    </w:p>
    <w:p w:rsidR="00B45C93" w:rsidRDefault="00005ACA" w:rsidP="00005ACA">
      <w:pPr>
        <w:spacing w:line="480" w:lineRule="auto"/>
        <w:jc w:val="both"/>
        <w:rPr>
          <w:rFonts w:ascii="Times New Roman" w:hAnsi="Times New Roman"/>
          <w:sz w:val="24"/>
          <w:szCs w:val="24"/>
        </w:rPr>
      </w:pPr>
      <w:r>
        <w:rPr>
          <w:rFonts w:ascii="Times New Roman" w:hAnsi="Times New Roman"/>
          <w:sz w:val="24"/>
          <w:szCs w:val="24"/>
        </w:rPr>
        <w:tab/>
        <w:t xml:space="preserve">Other delivery companies, such as Uber Eats and DoorDash, similarly offer marketing and software options, but also manage the delivery of the food from the restaurant to the customer. Through hiring independent contractors, these platforms have a fleet of couriers typically paid a per-trip payment to deliver the food. In addition to offering software and marketing </w:t>
      </w:r>
      <w:r w:rsidR="005351B6">
        <w:rPr>
          <w:rFonts w:ascii="Times New Roman" w:hAnsi="Times New Roman"/>
          <w:sz w:val="24"/>
          <w:szCs w:val="24"/>
        </w:rPr>
        <w:t>services,</w:t>
      </w:r>
      <w:r>
        <w:rPr>
          <w:rFonts w:ascii="Times New Roman" w:hAnsi="Times New Roman"/>
          <w:sz w:val="24"/>
          <w:szCs w:val="24"/>
        </w:rPr>
        <w:t xml:space="preserve"> these companies handle the logistics of delivering the food, which </w:t>
      </w:r>
      <w:r w:rsidR="0049349E">
        <w:rPr>
          <w:rFonts w:ascii="Times New Roman" w:hAnsi="Times New Roman"/>
          <w:sz w:val="24"/>
          <w:szCs w:val="24"/>
        </w:rPr>
        <w:t xml:space="preserve">includes the </w:t>
      </w:r>
      <w:r w:rsidR="005351B6">
        <w:rPr>
          <w:rFonts w:ascii="Times New Roman" w:hAnsi="Times New Roman"/>
          <w:sz w:val="24"/>
          <w:szCs w:val="24"/>
        </w:rPr>
        <w:t xml:space="preserve">hiring </w:t>
      </w:r>
      <w:r w:rsidR="00BA6E04">
        <w:rPr>
          <w:rFonts w:ascii="Times New Roman" w:hAnsi="Times New Roman"/>
          <w:sz w:val="24"/>
          <w:szCs w:val="24"/>
        </w:rPr>
        <w:t xml:space="preserve">and paying </w:t>
      </w:r>
      <w:r w:rsidR="005351B6">
        <w:rPr>
          <w:rFonts w:ascii="Times New Roman" w:hAnsi="Times New Roman"/>
          <w:sz w:val="24"/>
          <w:szCs w:val="24"/>
        </w:rPr>
        <w:t>of couriers and</w:t>
      </w:r>
      <w:r w:rsidR="0049349E">
        <w:rPr>
          <w:rFonts w:ascii="Times New Roman" w:hAnsi="Times New Roman"/>
          <w:sz w:val="24"/>
          <w:szCs w:val="24"/>
        </w:rPr>
        <w:t xml:space="preserve"> </w:t>
      </w:r>
      <w:r w:rsidR="005351B6">
        <w:rPr>
          <w:rFonts w:ascii="Times New Roman" w:hAnsi="Times New Roman"/>
          <w:sz w:val="24"/>
          <w:szCs w:val="24"/>
        </w:rPr>
        <w:t>shift planning</w:t>
      </w:r>
      <w:r w:rsidRPr="00005ACA">
        <w:rPr>
          <w:rFonts w:ascii="Times New Roman" w:hAnsi="Times New Roman"/>
          <w:sz w:val="24"/>
          <w:szCs w:val="24"/>
        </w:rPr>
        <w:t>.</w:t>
      </w:r>
      <w:r w:rsidR="0049349E">
        <w:rPr>
          <w:rStyle w:val="FootnoteReference"/>
          <w:rFonts w:ascii="Times New Roman" w:hAnsi="Times New Roman"/>
          <w:sz w:val="24"/>
          <w:szCs w:val="24"/>
        </w:rPr>
        <w:footnoteReference w:id="25"/>
      </w:r>
      <w:r w:rsidR="005351B6">
        <w:rPr>
          <w:rFonts w:ascii="Times New Roman" w:hAnsi="Times New Roman"/>
          <w:sz w:val="24"/>
          <w:szCs w:val="24"/>
        </w:rPr>
        <w:t xml:space="preserve"> These companies help solve the “last-mile” problem, the last mile of transportation of a product being the most complicated and costliest part of getting a product to a consumer.</w:t>
      </w:r>
      <w:r w:rsidR="005351B6">
        <w:rPr>
          <w:rStyle w:val="FootnoteReference"/>
          <w:rFonts w:ascii="Times New Roman" w:hAnsi="Times New Roman"/>
          <w:sz w:val="24"/>
          <w:szCs w:val="24"/>
        </w:rPr>
        <w:footnoteReference w:id="26"/>
      </w:r>
      <w:r w:rsidR="00AC5A24">
        <w:rPr>
          <w:rFonts w:ascii="Times New Roman" w:hAnsi="Times New Roman"/>
          <w:sz w:val="24"/>
          <w:szCs w:val="24"/>
        </w:rPr>
        <w:t xml:space="preserve"> </w:t>
      </w:r>
    </w:p>
    <w:p w:rsidR="00AC5A24" w:rsidRDefault="00B45C93" w:rsidP="00005ACA">
      <w:pPr>
        <w:spacing w:line="480" w:lineRule="auto"/>
        <w:jc w:val="both"/>
        <w:rPr>
          <w:rFonts w:ascii="Times New Roman" w:eastAsia="MS Mincho" w:hAnsi="Times New Roman"/>
          <w:sz w:val="24"/>
          <w:szCs w:val="24"/>
        </w:rPr>
      </w:pPr>
      <w:r>
        <w:rPr>
          <w:rFonts w:ascii="Times New Roman" w:hAnsi="Times New Roman"/>
          <w:sz w:val="24"/>
          <w:szCs w:val="24"/>
        </w:rPr>
        <w:tab/>
        <w:t xml:space="preserve">During the pandemic, the Council passed Local Law </w:t>
      </w:r>
      <w:r w:rsidR="001B32CE">
        <w:rPr>
          <w:rFonts w:ascii="Times New Roman" w:hAnsi="Times New Roman"/>
          <w:sz w:val="24"/>
          <w:szCs w:val="24"/>
        </w:rPr>
        <w:t xml:space="preserve">52 of 2020, which capped the fees these platforms could charge restaurants. The Local Law prohibits the platforms </w:t>
      </w:r>
      <w:r w:rsidR="001B32CE" w:rsidRPr="00947F92">
        <w:rPr>
          <w:rFonts w:ascii="Times New Roman" w:eastAsia="MS Mincho" w:hAnsi="Times New Roman"/>
          <w:spacing w:val="-3"/>
          <w:sz w:val="24"/>
          <w:szCs w:val="24"/>
        </w:rPr>
        <w:t>from charging restaurants more than 15% per order for delivery and more than 5% per order for all other fees</w:t>
      </w:r>
      <w:r w:rsidR="001B32CE">
        <w:rPr>
          <w:rFonts w:ascii="Times New Roman" w:eastAsia="MS Mincho" w:hAnsi="Times New Roman"/>
          <w:spacing w:val="-3"/>
          <w:sz w:val="24"/>
          <w:szCs w:val="24"/>
        </w:rPr>
        <w:t>. Local Law 52 of 2020 capped delivery-related commissions at 15 percent</w:t>
      </w:r>
      <w:r w:rsidR="00F35D9A">
        <w:rPr>
          <w:rFonts w:ascii="Times New Roman" w:eastAsia="MS Mincho" w:hAnsi="Times New Roman"/>
          <w:sz w:val="24"/>
          <w:szCs w:val="24"/>
        </w:rPr>
        <w:t xml:space="preserve">, recognizing that delivery services might be more costly to the platforms, and certainly more valuable to the restaurants.  </w:t>
      </w:r>
    </w:p>
    <w:p w:rsidR="008C0096" w:rsidRDefault="00ED7BBD" w:rsidP="008C0096">
      <w:pPr>
        <w:spacing w:line="480" w:lineRule="auto"/>
        <w:jc w:val="both"/>
        <w:rPr>
          <w:rFonts w:ascii="Times New Roman" w:hAnsi="Times New Roman"/>
          <w:sz w:val="24"/>
          <w:szCs w:val="24"/>
        </w:rPr>
      </w:pPr>
      <w:r>
        <w:rPr>
          <w:rFonts w:ascii="Times New Roman" w:hAnsi="Times New Roman"/>
          <w:sz w:val="24"/>
          <w:szCs w:val="24"/>
        </w:rPr>
        <w:tab/>
      </w:r>
      <w:r w:rsidR="000F2D7C">
        <w:rPr>
          <w:rFonts w:ascii="Times New Roman" w:hAnsi="Times New Roman"/>
          <w:sz w:val="24"/>
          <w:szCs w:val="24"/>
        </w:rPr>
        <w:t>Overall, food delivery is an incredibly popular way for New Yorkers to dine. According to a 2017 Department of Transportation (DOT) report, 55 percent of New Yorkers ordered take out a few times per month.</w:t>
      </w:r>
      <w:r w:rsidR="000F2D7C">
        <w:rPr>
          <w:rStyle w:val="FootnoteReference"/>
          <w:rFonts w:ascii="Times New Roman" w:hAnsi="Times New Roman"/>
          <w:sz w:val="24"/>
          <w:szCs w:val="24"/>
        </w:rPr>
        <w:footnoteReference w:id="27"/>
      </w:r>
      <w:r w:rsidR="00C8648A">
        <w:rPr>
          <w:rFonts w:ascii="Times New Roman" w:hAnsi="Times New Roman"/>
          <w:sz w:val="24"/>
          <w:szCs w:val="24"/>
        </w:rPr>
        <w:t xml:space="preserve"> </w:t>
      </w:r>
      <w:r w:rsidR="00AD5E17">
        <w:rPr>
          <w:rFonts w:ascii="Times New Roman" w:hAnsi="Times New Roman"/>
          <w:sz w:val="24"/>
          <w:szCs w:val="24"/>
        </w:rPr>
        <w:t>City residents spend around $773.70 per year on food delivery, which is more money than residents of any other U.S. city.</w:t>
      </w:r>
      <w:r w:rsidR="00AD5E17">
        <w:rPr>
          <w:rStyle w:val="FootnoteReference"/>
          <w:rFonts w:ascii="Times New Roman" w:hAnsi="Times New Roman"/>
          <w:sz w:val="24"/>
          <w:szCs w:val="24"/>
        </w:rPr>
        <w:footnoteReference w:id="28"/>
      </w:r>
      <w:r w:rsidR="00C91DC7">
        <w:rPr>
          <w:rFonts w:ascii="Times New Roman" w:hAnsi="Times New Roman"/>
          <w:sz w:val="24"/>
          <w:szCs w:val="24"/>
        </w:rPr>
        <w:t xml:space="preserve"> </w:t>
      </w:r>
      <w:r w:rsidR="00C8648A">
        <w:rPr>
          <w:rFonts w:ascii="Times New Roman" w:hAnsi="Times New Roman"/>
          <w:sz w:val="24"/>
          <w:szCs w:val="24"/>
        </w:rPr>
        <w:t xml:space="preserve">The frequency with which New Yorkers order takeout is a consequence of the culture and cityscape of New York. As previously mentioned, there are over 23,000 eateries in NYC, the most of any </w:t>
      </w:r>
      <w:r w:rsidR="00761662">
        <w:rPr>
          <w:rFonts w:ascii="Times New Roman" w:hAnsi="Times New Roman"/>
          <w:sz w:val="24"/>
          <w:szCs w:val="24"/>
        </w:rPr>
        <w:t>ci</w:t>
      </w:r>
      <w:r w:rsidR="00C91DC7">
        <w:rPr>
          <w:rFonts w:ascii="Times New Roman" w:hAnsi="Times New Roman"/>
          <w:sz w:val="24"/>
          <w:szCs w:val="24"/>
        </w:rPr>
        <w:t>ty in the country.</w:t>
      </w:r>
      <w:r w:rsidR="00C8648A">
        <w:rPr>
          <w:rStyle w:val="FootnoteReference"/>
          <w:rFonts w:ascii="Times New Roman" w:hAnsi="Times New Roman"/>
          <w:sz w:val="24"/>
          <w:szCs w:val="24"/>
        </w:rPr>
        <w:footnoteReference w:id="29"/>
      </w:r>
      <w:r w:rsidR="00761662">
        <w:rPr>
          <w:rFonts w:ascii="Times New Roman" w:hAnsi="Times New Roman"/>
          <w:sz w:val="24"/>
          <w:szCs w:val="24"/>
        </w:rPr>
        <w:t xml:space="preserve"> </w:t>
      </w:r>
      <w:r w:rsidR="00307180">
        <w:rPr>
          <w:rFonts w:ascii="Times New Roman" w:hAnsi="Times New Roman"/>
          <w:sz w:val="24"/>
          <w:szCs w:val="24"/>
        </w:rPr>
        <w:t>The comparatively small percentage of New Yorkers that own cars in comparison to other American cities may also be a cause of</w:t>
      </w:r>
      <w:r w:rsidR="005F6106">
        <w:rPr>
          <w:rFonts w:ascii="Times New Roman" w:hAnsi="Times New Roman"/>
          <w:sz w:val="24"/>
          <w:szCs w:val="24"/>
        </w:rPr>
        <w:t xml:space="preserve"> City residents’</w:t>
      </w:r>
      <w:r w:rsidR="00307180">
        <w:rPr>
          <w:rFonts w:ascii="Times New Roman" w:hAnsi="Times New Roman"/>
          <w:sz w:val="24"/>
          <w:szCs w:val="24"/>
        </w:rPr>
        <w:t xml:space="preserve"> high </w:t>
      </w:r>
      <w:r w:rsidR="005F6106">
        <w:rPr>
          <w:rFonts w:ascii="Times New Roman" w:hAnsi="Times New Roman"/>
          <w:sz w:val="24"/>
          <w:szCs w:val="24"/>
        </w:rPr>
        <w:t xml:space="preserve">use of </w:t>
      </w:r>
      <w:r w:rsidR="00307180">
        <w:rPr>
          <w:rFonts w:ascii="Times New Roman" w:hAnsi="Times New Roman"/>
          <w:sz w:val="24"/>
          <w:szCs w:val="24"/>
        </w:rPr>
        <w:t xml:space="preserve">delivery </w:t>
      </w:r>
      <w:r w:rsidR="00A922CE">
        <w:rPr>
          <w:rFonts w:ascii="Times New Roman" w:hAnsi="Times New Roman"/>
          <w:sz w:val="24"/>
          <w:szCs w:val="24"/>
        </w:rPr>
        <w:t>services</w:t>
      </w:r>
      <w:r w:rsidR="00307180">
        <w:rPr>
          <w:rFonts w:ascii="Times New Roman" w:hAnsi="Times New Roman"/>
          <w:sz w:val="24"/>
          <w:szCs w:val="24"/>
        </w:rPr>
        <w:t xml:space="preserve"> in NYC</w:t>
      </w:r>
      <w:r w:rsidR="008C0096">
        <w:rPr>
          <w:rFonts w:ascii="Times New Roman" w:hAnsi="Times New Roman"/>
          <w:sz w:val="24"/>
          <w:szCs w:val="24"/>
        </w:rPr>
        <w:t xml:space="preserve">. According to the </w:t>
      </w:r>
      <w:r w:rsidR="008C0096" w:rsidRPr="008C0096">
        <w:rPr>
          <w:rFonts w:ascii="Times New Roman" w:hAnsi="Times New Roman"/>
          <w:sz w:val="24"/>
          <w:szCs w:val="24"/>
        </w:rPr>
        <w:t>2019 U.S. C</w:t>
      </w:r>
      <w:r w:rsidR="008C0096">
        <w:rPr>
          <w:rFonts w:ascii="Times New Roman" w:hAnsi="Times New Roman"/>
          <w:sz w:val="24"/>
          <w:szCs w:val="24"/>
        </w:rPr>
        <w:t>ensus, in the tristate area</w:t>
      </w:r>
      <w:r w:rsidR="008C0096">
        <w:rPr>
          <w:rStyle w:val="FootnoteReference"/>
          <w:rFonts w:ascii="Times New Roman" w:hAnsi="Times New Roman"/>
          <w:sz w:val="24"/>
          <w:szCs w:val="24"/>
        </w:rPr>
        <w:footnoteReference w:id="30"/>
      </w:r>
      <w:r w:rsidR="008C0096">
        <w:rPr>
          <w:rFonts w:ascii="Times New Roman" w:hAnsi="Times New Roman"/>
          <w:sz w:val="24"/>
          <w:szCs w:val="24"/>
        </w:rPr>
        <w:t>, 31 percent of households do not own a car.</w:t>
      </w:r>
      <w:r w:rsidR="008C0096">
        <w:rPr>
          <w:rStyle w:val="FootnoteReference"/>
          <w:rFonts w:ascii="Times New Roman" w:hAnsi="Times New Roman"/>
          <w:sz w:val="24"/>
          <w:szCs w:val="24"/>
        </w:rPr>
        <w:footnoteReference w:id="31"/>
      </w:r>
      <w:r w:rsidR="00206F73">
        <w:rPr>
          <w:rFonts w:ascii="Times New Roman" w:hAnsi="Times New Roman"/>
          <w:sz w:val="24"/>
          <w:szCs w:val="24"/>
        </w:rPr>
        <w:t xml:space="preserve"> The NYC Economic Development Corporation </w:t>
      </w:r>
      <w:r w:rsidR="00C91DC7">
        <w:rPr>
          <w:rFonts w:ascii="Times New Roman" w:hAnsi="Times New Roman"/>
          <w:sz w:val="24"/>
          <w:szCs w:val="24"/>
        </w:rPr>
        <w:t>estimates</w:t>
      </w:r>
      <w:r w:rsidR="00206F73">
        <w:rPr>
          <w:rFonts w:ascii="Times New Roman" w:hAnsi="Times New Roman"/>
          <w:sz w:val="24"/>
          <w:szCs w:val="24"/>
        </w:rPr>
        <w:t xml:space="preserve"> that 55 percent of households in NYC do not own a car.</w:t>
      </w:r>
      <w:r w:rsidR="00206F73">
        <w:rPr>
          <w:rStyle w:val="FootnoteReference"/>
          <w:rFonts w:ascii="Times New Roman" w:hAnsi="Times New Roman"/>
          <w:sz w:val="24"/>
          <w:szCs w:val="24"/>
        </w:rPr>
        <w:footnoteReference w:id="32"/>
      </w:r>
      <w:r w:rsidR="00A922CE">
        <w:rPr>
          <w:rFonts w:ascii="Times New Roman" w:hAnsi="Times New Roman"/>
          <w:sz w:val="24"/>
          <w:szCs w:val="24"/>
        </w:rPr>
        <w:t xml:space="preserve"> Other major cities have much higher </w:t>
      </w:r>
      <w:r w:rsidR="00F35D9A">
        <w:rPr>
          <w:rFonts w:ascii="Times New Roman" w:hAnsi="Times New Roman"/>
          <w:sz w:val="24"/>
          <w:szCs w:val="24"/>
        </w:rPr>
        <w:t xml:space="preserve">rates of </w:t>
      </w:r>
      <w:r w:rsidR="00A922CE">
        <w:rPr>
          <w:rFonts w:ascii="Times New Roman" w:hAnsi="Times New Roman"/>
          <w:sz w:val="24"/>
          <w:szCs w:val="24"/>
        </w:rPr>
        <w:t>car ownership: only 12 percent of households do not own cars in San Francisco, 12.5 percent in Chicago, 7.6% in Los Angeles</w:t>
      </w:r>
      <w:r w:rsidR="000669F9">
        <w:rPr>
          <w:rFonts w:ascii="Times New Roman" w:hAnsi="Times New Roman"/>
          <w:sz w:val="24"/>
          <w:szCs w:val="24"/>
        </w:rPr>
        <w:t>.</w:t>
      </w:r>
      <w:r w:rsidR="00A922CE">
        <w:rPr>
          <w:rStyle w:val="FootnoteReference"/>
          <w:rFonts w:ascii="Times New Roman" w:hAnsi="Times New Roman"/>
          <w:sz w:val="24"/>
          <w:szCs w:val="24"/>
        </w:rPr>
        <w:footnoteReference w:id="33"/>
      </w:r>
      <w:r w:rsidR="00C91DC7">
        <w:rPr>
          <w:rFonts w:ascii="Times New Roman" w:hAnsi="Times New Roman"/>
          <w:sz w:val="24"/>
          <w:szCs w:val="24"/>
        </w:rPr>
        <w:t xml:space="preserve"> </w:t>
      </w:r>
    </w:p>
    <w:p w:rsidR="007D3569" w:rsidRPr="008C0096" w:rsidRDefault="008C0096" w:rsidP="008C0096">
      <w:pPr>
        <w:pStyle w:val="ListParagraph"/>
        <w:numPr>
          <w:ilvl w:val="0"/>
          <w:numId w:val="2"/>
        </w:numPr>
        <w:spacing w:line="480" w:lineRule="auto"/>
        <w:jc w:val="both"/>
        <w:rPr>
          <w:rFonts w:ascii="Times New Roman" w:hAnsi="Times New Roman"/>
          <w:b/>
          <w:sz w:val="24"/>
          <w:szCs w:val="24"/>
        </w:rPr>
      </w:pPr>
      <w:r w:rsidRPr="008C0096">
        <w:rPr>
          <w:rFonts w:ascii="Times New Roman" w:hAnsi="Times New Roman"/>
          <w:sz w:val="24"/>
          <w:szCs w:val="24"/>
        </w:rPr>
        <w:t xml:space="preserve"> </w:t>
      </w:r>
      <w:r w:rsidR="007D3569" w:rsidRPr="008C0096">
        <w:rPr>
          <w:rFonts w:ascii="Times New Roman" w:hAnsi="Times New Roman"/>
          <w:b/>
          <w:sz w:val="24"/>
          <w:szCs w:val="24"/>
        </w:rPr>
        <w:t xml:space="preserve">Issues with Restaurants </w:t>
      </w:r>
    </w:p>
    <w:p w:rsidR="007D3569" w:rsidRDefault="007D3569" w:rsidP="007D3569">
      <w:pPr>
        <w:spacing w:after="0" w:line="480" w:lineRule="auto"/>
        <w:ind w:firstLine="720"/>
        <w:jc w:val="both"/>
        <w:rPr>
          <w:rFonts w:ascii="Times New Roman" w:eastAsia="MS Mincho" w:hAnsi="Times New Roman"/>
          <w:sz w:val="24"/>
          <w:szCs w:val="24"/>
        </w:rPr>
      </w:pPr>
      <w:r w:rsidRPr="00497CA1">
        <w:rPr>
          <w:rFonts w:ascii="Times New Roman" w:eastAsia="MS Mincho" w:hAnsi="Times New Roman"/>
          <w:sz w:val="24"/>
          <w:szCs w:val="24"/>
        </w:rPr>
        <w:t xml:space="preserve">While third-party delivery platforms provide restaurants a unique marketing and delivery service, small businesses have </w:t>
      </w:r>
      <w:r>
        <w:rPr>
          <w:rFonts w:ascii="Times New Roman" w:eastAsia="MS Mincho" w:hAnsi="Times New Roman"/>
          <w:sz w:val="24"/>
          <w:szCs w:val="24"/>
        </w:rPr>
        <w:t>a</w:t>
      </w:r>
      <w:r w:rsidRPr="00497CA1">
        <w:rPr>
          <w:rFonts w:ascii="Times New Roman" w:eastAsia="MS Mincho" w:hAnsi="Times New Roman"/>
          <w:sz w:val="24"/>
          <w:szCs w:val="24"/>
        </w:rPr>
        <w:t xml:space="preserve">ccused these platforms of acting in a predatory manner. </w:t>
      </w:r>
      <w:r>
        <w:rPr>
          <w:rFonts w:ascii="Times New Roman" w:eastAsia="MS Mincho" w:hAnsi="Times New Roman"/>
          <w:sz w:val="24"/>
          <w:szCs w:val="24"/>
        </w:rPr>
        <w:t xml:space="preserve">A </w:t>
      </w:r>
      <w:r w:rsidRPr="00497CA1">
        <w:rPr>
          <w:rFonts w:ascii="Times New Roman" w:eastAsia="MS Mincho" w:hAnsi="Times New Roman"/>
          <w:sz w:val="24"/>
          <w:szCs w:val="24"/>
        </w:rPr>
        <w:t>class action lawsuit was filed in the United States District Court for the Southern District of New York in Ap</w:t>
      </w:r>
      <w:r>
        <w:rPr>
          <w:rFonts w:ascii="Times New Roman" w:eastAsia="MS Mincho" w:hAnsi="Times New Roman"/>
          <w:sz w:val="24"/>
          <w:szCs w:val="24"/>
        </w:rPr>
        <w:t>ril 2020 against the major third-</w:t>
      </w:r>
      <w:r w:rsidRPr="00497CA1">
        <w:rPr>
          <w:rFonts w:ascii="Times New Roman" w:eastAsia="MS Mincho" w:hAnsi="Times New Roman"/>
          <w:sz w:val="24"/>
          <w:szCs w:val="24"/>
        </w:rPr>
        <w:t>party delivery platforms.</w:t>
      </w:r>
      <w:r w:rsidRPr="00497CA1">
        <w:rPr>
          <w:rFonts w:ascii="Times New Roman" w:eastAsia="MS Mincho" w:hAnsi="Times New Roman"/>
          <w:sz w:val="24"/>
          <w:szCs w:val="24"/>
          <w:vertAlign w:val="superscript"/>
        </w:rPr>
        <w:footnoteReference w:id="34"/>
      </w:r>
      <w:r w:rsidRPr="00497CA1">
        <w:rPr>
          <w:rFonts w:ascii="Times New Roman" w:eastAsia="MS Mincho" w:hAnsi="Times New Roman"/>
          <w:sz w:val="24"/>
          <w:szCs w:val="24"/>
        </w:rPr>
        <w:t xml:space="preserve"> The</w:t>
      </w:r>
      <w:r>
        <w:rPr>
          <w:rFonts w:ascii="Times New Roman" w:eastAsia="MS Mincho" w:hAnsi="Times New Roman"/>
          <w:sz w:val="24"/>
          <w:szCs w:val="24"/>
        </w:rPr>
        <w:t xml:space="preserve"> lawsuit alleges that the </w:t>
      </w:r>
      <w:r w:rsidRPr="00497CA1">
        <w:rPr>
          <w:rFonts w:ascii="Times New Roman" w:eastAsia="MS Mincho" w:hAnsi="Times New Roman"/>
          <w:sz w:val="24"/>
          <w:szCs w:val="24"/>
        </w:rPr>
        <w:t>platforms have violated U.S. antitrust law by requiring restaurants to charge delivery customers and dine-in customers the same price for each menu item, while i</w:t>
      </w:r>
      <w:r>
        <w:rPr>
          <w:rFonts w:ascii="Times New Roman" w:eastAsia="MS Mincho" w:hAnsi="Times New Roman"/>
          <w:sz w:val="24"/>
          <w:szCs w:val="24"/>
        </w:rPr>
        <w:t>mposing “exorbitant” fees of 10 to 40 percent</w:t>
      </w:r>
      <w:r w:rsidRPr="00497CA1">
        <w:rPr>
          <w:rFonts w:ascii="Times New Roman" w:eastAsia="MS Mincho" w:hAnsi="Times New Roman"/>
          <w:sz w:val="24"/>
          <w:szCs w:val="24"/>
        </w:rPr>
        <w:t xml:space="preserve"> of revenue to process delivery orders.</w:t>
      </w:r>
      <w:r w:rsidRPr="00497CA1">
        <w:rPr>
          <w:rFonts w:ascii="Times New Roman" w:eastAsia="MS Mincho" w:hAnsi="Times New Roman"/>
          <w:sz w:val="24"/>
          <w:szCs w:val="24"/>
          <w:vertAlign w:val="superscript"/>
        </w:rPr>
        <w:footnoteReference w:id="35"/>
      </w:r>
      <w:r w:rsidRPr="00497CA1">
        <w:rPr>
          <w:rFonts w:ascii="Times New Roman" w:eastAsia="MS Mincho" w:hAnsi="Times New Roman"/>
          <w:sz w:val="24"/>
          <w:szCs w:val="24"/>
        </w:rPr>
        <w:t xml:space="preserve"> </w:t>
      </w:r>
      <w:r>
        <w:rPr>
          <w:rFonts w:ascii="Times New Roman" w:eastAsia="MS Mincho" w:hAnsi="Times New Roman"/>
          <w:sz w:val="24"/>
          <w:szCs w:val="24"/>
        </w:rPr>
        <w:t>On June 7, 2021, a bakery in Manhattan filed a class action lawsuit against the third party delivery platforms</w:t>
      </w:r>
      <w:r>
        <w:rPr>
          <w:rStyle w:val="FootnoteReference"/>
          <w:rFonts w:ascii="Times New Roman" w:eastAsia="MS Mincho" w:hAnsi="Times New Roman"/>
          <w:sz w:val="24"/>
          <w:szCs w:val="24"/>
        </w:rPr>
        <w:footnoteReference w:id="36"/>
      </w:r>
      <w:r>
        <w:rPr>
          <w:rFonts w:ascii="Times New Roman" w:eastAsia="MS Mincho" w:hAnsi="Times New Roman"/>
          <w:sz w:val="24"/>
          <w:szCs w:val="24"/>
        </w:rPr>
        <w:t xml:space="preserve"> alleging they have violated Local Law 52 of 2020. The plaintiff alleged that the platforms failed to comply with the Council’s Local Law, as they overcharged the bakery above the permitted fee cap and inflated credit card processing fees.</w:t>
      </w:r>
      <w:r>
        <w:rPr>
          <w:rStyle w:val="FootnoteReference"/>
          <w:rFonts w:ascii="Times New Roman" w:eastAsia="MS Mincho" w:hAnsi="Times New Roman"/>
          <w:sz w:val="24"/>
          <w:szCs w:val="24"/>
        </w:rPr>
        <w:footnoteReference w:id="37"/>
      </w:r>
    </w:p>
    <w:p w:rsidR="00DE0DCF" w:rsidRDefault="007D3569" w:rsidP="007D3569">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The</w:t>
      </w:r>
      <w:r w:rsidRPr="00497CA1">
        <w:rPr>
          <w:rFonts w:ascii="Times New Roman" w:eastAsia="MS Mincho" w:hAnsi="Times New Roman"/>
          <w:sz w:val="24"/>
          <w:szCs w:val="24"/>
        </w:rPr>
        <w:t xml:space="preserve"> City Council has conducted </w:t>
      </w:r>
      <w:r w:rsidR="006029C6">
        <w:rPr>
          <w:rFonts w:ascii="Times New Roman" w:eastAsia="MS Mincho" w:hAnsi="Times New Roman"/>
          <w:sz w:val="24"/>
          <w:szCs w:val="24"/>
        </w:rPr>
        <w:t>five</w:t>
      </w:r>
      <w:r w:rsidR="0000179C" w:rsidRPr="00497CA1">
        <w:rPr>
          <w:rFonts w:ascii="Times New Roman" w:eastAsia="MS Mincho" w:hAnsi="Times New Roman"/>
          <w:sz w:val="24"/>
          <w:szCs w:val="24"/>
        </w:rPr>
        <w:t xml:space="preserve"> </w:t>
      </w:r>
      <w:r w:rsidRPr="00497CA1">
        <w:rPr>
          <w:rFonts w:ascii="Times New Roman" w:eastAsia="MS Mincho" w:hAnsi="Times New Roman"/>
          <w:sz w:val="24"/>
          <w:szCs w:val="24"/>
        </w:rPr>
        <w:t>hearings this legislati</w:t>
      </w:r>
      <w:r>
        <w:rPr>
          <w:rFonts w:ascii="Times New Roman" w:eastAsia="MS Mincho" w:hAnsi="Times New Roman"/>
          <w:sz w:val="24"/>
          <w:szCs w:val="24"/>
        </w:rPr>
        <w:t>ve session on the rise of third-</w:t>
      </w:r>
      <w:r w:rsidRPr="00497CA1">
        <w:rPr>
          <w:rFonts w:ascii="Times New Roman" w:eastAsia="MS Mincho" w:hAnsi="Times New Roman"/>
          <w:sz w:val="24"/>
          <w:szCs w:val="24"/>
        </w:rPr>
        <w:t>party delivery platforms in the City.</w:t>
      </w:r>
      <w:r w:rsidRPr="00497CA1">
        <w:rPr>
          <w:rFonts w:ascii="Times New Roman" w:eastAsia="MS Mincho" w:hAnsi="Times New Roman"/>
          <w:sz w:val="24"/>
          <w:szCs w:val="24"/>
          <w:vertAlign w:val="superscript"/>
        </w:rPr>
        <w:footnoteReference w:id="38"/>
      </w:r>
      <w:r w:rsidRPr="00497CA1">
        <w:rPr>
          <w:rFonts w:ascii="Times New Roman" w:eastAsia="MS Mincho" w:hAnsi="Times New Roman"/>
          <w:sz w:val="24"/>
          <w:szCs w:val="24"/>
        </w:rPr>
        <w:t xml:space="preserve"> During these hearings, </w:t>
      </w:r>
      <w:r w:rsidR="006D23D7">
        <w:rPr>
          <w:rFonts w:ascii="Times New Roman" w:eastAsia="MS Mincho" w:hAnsi="Times New Roman"/>
          <w:sz w:val="24"/>
          <w:szCs w:val="24"/>
        </w:rPr>
        <w:t>restaurateurs</w:t>
      </w:r>
      <w:r w:rsidRPr="00497CA1">
        <w:rPr>
          <w:rFonts w:ascii="Times New Roman" w:eastAsia="MS Mincho" w:hAnsi="Times New Roman"/>
          <w:sz w:val="24"/>
          <w:szCs w:val="24"/>
        </w:rPr>
        <w:t xml:space="preserve"> and </w:t>
      </w:r>
      <w:r w:rsidR="006D23D7">
        <w:rPr>
          <w:rFonts w:ascii="Times New Roman" w:eastAsia="MS Mincho" w:hAnsi="Times New Roman"/>
          <w:sz w:val="24"/>
          <w:szCs w:val="24"/>
        </w:rPr>
        <w:t xml:space="preserve">their </w:t>
      </w:r>
      <w:r w:rsidRPr="00497CA1">
        <w:rPr>
          <w:rFonts w:ascii="Times New Roman" w:eastAsia="MS Mincho" w:hAnsi="Times New Roman"/>
          <w:sz w:val="24"/>
          <w:szCs w:val="24"/>
        </w:rPr>
        <w:t xml:space="preserve">advocates have highlighted issues </w:t>
      </w:r>
      <w:r w:rsidR="006D23D7">
        <w:rPr>
          <w:rFonts w:ascii="Times New Roman" w:eastAsia="MS Mincho" w:hAnsi="Times New Roman"/>
          <w:sz w:val="24"/>
          <w:szCs w:val="24"/>
        </w:rPr>
        <w:t xml:space="preserve">restaurants </w:t>
      </w:r>
      <w:r w:rsidRPr="00497CA1">
        <w:rPr>
          <w:rFonts w:ascii="Times New Roman" w:eastAsia="MS Mincho" w:hAnsi="Times New Roman"/>
          <w:sz w:val="24"/>
          <w:szCs w:val="24"/>
        </w:rPr>
        <w:t>experience from using these platforms, including high commission fees, restrictions on menu pricing, and erroneous fees they are forced to pay from consumer phone calls that do not result in orders.</w:t>
      </w:r>
      <w:r w:rsidRPr="00497CA1">
        <w:rPr>
          <w:rFonts w:ascii="Times New Roman" w:eastAsia="MS Mincho" w:hAnsi="Times New Roman"/>
          <w:sz w:val="24"/>
          <w:szCs w:val="24"/>
          <w:vertAlign w:val="superscript"/>
        </w:rPr>
        <w:footnoteReference w:id="39"/>
      </w:r>
    </w:p>
    <w:p w:rsidR="006029C6" w:rsidRDefault="006029C6">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Even before the COVID-19 pandemic reached the City, advocates and small businesses sounded the alarm about excessively high platform commission fees. At the Council’s first hearing on the issue in June 2019, </w:t>
      </w:r>
      <w:r w:rsidR="00B11101">
        <w:rPr>
          <w:rFonts w:ascii="Times New Roman" w:eastAsia="MS Mincho" w:hAnsi="Times New Roman"/>
          <w:sz w:val="24"/>
          <w:szCs w:val="24"/>
        </w:rPr>
        <w:t xml:space="preserve">a representative from </w:t>
      </w:r>
      <w:r>
        <w:rPr>
          <w:rFonts w:ascii="Times New Roman" w:eastAsia="MS Mincho" w:hAnsi="Times New Roman"/>
          <w:sz w:val="24"/>
          <w:szCs w:val="24"/>
        </w:rPr>
        <w:t>the federal government’s Small Business Administration</w:t>
      </w:r>
      <w:r w:rsidR="00B11101">
        <w:rPr>
          <w:rFonts w:ascii="Times New Roman" w:eastAsia="MS Mincho" w:hAnsi="Times New Roman"/>
          <w:sz w:val="24"/>
          <w:szCs w:val="24"/>
        </w:rPr>
        <w:t xml:space="preserve"> (SBA)</w:t>
      </w:r>
      <w:r>
        <w:rPr>
          <w:rFonts w:ascii="Times New Roman" w:eastAsia="MS Mincho" w:hAnsi="Times New Roman"/>
          <w:sz w:val="24"/>
          <w:szCs w:val="24"/>
        </w:rPr>
        <w:t xml:space="preserve"> termed the fees “predatory” and testified</w:t>
      </w:r>
      <w:r w:rsidR="00B11101">
        <w:rPr>
          <w:rFonts w:ascii="Times New Roman" w:eastAsia="MS Mincho" w:hAnsi="Times New Roman"/>
          <w:sz w:val="24"/>
          <w:szCs w:val="24"/>
        </w:rPr>
        <w:t xml:space="preserve"> that they, too, had heard it “time and again from entrepreneurs…</w:t>
      </w:r>
      <w:r w:rsidR="00B11101" w:rsidRPr="00B11101">
        <w:t xml:space="preserve"> </w:t>
      </w:r>
      <w:r w:rsidR="00B11101">
        <w:rPr>
          <w:rFonts w:ascii="Times New Roman" w:eastAsia="MS Mincho" w:hAnsi="Times New Roman"/>
          <w:sz w:val="24"/>
          <w:szCs w:val="24"/>
        </w:rPr>
        <w:t xml:space="preserve">The New York City restaurant </w:t>
      </w:r>
      <w:r w:rsidR="00B11101" w:rsidRPr="00B11101">
        <w:rPr>
          <w:rFonts w:ascii="Times New Roman" w:eastAsia="MS Mincho" w:hAnsi="Times New Roman"/>
          <w:sz w:val="24"/>
          <w:szCs w:val="24"/>
        </w:rPr>
        <w:t>industry is known wor</w:t>
      </w:r>
      <w:r w:rsidR="00B11101">
        <w:rPr>
          <w:rFonts w:ascii="Times New Roman" w:eastAsia="MS Mincho" w:hAnsi="Times New Roman"/>
          <w:sz w:val="24"/>
          <w:szCs w:val="24"/>
        </w:rPr>
        <w:t xml:space="preserve">ldwide for its flexibility, but </w:t>
      </w:r>
      <w:r w:rsidR="00B11101" w:rsidRPr="00B11101">
        <w:rPr>
          <w:rFonts w:ascii="Times New Roman" w:eastAsia="MS Mincho" w:hAnsi="Times New Roman"/>
          <w:sz w:val="24"/>
          <w:szCs w:val="24"/>
        </w:rPr>
        <w:t>these predatory fees are placing</w:t>
      </w:r>
      <w:r w:rsidR="00B11101">
        <w:rPr>
          <w:rFonts w:ascii="Times New Roman" w:eastAsia="MS Mincho" w:hAnsi="Times New Roman"/>
          <w:sz w:val="24"/>
          <w:szCs w:val="24"/>
        </w:rPr>
        <w:t xml:space="preserve"> an undue hardship on </w:t>
      </w:r>
      <w:r w:rsidR="00B11101" w:rsidRPr="00B11101">
        <w:rPr>
          <w:rFonts w:ascii="Times New Roman" w:eastAsia="MS Mincho" w:hAnsi="Times New Roman"/>
          <w:sz w:val="24"/>
          <w:szCs w:val="24"/>
        </w:rPr>
        <w:t>small businesses</w:t>
      </w:r>
      <w:r w:rsidR="00B11101">
        <w:rPr>
          <w:rFonts w:ascii="Times New Roman" w:eastAsia="MS Mincho" w:hAnsi="Times New Roman"/>
          <w:sz w:val="24"/>
          <w:szCs w:val="24"/>
        </w:rPr>
        <w:t>.”</w:t>
      </w:r>
      <w:r w:rsidR="00B11101">
        <w:rPr>
          <w:rStyle w:val="FootnoteReference"/>
          <w:rFonts w:ascii="Times New Roman" w:eastAsia="MS Mincho" w:hAnsi="Times New Roman"/>
          <w:sz w:val="24"/>
          <w:szCs w:val="24"/>
        </w:rPr>
        <w:footnoteReference w:id="40"/>
      </w:r>
      <w:r>
        <w:rPr>
          <w:rFonts w:ascii="Times New Roman" w:eastAsia="MS Mincho" w:hAnsi="Times New Roman"/>
          <w:sz w:val="24"/>
          <w:szCs w:val="24"/>
        </w:rPr>
        <w:t xml:space="preserve"> </w:t>
      </w:r>
      <w:r w:rsidR="00B11101">
        <w:rPr>
          <w:rFonts w:ascii="Times New Roman" w:eastAsia="MS Mincho" w:hAnsi="Times New Roman"/>
          <w:sz w:val="24"/>
          <w:szCs w:val="24"/>
        </w:rPr>
        <w:t>He went to describe the fees as “ad hoc [sic],” and said it “worries the SBA that there’s no pricing standard.”</w:t>
      </w:r>
      <w:r w:rsidR="00B11101">
        <w:rPr>
          <w:rStyle w:val="FootnoteReference"/>
          <w:rFonts w:ascii="Times New Roman" w:eastAsia="MS Mincho" w:hAnsi="Times New Roman"/>
          <w:sz w:val="24"/>
          <w:szCs w:val="24"/>
        </w:rPr>
        <w:footnoteReference w:id="41"/>
      </w:r>
      <w:r w:rsidR="00B11101">
        <w:rPr>
          <w:rFonts w:ascii="Times New Roman" w:eastAsia="MS Mincho" w:hAnsi="Times New Roman"/>
          <w:sz w:val="24"/>
          <w:szCs w:val="24"/>
        </w:rPr>
        <w:t xml:space="preserve"> </w:t>
      </w:r>
      <w:r>
        <w:rPr>
          <w:rFonts w:ascii="Times New Roman" w:eastAsia="MS Mincho" w:hAnsi="Times New Roman"/>
          <w:sz w:val="24"/>
          <w:szCs w:val="24"/>
        </w:rPr>
        <w:t>B</w:t>
      </w:r>
      <w:r w:rsidR="00B11101">
        <w:rPr>
          <w:rFonts w:ascii="Times New Roman" w:eastAsia="MS Mincho" w:hAnsi="Times New Roman"/>
          <w:sz w:val="24"/>
          <w:szCs w:val="24"/>
        </w:rPr>
        <w:t>ut yet, the platforms</w:t>
      </w:r>
      <w:r>
        <w:rPr>
          <w:rFonts w:ascii="Times New Roman" w:eastAsia="MS Mincho" w:hAnsi="Times New Roman"/>
          <w:sz w:val="24"/>
          <w:szCs w:val="24"/>
        </w:rPr>
        <w:t xml:space="preserve"> are so popular with consumers that the restaurants “more or less need to participate in them in order to stay relevant, stay noticeable, and be accessible to patrons.”</w:t>
      </w:r>
      <w:r>
        <w:rPr>
          <w:rStyle w:val="FootnoteReference"/>
          <w:rFonts w:ascii="Times New Roman" w:eastAsia="MS Mincho" w:hAnsi="Times New Roman"/>
          <w:sz w:val="24"/>
          <w:szCs w:val="24"/>
        </w:rPr>
        <w:footnoteReference w:id="42"/>
      </w:r>
      <w:r w:rsidR="00B11101">
        <w:rPr>
          <w:rFonts w:ascii="Times New Roman" w:eastAsia="MS Mincho" w:hAnsi="Times New Roman"/>
          <w:sz w:val="24"/>
          <w:szCs w:val="24"/>
        </w:rPr>
        <w:t xml:space="preserve"> SBS also acknowledged the need to join the platforms and the difficulty to “balance” that need against high commission fees.</w:t>
      </w:r>
      <w:r w:rsidR="00B11101">
        <w:rPr>
          <w:rStyle w:val="FootnoteReference"/>
          <w:rFonts w:ascii="Times New Roman" w:eastAsia="MS Mincho" w:hAnsi="Times New Roman"/>
          <w:sz w:val="24"/>
          <w:szCs w:val="24"/>
        </w:rPr>
        <w:footnoteReference w:id="43"/>
      </w:r>
    </w:p>
    <w:p w:rsidR="00B11101" w:rsidRDefault="00B11101">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Restaurateurs </w:t>
      </w:r>
      <w:r w:rsidR="00912677">
        <w:rPr>
          <w:rFonts w:ascii="Times New Roman" w:eastAsia="MS Mincho" w:hAnsi="Times New Roman"/>
          <w:sz w:val="24"/>
          <w:szCs w:val="24"/>
        </w:rPr>
        <w:t xml:space="preserve">have consistently </w:t>
      </w:r>
      <w:r>
        <w:rPr>
          <w:rFonts w:ascii="Times New Roman" w:eastAsia="MS Mincho" w:hAnsi="Times New Roman"/>
          <w:sz w:val="24"/>
          <w:szCs w:val="24"/>
        </w:rPr>
        <w:t xml:space="preserve">echoed the sentiment expressed by the SBA at the Council’s June 2019 hearing. </w:t>
      </w:r>
      <w:r w:rsidR="002A79CF">
        <w:rPr>
          <w:rFonts w:ascii="Times New Roman" w:eastAsia="MS Mincho" w:hAnsi="Times New Roman"/>
          <w:sz w:val="24"/>
          <w:szCs w:val="24"/>
        </w:rPr>
        <w:t>A Hospitality Alliance survey of 300 restaurants in February 2020 found that 90 percent said the Grubhub/Seamless’s commission fees were “unreasonable,” and over 60 percent were “barely profitable” on their Grubhub/Seamless orders.</w:t>
      </w:r>
      <w:r w:rsidR="002A79CF">
        <w:rPr>
          <w:rStyle w:val="FootnoteReference"/>
          <w:rFonts w:ascii="Times New Roman" w:eastAsia="MS Mincho" w:hAnsi="Times New Roman"/>
          <w:sz w:val="24"/>
          <w:szCs w:val="24"/>
        </w:rPr>
        <w:footnoteReference w:id="44"/>
      </w:r>
      <w:r w:rsidR="002A79CF">
        <w:rPr>
          <w:rFonts w:ascii="Times New Roman" w:eastAsia="MS Mincho" w:hAnsi="Times New Roman"/>
          <w:sz w:val="24"/>
          <w:szCs w:val="24"/>
        </w:rPr>
        <w:t xml:space="preserve"> </w:t>
      </w:r>
      <w:r w:rsidR="00912677">
        <w:rPr>
          <w:rFonts w:ascii="Times New Roman" w:eastAsia="MS Mincho" w:hAnsi="Times New Roman"/>
          <w:sz w:val="24"/>
          <w:szCs w:val="24"/>
        </w:rPr>
        <w:t xml:space="preserve">In the Council’s most recent hearing on July 1, 2021, </w:t>
      </w:r>
      <w:r w:rsidR="008E24F1">
        <w:rPr>
          <w:rFonts w:ascii="Times New Roman" w:eastAsia="MS Mincho" w:hAnsi="Times New Roman"/>
          <w:sz w:val="24"/>
          <w:szCs w:val="24"/>
        </w:rPr>
        <w:t xml:space="preserve">restaurateurs lauded the </w:t>
      </w:r>
      <w:r w:rsidR="00F35D9A">
        <w:rPr>
          <w:rFonts w:ascii="Times New Roman" w:eastAsia="MS Mincho" w:hAnsi="Times New Roman"/>
          <w:sz w:val="24"/>
          <w:szCs w:val="24"/>
        </w:rPr>
        <w:t xml:space="preserve">current temporary </w:t>
      </w:r>
      <w:r w:rsidR="008E24F1">
        <w:rPr>
          <w:rFonts w:ascii="Times New Roman" w:eastAsia="MS Mincho" w:hAnsi="Times New Roman"/>
          <w:sz w:val="24"/>
          <w:szCs w:val="24"/>
        </w:rPr>
        <w:t>cap, testifying, “Many restaurants would not have survived without this legislation,”</w:t>
      </w:r>
      <w:r w:rsidR="008E24F1">
        <w:rPr>
          <w:rStyle w:val="FootnoteReference"/>
          <w:rFonts w:ascii="Times New Roman" w:eastAsia="MS Mincho" w:hAnsi="Times New Roman"/>
          <w:sz w:val="24"/>
          <w:szCs w:val="24"/>
        </w:rPr>
        <w:footnoteReference w:id="45"/>
      </w:r>
      <w:r w:rsidR="008E24F1">
        <w:rPr>
          <w:rFonts w:ascii="Times New Roman" w:eastAsia="MS Mincho" w:hAnsi="Times New Roman"/>
          <w:sz w:val="24"/>
          <w:szCs w:val="24"/>
        </w:rPr>
        <w:t xml:space="preserve"> and asking for it to be made permanent.</w:t>
      </w:r>
      <w:r w:rsidR="008E24F1">
        <w:rPr>
          <w:rStyle w:val="FootnoteReference"/>
          <w:rFonts w:ascii="Times New Roman" w:eastAsia="MS Mincho" w:hAnsi="Times New Roman"/>
          <w:sz w:val="24"/>
          <w:szCs w:val="24"/>
        </w:rPr>
        <w:footnoteReference w:id="46"/>
      </w:r>
      <w:r w:rsidR="008E24F1">
        <w:rPr>
          <w:rFonts w:ascii="Times New Roman" w:eastAsia="MS Mincho" w:hAnsi="Times New Roman"/>
          <w:sz w:val="24"/>
          <w:szCs w:val="24"/>
        </w:rPr>
        <w:t xml:space="preserve"> One restaurateur underscored the fact that “everybody” uses the platforms and that he does not feel he has a choice but to participate, despite “working for free during the pandemic [because of low profit margins]”.</w:t>
      </w:r>
      <w:r w:rsidR="008E24F1">
        <w:rPr>
          <w:rStyle w:val="FootnoteReference"/>
          <w:rFonts w:ascii="Times New Roman" w:eastAsia="MS Mincho" w:hAnsi="Times New Roman"/>
          <w:sz w:val="24"/>
          <w:szCs w:val="24"/>
        </w:rPr>
        <w:footnoteReference w:id="47"/>
      </w:r>
      <w:r w:rsidR="008E24F1">
        <w:rPr>
          <w:rFonts w:ascii="Times New Roman" w:eastAsia="MS Mincho" w:hAnsi="Times New Roman"/>
          <w:sz w:val="24"/>
          <w:szCs w:val="24"/>
        </w:rPr>
        <w:t xml:space="preserve"> </w:t>
      </w:r>
      <w:r w:rsidR="004A31E6">
        <w:rPr>
          <w:rFonts w:ascii="Times New Roman" w:eastAsia="MS Mincho" w:hAnsi="Times New Roman"/>
          <w:sz w:val="24"/>
          <w:szCs w:val="24"/>
        </w:rPr>
        <w:t>Trade associations like the New York State Restaurant Association</w:t>
      </w:r>
      <w:r w:rsidR="004A31E6">
        <w:rPr>
          <w:rStyle w:val="FootnoteReference"/>
          <w:rFonts w:ascii="Times New Roman" w:eastAsia="MS Mincho" w:hAnsi="Times New Roman"/>
          <w:sz w:val="24"/>
          <w:szCs w:val="24"/>
        </w:rPr>
        <w:footnoteReference w:id="48"/>
      </w:r>
      <w:r w:rsidR="004A31E6">
        <w:rPr>
          <w:rFonts w:ascii="Times New Roman" w:eastAsia="MS Mincho" w:hAnsi="Times New Roman"/>
          <w:sz w:val="24"/>
          <w:szCs w:val="24"/>
        </w:rPr>
        <w:t xml:space="preserve"> and the Hospitality Alliance</w:t>
      </w:r>
      <w:r w:rsidR="004A31E6">
        <w:rPr>
          <w:rStyle w:val="FootnoteReference"/>
          <w:rFonts w:ascii="Times New Roman" w:eastAsia="MS Mincho" w:hAnsi="Times New Roman"/>
          <w:sz w:val="24"/>
          <w:szCs w:val="24"/>
        </w:rPr>
        <w:footnoteReference w:id="49"/>
      </w:r>
      <w:r w:rsidR="004A31E6">
        <w:rPr>
          <w:rFonts w:ascii="Times New Roman" w:eastAsia="MS Mincho" w:hAnsi="Times New Roman"/>
          <w:sz w:val="24"/>
          <w:szCs w:val="24"/>
        </w:rPr>
        <w:t xml:space="preserve"> affirmed the need for a permanent cap, calling the food delivery platform industry, “unchecked”</w:t>
      </w:r>
      <w:r w:rsidR="004A31E6">
        <w:rPr>
          <w:rStyle w:val="FootnoteReference"/>
          <w:rFonts w:ascii="Times New Roman" w:eastAsia="MS Mincho" w:hAnsi="Times New Roman"/>
          <w:sz w:val="24"/>
          <w:szCs w:val="24"/>
        </w:rPr>
        <w:footnoteReference w:id="50"/>
      </w:r>
      <w:r w:rsidR="004A31E6">
        <w:rPr>
          <w:rFonts w:ascii="Times New Roman" w:eastAsia="MS Mincho" w:hAnsi="Times New Roman"/>
          <w:sz w:val="24"/>
          <w:szCs w:val="24"/>
        </w:rPr>
        <w:t>.</w:t>
      </w:r>
    </w:p>
    <w:p w:rsidR="00C626E3" w:rsidRDefault="00DE0DCF" w:rsidP="00005ACA">
      <w:pPr>
        <w:spacing w:line="480" w:lineRule="auto"/>
        <w:jc w:val="both"/>
        <w:rPr>
          <w:rFonts w:ascii="Times New Roman" w:hAnsi="Times New Roman"/>
          <w:sz w:val="24"/>
          <w:szCs w:val="24"/>
        </w:rPr>
      </w:pPr>
      <w:r>
        <w:rPr>
          <w:rFonts w:ascii="Times New Roman" w:hAnsi="Times New Roman"/>
          <w:sz w:val="24"/>
          <w:szCs w:val="24"/>
        </w:rPr>
        <w:tab/>
        <w:t xml:space="preserve">Small businesses at City Council hearings have also questioned whether the platforms actually drive revenue to their businesses. </w:t>
      </w:r>
      <w:r w:rsidR="00C626E3">
        <w:rPr>
          <w:rFonts w:ascii="Times New Roman" w:hAnsi="Times New Roman"/>
          <w:sz w:val="24"/>
          <w:szCs w:val="24"/>
        </w:rPr>
        <w:t>As mentioned, platforms that provide marketing resources to businesses argue that they drive “incremental” revenue, additional profits on top of their existing dine-in customers.</w:t>
      </w:r>
      <w:r w:rsidR="00C626E3">
        <w:rPr>
          <w:rStyle w:val="FootnoteReference"/>
          <w:rFonts w:ascii="Times New Roman" w:hAnsi="Times New Roman"/>
          <w:sz w:val="24"/>
          <w:szCs w:val="24"/>
        </w:rPr>
        <w:footnoteReference w:id="51"/>
      </w:r>
      <w:r w:rsidR="00C626E3">
        <w:rPr>
          <w:rFonts w:ascii="Times New Roman" w:hAnsi="Times New Roman"/>
          <w:sz w:val="24"/>
          <w:szCs w:val="24"/>
        </w:rPr>
        <w:t xml:space="preserve"> However, </w:t>
      </w:r>
      <w:r w:rsidR="00C626E3">
        <w:rPr>
          <w:rFonts w:ascii="Times New Roman" w:eastAsia="MS Mincho" w:hAnsi="Times New Roman"/>
          <w:sz w:val="24"/>
          <w:szCs w:val="24"/>
        </w:rPr>
        <w:t>the commissions restaurants are forced to pay on those incremental sales are far less profitable than the revenue restaurants generate from dine-in customers.</w:t>
      </w:r>
      <w:r w:rsidR="00C626E3">
        <w:rPr>
          <w:rStyle w:val="FootnoteReference"/>
          <w:rFonts w:ascii="Times New Roman" w:eastAsia="MS Mincho" w:hAnsi="Times New Roman"/>
          <w:sz w:val="24"/>
          <w:szCs w:val="24"/>
        </w:rPr>
        <w:footnoteReference w:id="52"/>
      </w:r>
      <w:r w:rsidR="00C626E3" w:rsidRPr="00C626E3">
        <w:rPr>
          <w:rFonts w:ascii="Times New Roman" w:eastAsia="MS Mincho" w:hAnsi="Times New Roman"/>
          <w:sz w:val="24"/>
          <w:szCs w:val="24"/>
        </w:rPr>
        <w:t xml:space="preserve"> </w:t>
      </w:r>
      <w:r w:rsidR="00C626E3">
        <w:rPr>
          <w:rFonts w:ascii="Times New Roman" w:eastAsia="MS Mincho" w:hAnsi="Times New Roman"/>
          <w:sz w:val="24"/>
          <w:szCs w:val="24"/>
        </w:rPr>
        <w:t xml:space="preserve">According to a restaurant owner in NYC, </w:t>
      </w:r>
      <w:r w:rsidR="00C626E3" w:rsidRPr="00C345E1">
        <w:rPr>
          <w:rFonts w:ascii="Times New Roman" w:eastAsia="MS Mincho" w:hAnsi="Times New Roman"/>
          <w:sz w:val="24"/>
          <w:szCs w:val="24"/>
        </w:rPr>
        <w:t>“We know for a fact</w:t>
      </w:r>
      <w:r w:rsidR="00C626E3">
        <w:rPr>
          <w:rFonts w:ascii="Times New Roman" w:eastAsia="MS Mincho" w:hAnsi="Times New Roman"/>
          <w:sz w:val="24"/>
          <w:szCs w:val="24"/>
        </w:rPr>
        <w:t xml:space="preserve"> </w:t>
      </w:r>
      <w:r w:rsidR="00C626E3" w:rsidRPr="00C345E1">
        <w:rPr>
          <w:rFonts w:ascii="Times New Roman" w:eastAsia="MS Mincho" w:hAnsi="Times New Roman"/>
          <w:sz w:val="24"/>
          <w:szCs w:val="24"/>
        </w:rPr>
        <w:t xml:space="preserve">that as delivery increases, our profitability decreases,” and </w:t>
      </w:r>
      <w:r w:rsidR="00C626E3">
        <w:rPr>
          <w:rFonts w:ascii="Times New Roman" w:eastAsia="MS Mincho" w:hAnsi="Times New Roman"/>
          <w:sz w:val="24"/>
          <w:szCs w:val="24"/>
        </w:rPr>
        <w:t>accordingly</w:t>
      </w:r>
      <w:r w:rsidR="00C626E3" w:rsidRPr="00C345E1">
        <w:rPr>
          <w:rFonts w:ascii="Times New Roman" w:eastAsia="MS Mincho" w:hAnsi="Times New Roman"/>
          <w:sz w:val="24"/>
          <w:szCs w:val="24"/>
        </w:rPr>
        <w:t>, “sometimes it seems like</w:t>
      </w:r>
      <w:r w:rsidR="00C626E3">
        <w:rPr>
          <w:rFonts w:ascii="Times New Roman" w:eastAsia="MS Mincho" w:hAnsi="Times New Roman"/>
          <w:sz w:val="24"/>
          <w:szCs w:val="24"/>
        </w:rPr>
        <w:t xml:space="preserve"> </w:t>
      </w:r>
      <w:r w:rsidR="00C626E3" w:rsidRPr="00C345E1">
        <w:rPr>
          <w:rFonts w:ascii="Times New Roman" w:eastAsia="MS Mincho" w:hAnsi="Times New Roman"/>
          <w:sz w:val="24"/>
          <w:szCs w:val="24"/>
        </w:rPr>
        <w:t>we’re making food to make Seamless profitable</w:t>
      </w:r>
      <w:r w:rsidR="00C626E3">
        <w:rPr>
          <w:rFonts w:ascii="Times New Roman" w:eastAsia="MS Mincho" w:hAnsi="Times New Roman"/>
          <w:sz w:val="24"/>
          <w:szCs w:val="24"/>
        </w:rPr>
        <w:t>.</w:t>
      </w:r>
      <w:r w:rsidR="00C626E3" w:rsidRPr="00C345E1">
        <w:rPr>
          <w:rFonts w:ascii="Times New Roman" w:eastAsia="MS Mincho" w:hAnsi="Times New Roman"/>
          <w:sz w:val="24"/>
          <w:szCs w:val="24"/>
        </w:rPr>
        <w:t>”</w:t>
      </w:r>
      <w:r w:rsidR="00C626E3">
        <w:rPr>
          <w:rStyle w:val="FootnoteReference"/>
          <w:rFonts w:ascii="Times New Roman" w:eastAsia="MS Mincho" w:hAnsi="Times New Roman"/>
          <w:sz w:val="24"/>
          <w:szCs w:val="24"/>
        </w:rPr>
        <w:footnoteReference w:id="53"/>
      </w:r>
      <w:r w:rsidR="00C626E3">
        <w:rPr>
          <w:rFonts w:ascii="Times New Roman" w:eastAsia="MS Mincho" w:hAnsi="Times New Roman"/>
          <w:sz w:val="24"/>
          <w:szCs w:val="24"/>
        </w:rPr>
        <w:t xml:space="preserve"> Morgan Stanley</w:t>
      </w:r>
      <w:r w:rsidR="00E2667B">
        <w:rPr>
          <w:rFonts w:ascii="Times New Roman" w:eastAsia="MS Mincho" w:hAnsi="Times New Roman"/>
          <w:sz w:val="24"/>
          <w:szCs w:val="24"/>
        </w:rPr>
        <w:t xml:space="preserve"> analysts similarly found in a</w:t>
      </w:r>
      <w:r w:rsidR="00C626E3">
        <w:rPr>
          <w:rFonts w:ascii="Times New Roman" w:eastAsia="MS Mincho" w:hAnsi="Times New Roman"/>
          <w:sz w:val="24"/>
          <w:szCs w:val="24"/>
        </w:rPr>
        <w:t xml:space="preserve"> </w:t>
      </w:r>
      <w:r w:rsidR="00E2667B">
        <w:rPr>
          <w:rFonts w:ascii="Times New Roman" w:eastAsia="MS Mincho" w:hAnsi="Times New Roman"/>
          <w:sz w:val="24"/>
          <w:szCs w:val="24"/>
        </w:rPr>
        <w:t>2017 report that</w:t>
      </w:r>
      <w:r w:rsidR="00C626E3">
        <w:rPr>
          <w:rFonts w:ascii="Times New Roman" w:eastAsia="MS Mincho" w:hAnsi="Times New Roman"/>
          <w:sz w:val="24"/>
          <w:szCs w:val="24"/>
        </w:rPr>
        <w:t xml:space="preserve"> the increase in sales from online delivery channels poses the risk of </w:t>
      </w:r>
      <w:r w:rsidR="00C626E3" w:rsidRPr="00C626E3">
        <w:rPr>
          <w:rFonts w:ascii="Times New Roman" w:hAnsi="Times New Roman"/>
          <w:sz w:val="24"/>
          <w:szCs w:val="24"/>
        </w:rPr>
        <w:t xml:space="preserve">cannibalization </w:t>
      </w:r>
      <w:r w:rsidR="00C626E3">
        <w:rPr>
          <w:rFonts w:ascii="Times New Roman" w:hAnsi="Times New Roman"/>
          <w:sz w:val="24"/>
          <w:szCs w:val="24"/>
        </w:rPr>
        <w:t xml:space="preserve">of dine-in customers, resulting in </w:t>
      </w:r>
      <w:r w:rsidR="00C626E3" w:rsidRPr="00C626E3">
        <w:rPr>
          <w:rFonts w:ascii="Times New Roman" w:hAnsi="Times New Roman"/>
          <w:sz w:val="24"/>
          <w:szCs w:val="24"/>
        </w:rPr>
        <w:t xml:space="preserve">profit-margin pressure </w:t>
      </w:r>
      <w:r w:rsidR="00C626E3">
        <w:rPr>
          <w:rFonts w:ascii="Times New Roman" w:hAnsi="Times New Roman"/>
          <w:sz w:val="24"/>
          <w:szCs w:val="24"/>
        </w:rPr>
        <w:t>on</w:t>
      </w:r>
      <w:r w:rsidR="00C626E3" w:rsidRPr="00C626E3">
        <w:rPr>
          <w:rFonts w:ascii="Times New Roman" w:hAnsi="Times New Roman"/>
          <w:sz w:val="24"/>
          <w:szCs w:val="24"/>
        </w:rPr>
        <w:t xml:space="preserve"> restaurant </w:t>
      </w:r>
      <w:r w:rsidR="00C626E3">
        <w:rPr>
          <w:rFonts w:ascii="Times New Roman" w:hAnsi="Times New Roman"/>
          <w:sz w:val="24"/>
          <w:szCs w:val="24"/>
        </w:rPr>
        <w:t>owners.</w:t>
      </w:r>
      <w:r w:rsidR="00C626E3">
        <w:rPr>
          <w:rStyle w:val="FootnoteReference"/>
          <w:rFonts w:ascii="Times New Roman" w:hAnsi="Times New Roman"/>
          <w:sz w:val="24"/>
          <w:szCs w:val="24"/>
        </w:rPr>
        <w:footnoteReference w:id="54"/>
      </w:r>
      <w:r w:rsidR="00E2667B">
        <w:rPr>
          <w:rFonts w:ascii="Times New Roman" w:hAnsi="Times New Roman"/>
          <w:sz w:val="24"/>
          <w:szCs w:val="24"/>
        </w:rPr>
        <w:t xml:space="preserve"> The report found that 43 percent</w:t>
      </w:r>
      <w:r w:rsidR="00C626E3" w:rsidRPr="00C626E3">
        <w:rPr>
          <w:rFonts w:ascii="Times New Roman" w:hAnsi="Times New Roman"/>
          <w:sz w:val="24"/>
          <w:szCs w:val="24"/>
        </w:rPr>
        <w:t xml:space="preserve"> of consumers who ordered food for delivery say it replaced a m</w:t>
      </w:r>
      <w:r w:rsidR="00E2667B">
        <w:rPr>
          <w:rFonts w:ascii="Times New Roman" w:hAnsi="Times New Roman"/>
          <w:sz w:val="24"/>
          <w:szCs w:val="24"/>
        </w:rPr>
        <w:t>eal at a restaurant, an increase from 38 percent</w:t>
      </w:r>
      <w:r w:rsidR="00C626E3" w:rsidRPr="00C626E3">
        <w:rPr>
          <w:rFonts w:ascii="Times New Roman" w:hAnsi="Times New Roman"/>
          <w:sz w:val="24"/>
          <w:szCs w:val="24"/>
        </w:rPr>
        <w:t xml:space="preserve"> in 2016,</w:t>
      </w:r>
      <w:r w:rsidR="00E2667B">
        <w:rPr>
          <w:rFonts w:ascii="Times New Roman" w:hAnsi="Times New Roman"/>
          <w:sz w:val="24"/>
          <w:szCs w:val="24"/>
        </w:rPr>
        <w:t xml:space="preserve"> which suggests</w:t>
      </w:r>
      <w:r w:rsidR="00C626E3" w:rsidRPr="00C626E3">
        <w:rPr>
          <w:rFonts w:ascii="Times New Roman" w:hAnsi="Times New Roman"/>
          <w:sz w:val="24"/>
          <w:szCs w:val="24"/>
        </w:rPr>
        <w:t xml:space="preserve"> incremental cannibalization of dine-in meals.</w:t>
      </w:r>
      <w:r w:rsidR="00E2667B">
        <w:rPr>
          <w:rStyle w:val="FootnoteReference"/>
          <w:rFonts w:ascii="Times New Roman" w:hAnsi="Times New Roman"/>
          <w:sz w:val="24"/>
          <w:szCs w:val="24"/>
        </w:rPr>
        <w:footnoteReference w:id="55"/>
      </w:r>
    </w:p>
    <w:p w:rsidR="00AD2B4B" w:rsidRDefault="00AD2B4B" w:rsidP="00005ACA">
      <w:pPr>
        <w:spacing w:line="480" w:lineRule="auto"/>
        <w:jc w:val="both"/>
        <w:rPr>
          <w:rFonts w:ascii="Times New Roman" w:hAnsi="Times New Roman"/>
          <w:sz w:val="24"/>
          <w:szCs w:val="24"/>
        </w:rPr>
      </w:pPr>
      <w:r>
        <w:rPr>
          <w:rFonts w:ascii="Times New Roman" w:hAnsi="Times New Roman"/>
          <w:sz w:val="24"/>
          <w:szCs w:val="24"/>
        </w:rPr>
        <w:tab/>
        <w:t xml:space="preserve">Restaurants have also questioned </w:t>
      </w:r>
      <w:r w:rsidR="003A7724">
        <w:rPr>
          <w:rFonts w:ascii="Times New Roman" w:hAnsi="Times New Roman"/>
          <w:sz w:val="24"/>
          <w:szCs w:val="24"/>
        </w:rPr>
        <w:t>whether</w:t>
      </w:r>
      <w:r>
        <w:rPr>
          <w:rFonts w:ascii="Times New Roman" w:hAnsi="Times New Roman"/>
          <w:sz w:val="24"/>
          <w:szCs w:val="24"/>
        </w:rPr>
        <w:t xml:space="preserve"> the marketing </w:t>
      </w:r>
      <w:r w:rsidR="003A7724">
        <w:rPr>
          <w:rFonts w:ascii="Times New Roman" w:hAnsi="Times New Roman"/>
          <w:sz w:val="24"/>
          <w:szCs w:val="24"/>
        </w:rPr>
        <w:t xml:space="preserve">services </w:t>
      </w:r>
      <w:r>
        <w:rPr>
          <w:rFonts w:ascii="Times New Roman" w:hAnsi="Times New Roman"/>
          <w:sz w:val="24"/>
          <w:szCs w:val="24"/>
        </w:rPr>
        <w:t>the delivery platforms provide actually increase consumer traffic to their restaurant. At the Committee on Small Business hearing on June 17, 2021, Jeffrey Bank, CEO of the Alicart Restaurant Group, commented</w:t>
      </w:r>
      <w:r w:rsidR="003A7724">
        <w:rPr>
          <w:rFonts w:ascii="Times New Roman" w:hAnsi="Times New Roman"/>
          <w:sz w:val="24"/>
          <w:szCs w:val="24"/>
        </w:rPr>
        <w:t>:</w:t>
      </w:r>
    </w:p>
    <w:p w:rsidR="00C626E3" w:rsidRDefault="00AD2B4B" w:rsidP="003A7724">
      <w:pPr>
        <w:spacing w:line="240" w:lineRule="auto"/>
        <w:jc w:val="both"/>
        <w:rPr>
          <w:rFonts w:ascii="Times New Roman" w:hAnsi="Times New Roman"/>
          <w:sz w:val="24"/>
          <w:szCs w:val="24"/>
        </w:rPr>
      </w:pPr>
      <w:r>
        <w:rPr>
          <w:rFonts w:ascii="Times New Roman" w:hAnsi="Times New Roman"/>
          <w:sz w:val="24"/>
          <w:szCs w:val="24"/>
        </w:rPr>
        <w:tab/>
      </w:r>
      <w:r w:rsidRPr="00AD2B4B">
        <w:rPr>
          <w:rFonts w:ascii="Times New Roman" w:hAnsi="Times New Roman"/>
          <w:sz w:val="24"/>
          <w:szCs w:val="24"/>
        </w:rPr>
        <w:t>When you go to Googl</w:t>
      </w:r>
      <w:r>
        <w:rPr>
          <w:rFonts w:ascii="Times New Roman" w:hAnsi="Times New Roman"/>
          <w:sz w:val="24"/>
          <w:szCs w:val="24"/>
        </w:rPr>
        <w:t xml:space="preserve">e right now, type in Carmine's, </w:t>
      </w:r>
      <w:r w:rsidRPr="00AD2B4B">
        <w:rPr>
          <w:rFonts w:ascii="Times New Roman" w:hAnsi="Times New Roman"/>
          <w:sz w:val="24"/>
          <w:szCs w:val="24"/>
        </w:rPr>
        <w:t>my r</w:t>
      </w:r>
      <w:r>
        <w:rPr>
          <w:rFonts w:ascii="Times New Roman" w:hAnsi="Times New Roman"/>
          <w:sz w:val="24"/>
          <w:szCs w:val="24"/>
        </w:rPr>
        <w:t xml:space="preserve">estaurant that I own, and write </w:t>
      </w:r>
      <w:r>
        <w:rPr>
          <w:rFonts w:ascii="Times New Roman" w:hAnsi="Times New Roman"/>
          <w:sz w:val="24"/>
          <w:szCs w:val="24"/>
        </w:rPr>
        <w:tab/>
      </w:r>
      <w:r w:rsidRPr="00AD2B4B">
        <w:rPr>
          <w:rFonts w:ascii="Times New Roman" w:hAnsi="Times New Roman"/>
          <w:sz w:val="24"/>
          <w:szCs w:val="24"/>
        </w:rPr>
        <w:t>Carmin</w:t>
      </w:r>
      <w:r>
        <w:rPr>
          <w:rFonts w:ascii="Times New Roman" w:hAnsi="Times New Roman"/>
          <w:sz w:val="24"/>
          <w:szCs w:val="24"/>
        </w:rPr>
        <w:t xml:space="preserve">e's </w:t>
      </w:r>
      <w:r w:rsidRPr="00AD2B4B">
        <w:rPr>
          <w:rFonts w:ascii="Times New Roman" w:hAnsi="Times New Roman"/>
          <w:sz w:val="24"/>
          <w:szCs w:val="24"/>
        </w:rPr>
        <w:t>delivery, cause you want to order from Carmine's</w:t>
      </w:r>
      <w:r>
        <w:rPr>
          <w:rFonts w:ascii="Times New Roman" w:hAnsi="Times New Roman"/>
          <w:sz w:val="24"/>
          <w:szCs w:val="24"/>
        </w:rPr>
        <w:t>… why</w:t>
      </w:r>
      <w:r w:rsidR="003A7724">
        <w:rPr>
          <w:rFonts w:ascii="Times New Roman" w:hAnsi="Times New Roman"/>
          <w:sz w:val="24"/>
          <w:szCs w:val="24"/>
        </w:rPr>
        <w:t xml:space="preserve"> </w:t>
      </w:r>
      <w:r w:rsidRPr="00AD2B4B">
        <w:rPr>
          <w:rFonts w:ascii="Times New Roman" w:hAnsi="Times New Roman"/>
          <w:sz w:val="24"/>
          <w:szCs w:val="24"/>
        </w:rPr>
        <w:t>does Seamless a</w:t>
      </w:r>
      <w:r>
        <w:rPr>
          <w:rFonts w:ascii="Times New Roman" w:hAnsi="Times New Roman"/>
          <w:sz w:val="24"/>
          <w:szCs w:val="24"/>
        </w:rPr>
        <w:t>nd</w:t>
      </w:r>
      <w:r>
        <w:rPr>
          <w:rFonts w:ascii="Times New Roman" w:hAnsi="Times New Roman"/>
          <w:sz w:val="24"/>
          <w:szCs w:val="24"/>
        </w:rPr>
        <w:tab/>
      </w:r>
      <w:r w:rsidRPr="00AD2B4B">
        <w:rPr>
          <w:rFonts w:ascii="Times New Roman" w:hAnsi="Times New Roman"/>
          <w:sz w:val="24"/>
          <w:szCs w:val="24"/>
        </w:rPr>
        <w:t>G</w:t>
      </w:r>
      <w:r>
        <w:rPr>
          <w:rFonts w:ascii="Times New Roman" w:hAnsi="Times New Roman"/>
          <w:sz w:val="24"/>
          <w:szCs w:val="24"/>
        </w:rPr>
        <w:t xml:space="preserve">rubhub, DoorDash, and Postmates </w:t>
      </w:r>
      <w:r w:rsidRPr="00AD2B4B">
        <w:rPr>
          <w:rFonts w:ascii="Times New Roman" w:hAnsi="Times New Roman"/>
          <w:sz w:val="24"/>
          <w:szCs w:val="24"/>
        </w:rPr>
        <w:t xml:space="preserve">come up before </w:t>
      </w:r>
      <w:r>
        <w:rPr>
          <w:rFonts w:ascii="Times New Roman" w:hAnsi="Times New Roman"/>
          <w:sz w:val="24"/>
          <w:szCs w:val="24"/>
        </w:rPr>
        <w:t>my restaurant? My customers are</w:t>
      </w:r>
      <w:r>
        <w:rPr>
          <w:rFonts w:ascii="Times New Roman" w:hAnsi="Times New Roman"/>
          <w:sz w:val="24"/>
          <w:szCs w:val="24"/>
        </w:rPr>
        <w:tab/>
        <w:t>l</w:t>
      </w:r>
      <w:r w:rsidRPr="00AD2B4B">
        <w:rPr>
          <w:rFonts w:ascii="Times New Roman" w:hAnsi="Times New Roman"/>
          <w:sz w:val="24"/>
          <w:szCs w:val="24"/>
        </w:rPr>
        <w:t xml:space="preserve">ooking for me. They </w:t>
      </w:r>
      <w:r w:rsidR="003A7724">
        <w:rPr>
          <w:rFonts w:ascii="Times New Roman" w:hAnsi="Times New Roman"/>
          <w:sz w:val="24"/>
          <w:szCs w:val="24"/>
        </w:rPr>
        <w:t>do not</w:t>
      </w:r>
      <w:r>
        <w:rPr>
          <w:rFonts w:ascii="Times New Roman" w:hAnsi="Times New Roman"/>
          <w:sz w:val="24"/>
          <w:szCs w:val="24"/>
        </w:rPr>
        <w:t xml:space="preserve"> want me to pay any fees. </w:t>
      </w:r>
      <w:r w:rsidRPr="00AD2B4B">
        <w:rPr>
          <w:rFonts w:ascii="Times New Roman" w:hAnsi="Times New Roman"/>
          <w:sz w:val="24"/>
          <w:szCs w:val="24"/>
        </w:rPr>
        <w:t xml:space="preserve">So, </w:t>
      </w:r>
      <w:r>
        <w:rPr>
          <w:rFonts w:ascii="Times New Roman" w:hAnsi="Times New Roman"/>
          <w:sz w:val="24"/>
          <w:szCs w:val="24"/>
        </w:rPr>
        <w:t>[the platforms]</w:t>
      </w:r>
      <w:r w:rsidRPr="00AD2B4B">
        <w:rPr>
          <w:rFonts w:ascii="Times New Roman" w:hAnsi="Times New Roman"/>
          <w:sz w:val="24"/>
          <w:szCs w:val="24"/>
        </w:rPr>
        <w:t xml:space="preserve"> need more </w:t>
      </w:r>
      <w:r>
        <w:rPr>
          <w:rFonts w:ascii="Times New Roman" w:hAnsi="Times New Roman"/>
          <w:sz w:val="24"/>
          <w:szCs w:val="24"/>
        </w:rPr>
        <w:t xml:space="preserve">fees </w:t>
      </w:r>
      <w:r w:rsidR="003A7724">
        <w:rPr>
          <w:rFonts w:ascii="Times New Roman" w:hAnsi="Times New Roman"/>
          <w:sz w:val="24"/>
          <w:szCs w:val="24"/>
        </w:rPr>
        <w:tab/>
        <w:t xml:space="preserve">to </w:t>
      </w:r>
      <w:r>
        <w:rPr>
          <w:rFonts w:ascii="Times New Roman" w:hAnsi="Times New Roman"/>
          <w:sz w:val="24"/>
          <w:szCs w:val="24"/>
        </w:rPr>
        <w:t xml:space="preserve">charge me more money so </w:t>
      </w:r>
      <w:r w:rsidRPr="00AD2B4B">
        <w:rPr>
          <w:rFonts w:ascii="Times New Roman" w:hAnsi="Times New Roman"/>
          <w:sz w:val="24"/>
          <w:szCs w:val="24"/>
        </w:rPr>
        <w:t xml:space="preserve">they can advertise </w:t>
      </w:r>
      <w:r>
        <w:rPr>
          <w:rFonts w:ascii="Times New Roman" w:hAnsi="Times New Roman"/>
          <w:sz w:val="24"/>
          <w:szCs w:val="24"/>
        </w:rPr>
        <w:t xml:space="preserve">more to steal my own customers. </w:t>
      </w:r>
      <w:r w:rsidRPr="00AD2B4B">
        <w:rPr>
          <w:rFonts w:ascii="Times New Roman" w:hAnsi="Times New Roman"/>
          <w:sz w:val="24"/>
          <w:szCs w:val="24"/>
        </w:rPr>
        <w:t xml:space="preserve">It's crazy, </w:t>
      </w:r>
      <w:r>
        <w:rPr>
          <w:rFonts w:ascii="Times New Roman" w:hAnsi="Times New Roman"/>
          <w:sz w:val="24"/>
          <w:szCs w:val="24"/>
        </w:rPr>
        <w:tab/>
      </w:r>
      <w:r w:rsidRPr="00AD2B4B">
        <w:rPr>
          <w:rFonts w:ascii="Times New Roman" w:hAnsi="Times New Roman"/>
          <w:sz w:val="24"/>
          <w:szCs w:val="24"/>
        </w:rPr>
        <w:t>a little genius.</w:t>
      </w:r>
      <w:r>
        <w:rPr>
          <w:rStyle w:val="FootnoteReference"/>
          <w:rFonts w:ascii="Times New Roman" w:hAnsi="Times New Roman"/>
          <w:sz w:val="24"/>
          <w:szCs w:val="24"/>
        </w:rPr>
        <w:footnoteReference w:id="56"/>
      </w:r>
    </w:p>
    <w:p w:rsidR="00331F36" w:rsidRPr="00DE0DCF" w:rsidRDefault="00314191" w:rsidP="00DE0DCF">
      <w:pPr>
        <w:pStyle w:val="ListParagraph"/>
        <w:numPr>
          <w:ilvl w:val="0"/>
          <w:numId w:val="2"/>
        </w:numPr>
        <w:spacing w:after="0" w:line="240" w:lineRule="auto"/>
        <w:jc w:val="both"/>
        <w:rPr>
          <w:rFonts w:ascii="Times New Roman" w:eastAsia="MS Mincho" w:hAnsi="Times New Roman"/>
          <w:b/>
          <w:spacing w:val="-3"/>
          <w:sz w:val="24"/>
          <w:szCs w:val="24"/>
        </w:rPr>
      </w:pPr>
      <w:r w:rsidRPr="00DE0DCF">
        <w:rPr>
          <w:rFonts w:ascii="Times New Roman" w:eastAsia="MS Mincho" w:hAnsi="Times New Roman"/>
          <w:b/>
          <w:spacing w:val="-3"/>
          <w:sz w:val="24"/>
          <w:szCs w:val="24"/>
        </w:rPr>
        <w:t>The Pandemic’s Impact</w:t>
      </w:r>
    </w:p>
    <w:p w:rsidR="00331F36" w:rsidRDefault="00331F36" w:rsidP="00331F36">
      <w:pPr>
        <w:spacing w:after="0" w:line="240" w:lineRule="auto"/>
        <w:jc w:val="both"/>
        <w:rPr>
          <w:rFonts w:ascii="Times New Roman" w:eastAsia="MS Mincho" w:hAnsi="Times New Roman"/>
          <w:b/>
          <w:spacing w:val="-3"/>
          <w:sz w:val="24"/>
          <w:szCs w:val="24"/>
        </w:rPr>
      </w:pPr>
    </w:p>
    <w:p w:rsidR="003A7724" w:rsidRDefault="00331F36" w:rsidP="003A7724">
      <w:pPr>
        <w:spacing w:after="0" w:line="480" w:lineRule="auto"/>
        <w:ind w:firstLine="720"/>
        <w:jc w:val="both"/>
        <w:rPr>
          <w:rFonts w:ascii="Times New Roman" w:hAnsi="Times New Roman"/>
          <w:sz w:val="24"/>
          <w:szCs w:val="24"/>
        </w:rPr>
      </w:pPr>
      <w:r w:rsidRPr="00FB1FC8">
        <w:rPr>
          <w:rFonts w:ascii="Times New Roman" w:hAnsi="Times New Roman"/>
          <w:sz w:val="24"/>
          <w:szCs w:val="24"/>
        </w:rPr>
        <w:t xml:space="preserve">During </w:t>
      </w:r>
      <w:r>
        <w:rPr>
          <w:rFonts w:ascii="Times New Roman" w:hAnsi="Times New Roman"/>
          <w:sz w:val="24"/>
          <w:szCs w:val="24"/>
        </w:rPr>
        <w:t xml:space="preserve">the </w:t>
      </w:r>
      <w:r w:rsidRPr="00FB1FC8">
        <w:rPr>
          <w:rFonts w:ascii="Times New Roman" w:hAnsi="Times New Roman"/>
          <w:sz w:val="24"/>
          <w:szCs w:val="24"/>
        </w:rPr>
        <w:t>COVID-19 pandemic, when lockdowns were in place</w:t>
      </w:r>
      <w:r>
        <w:rPr>
          <w:rFonts w:ascii="Times New Roman" w:hAnsi="Times New Roman"/>
          <w:sz w:val="24"/>
          <w:szCs w:val="24"/>
        </w:rPr>
        <w:t xml:space="preserve"> across the country</w:t>
      </w:r>
      <w:r w:rsidRPr="00FB1FC8">
        <w:rPr>
          <w:rFonts w:ascii="Times New Roman" w:hAnsi="Times New Roman"/>
          <w:sz w:val="24"/>
          <w:szCs w:val="24"/>
        </w:rPr>
        <w:t xml:space="preserve">, </w:t>
      </w:r>
      <w:r>
        <w:rPr>
          <w:rFonts w:ascii="Times New Roman" w:hAnsi="Times New Roman"/>
          <w:sz w:val="24"/>
          <w:szCs w:val="24"/>
        </w:rPr>
        <w:t xml:space="preserve">many consumers turned to take-out due to </w:t>
      </w:r>
      <w:r w:rsidR="00D510C4">
        <w:rPr>
          <w:rFonts w:ascii="Times New Roman" w:hAnsi="Times New Roman"/>
          <w:sz w:val="24"/>
          <w:szCs w:val="24"/>
        </w:rPr>
        <w:t xml:space="preserve">restricted </w:t>
      </w:r>
      <w:r>
        <w:rPr>
          <w:rFonts w:ascii="Times New Roman" w:hAnsi="Times New Roman"/>
          <w:sz w:val="24"/>
          <w:szCs w:val="24"/>
        </w:rPr>
        <w:t>dine-in</w:t>
      </w:r>
      <w:r w:rsidR="00D510C4">
        <w:rPr>
          <w:rFonts w:ascii="Times New Roman" w:hAnsi="Times New Roman"/>
          <w:sz w:val="24"/>
          <w:szCs w:val="24"/>
        </w:rPr>
        <w:t xml:space="preserve"> options</w:t>
      </w:r>
      <w:r>
        <w:rPr>
          <w:rFonts w:ascii="Times New Roman" w:hAnsi="Times New Roman"/>
          <w:sz w:val="24"/>
          <w:szCs w:val="24"/>
        </w:rPr>
        <w:t>. Over 65 percent of consumers in the United States are more likely to purchase takeout from a restaurant now than before the pandemic, and over 50 percent of consumers say that takeout and delivery are essential to the way they now live.</w:t>
      </w:r>
      <w:r>
        <w:rPr>
          <w:rStyle w:val="FootnoteReference"/>
          <w:rFonts w:ascii="Times New Roman" w:hAnsi="Times New Roman"/>
          <w:sz w:val="24"/>
          <w:szCs w:val="24"/>
        </w:rPr>
        <w:footnoteReference w:id="57"/>
      </w:r>
      <w:r>
        <w:rPr>
          <w:rFonts w:ascii="Times New Roman" w:hAnsi="Times New Roman"/>
          <w:sz w:val="24"/>
          <w:szCs w:val="24"/>
        </w:rPr>
        <w:t xml:space="preserve"> </w:t>
      </w:r>
      <w:r w:rsidR="003A7724">
        <w:rPr>
          <w:rFonts w:ascii="Times New Roman" w:hAnsi="Times New Roman"/>
          <w:sz w:val="24"/>
          <w:szCs w:val="24"/>
        </w:rPr>
        <w:t>According to analysts from Morgan Stanley, the increase in use of food delivery that was projected to take years occurred in a few months.</w:t>
      </w:r>
      <w:r w:rsidR="003A7724">
        <w:rPr>
          <w:rStyle w:val="FootnoteReference"/>
          <w:rFonts w:ascii="Times New Roman" w:hAnsi="Times New Roman"/>
          <w:sz w:val="24"/>
          <w:szCs w:val="24"/>
        </w:rPr>
        <w:footnoteReference w:id="58"/>
      </w:r>
    </w:p>
    <w:p w:rsidR="00331F36" w:rsidRDefault="00331F36" w:rsidP="00331F36">
      <w:pPr>
        <w:spacing w:after="0" w:line="480" w:lineRule="auto"/>
        <w:ind w:firstLine="720"/>
        <w:jc w:val="both"/>
        <w:rPr>
          <w:rFonts w:ascii="Times New Roman" w:hAnsi="Times New Roman"/>
          <w:sz w:val="24"/>
          <w:szCs w:val="24"/>
        </w:rPr>
      </w:pPr>
      <w:r>
        <w:rPr>
          <w:rFonts w:ascii="Times New Roman" w:hAnsi="Times New Roman"/>
          <w:sz w:val="24"/>
          <w:szCs w:val="24"/>
        </w:rPr>
        <w:t xml:space="preserve">Even though </w:t>
      </w:r>
      <w:r w:rsidR="00F35D9A">
        <w:rPr>
          <w:rFonts w:ascii="Times New Roman" w:hAnsi="Times New Roman"/>
          <w:sz w:val="24"/>
          <w:szCs w:val="24"/>
        </w:rPr>
        <w:t xml:space="preserve">most </w:t>
      </w:r>
      <w:r>
        <w:rPr>
          <w:rFonts w:ascii="Times New Roman" w:hAnsi="Times New Roman"/>
          <w:sz w:val="24"/>
          <w:szCs w:val="24"/>
        </w:rPr>
        <w:t>COVID-19 restrictions have been lifted in New York and City residents are able to dine-in at restaurants, the shift in consumer behavior may remain. According to Scott Duke Kominers, an associate professor at Harvard Business School, “</w:t>
      </w:r>
      <w:r w:rsidRPr="002A06A2">
        <w:rPr>
          <w:rFonts w:ascii="Times New Roman" w:hAnsi="Times New Roman"/>
          <w:sz w:val="24"/>
          <w:szCs w:val="24"/>
        </w:rPr>
        <w:t>People have gotten much more used to ordering food and other products through delivery services. Some of that will decline once it's safe to do things in person, of course</w:t>
      </w:r>
      <w:r>
        <w:rPr>
          <w:rFonts w:ascii="Times New Roman" w:hAnsi="Times New Roman"/>
          <w:sz w:val="24"/>
          <w:szCs w:val="24"/>
        </w:rPr>
        <w:t xml:space="preserve">… </w:t>
      </w:r>
      <w:r w:rsidRPr="002A06A2">
        <w:rPr>
          <w:rFonts w:ascii="Times New Roman" w:hAnsi="Times New Roman"/>
          <w:sz w:val="24"/>
          <w:szCs w:val="24"/>
        </w:rPr>
        <w:t>But new habit formation is powerful."</w:t>
      </w:r>
      <w:r>
        <w:rPr>
          <w:rStyle w:val="FootnoteReference"/>
          <w:rFonts w:ascii="Times New Roman" w:hAnsi="Times New Roman"/>
          <w:sz w:val="24"/>
          <w:szCs w:val="24"/>
        </w:rPr>
        <w:footnoteReference w:id="59"/>
      </w:r>
      <w:r>
        <w:rPr>
          <w:rFonts w:ascii="Times New Roman" w:hAnsi="Times New Roman"/>
          <w:sz w:val="24"/>
          <w:szCs w:val="24"/>
        </w:rPr>
        <w:t xml:space="preserve"> Uber CEO Dara </w:t>
      </w:r>
      <w:r w:rsidRPr="00EB330B">
        <w:rPr>
          <w:rFonts w:ascii="Times New Roman" w:hAnsi="Times New Roman"/>
          <w:sz w:val="24"/>
          <w:szCs w:val="24"/>
        </w:rPr>
        <w:t>Khosrowshahi</w:t>
      </w:r>
      <w:r>
        <w:rPr>
          <w:rFonts w:ascii="Times New Roman" w:hAnsi="Times New Roman"/>
          <w:sz w:val="24"/>
          <w:szCs w:val="24"/>
        </w:rPr>
        <w:t xml:space="preserve"> similarly expects Uber Eats to experience a small decline in new customers as COVID-19 restrictions are lifted, however, he acknowledged “it looks like the habit [of consumers ordering food on Uber Eats] </w:t>
      </w:r>
      <w:r w:rsidRPr="00EB330B">
        <w:rPr>
          <w:rFonts w:ascii="Times New Roman" w:hAnsi="Times New Roman"/>
          <w:sz w:val="24"/>
          <w:szCs w:val="24"/>
        </w:rPr>
        <w:t>is sticking.</w:t>
      </w:r>
      <w:r>
        <w:rPr>
          <w:rFonts w:ascii="Times New Roman" w:hAnsi="Times New Roman"/>
          <w:sz w:val="24"/>
          <w:szCs w:val="24"/>
        </w:rPr>
        <w:t>”</w:t>
      </w:r>
      <w:r>
        <w:rPr>
          <w:rStyle w:val="FootnoteReference"/>
          <w:rFonts w:ascii="Times New Roman" w:hAnsi="Times New Roman"/>
          <w:sz w:val="24"/>
          <w:szCs w:val="24"/>
        </w:rPr>
        <w:footnoteReference w:id="60"/>
      </w:r>
    </w:p>
    <w:p w:rsidR="00D512AC" w:rsidRDefault="00331F36" w:rsidP="00331F36">
      <w:pPr>
        <w:spacing w:after="0" w:line="480" w:lineRule="auto"/>
        <w:ind w:firstLine="720"/>
        <w:jc w:val="both"/>
        <w:rPr>
          <w:rFonts w:ascii="Times New Roman" w:hAnsi="Times New Roman"/>
          <w:sz w:val="24"/>
          <w:szCs w:val="24"/>
        </w:rPr>
      </w:pPr>
      <w:r>
        <w:rPr>
          <w:rFonts w:ascii="Times New Roman" w:hAnsi="Times New Roman"/>
          <w:sz w:val="24"/>
          <w:szCs w:val="24"/>
        </w:rPr>
        <w:t>Third-party platforms profited from the surge in consumer use of their platforms during the pandemic</w:t>
      </w:r>
      <w:r w:rsidRPr="00FB1FC8">
        <w:rPr>
          <w:rFonts w:ascii="Times New Roman" w:hAnsi="Times New Roman"/>
          <w:sz w:val="24"/>
          <w:szCs w:val="24"/>
        </w:rPr>
        <w:t xml:space="preserve">. The major food delivery </w:t>
      </w:r>
      <w:r>
        <w:rPr>
          <w:rFonts w:ascii="Times New Roman" w:hAnsi="Times New Roman"/>
          <w:sz w:val="24"/>
          <w:szCs w:val="24"/>
        </w:rPr>
        <w:t>platforms</w:t>
      </w:r>
      <w:r w:rsidRPr="00FB1FC8">
        <w:rPr>
          <w:rFonts w:ascii="Times New Roman" w:hAnsi="Times New Roman"/>
          <w:sz w:val="24"/>
          <w:szCs w:val="24"/>
        </w:rPr>
        <w:t xml:space="preserve"> doubled their combined revenue during the pandemic, making a profit of $5.5 billion in April to September 2020, compared to $2.5 billion during the same months the previous year.</w:t>
      </w:r>
      <w:r w:rsidRPr="00FB1FC8">
        <w:rPr>
          <w:rFonts w:ascii="Times New Roman" w:hAnsi="Times New Roman"/>
          <w:sz w:val="24"/>
          <w:szCs w:val="24"/>
          <w:vertAlign w:val="superscript"/>
        </w:rPr>
        <w:footnoteReference w:id="61"/>
      </w:r>
      <w:r>
        <w:rPr>
          <w:rFonts w:ascii="Times New Roman" w:hAnsi="Times New Roman"/>
          <w:sz w:val="24"/>
          <w:szCs w:val="24"/>
        </w:rPr>
        <w:t xml:space="preserve"> Food delivery companies generated $50.6 billion in sales in 2020, more than double the $22.7 billion in sales generated in 2019.</w:t>
      </w:r>
      <w:r>
        <w:rPr>
          <w:rStyle w:val="FootnoteReference"/>
          <w:rFonts w:ascii="Times New Roman" w:hAnsi="Times New Roman"/>
          <w:sz w:val="24"/>
          <w:szCs w:val="24"/>
        </w:rPr>
        <w:footnoteReference w:id="62"/>
      </w:r>
      <w:r>
        <w:rPr>
          <w:rFonts w:ascii="Times New Roman" w:hAnsi="Times New Roman"/>
          <w:sz w:val="24"/>
          <w:szCs w:val="24"/>
        </w:rPr>
        <w:t xml:space="preserve"> A study found that of the $28 billion increase in sales that occurred between 2019 and 2020, over $19 billion (69 percent) of this increase was due to the pandemic.</w:t>
      </w:r>
      <w:r>
        <w:rPr>
          <w:rStyle w:val="FootnoteReference"/>
          <w:rFonts w:ascii="Times New Roman" w:hAnsi="Times New Roman"/>
          <w:sz w:val="24"/>
          <w:szCs w:val="24"/>
        </w:rPr>
        <w:footnoteReference w:id="63"/>
      </w:r>
      <w:r>
        <w:rPr>
          <w:rFonts w:ascii="Times New Roman" w:hAnsi="Times New Roman"/>
          <w:sz w:val="24"/>
          <w:szCs w:val="24"/>
        </w:rPr>
        <w:t xml:space="preserve"> The report concludes, “S</w:t>
      </w:r>
      <w:r w:rsidRPr="00895F04">
        <w:rPr>
          <w:rFonts w:ascii="Times New Roman" w:hAnsi="Times New Roman"/>
          <w:sz w:val="24"/>
          <w:szCs w:val="24"/>
        </w:rPr>
        <w:t>ales would have grown by 38% in the absence</w:t>
      </w:r>
      <w:r>
        <w:rPr>
          <w:rFonts w:ascii="Times New Roman" w:hAnsi="Times New Roman"/>
          <w:sz w:val="24"/>
          <w:szCs w:val="24"/>
        </w:rPr>
        <w:t xml:space="preserve"> of the pandemic, significantly </w:t>
      </w:r>
      <w:r w:rsidRPr="00895F04">
        <w:rPr>
          <w:rFonts w:ascii="Times New Roman" w:hAnsi="Times New Roman"/>
          <w:sz w:val="24"/>
          <w:szCs w:val="24"/>
        </w:rPr>
        <w:t xml:space="preserve">less than the 122% </w:t>
      </w:r>
      <w:r>
        <w:rPr>
          <w:rFonts w:ascii="Times New Roman" w:hAnsi="Times New Roman"/>
          <w:sz w:val="24"/>
          <w:szCs w:val="24"/>
        </w:rPr>
        <w:t xml:space="preserve">[growth] </w:t>
      </w:r>
      <w:r w:rsidRPr="00895F04">
        <w:rPr>
          <w:rFonts w:ascii="Times New Roman" w:hAnsi="Times New Roman"/>
          <w:sz w:val="24"/>
          <w:szCs w:val="24"/>
        </w:rPr>
        <w:t>that was actually observed.</w:t>
      </w:r>
      <w:r>
        <w:rPr>
          <w:rFonts w:ascii="Times New Roman" w:hAnsi="Times New Roman"/>
          <w:sz w:val="24"/>
          <w:szCs w:val="24"/>
        </w:rPr>
        <w:t>”</w:t>
      </w:r>
      <w:r>
        <w:rPr>
          <w:rStyle w:val="FootnoteReference"/>
          <w:rFonts w:ascii="Times New Roman" w:hAnsi="Times New Roman"/>
          <w:sz w:val="24"/>
          <w:szCs w:val="24"/>
        </w:rPr>
        <w:footnoteReference w:id="64"/>
      </w:r>
      <w:r>
        <w:rPr>
          <w:rFonts w:ascii="Times New Roman" w:hAnsi="Times New Roman"/>
          <w:sz w:val="24"/>
          <w:szCs w:val="24"/>
        </w:rPr>
        <w:t xml:space="preserve"> </w:t>
      </w:r>
    </w:p>
    <w:p w:rsidR="001101CE" w:rsidRDefault="007A6735" w:rsidP="00331F36">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increase in consumer usage of third party food delivery platforms during the pandemic was also </w:t>
      </w:r>
      <w:r w:rsidR="006F02C0">
        <w:rPr>
          <w:rFonts w:ascii="Times New Roman" w:hAnsi="Times New Roman"/>
          <w:sz w:val="24"/>
          <w:szCs w:val="24"/>
        </w:rPr>
        <w:t>caused</w:t>
      </w:r>
      <w:r>
        <w:rPr>
          <w:rFonts w:ascii="Times New Roman" w:hAnsi="Times New Roman"/>
          <w:sz w:val="24"/>
          <w:szCs w:val="24"/>
        </w:rPr>
        <w:t xml:space="preserve"> by an increase in restaurants joining </w:t>
      </w:r>
      <w:r w:rsidR="00F05E6C">
        <w:rPr>
          <w:rFonts w:ascii="Times New Roman" w:hAnsi="Times New Roman"/>
          <w:sz w:val="24"/>
          <w:szCs w:val="24"/>
        </w:rPr>
        <w:t>delivery</w:t>
      </w:r>
      <w:r>
        <w:rPr>
          <w:rFonts w:ascii="Times New Roman" w:hAnsi="Times New Roman"/>
          <w:sz w:val="24"/>
          <w:szCs w:val="24"/>
        </w:rPr>
        <w:t xml:space="preserve"> platforms. Because restaurants across the country were only open for take-out and delivery, many restaurants not previously on delivery platforms joined the platforms for the first time. The de Blasio </w:t>
      </w:r>
      <w:r w:rsidR="00B651C6">
        <w:rPr>
          <w:rFonts w:ascii="Times New Roman" w:hAnsi="Times New Roman"/>
          <w:sz w:val="24"/>
          <w:szCs w:val="24"/>
        </w:rPr>
        <w:t>a</w:t>
      </w:r>
      <w:r>
        <w:rPr>
          <w:rFonts w:ascii="Times New Roman" w:hAnsi="Times New Roman"/>
          <w:sz w:val="24"/>
          <w:szCs w:val="24"/>
        </w:rPr>
        <w:t xml:space="preserve">dministration issued </w:t>
      </w:r>
      <w:r w:rsidR="00972051">
        <w:rPr>
          <w:rFonts w:ascii="Times New Roman" w:hAnsi="Times New Roman"/>
          <w:sz w:val="24"/>
          <w:szCs w:val="24"/>
        </w:rPr>
        <w:t>a</w:t>
      </w:r>
      <w:r w:rsidRPr="007A6735">
        <w:rPr>
          <w:rFonts w:ascii="Times New Roman" w:hAnsi="Times New Roman"/>
          <w:sz w:val="24"/>
          <w:szCs w:val="24"/>
        </w:rPr>
        <w:t xml:space="preserve"> COVI</w:t>
      </w:r>
      <w:r>
        <w:rPr>
          <w:rFonts w:ascii="Times New Roman" w:hAnsi="Times New Roman"/>
          <w:sz w:val="24"/>
          <w:szCs w:val="24"/>
        </w:rPr>
        <w:t xml:space="preserve">D-19 related guidance sheet for </w:t>
      </w:r>
      <w:r w:rsidRPr="007A6735">
        <w:rPr>
          <w:rFonts w:ascii="Times New Roman" w:hAnsi="Times New Roman"/>
          <w:sz w:val="24"/>
          <w:szCs w:val="24"/>
        </w:rPr>
        <w:t xml:space="preserve">business owners on March 16, </w:t>
      </w:r>
      <w:r>
        <w:rPr>
          <w:rFonts w:ascii="Times New Roman" w:hAnsi="Times New Roman"/>
          <w:sz w:val="24"/>
          <w:szCs w:val="24"/>
        </w:rPr>
        <w:t xml:space="preserve">2020, </w:t>
      </w:r>
      <w:r w:rsidRPr="007A6735">
        <w:rPr>
          <w:rFonts w:ascii="Times New Roman" w:hAnsi="Times New Roman"/>
          <w:sz w:val="24"/>
          <w:szCs w:val="24"/>
        </w:rPr>
        <w:t>advising restaurants and food</w:t>
      </w:r>
      <w:r>
        <w:rPr>
          <w:rFonts w:ascii="Times New Roman" w:hAnsi="Times New Roman"/>
          <w:sz w:val="24"/>
          <w:szCs w:val="24"/>
        </w:rPr>
        <w:t xml:space="preserve"> services to join food delivery </w:t>
      </w:r>
      <w:r w:rsidRPr="007A6735">
        <w:rPr>
          <w:rFonts w:ascii="Times New Roman" w:hAnsi="Times New Roman"/>
          <w:sz w:val="24"/>
          <w:szCs w:val="24"/>
        </w:rPr>
        <w:t>platforms.</w:t>
      </w:r>
      <w:r>
        <w:rPr>
          <w:rStyle w:val="FootnoteReference"/>
          <w:rFonts w:ascii="Times New Roman" w:hAnsi="Times New Roman"/>
          <w:sz w:val="24"/>
          <w:szCs w:val="24"/>
        </w:rPr>
        <w:footnoteReference w:id="65"/>
      </w:r>
      <w:r w:rsidR="001101CE">
        <w:rPr>
          <w:rFonts w:ascii="Times New Roman" w:hAnsi="Times New Roman"/>
          <w:sz w:val="24"/>
          <w:szCs w:val="24"/>
        </w:rPr>
        <w:t xml:space="preserve"> Accordingly, the platforms were</w:t>
      </w:r>
      <w:r w:rsidR="00972051">
        <w:rPr>
          <w:rFonts w:ascii="Times New Roman" w:hAnsi="Times New Roman"/>
          <w:sz w:val="24"/>
          <w:szCs w:val="24"/>
        </w:rPr>
        <w:t xml:space="preserve"> able to expand their footprint in NYC by increasing the number of restaurants on their platforms</w:t>
      </w:r>
      <w:r w:rsidR="001101CE">
        <w:rPr>
          <w:rFonts w:ascii="Times New Roman" w:hAnsi="Times New Roman"/>
          <w:sz w:val="24"/>
          <w:szCs w:val="24"/>
        </w:rPr>
        <w:t xml:space="preserve">. </w:t>
      </w:r>
      <w:r w:rsidR="001101CE" w:rsidRPr="00D512AC">
        <w:rPr>
          <w:rFonts w:ascii="Times New Roman" w:hAnsi="Times New Roman"/>
          <w:sz w:val="24"/>
          <w:szCs w:val="24"/>
        </w:rPr>
        <w:t>During an interview wit</w:t>
      </w:r>
      <w:r w:rsidR="001101CE">
        <w:rPr>
          <w:rFonts w:ascii="Times New Roman" w:hAnsi="Times New Roman"/>
          <w:sz w:val="24"/>
          <w:szCs w:val="24"/>
        </w:rPr>
        <w:t xml:space="preserve">h MarketWatch, Grubhub CEO Matt </w:t>
      </w:r>
      <w:r w:rsidR="001101CE" w:rsidRPr="00D512AC">
        <w:rPr>
          <w:rFonts w:ascii="Times New Roman" w:hAnsi="Times New Roman"/>
          <w:sz w:val="24"/>
          <w:szCs w:val="24"/>
        </w:rPr>
        <w:t>Maloney</w:t>
      </w:r>
      <w:r w:rsidR="001101CE">
        <w:rPr>
          <w:rFonts w:ascii="Times New Roman" w:hAnsi="Times New Roman"/>
          <w:sz w:val="24"/>
          <w:szCs w:val="24"/>
        </w:rPr>
        <w:t xml:space="preserve"> acknowledged that the pandemic caused the platform to receive “10 to 15 times our usual </w:t>
      </w:r>
      <w:r w:rsidR="001101CE" w:rsidRPr="00D512AC">
        <w:rPr>
          <w:rFonts w:ascii="Times New Roman" w:hAnsi="Times New Roman"/>
          <w:sz w:val="24"/>
          <w:szCs w:val="24"/>
        </w:rPr>
        <w:t>new restaurant leads. This interest has led to four to five tim</w:t>
      </w:r>
      <w:r w:rsidR="001101CE">
        <w:rPr>
          <w:rFonts w:ascii="Times New Roman" w:hAnsi="Times New Roman"/>
          <w:sz w:val="24"/>
          <w:szCs w:val="24"/>
        </w:rPr>
        <w:t xml:space="preserve">es more new restaurant go-lives </w:t>
      </w:r>
      <w:r w:rsidR="001101CE" w:rsidRPr="00D512AC">
        <w:rPr>
          <w:rFonts w:ascii="Times New Roman" w:hAnsi="Times New Roman"/>
          <w:sz w:val="24"/>
          <w:szCs w:val="24"/>
        </w:rPr>
        <w:t>compared to our previous record-breaking d</w:t>
      </w:r>
      <w:r w:rsidR="001101CE">
        <w:rPr>
          <w:rFonts w:ascii="Times New Roman" w:hAnsi="Times New Roman"/>
          <w:sz w:val="24"/>
          <w:szCs w:val="24"/>
        </w:rPr>
        <w:t>ay.”</w:t>
      </w:r>
      <w:r w:rsidR="001101CE">
        <w:rPr>
          <w:rStyle w:val="FootnoteReference"/>
          <w:rFonts w:ascii="Times New Roman" w:hAnsi="Times New Roman"/>
          <w:sz w:val="24"/>
          <w:szCs w:val="24"/>
        </w:rPr>
        <w:footnoteReference w:id="66"/>
      </w:r>
      <w:r w:rsidR="001101CE">
        <w:rPr>
          <w:rFonts w:ascii="Times New Roman" w:hAnsi="Times New Roman"/>
          <w:sz w:val="24"/>
          <w:szCs w:val="24"/>
        </w:rPr>
        <w:t xml:space="preserve"> Maloney meanwhile acknowledged that restaurants could not survive </w:t>
      </w:r>
      <w:r w:rsidR="00D512AC" w:rsidRPr="00D512AC">
        <w:rPr>
          <w:rFonts w:ascii="Times New Roman" w:hAnsi="Times New Roman"/>
          <w:sz w:val="24"/>
          <w:szCs w:val="24"/>
        </w:rPr>
        <w:t>on delive</w:t>
      </w:r>
      <w:r w:rsidR="00D512AC">
        <w:rPr>
          <w:rFonts w:ascii="Times New Roman" w:hAnsi="Times New Roman"/>
          <w:sz w:val="24"/>
          <w:szCs w:val="24"/>
        </w:rPr>
        <w:t>ries alone during the pandemic.</w:t>
      </w:r>
      <w:r w:rsidR="00D512AC">
        <w:rPr>
          <w:rStyle w:val="FootnoteReference"/>
          <w:rFonts w:ascii="Times New Roman" w:hAnsi="Times New Roman"/>
          <w:sz w:val="24"/>
          <w:szCs w:val="24"/>
        </w:rPr>
        <w:footnoteReference w:id="67"/>
      </w:r>
      <w:r w:rsidR="00D512AC">
        <w:rPr>
          <w:rFonts w:ascii="Times New Roman" w:hAnsi="Times New Roman"/>
          <w:sz w:val="24"/>
          <w:szCs w:val="24"/>
        </w:rPr>
        <w:t xml:space="preserve"> </w:t>
      </w:r>
      <w:r w:rsidR="001101CE">
        <w:rPr>
          <w:rFonts w:ascii="Times New Roman" w:hAnsi="Times New Roman"/>
          <w:sz w:val="24"/>
          <w:szCs w:val="24"/>
        </w:rPr>
        <w:t xml:space="preserve">According to </w:t>
      </w:r>
      <w:r w:rsidR="00D512AC" w:rsidRPr="00D512AC">
        <w:rPr>
          <w:rFonts w:ascii="Times New Roman" w:hAnsi="Times New Roman"/>
          <w:sz w:val="24"/>
          <w:szCs w:val="24"/>
        </w:rPr>
        <w:t>Maloney, “The industry isn’t larg</w:t>
      </w:r>
      <w:r w:rsidR="00D512AC">
        <w:rPr>
          <w:rFonts w:ascii="Times New Roman" w:hAnsi="Times New Roman"/>
          <w:sz w:val="24"/>
          <w:szCs w:val="24"/>
        </w:rPr>
        <w:t xml:space="preserve">e enough for all restaurants to </w:t>
      </w:r>
      <w:r w:rsidR="00D512AC" w:rsidRPr="00D512AC">
        <w:rPr>
          <w:rFonts w:ascii="Times New Roman" w:hAnsi="Times New Roman"/>
          <w:sz w:val="24"/>
          <w:szCs w:val="24"/>
        </w:rPr>
        <w:t>survive just on delivery, but they can survive for a matter of weeks p</w:t>
      </w:r>
      <w:r w:rsidR="00D512AC">
        <w:rPr>
          <w:rFonts w:ascii="Times New Roman" w:hAnsi="Times New Roman"/>
          <w:sz w:val="24"/>
          <w:szCs w:val="24"/>
        </w:rPr>
        <w:t xml:space="preserve">otentially. It’s definitely not </w:t>
      </w:r>
      <w:r w:rsidR="00D512AC" w:rsidRPr="00D512AC">
        <w:rPr>
          <w:rFonts w:ascii="Times New Roman" w:hAnsi="Times New Roman"/>
          <w:sz w:val="24"/>
          <w:szCs w:val="24"/>
        </w:rPr>
        <w:t>a long-term solution t</w:t>
      </w:r>
      <w:r w:rsidR="00D512AC">
        <w:rPr>
          <w:rFonts w:ascii="Times New Roman" w:hAnsi="Times New Roman"/>
          <w:sz w:val="24"/>
          <w:szCs w:val="24"/>
        </w:rPr>
        <w:t>o bridge across restaurants.”</w:t>
      </w:r>
      <w:r w:rsidR="00D512AC">
        <w:rPr>
          <w:rStyle w:val="FootnoteReference"/>
          <w:rFonts w:ascii="Times New Roman" w:hAnsi="Times New Roman"/>
          <w:sz w:val="24"/>
          <w:szCs w:val="24"/>
        </w:rPr>
        <w:footnoteReference w:id="68"/>
      </w:r>
      <w:r w:rsidR="00D512AC" w:rsidRPr="00D512AC">
        <w:rPr>
          <w:rFonts w:ascii="Times New Roman" w:hAnsi="Times New Roman"/>
          <w:sz w:val="24"/>
          <w:szCs w:val="24"/>
        </w:rPr>
        <w:t xml:space="preserve"> </w:t>
      </w:r>
    </w:p>
    <w:p w:rsidR="00331F36" w:rsidRDefault="00331F36" w:rsidP="00331F36">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financial success of these companies is also apparent from their corporate strategies during this period. </w:t>
      </w:r>
      <w:r w:rsidRPr="00B1232A">
        <w:rPr>
          <w:rFonts w:ascii="Times New Roman" w:hAnsi="Times New Roman"/>
          <w:sz w:val="24"/>
          <w:szCs w:val="24"/>
        </w:rPr>
        <w:t xml:space="preserve">Uber </w:t>
      </w:r>
      <w:r>
        <w:rPr>
          <w:rFonts w:ascii="Times New Roman" w:hAnsi="Times New Roman"/>
          <w:sz w:val="24"/>
          <w:szCs w:val="24"/>
        </w:rPr>
        <w:t>acquired the delivery service</w:t>
      </w:r>
      <w:r w:rsidRPr="00B1232A">
        <w:rPr>
          <w:rFonts w:ascii="Times New Roman" w:hAnsi="Times New Roman"/>
          <w:sz w:val="24"/>
          <w:szCs w:val="24"/>
        </w:rPr>
        <w:t xml:space="preserve"> Postmates </w:t>
      </w:r>
      <w:r>
        <w:rPr>
          <w:rFonts w:ascii="Times New Roman" w:hAnsi="Times New Roman"/>
          <w:sz w:val="24"/>
          <w:szCs w:val="24"/>
        </w:rPr>
        <w:t xml:space="preserve">in </w:t>
      </w:r>
      <w:r w:rsidRPr="00B1232A">
        <w:rPr>
          <w:rFonts w:ascii="Times New Roman" w:hAnsi="Times New Roman"/>
          <w:sz w:val="24"/>
          <w:szCs w:val="24"/>
        </w:rPr>
        <w:t xml:space="preserve">November </w:t>
      </w:r>
      <w:r>
        <w:rPr>
          <w:rFonts w:ascii="Times New Roman" w:hAnsi="Times New Roman"/>
          <w:sz w:val="24"/>
          <w:szCs w:val="24"/>
        </w:rPr>
        <w:t>2020, further consolidating the food delivery marketplace.</w:t>
      </w:r>
      <w:r>
        <w:rPr>
          <w:rStyle w:val="FootnoteReference"/>
          <w:rFonts w:ascii="Times New Roman" w:hAnsi="Times New Roman"/>
          <w:sz w:val="24"/>
          <w:szCs w:val="24"/>
        </w:rPr>
        <w:footnoteReference w:id="69"/>
      </w:r>
      <w:r>
        <w:rPr>
          <w:rFonts w:ascii="Times New Roman" w:hAnsi="Times New Roman"/>
          <w:sz w:val="24"/>
          <w:szCs w:val="24"/>
        </w:rPr>
        <w:t xml:space="preserve"> In December 2020, DoorDash made its public market debut and the DoorDash stock rose 86 percent during its initial public offering (IPO), one of the biggest IPOs of 2020.</w:t>
      </w:r>
      <w:r>
        <w:rPr>
          <w:rStyle w:val="FootnoteReference"/>
          <w:rFonts w:ascii="Times New Roman" w:hAnsi="Times New Roman"/>
          <w:sz w:val="24"/>
          <w:szCs w:val="24"/>
        </w:rPr>
        <w:footnoteReference w:id="70"/>
      </w:r>
      <w:r>
        <w:rPr>
          <w:rFonts w:ascii="Times New Roman" w:hAnsi="Times New Roman"/>
          <w:sz w:val="24"/>
          <w:szCs w:val="24"/>
        </w:rPr>
        <w:t xml:space="preserve"> </w:t>
      </w:r>
    </w:p>
    <w:p w:rsidR="00331F36" w:rsidRDefault="00331F36" w:rsidP="00331F36">
      <w:pPr>
        <w:spacing w:after="0" w:line="480" w:lineRule="auto"/>
        <w:ind w:firstLine="720"/>
        <w:jc w:val="both"/>
        <w:rPr>
          <w:rFonts w:ascii="Times New Roman" w:hAnsi="Times New Roman"/>
          <w:sz w:val="24"/>
          <w:szCs w:val="24"/>
        </w:rPr>
      </w:pPr>
      <w:r>
        <w:rPr>
          <w:rFonts w:ascii="Times New Roman" w:hAnsi="Times New Roman"/>
          <w:sz w:val="24"/>
          <w:szCs w:val="24"/>
        </w:rPr>
        <w:t xml:space="preserve">While platforms profited during the pandemic, the restaurant industry has struggled. Even before the pandemic, the costs to operate a restaurant in </w:t>
      </w:r>
      <w:r w:rsidR="00221CDA">
        <w:rPr>
          <w:rFonts w:ascii="Times New Roman" w:hAnsi="Times New Roman"/>
          <w:sz w:val="24"/>
          <w:szCs w:val="24"/>
        </w:rPr>
        <w:t xml:space="preserve">the </w:t>
      </w:r>
      <w:r>
        <w:rPr>
          <w:rFonts w:ascii="Times New Roman" w:hAnsi="Times New Roman"/>
          <w:sz w:val="24"/>
          <w:szCs w:val="24"/>
        </w:rPr>
        <w:t>City, includ</w:t>
      </w:r>
      <w:r w:rsidR="00B76004">
        <w:rPr>
          <w:rFonts w:ascii="Times New Roman" w:hAnsi="Times New Roman"/>
          <w:sz w:val="24"/>
          <w:szCs w:val="24"/>
        </w:rPr>
        <w:t xml:space="preserve">ing rent, labor and inventory, </w:t>
      </w:r>
      <w:r>
        <w:rPr>
          <w:rFonts w:ascii="Times New Roman" w:hAnsi="Times New Roman"/>
          <w:sz w:val="24"/>
          <w:szCs w:val="24"/>
        </w:rPr>
        <w:t>were high, leaving little room for added costs like platform commission fees.</w:t>
      </w:r>
      <w:r>
        <w:rPr>
          <w:rStyle w:val="FootnoteReference"/>
          <w:rFonts w:ascii="Times New Roman" w:hAnsi="Times New Roman"/>
          <w:sz w:val="24"/>
          <w:szCs w:val="24"/>
        </w:rPr>
        <w:footnoteReference w:id="71"/>
      </w:r>
      <w:r>
        <w:rPr>
          <w:rFonts w:ascii="Times New Roman" w:hAnsi="Times New Roman"/>
          <w:sz w:val="24"/>
          <w:szCs w:val="24"/>
        </w:rPr>
        <w:t xml:space="preserve"> From 2015 to 2016 the number of independent restaurants in the City fell three percent, slightly more than the national average.</w:t>
      </w:r>
      <w:r>
        <w:rPr>
          <w:rStyle w:val="FootnoteReference"/>
          <w:rFonts w:ascii="Times New Roman" w:hAnsi="Times New Roman"/>
          <w:sz w:val="24"/>
          <w:szCs w:val="24"/>
        </w:rPr>
        <w:footnoteReference w:id="72"/>
      </w:r>
      <w:r>
        <w:rPr>
          <w:rFonts w:ascii="Times New Roman" w:hAnsi="Times New Roman"/>
          <w:sz w:val="24"/>
          <w:szCs w:val="24"/>
        </w:rPr>
        <w:t xml:space="preserve"> The onset of the pandemic only worsened conditions for restaurants. According to Partnership for New York City, 5,000 eateries have closed in New York City since the start of the pandemic.</w:t>
      </w:r>
      <w:r>
        <w:rPr>
          <w:rStyle w:val="FootnoteReference"/>
          <w:rFonts w:ascii="Times New Roman" w:hAnsi="Times New Roman"/>
          <w:sz w:val="24"/>
          <w:szCs w:val="24"/>
        </w:rPr>
        <w:footnoteReference w:id="73"/>
      </w:r>
      <w:r>
        <w:rPr>
          <w:rFonts w:ascii="Times New Roman" w:hAnsi="Times New Roman"/>
          <w:sz w:val="24"/>
          <w:szCs w:val="24"/>
        </w:rPr>
        <w:t xml:space="preserve"> In December 2020, the National Restaurant Association reported that over 110,000 restaurants, around 17 percent of restaurants in the U.S., were either closed permanently or long-term due to the pandemic.</w:t>
      </w:r>
      <w:r>
        <w:rPr>
          <w:rStyle w:val="FootnoteReference"/>
          <w:rFonts w:ascii="Times New Roman" w:hAnsi="Times New Roman"/>
          <w:sz w:val="24"/>
          <w:szCs w:val="24"/>
        </w:rPr>
        <w:footnoteReference w:id="74"/>
      </w:r>
      <w:r>
        <w:rPr>
          <w:rFonts w:ascii="Times New Roman" w:hAnsi="Times New Roman"/>
          <w:sz w:val="24"/>
          <w:szCs w:val="24"/>
        </w:rPr>
        <w:t xml:space="preserve"> Opportunity Insights reports that revenue for small businesses in the leisure and hospitality industry are still down 70 percent in June 2021 in comparison to January 2020.</w:t>
      </w:r>
      <w:r>
        <w:rPr>
          <w:rStyle w:val="FootnoteReference"/>
          <w:rFonts w:ascii="Times New Roman" w:hAnsi="Times New Roman"/>
          <w:sz w:val="24"/>
          <w:szCs w:val="24"/>
        </w:rPr>
        <w:footnoteReference w:id="75"/>
      </w:r>
    </w:p>
    <w:p w:rsidR="00D64074" w:rsidRDefault="00D64074" w:rsidP="00D64074">
      <w:pPr>
        <w:spacing w:after="0" w:line="480" w:lineRule="auto"/>
        <w:ind w:firstLine="720"/>
        <w:jc w:val="both"/>
        <w:rPr>
          <w:rFonts w:ascii="Times New Roman" w:eastAsia="MS Mincho" w:hAnsi="Times New Roman"/>
          <w:sz w:val="24"/>
          <w:szCs w:val="24"/>
        </w:rPr>
      </w:pPr>
      <w:r>
        <w:rPr>
          <w:rFonts w:ascii="Times New Roman" w:hAnsi="Times New Roman"/>
          <w:sz w:val="24"/>
          <w:szCs w:val="24"/>
        </w:rPr>
        <w:t xml:space="preserve">While restaurants made a greater percentage of their earnings through off-premise sales during the pandemic, the increase in off-premise sales did not compensate for the loss of in-person dining. According to </w:t>
      </w:r>
      <w:r w:rsidR="00A807F4">
        <w:rPr>
          <w:rFonts w:ascii="Times New Roman" w:hAnsi="Times New Roman"/>
          <w:sz w:val="24"/>
          <w:szCs w:val="24"/>
        </w:rPr>
        <w:t>a</w:t>
      </w:r>
      <w:r>
        <w:rPr>
          <w:rFonts w:ascii="Times New Roman" w:hAnsi="Times New Roman"/>
          <w:sz w:val="24"/>
          <w:szCs w:val="24"/>
        </w:rPr>
        <w:t xml:space="preserve"> NYS Restaurant Association survey from March 2021,</w:t>
      </w:r>
      <w:r>
        <w:rPr>
          <w:rFonts w:ascii="Times New Roman" w:eastAsia="MS Mincho" w:hAnsi="Times New Roman"/>
          <w:sz w:val="24"/>
          <w:szCs w:val="24"/>
        </w:rPr>
        <w:t xml:space="preserve"> a</w:t>
      </w:r>
      <w:r w:rsidRPr="00D64074">
        <w:rPr>
          <w:rFonts w:ascii="Times New Roman" w:eastAsia="MS Mincho" w:hAnsi="Times New Roman"/>
          <w:sz w:val="24"/>
          <w:szCs w:val="24"/>
        </w:rPr>
        <w:t xml:space="preserve">mong </w:t>
      </w:r>
      <w:r>
        <w:rPr>
          <w:rFonts w:ascii="Times New Roman" w:eastAsia="MS Mincho" w:hAnsi="Times New Roman"/>
          <w:sz w:val="24"/>
          <w:szCs w:val="24"/>
        </w:rPr>
        <w:t xml:space="preserve">restaurant owners in </w:t>
      </w:r>
      <w:r w:rsidR="004E5109">
        <w:rPr>
          <w:rFonts w:ascii="Times New Roman" w:eastAsia="MS Mincho" w:hAnsi="Times New Roman"/>
          <w:sz w:val="24"/>
          <w:szCs w:val="24"/>
        </w:rPr>
        <w:t>New York whose off-premise</w:t>
      </w:r>
      <w:r w:rsidRPr="00D64074">
        <w:rPr>
          <w:rFonts w:ascii="Times New Roman" w:eastAsia="MS Mincho" w:hAnsi="Times New Roman"/>
          <w:sz w:val="24"/>
          <w:szCs w:val="24"/>
        </w:rPr>
        <w:t xml:space="preserve"> business increased</w:t>
      </w:r>
      <w:r>
        <w:rPr>
          <w:rFonts w:ascii="Times New Roman" w:hAnsi="Times New Roman"/>
          <w:sz w:val="24"/>
          <w:szCs w:val="24"/>
        </w:rPr>
        <w:t xml:space="preserve"> </w:t>
      </w:r>
      <w:r w:rsidRPr="00D64074">
        <w:rPr>
          <w:rFonts w:ascii="Times New Roman" w:eastAsia="MS Mincho" w:hAnsi="Times New Roman"/>
          <w:sz w:val="24"/>
          <w:szCs w:val="24"/>
        </w:rPr>
        <w:t xml:space="preserve">compared to pre-COVID levels, </w:t>
      </w:r>
      <w:r>
        <w:rPr>
          <w:rFonts w:ascii="Times New Roman" w:eastAsia="MS Mincho" w:hAnsi="Times New Roman"/>
          <w:sz w:val="24"/>
          <w:szCs w:val="24"/>
        </w:rPr>
        <w:t>over 65</w:t>
      </w:r>
      <w:r w:rsidRPr="00D64074">
        <w:rPr>
          <w:rFonts w:ascii="Times New Roman" w:eastAsia="MS Mincho" w:hAnsi="Times New Roman"/>
          <w:sz w:val="24"/>
          <w:szCs w:val="24"/>
        </w:rPr>
        <w:t xml:space="preserve"> percent say</w:t>
      </w:r>
      <w:r>
        <w:rPr>
          <w:rFonts w:ascii="Times New Roman" w:eastAsia="MS Mincho" w:hAnsi="Times New Roman"/>
          <w:sz w:val="24"/>
          <w:szCs w:val="24"/>
        </w:rPr>
        <w:t xml:space="preserve"> their higher off-premises sales </w:t>
      </w:r>
      <w:r w:rsidRPr="00D64074">
        <w:rPr>
          <w:rFonts w:ascii="Times New Roman" w:eastAsia="MS Mincho" w:hAnsi="Times New Roman"/>
          <w:sz w:val="24"/>
          <w:szCs w:val="24"/>
        </w:rPr>
        <w:t>made up less than 30 percent of their lost on-premises sales.</w:t>
      </w:r>
      <w:r w:rsidR="00133FA0">
        <w:rPr>
          <w:rStyle w:val="FootnoteReference"/>
          <w:rFonts w:ascii="Times New Roman" w:eastAsia="MS Mincho" w:hAnsi="Times New Roman"/>
          <w:sz w:val="24"/>
          <w:szCs w:val="24"/>
        </w:rPr>
        <w:footnoteReference w:id="76"/>
      </w:r>
      <w:r>
        <w:rPr>
          <w:rFonts w:ascii="Times New Roman" w:eastAsia="MS Mincho" w:hAnsi="Times New Roman"/>
          <w:sz w:val="24"/>
          <w:szCs w:val="24"/>
        </w:rPr>
        <w:t xml:space="preserve"> Thirty-five percent of restaurant owners surveyed predicted it would take over a year before business conditions return</w:t>
      </w:r>
      <w:r w:rsidR="004E5109">
        <w:rPr>
          <w:rFonts w:ascii="Times New Roman" w:eastAsia="MS Mincho" w:hAnsi="Times New Roman"/>
          <w:sz w:val="24"/>
          <w:szCs w:val="24"/>
        </w:rPr>
        <w:t>ed</w:t>
      </w:r>
      <w:r>
        <w:rPr>
          <w:rFonts w:ascii="Times New Roman" w:eastAsia="MS Mincho" w:hAnsi="Times New Roman"/>
          <w:sz w:val="24"/>
          <w:szCs w:val="24"/>
        </w:rPr>
        <w:t xml:space="preserve"> to their pre-COVID levels.</w:t>
      </w:r>
      <w:r w:rsidR="0011343D">
        <w:rPr>
          <w:rStyle w:val="FootnoteReference"/>
          <w:rFonts w:ascii="Times New Roman" w:eastAsia="MS Mincho" w:hAnsi="Times New Roman"/>
          <w:sz w:val="24"/>
          <w:szCs w:val="24"/>
        </w:rPr>
        <w:footnoteReference w:id="77"/>
      </w:r>
    </w:p>
    <w:p w:rsidR="00331F36" w:rsidRPr="003C1F7A" w:rsidRDefault="00331F36" w:rsidP="00331F36">
      <w:pPr>
        <w:spacing w:after="0" w:line="480" w:lineRule="auto"/>
        <w:ind w:firstLine="720"/>
        <w:jc w:val="both"/>
        <w:rPr>
          <w:rFonts w:ascii="Times New Roman" w:hAnsi="Times New Roman"/>
          <w:sz w:val="24"/>
          <w:szCs w:val="24"/>
        </w:rPr>
      </w:pPr>
      <w:r>
        <w:rPr>
          <w:rFonts w:ascii="Times New Roman" w:hAnsi="Times New Roman"/>
          <w:sz w:val="24"/>
          <w:szCs w:val="24"/>
        </w:rPr>
        <w:t>In response to this financial devastation, the Council passed Local Laws 51 and 52, which went into effect in June 2020, and then further extended these pieces of legislation through the passage of Local Laws 87 and 88 of 2020. These laws prohibited platforms from charging restaurants for telephone orders that did not result in an actual transaction during the call and limited the amount of fees per order that may be charged by the platforms, respectively. Other jurisdictions have taken similar measures to limit third-party platform fees. The State of New Jersey has limited commission fees to 10 or 20 percent depending on whether the order is delivered by a restaurant worker or a restaurant’s contractor;</w:t>
      </w:r>
      <w:r>
        <w:rPr>
          <w:rStyle w:val="FootnoteReference"/>
          <w:rFonts w:ascii="Times New Roman" w:hAnsi="Times New Roman"/>
          <w:sz w:val="24"/>
          <w:szCs w:val="24"/>
        </w:rPr>
        <w:footnoteReference w:id="78"/>
      </w:r>
      <w:r>
        <w:rPr>
          <w:rFonts w:ascii="Times New Roman" w:hAnsi="Times New Roman"/>
          <w:sz w:val="24"/>
          <w:szCs w:val="24"/>
        </w:rPr>
        <w:t xml:space="preserve"> Philadelphia,</w:t>
      </w:r>
      <w:r>
        <w:rPr>
          <w:rStyle w:val="FootnoteReference"/>
          <w:rFonts w:ascii="Times New Roman" w:hAnsi="Times New Roman"/>
          <w:sz w:val="24"/>
          <w:szCs w:val="24"/>
        </w:rPr>
        <w:footnoteReference w:id="79"/>
      </w:r>
      <w:r>
        <w:rPr>
          <w:rFonts w:ascii="Times New Roman" w:hAnsi="Times New Roman"/>
          <w:sz w:val="24"/>
          <w:szCs w:val="24"/>
        </w:rPr>
        <w:t xml:space="preserve"> Washington D.C.</w:t>
      </w:r>
      <w:r>
        <w:rPr>
          <w:rStyle w:val="FootnoteReference"/>
          <w:rFonts w:ascii="Times New Roman" w:hAnsi="Times New Roman"/>
          <w:sz w:val="24"/>
          <w:szCs w:val="24"/>
        </w:rPr>
        <w:footnoteReference w:id="80"/>
      </w:r>
      <w:r>
        <w:rPr>
          <w:rFonts w:ascii="Times New Roman" w:hAnsi="Times New Roman"/>
          <w:sz w:val="24"/>
          <w:szCs w:val="24"/>
        </w:rPr>
        <w:t xml:space="preserve"> and Portland</w:t>
      </w:r>
      <w:r>
        <w:rPr>
          <w:rStyle w:val="FootnoteReference"/>
          <w:rFonts w:ascii="Times New Roman" w:hAnsi="Times New Roman"/>
          <w:sz w:val="24"/>
          <w:szCs w:val="24"/>
        </w:rPr>
        <w:footnoteReference w:id="81"/>
      </w:r>
      <w:r>
        <w:rPr>
          <w:rFonts w:ascii="Times New Roman" w:hAnsi="Times New Roman"/>
          <w:sz w:val="24"/>
          <w:szCs w:val="24"/>
        </w:rPr>
        <w:t xml:space="preserve"> enacted laws limiting commission fees; and the mayors of Seattle</w:t>
      </w:r>
      <w:r>
        <w:rPr>
          <w:rStyle w:val="FootnoteReference"/>
          <w:rFonts w:ascii="Times New Roman" w:hAnsi="Times New Roman"/>
          <w:sz w:val="24"/>
          <w:szCs w:val="24"/>
        </w:rPr>
        <w:footnoteReference w:id="82"/>
      </w:r>
      <w:r>
        <w:rPr>
          <w:rFonts w:ascii="Times New Roman" w:hAnsi="Times New Roman"/>
          <w:sz w:val="24"/>
          <w:szCs w:val="24"/>
        </w:rPr>
        <w:t>and San Francisco</w:t>
      </w:r>
      <w:r>
        <w:rPr>
          <w:rStyle w:val="FootnoteReference"/>
          <w:rFonts w:ascii="Times New Roman" w:hAnsi="Times New Roman"/>
          <w:sz w:val="24"/>
          <w:szCs w:val="24"/>
        </w:rPr>
        <w:footnoteReference w:id="83"/>
      </w:r>
      <w:r>
        <w:rPr>
          <w:rFonts w:ascii="Times New Roman" w:hAnsi="Times New Roman"/>
          <w:sz w:val="24"/>
          <w:szCs w:val="24"/>
        </w:rPr>
        <w:t xml:space="preserve"> issued emergency orders temporarily capping commission fees at 15 percent (Jersey City at 10 percent)</w:t>
      </w:r>
      <w:r>
        <w:rPr>
          <w:rStyle w:val="FootnoteReference"/>
          <w:rFonts w:ascii="Times New Roman" w:hAnsi="Times New Roman"/>
          <w:sz w:val="24"/>
          <w:szCs w:val="24"/>
        </w:rPr>
        <w:footnoteReference w:id="84"/>
      </w:r>
      <w:r>
        <w:rPr>
          <w:rFonts w:ascii="Times New Roman" w:hAnsi="Times New Roman"/>
          <w:sz w:val="24"/>
          <w:szCs w:val="24"/>
        </w:rPr>
        <w:t>. On June 22, 2021, the San Francisco Board of Supervisors voted unanimously to pass a permanent fee cap on the amount that platforms can charge restaurants.</w:t>
      </w:r>
      <w:r>
        <w:rPr>
          <w:rStyle w:val="FootnoteReference"/>
          <w:rFonts w:ascii="Times New Roman" w:hAnsi="Times New Roman"/>
          <w:sz w:val="24"/>
          <w:szCs w:val="24"/>
        </w:rPr>
        <w:footnoteReference w:id="85"/>
      </w:r>
      <w:r>
        <w:rPr>
          <w:rFonts w:ascii="Times New Roman" w:hAnsi="Times New Roman"/>
          <w:sz w:val="24"/>
          <w:szCs w:val="24"/>
        </w:rPr>
        <w:t xml:space="preserve"> The cap prohibits the platforms from charging over 15 percent per order for delivery fees, however, the cap does not cover other costs like marketing fees.</w:t>
      </w:r>
    </w:p>
    <w:p w:rsidR="00331F36" w:rsidRDefault="00331F36" w:rsidP="00DE0DCF">
      <w:pPr>
        <w:pStyle w:val="ListParagraph"/>
        <w:numPr>
          <w:ilvl w:val="0"/>
          <w:numId w:val="2"/>
        </w:numPr>
        <w:spacing w:after="0" w:line="240" w:lineRule="auto"/>
        <w:jc w:val="both"/>
        <w:rPr>
          <w:rFonts w:ascii="Times New Roman" w:eastAsia="MS Mincho" w:hAnsi="Times New Roman"/>
          <w:b/>
          <w:spacing w:val="-3"/>
          <w:sz w:val="24"/>
          <w:szCs w:val="24"/>
        </w:rPr>
      </w:pPr>
      <w:r>
        <w:rPr>
          <w:rFonts w:ascii="Times New Roman" w:eastAsia="MS Mincho" w:hAnsi="Times New Roman"/>
          <w:b/>
          <w:spacing w:val="-3"/>
          <w:sz w:val="24"/>
          <w:szCs w:val="24"/>
        </w:rPr>
        <w:t xml:space="preserve">Listing Non-Participating Restaurants </w:t>
      </w:r>
    </w:p>
    <w:p w:rsidR="00331F36" w:rsidRPr="00643CC7" w:rsidRDefault="00331F36" w:rsidP="00331F36">
      <w:pPr>
        <w:pStyle w:val="ListParagraph"/>
        <w:spacing w:after="0" w:line="240" w:lineRule="auto"/>
        <w:ind w:left="1800"/>
        <w:jc w:val="both"/>
        <w:rPr>
          <w:rFonts w:ascii="Times New Roman" w:eastAsia="MS Mincho" w:hAnsi="Times New Roman"/>
          <w:b/>
          <w:spacing w:val="-3"/>
          <w:sz w:val="24"/>
          <w:szCs w:val="24"/>
        </w:rPr>
      </w:pPr>
    </w:p>
    <w:p w:rsidR="00331F36" w:rsidRDefault="00331F36" w:rsidP="00331F36">
      <w:pPr>
        <w:spacing w:after="0" w:line="480" w:lineRule="auto"/>
        <w:jc w:val="both"/>
        <w:rPr>
          <w:rFonts w:ascii="Times New Roman" w:eastAsia="MS Mincho" w:hAnsi="Times New Roman"/>
          <w:spacing w:val="-3"/>
          <w:sz w:val="24"/>
          <w:szCs w:val="24"/>
        </w:rPr>
      </w:pPr>
      <w:r w:rsidRPr="000F789C">
        <w:rPr>
          <w:rFonts w:ascii="Times New Roman" w:eastAsia="MS Mincho" w:hAnsi="Times New Roman"/>
          <w:spacing w:val="-3"/>
          <w:sz w:val="24"/>
          <w:szCs w:val="24"/>
        </w:rPr>
        <w:tab/>
        <w:t>Since</w:t>
      </w:r>
      <w:r>
        <w:rPr>
          <w:rFonts w:ascii="Times New Roman" w:eastAsia="MS Mincho" w:hAnsi="Times New Roman"/>
          <w:spacing w:val="-3"/>
          <w:sz w:val="24"/>
          <w:szCs w:val="24"/>
        </w:rPr>
        <w:t xml:space="preserve"> the food delivery sector is a competitive marketplace, certain practices have become commonplace in the industry that are disadvantageous to restaurant owners. For example, restaurants that have not joined a </w:t>
      </w:r>
      <w:r w:rsidR="003B6C02">
        <w:rPr>
          <w:rFonts w:ascii="Times New Roman" w:eastAsia="MS Mincho" w:hAnsi="Times New Roman"/>
          <w:spacing w:val="-3"/>
          <w:sz w:val="24"/>
          <w:szCs w:val="24"/>
        </w:rPr>
        <w:t xml:space="preserve">third-party delivery service </w:t>
      </w:r>
      <w:r>
        <w:rPr>
          <w:rFonts w:ascii="Times New Roman" w:eastAsia="MS Mincho" w:hAnsi="Times New Roman"/>
          <w:spacing w:val="-3"/>
          <w:sz w:val="24"/>
          <w:szCs w:val="24"/>
        </w:rPr>
        <w:t xml:space="preserve">may find their restaurant listed on a delivery application without their consent. According to Grubhub spokesperson Grant Klinzman, a </w:t>
      </w:r>
      <w:r w:rsidR="003B6C02">
        <w:rPr>
          <w:rFonts w:ascii="Times New Roman" w:eastAsia="MS Mincho" w:hAnsi="Times New Roman"/>
          <w:spacing w:val="-3"/>
          <w:sz w:val="24"/>
          <w:szCs w:val="24"/>
        </w:rPr>
        <w:t xml:space="preserve">delivery service </w:t>
      </w:r>
      <w:r>
        <w:rPr>
          <w:rFonts w:ascii="Times New Roman" w:eastAsia="MS Mincho" w:hAnsi="Times New Roman"/>
          <w:spacing w:val="-3"/>
          <w:sz w:val="24"/>
          <w:szCs w:val="24"/>
        </w:rPr>
        <w:t xml:space="preserve">may add a restaurant to </w:t>
      </w:r>
      <w:r w:rsidR="003B6C02">
        <w:rPr>
          <w:rFonts w:ascii="Times New Roman" w:eastAsia="MS Mincho" w:hAnsi="Times New Roman"/>
          <w:spacing w:val="-3"/>
          <w:sz w:val="24"/>
          <w:szCs w:val="24"/>
        </w:rPr>
        <w:t>its</w:t>
      </w:r>
      <w:r>
        <w:rPr>
          <w:rFonts w:ascii="Times New Roman" w:eastAsia="MS Mincho" w:hAnsi="Times New Roman"/>
          <w:spacing w:val="-3"/>
          <w:sz w:val="24"/>
          <w:szCs w:val="24"/>
        </w:rPr>
        <w:t xml:space="preserve"> platform without the</w:t>
      </w:r>
      <w:r w:rsidR="00496E11">
        <w:rPr>
          <w:rFonts w:ascii="Times New Roman" w:eastAsia="MS Mincho" w:hAnsi="Times New Roman"/>
          <w:spacing w:val="-3"/>
          <w:sz w:val="24"/>
          <w:szCs w:val="24"/>
        </w:rPr>
        <w:t>ir</w:t>
      </w:r>
      <w:r>
        <w:rPr>
          <w:rFonts w:ascii="Times New Roman" w:eastAsia="MS Mincho" w:hAnsi="Times New Roman"/>
          <w:spacing w:val="-3"/>
          <w:sz w:val="24"/>
          <w:szCs w:val="24"/>
        </w:rPr>
        <w:t xml:space="preserve"> consent if the </w:t>
      </w:r>
      <w:r w:rsidR="003B6C02">
        <w:rPr>
          <w:rFonts w:ascii="Times New Roman" w:eastAsia="MS Mincho" w:hAnsi="Times New Roman"/>
          <w:spacing w:val="-3"/>
          <w:sz w:val="24"/>
          <w:szCs w:val="24"/>
        </w:rPr>
        <w:t xml:space="preserve">service </w:t>
      </w:r>
      <w:r>
        <w:rPr>
          <w:rFonts w:ascii="Times New Roman" w:eastAsia="MS Mincho" w:hAnsi="Times New Roman"/>
          <w:spacing w:val="-3"/>
          <w:sz w:val="24"/>
          <w:szCs w:val="24"/>
        </w:rPr>
        <w:t>sees local demand for the restaurant owner’s cuisine. Grubhub adds these unlisted restaurants so “</w:t>
      </w:r>
      <w:r w:rsidRPr="000F789C">
        <w:rPr>
          <w:rFonts w:ascii="Times New Roman" w:eastAsia="MS Mincho" w:hAnsi="Times New Roman"/>
          <w:spacing w:val="-3"/>
          <w:sz w:val="24"/>
          <w:szCs w:val="24"/>
        </w:rPr>
        <w:t>the restaurant can receive more orders and revenue from deliveries completed by our drivers. This is a model that other food delivery companies have been doing for years as a way to widen their restaurant supply, and we’re using it as well in some markets t</w:t>
      </w:r>
      <w:r>
        <w:rPr>
          <w:rFonts w:ascii="Times New Roman" w:eastAsia="MS Mincho" w:hAnsi="Times New Roman"/>
          <w:spacing w:val="-3"/>
          <w:sz w:val="24"/>
          <w:szCs w:val="24"/>
        </w:rPr>
        <w:t>o create a level playing field.”</w:t>
      </w:r>
      <w:r>
        <w:rPr>
          <w:rStyle w:val="FootnoteReference"/>
          <w:rFonts w:ascii="Times New Roman" w:eastAsia="MS Mincho" w:hAnsi="Times New Roman"/>
          <w:spacing w:val="-3"/>
          <w:sz w:val="24"/>
          <w:szCs w:val="24"/>
        </w:rPr>
        <w:footnoteReference w:id="86"/>
      </w:r>
      <w:r>
        <w:rPr>
          <w:rFonts w:ascii="Times New Roman" w:eastAsia="MS Mincho" w:hAnsi="Times New Roman"/>
          <w:spacing w:val="-3"/>
          <w:sz w:val="24"/>
          <w:szCs w:val="24"/>
        </w:rPr>
        <w:t xml:space="preserve"> A delivery application may add restaurants to their platform, even in the absence of a contract with the restaurant, to ensure they are not at a disadvantage in comparison to other food delivery platforms. This system may also benefit a restaurant owner, who could begin to get higher order volumes through the application.</w:t>
      </w:r>
      <w:r>
        <w:rPr>
          <w:rStyle w:val="FootnoteReference"/>
          <w:rFonts w:ascii="Times New Roman" w:eastAsia="MS Mincho" w:hAnsi="Times New Roman"/>
          <w:spacing w:val="-3"/>
          <w:sz w:val="24"/>
          <w:szCs w:val="24"/>
        </w:rPr>
        <w:footnoteReference w:id="87"/>
      </w:r>
      <w:r>
        <w:rPr>
          <w:rFonts w:ascii="Times New Roman" w:eastAsia="MS Mincho" w:hAnsi="Times New Roman"/>
          <w:spacing w:val="-3"/>
          <w:sz w:val="24"/>
          <w:szCs w:val="24"/>
        </w:rPr>
        <w:t xml:space="preserve"> </w:t>
      </w:r>
    </w:p>
    <w:p w:rsidR="00331F36" w:rsidRDefault="00331F36" w:rsidP="00331F36">
      <w:pPr>
        <w:spacing w:after="0" w:line="480" w:lineRule="auto"/>
        <w:jc w:val="both"/>
        <w:rPr>
          <w:rFonts w:ascii="Times New Roman" w:eastAsia="MS Mincho" w:hAnsi="Times New Roman"/>
          <w:spacing w:val="-3"/>
          <w:sz w:val="24"/>
          <w:szCs w:val="24"/>
        </w:rPr>
      </w:pPr>
      <w:r>
        <w:rPr>
          <w:rFonts w:ascii="Times New Roman" w:eastAsia="MS Mincho" w:hAnsi="Times New Roman"/>
          <w:spacing w:val="-3"/>
          <w:sz w:val="24"/>
          <w:szCs w:val="24"/>
        </w:rPr>
        <w:tab/>
        <w:t>Nonetheless, the model of platforms adding restaurants without the restaurant owner’s knowledge can be detrimental to a restaurant owner’s business. Restaurants may not have designed dishes for long travel or high volume,</w:t>
      </w:r>
      <w:r>
        <w:rPr>
          <w:rStyle w:val="FootnoteReference"/>
          <w:rFonts w:ascii="Times New Roman" w:eastAsia="MS Mincho" w:hAnsi="Times New Roman"/>
          <w:spacing w:val="-3"/>
          <w:sz w:val="24"/>
          <w:szCs w:val="24"/>
        </w:rPr>
        <w:footnoteReference w:id="88"/>
      </w:r>
      <w:r>
        <w:rPr>
          <w:rFonts w:ascii="Times New Roman" w:eastAsia="MS Mincho" w:hAnsi="Times New Roman"/>
          <w:spacing w:val="-3"/>
          <w:sz w:val="24"/>
          <w:szCs w:val="24"/>
        </w:rPr>
        <w:t xml:space="preserve"> and menus posted by third-party platforms can be out of date or inaccurate, which can also further frustrate customers.</w:t>
      </w:r>
      <w:r>
        <w:rPr>
          <w:rStyle w:val="FootnoteReference"/>
          <w:rFonts w:ascii="Times New Roman" w:eastAsia="MS Mincho" w:hAnsi="Times New Roman"/>
          <w:spacing w:val="-3"/>
          <w:sz w:val="24"/>
          <w:szCs w:val="24"/>
        </w:rPr>
        <w:footnoteReference w:id="89"/>
      </w:r>
      <w:r>
        <w:rPr>
          <w:rFonts w:ascii="Times New Roman" w:eastAsia="MS Mincho" w:hAnsi="Times New Roman"/>
          <w:spacing w:val="-3"/>
          <w:sz w:val="24"/>
          <w:szCs w:val="24"/>
        </w:rPr>
        <w:t xml:space="preserve"> Delivery platforms’ practice of listing restaurants without consulting the restaurant owner also robs the restaurant of the agency to decide whether they want to contract with a platform.</w:t>
      </w:r>
      <w:r>
        <w:rPr>
          <w:rStyle w:val="FootnoteReference"/>
          <w:rFonts w:ascii="Times New Roman" w:eastAsia="MS Mincho" w:hAnsi="Times New Roman"/>
          <w:spacing w:val="-3"/>
          <w:sz w:val="24"/>
          <w:szCs w:val="24"/>
        </w:rPr>
        <w:footnoteReference w:id="90"/>
      </w:r>
      <w:r>
        <w:rPr>
          <w:rFonts w:ascii="Times New Roman" w:eastAsia="MS Mincho" w:hAnsi="Times New Roman"/>
          <w:spacing w:val="-3"/>
          <w:sz w:val="24"/>
          <w:szCs w:val="24"/>
        </w:rPr>
        <w:t xml:space="preserve"> Restaurant owners unknowingly lose control of making their own business decisions and deciding the direction they want to take their business.</w:t>
      </w:r>
      <w:r>
        <w:rPr>
          <w:rStyle w:val="FootnoteReference"/>
          <w:rFonts w:ascii="Times New Roman" w:eastAsia="MS Mincho" w:hAnsi="Times New Roman"/>
          <w:spacing w:val="-3"/>
          <w:sz w:val="24"/>
          <w:szCs w:val="24"/>
        </w:rPr>
        <w:footnoteReference w:id="91"/>
      </w:r>
      <w:r>
        <w:rPr>
          <w:rFonts w:ascii="Times New Roman" w:eastAsia="MS Mincho" w:hAnsi="Times New Roman"/>
          <w:spacing w:val="-3"/>
          <w:sz w:val="24"/>
          <w:szCs w:val="24"/>
        </w:rPr>
        <w:t xml:space="preserve"> According to Grubhub, </w:t>
      </w:r>
      <w:r w:rsidRPr="002A248D">
        <w:rPr>
          <w:rFonts w:ascii="Times New Roman" w:eastAsia="MS Mincho" w:hAnsi="Times New Roman"/>
          <w:spacing w:val="-3"/>
          <w:sz w:val="24"/>
          <w:szCs w:val="24"/>
        </w:rPr>
        <w:t>“</w:t>
      </w:r>
      <w:r>
        <w:rPr>
          <w:rFonts w:ascii="Times New Roman" w:eastAsia="MS Mincho" w:hAnsi="Times New Roman"/>
          <w:spacing w:val="-3"/>
          <w:sz w:val="24"/>
          <w:szCs w:val="24"/>
        </w:rPr>
        <w:t>[T]</w:t>
      </w:r>
      <w:r w:rsidRPr="002A248D">
        <w:rPr>
          <w:rFonts w:ascii="Times New Roman" w:eastAsia="MS Mincho" w:hAnsi="Times New Roman"/>
          <w:spacing w:val="-3"/>
          <w:sz w:val="24"/>
          <w:szCs w:val="24"/>
        </w:rPr>
        <w:t>he non-partnered model is no doubt a bad experience for diners, drivers and restaurants. But our peers have shown growth – although not profits – using the tactic, and we believe there is a benefit to having a larger restaurant network: from finding new diners and not giving diners any reason to go elsewhere.”</w:t>
      </w:r>
      <w:r>
        <w:rPr>
          <w:rStyle w:val="FootnoteReference"/>
          <w:rFonts w:ascii="Times New Roman" w:eastAsia="MS Mincho" w:hAnsi="Times New Roman"/>
          <w:spacing w:val="-3"/>
          <w:sz w:val="24"/>
          <w:szCs w:val="24"/>
        </w:rPr>
        <w:footnoteReference w:id="92"/>
      </w:r>
      <w:r>
        <w:rPr>
          <w:rFonts w:ascii="Times New Roman" w:eastAsia="MS Mincho" w:hAnsi="Times New Roman"/>
          <w:spacing w:val="-3"/>
          <w:sz w:val="24"/>
          <w:szCs w:val="24"/>
        </w:rPr>
        <w:t xml:space="preserve"> </w:t>
      </w:r>
    </w:p>
    <w:p w:rsidR="00331F36" w:rsidRDefault="00331F36" w:rsidP="00331F36">
      <w:pPr>
        <w:spacing w:after="0" w:line="480" w:lineRule="auto"/>
        <w:jc w:val="both"/>
        <w:rPr>
          <w:rFonts w:ascii="Times New Roman" w:eastAsia="MS Mincho" w:hAnsi="Times New Roman"/>
          <w:spacing w:val="-3"/>
          <w:sz w:val="24"/>
          <w:szCs w:val="24"/>
        </w:rPr>
      </w:pPr>
      <w:r>
        <w:rPr>
          <w:rFonts w:ascii="Times New Roman" w:eastAsia="MS Mincho" w:hAnsi="Times New Roman"/>
          <w:spacing w:val="-3"/>
          <w:sz w:val="24"/>
          <w:szCs w:val="24"/>
        </w:rPr>
        <w:tab/>
        <w:t>Restaurants have filed lawsuits against delivery platforms after finding out they have been listed on a platform without their knowledge. In 2015, In-N-Out filed a lawsuit against DoorDash for trademark infringement and unfair competition under state and federal laws for DoorDash advertising and delivering In-N-Out orders without the company's agreement.</w:t>
      </w:r>
      <w:r>
        <w:rPr>
          <w:rStyle w:val="FootnoteReference"/>
          <w:rFonts w:ascii="Times New Roman" w:eastAsia="MS Mincho" w:hAnsi="Times New Roman"/>
          <w:spacing w:val="-3"/>
          <w:sz w:val="24"/>
          <w:szCs w:val="24"/>
        </w:rPr>
        <w:footnoteReference w:id="93"/>
      </w:r>
      <w:r>
        <w:rPr>
          <w:rFonts w:ascii="Times New Roman" w:eastAsia="MS Mincho" w:hAnsi="Times New Roman"/>
          <w:spacing w:val="-3"/>
          <w:sz w:val="24"/>
          <w:szCs w:val="24"/>
        </w:rPr>
        <w:t xml:space="preserve"> In October 2020, two restaurants in California filed a class action lawsuit against Grubhub for listing their restaurants on the platform without the restaurants’ consent, which the restaurants have alleged has caused their businesses to suffer reputational harm and a loss in control over their customers’ experiences.</w:t>
      </w:r>
      <w:r>
        <w:rPr>
          <w:rStyle w:val="FootnoteReference"/>
          <w:rFonts w:ascii="Times New Roman" w:eastAsia="MS Mincho" w:hAnsi="Times New Roman"/>
          <w:spacing w:val="-3"/>
          <w:sz w:val="24"/>
          <w:szCs w:val="24"/>
        </w:rPr>
        <w:footnoteReference w:id="94"/>
      </w:r>
    </w:p>
    <w:p w:rsidR="00331F36" w:rsidRPr="002A79CF" w:rsidRDefault="00331F36" w:rsidP="008152D5">
      <w:pPr>
        <w:spacing w:after="0" w:line="480" w:lineRule="auto"/>
        <w:jc w:val="both"/>
        <w:rPr>
          <w:rFonts w:ascii="Times New Roman" w:eastAsia="MS Mincho" w:hAnsi="Times New Roman"/>
          <w:spacing w:val="-3"/>
          <w:sz w:val="24"/>
          <w:szCs w:val="24"/>
        </w:rPr>
      </w:pPr>
      <w:r w:rsidRPr="002A79CF">
        <w:rPr>
          <w:rFonts w:ascii="Times New Roman" w:eastAsia="MS Mincho" w:hAnsi="Times New Roman"/>
          <w:spacing w:val="-3"/>
          <w:sz w:val="24"/>
          <w:szCs w:val="24"/>
        </w:rPr>
        <w:tab/>
        <w:t>Regulators have taken action to stop the practice of platforms listing restaurants without the consent of the restaurant owner. In September 2020, Governor Newsom signed AB-2149, which prevents platforms from delivering food from a restaurant unless the restaurant has “expressly authoriz[ed] the food delivery platform to take orders and deliver meals prepared by the food facility.”</w:t>
      </w:r>
      <w:r w:rsidRPr="002A79CF">
        <w:rPr>
          <w:rStyle w:val="FootnoteReference"/>
          <w:rFonts w:ascii="Times New Roman" w:eastAsia="MS Mincho" w:hAnsi="Times New Roman"/>
          <w:spacing w:val="-3"/>
          <w:sz w:val="24"/>
          <w:szCs w:val="24"/>
        </w:rPr>
        <w:footnoteReference w:id="95"/>
      </w:r>
      <w:r w:rsidRPr="002A79CF">
        <w:rPr>
          <w:rFonts w:ascii="Times New Roman" w:eastAsia="MS Mincho" w:hAnsi="Times New Roman"/>
          <w:spacing w:val="-3"/>
          <w:sz w:val="24"/>
          <w:szCs w:val="24"/>
        </w:rPr>
        <w:t xml:space="preserve"> The Seattle City Council passed a similar law on June 14, 2021, which requires food delivery platforms to have a written agreement with a restaurant prior to offering consumers delivery from that restaurant.</w:t>
      </w:r>
      <w:r w:rsidRPr="002A79CF">
        <w:rPr>
          <w:rStyle w:val="FootnoteReference"/>
          <w:rFonts w:ascii="Times New Roman" w:eastAsia="MS Mincho" w:hAnsi="Times New Roman"/>
          <w:spacing w:val="-3"/>
          <w:sz w:val="24"/>
          <w:szCs w:val="24"/>
        </w:rPr>
        <w:footnoteReference w:id="96"/>
      </w:r>
      <w:r w:rsidRPr="002A79CF">
        <w:rPr>
          <w:rFonts w:ascii="Times New Roman" w:eastAsia="MS Mincho" w:hAnsi="Times New Roman"/>
          <w:spacing w:val="-3"/>
          <w:sz w:val="24"/>
          <w:szCs w:val="24"/>
        </w:rPr>
        <w:t xml:space="preserve"> </w:t>
      </w:r>
      <w:r w:rsidR="008152D5" w:rsidRPr="002A79CF">
        <w:rPr>
          <w:rFonts w:ascii="Times New Roman" w:eastAsia="MS Mincho" w:hAnsi="Times New Roman"/>
          <w:spacing w:val="-3"/>
          <w:sz w:val="24"/>
          <w:szCs w:val="24"/>
        </w:rPr>
        <w:t>In the New York State Legislature, A4651/S1630A, which would similarly prohibit the unauthorized listing of restaurants on food delivery platforms, passed in the State Senate and Assembly. It has not yet been delivered to the Governor for his signature</w:t>
      </w:r>
      <w:r w:rsidRPr="002A79CF">
        <w:rPr>
          <w:rFonts w:ascii="Times New Roman" w:eastAsia="MS Mincho" w:hAnsi="Times New Roman"/>
          <w:spacing w:val="-3"/>
          <w:sz w:val="24"/>
          <w:szCs w:val="24"/>
        </w:rPr>
        <w:t>.</w:t>
      </w:r>
      <w:r w:rsidRPr="002A79CF">
        <w:rPr>
          <w:rStyle w:val="FootnoteReference"/>
          <w:rFonts w:ascii="Times New Roman" w:eastAsia="MS Mincho" w:hAnsi="Times New Roman"/>
          <w:spacing w:val="-3"/>
          <w:sz w:val="24"/>
          <w:szCs w:val="24"/>
        </w:rPr>
        <w:footnoteReference w:id="97"/>
      </w:r>
      <w:r w:rsidRPr="002A79CF">
        <w:rPr>
          <w:rFonts w:ascii="Times New Roman" w:eastAsia="MS Mincho" w:hAnsi="Times New Roman"/>
          <w:spacing w:val="-3"/>
          <w:sz w:val="24"/>
          <w:szCs w:val="24"/>
        </w:rPr>
        <w:t xml:space="preserve"> </w:t>
      </w:r>
      <w:r w:rsidR="002A79CF" w:rsidRPr="002A79CF">
        <w:rPr>
          <w:rFonts w:ascii="Times New Roman" w:eastAsia="MS Mincho" w:hAnsi="Times New Roman"/>
          <w:spacing w:val="-3"/>
          <w:sz w:val="24"/>
          <w:szCs w:val="24"/>
        </w:rPr>
        <w:t>In response to this problem, the City Council passed introduction 2333-A, which prohibits the inclusion of a food service establishment's products on a third-party food delivery platform without a written agreement authorizing such inclusion.</w:t>
      </w:r>
    </w:p>
    <w:p w:rsidR="00331F36" w:rsidRDefault="00331F36" w:rsidP="00F92E56">
      <w:pPr>
        <w:pStyle w:val="ListParagraph"/>
        <w:numPr>
          <w:ilvl w:val="0"/>
          <w:numId w:val="2"/>
        </w:numPr>
        <w:spacing w:after="0" w:line="240" w:lineRule="auto"/>
        <w:ind w:firstLine="360"/>
        <w:jc w:val="both"/>
        <w:rPr>
          <w:rFonts w:ascii="Times New Roman" w:eastAsia="MS Mincho" w:hAnsi="Times New Roman"/>
          <w:b/>
          <w:spacing w:val="-3"/>
          <w:sz w:val="24"/>
          <w:szCs w:val="24"/>
        </w:rPr>
      </w:pPr>
      <w:r>
        <w:rPr>
          <w:rFonts w:ascii="Times New Roman" w:eastAsia="MS Mincho" w:hAnsi="Times New Roman"/>
          <w:b/>
          <w:spacing w:val="-3"/>
          <w:sz w:val="24"/>
          <w:szCs w:val="24"/>
        </w:rPr>
        <w:t>Telephone Orders</w:t>
      </w:r>
    </w:p>
    <w:p w:rsidR="00331F36" w:rsidRDefault="00331F36" w:rsidP="00331F36">
      <w:pPr>
        <w:spacing w:after="0" w:line="240" w:lineRule="auto"/>
        <w:jc w:val="both"/>
        <w:rPr>
          <w:rFonts w:ascii="Times New Roman" w:eastAsia="MS Mincho" w:hAnsi="Times New Roman"/>
          <w:b/>
          <w:spacing w:val="-3"/>
          <w:sz w:val="24"/>
          <w:szCs w:val="24"/>
        </w:rPr>
      </w:pPr>
    </w:p>
    <w:p w:rsidR="00331F36" w:rsidRDefault="00331F36" w:rsidP="00331F36">
      <w:pPr>
        <w:tabs>
          <w:tab w:val="left" w:pos="720"/>
          <w:tab w:val="left" w:pos="1440"/>
          <w:tab w:val="left" w:pos="2160"/>
          <w:tab w:val="left" w:pos="2880"/>
          <w:tab w:val="left" w:pos="3802"/>
        </w:tabs>
        <w:spacing w:after="0" w:line="480" w:lineRule="auto"/>
        <w:jc w:val="both"/>
        <w:rPr>
          <w:rFonts w:ascii="Times New Roman" w:hAnsi="Times New Roman"/>
          <w:sz w:val="24"/>
          <w:szCs w:val="24"/>
        </w:rPr>
      </w:pPr>
      <w:r>
        <w:rPr>
          <w:rFonts w:ascii="Times New Roman" w:eastAsia="MS Mincho" w:hAnsi="Times New Roman"/>
          <w:spacing w:val="-3"/>
          <w:sz w:val="24"/>
          <w:szCs w:val="24"/>
        </w:rPr>
        <w:tab/>
        <w:t xml:space="preserve">As previously mentioned, during past Committee hearings on the rise of third party delivery platforms, restaurants have testified that they have been charged </w:t>
      </w:r>
      <w:r w:rsidRPr="00497CA1">
        <w:rPr>
          <w:rFonts w:ascii="Times New Roman" w:eastAsia="MS Mincho" w:hAnsi="Times New Roman"/>
          <w:sz w:val="24"/>
          <w:szCs w:val="24"/>
        </w:rPr>
        <w:t>erroneous fees they are forced to pay from consumer phone calls that do not result in orders.</w:t>
      </w:r>
      <w:r>
        <w:rPr>
          <w:rFonts w:ascii="Times New Roman" w:eastAsia="MS Mincho" w:hAnsi="Times New Roman"/>
          <w:sz w:val="24"/>
          <w:szCs w:val="24"/>
        </w:rPr>
        <w:t xml:space="preserve"> When consumers call a restaurant directly instead of ordering from the platform’s website or phone application, delivery platforms are left out of the transaction and therefore do not profit from the order. To capitalize off these transactions,</w:t>
      </w:r>
      <w:r>
        <w:rPr>
          <w:rFonts w:ascii="Times New Roman" w:hAnsi="Times New Roman"/>
          <w:sz w:val="24"/>
          <w:szCs w:val="24"/>
        </w:rPr>
        <w:t xml:space="preserve"> certain third party platforms have generated their own numbers for restaurants online.</w:t>
      </w:r>
      <w:r>
        <w:rPr>
          <w:rStyle w:val="FootnoteReference"/>
          <w:rFonts w:ascii="Times New Roman" w:hAnsi="Times New Roman"/>
          <w:sz w:val="24"/>
          <w:szCs w:val="24"/>
        </w:rPr>
        <w:footnoteReference w:id="98"/>
      </w:r>
      <w:r>
        <w:rPr>
          <w:rFonts w:ascii="Times New Roman" w:hAnsi="Times New Roman"/>
          <w:sz w:val="24"/>
          <w:szCs w:val="24"/>
        </w:rPr>
        <w:t xml:space="preserve"> Telephone calls placed through the number are analyzed by an algorithm to determine whether an order was placed on the call.</w:t>
      </w:r>
      <w:r>
        <w:rPr>
          <w:rStyle w:val="FootnoteReference"/>
          <w:rFonts w:ascii="Times New Roman" w:hAnsi="Times New Roman"/>
          <w:sz w:val="24"/>
          <w:szCs w:val="24"/>
        </w:rPr>
        <w:footnoteReference w:id="99"/>
      </w:r>
      <w:r>
        <w:rPr>
          <w:rFonts w:ascii="Times New Roman" w:hAnsi="Times New Roman"/>
          <w:sz w:val="24"/>
          <w:szCs w:val="24"/>
        </w:rPr>
        <w:t xml:space="preserve"> </w:t>
      </w:r>
    </w:p>
    <w:p w:rsidR="00733C73" w:rsidRDefault="00331F36" w:rsidP="00331F36">
      <w:pPr>
        <w:tabs>
          <w:tab w:val="left" w:pos="720"/>
          <w:tab w:val="left" w:pos="1440"/>
          <w:tab w:val="left" w:pos="2160"/>
          <w:tab w:val="left" w:pos="2880"/>
          <w:tab w:val="left" w:pos="3802"/>
        </w:tabs>
        <w:spacing w:after="0" w:line="480" w:lineRule="auto"/>
        <w:jc w:val="both"/>
        <w:rPr>
          <w:rFonts w:ascii="Times New Roman" w:eastAsia="MS Mincho" w:hAnsi="Times New Roman"/>
          <w:sz w:val="24"/>
          <w:szCs w:val="24"/>
        </w:rPr>
      </w:pPr>
      <w:r>
        <w:rPr>
          <w:rFonts w:ascii="Times New Roman" w:hAnsi="Times New Roman"/>
          <w:sz w:val="24"/>
          <w:szCs w:val="24"/>
        </w:rPr>
        <w:tab/>
        <w:t>The algorithm often does not accurately identify telephone orders, however, according to restaurants that have been charged these fees. In</w:t>
      </w:r>
      <w:r>
        <w:rPr>
          <w:rFonts w:ascii="Times New Roman" w:eastAsia="MS Mincho" w:hAnsi="Times New Roman"/>
          <w:sz w:val="24"/>
          <w:szCs w:val="24"/>
        </w:rPr>
        <w:t xml:space="preserve"> 2018</w:t>
      </w:r>
      <w:r w:rsidR="00673D0E">
        <w:rPr>
          <w:rFonts w:ascii="Times New Roman" w:eastAsia="MS Mincho" w:hAnsi="Times New Roman"/>
          <w:sz w:val="24"/>
          <w:szCs w:val="24"/>
        </w:rPr>
        <w:t>,</w:t>
      </w:r>
      <w:r w:rsidRPr="00497CA1">
        <w:rPr>
          <w:rFonts w:ascii="Times New Roman" w:eastAsia="MS Mincho" w:hAnsi="Times New Roman"/>
          <w:sz w:val="24"/>
          <w:szCs w:val="24"/>
        </w:rPr>
        <w:t xml:space="preserve"> a class action lawsuit was filed in the United States District Court for the Eastern District of Philadelphia against Grubhub. According to the plaintiff, an owner of a local Indian restaurant chain, Grubhub had committed wrongful conduct, including</w:t>
      </w:r>
      <w:r>
        <w:rPr>
          <w:rFonts w:ascii="Times New Roman" w:eastAsia="MS Mincho" w:hAnsi="Times New Roman"/>
          <w:sz w:val="24"/>
          <w:szCs w:val="24"/>
        </w:rPr>
        <w:t>,</w:t>
      </w:r>
      <w:r w:rsidRPr="00497CA1">
        <w:rPr>
          <w:rFonts w:ascii="Times New Roman" w:eastAsia="MS Mincho" w:hAnsi="Times New Roman"/>
          <w:sz w:val="24"/>
          <w:szCs w:val="24"/>
        </w:rPr>
        <w:t xml:space="preserve"> but not limited to, “withholding commissions for sham telephone food orders, depriving more than 80,000 restaurants of revenues and profits that rightfully belong to them.”</w:t>
      </w:r>
      <w:r>
        <w:rPr>
          <w:rStyle w:val="FootnoteReference"/>
          <w:rFonts w:ascii="Times New Roman" w:eastAsia="MS Mincho" w:hAnsi="Times New Roman"/>
          <w:sz w:val="24"/>
          <w:szCs w:val="24"/>
        </w:rPr>
        <w:footnoteReference w:id="100"/>
      </w:r>
      <w:r>
        <w:rPr>
          <w:rFonts w:ascii="Times New Roman" w:eastAsia="MS Mincho" w:hAnsi="Times New Roman"/>
          <w:sz w:val="24"/>
          <w:szCs w:val="24"/>
        </w:rPr>
        <w:t xml:space="preserve"> At the Committee hearing on August 13, 2020, a restaurant owner testified that despite the Council’s passage of Local Law 51, he continued to be charged by a platform erroneously for phone orders. The Council subsequently extended Local Law 51 through the passage of Local Law 87</w:t>
      </w:r>
      <w:r w:rsidR="00733C73">
        <w:rPr>
          <w:rFonts w:ascii="Times New Roman" w:eastAsia="MS Mincho" w:hAnsi="Times New Roman"/>
          <w:sz w:val="24"/>
          <w:szCs w:val="24"/>
        </w:rPr>
        <w:t xml:space="preserve">. </w:t>
      </w:r>
      <w:r w:rsidR="002A79CF">
        <w:rPr>
          <w:rFonts w:ascii="Times New Roman" w:eastAsia="MS Mincho" w:hAnsi="Times New Roman"/>
          <w:sz w:val="24"/>
          <w:szCs w:val="24"/>
        </w:rPr>
        <w:t xml:space="preserve">To address this problem, the Council passed </w:t>
      </w:r>
      <w:r w:rsidR="002A79CF" w:rsidRPr="002A79CF">
        <w:rPr>
          <w:rFonts w:ascii="Times New Roman" w:eastAsia="MS Mincho" w:hAnsi="Times New Roman"/>
          <w:sz w:val="24"/>
          <w:szCs w:val="24"/>
        </w:rPr>
        <w:t>Int. No. 2335-A</w:t>
      </w:r>
      <w:r w:rsidR="002A79CF">
        <w:rPr>
          <w:rFonts w:ascii="Times New Roman" w:eastAsia="MS Mincho" w:hAnsi="Times New Roman"/>
          <w:sz w:val="24"/>
          <w:szCs w:val="24"/>
        </w:rPr>
        <w:t>, which requires</w:t>
      </w:r>
      <w:r w:rsidR="002A79CF" w:rsidRPr="002A79CF">
        <w:rPr>
          <w:rFonts w:ascii="Times New Roman" w:eastAsia="MS Mincho" w:hAnsi="Times New Roman"/>
          <w:sz w:val="24"/>
          <w:szCs w:val="24"/>
        </w:rPr>
        <w:t xml:space="preserve"> third-party food delivery services to provide a description of the telephone numbers listed in connection wi</w:t>
      </w:r>
      <w:r w:rsidR="002A79CF">
        <w:rPr>
          <w:rFonts w:ascii="Times New Roman" w:eastAsia="MS Mincho" w:hAnsi="Times New Roman"/>
          <w:sz w:val="24"/>
          <w:szCs w:val="24"/>
        </w:rPr>
        <w:t xml:space="preserve">th food service establishments. The Council also extended Local Law 87 through </w:t>
      </w:r>
      <w:r w:rsidR="002A79CF" w:rsidRPr="002A79CF">
        <w:rPr>
          <w:rFonts w:ascii="Times New Roman" w:eastAsia="MS Mincho" w:hAnsi="Times New Roman"/>
          <w:sz w:val="24"/>
          <w:szCs w:val="24"/>
        </w:rPr>
        <w:t>February 17, 2022.</w:t>
      </w:r>
    </w:p>
    <w:p w:rsidR="00733C73" w:rsidRDefault="00733C73" w:rsidP="00331F36">
      <w:pPr>
        <w:tabs>
          <w:tab w:val="left" w:pos="720"/>
          <w:tab w:val="left" w:pos="1440"/>
          <w:tab w:val="left" w:pos="2160"/>
          <w:tab w:val="left" w:pos="2880"/>
          <w:tab w:val="left" w:pos="3802"/>
        </w:tabs>
        <w:spacing w:after="0" w:line="480" w:lineRule="auto"/>
        <w:jc w:val="both"/>
        <w:rPr>
          <w:rFonts w:ascii="Times New Roman" w:eastAsia="MS Mincho" w:hAnsi="Times New Roman"/>
          <w:sz w:val="24"/>
          <w:szCs w:val="24"/>
        </w:rPr>
      </w:pPr>
      <w:r>
        <w:rPr>
          <w:rFonts w:ascii="Times New Roman" w:eastAsia="MS Mincho" w:hAnsi="Times New Roman"/>
          <w:sz w:val="24"/>
          <w:szCs w:val="24"/>
        </w:rPr>
        <w:tab/>
        <w:t xml:space="preserve">On August 23, Grubhub started implementing a new system to process telephone calls. </w:t>
      </w:r>
      <w:r w:rsidR="00496E11">
        <w:rPr>
          <w:rFonts w:ascii="Times New Roman" w:eastAsia="MS Mincho" w:hAnsi="Times New Roman"/>
          <w:sz w:val="24"/>
          <w:szCs w:val="24"/>
        </w:rPr>
        <w:t>To the Committee’s knowledge, i</w:t>
      </w:r>
      <w:r>
        <w:rPr>
          <w:rFonts w:ascii="Times New Roman" w:eastAsia="MS Mincho" w:hAnsi="Times New Roman"/>
          <w:sz w:val="24"/>
          <w:szCs w:val="24"/>
        </w:rPr>
        <w:t>nstead of relying on an algorithm, the company is going to be using call centers with customer service representative to facilitate orders from Grubhub-owned phone lines to restaurants.</w:t>
      </w:r>
      <w:r>
        <w:rPr>
          <w:rStyle w:val="FootnoteReference"/>
          <w:rFonts w:ascii="Times New Roman" w:eastAsia="MS Mincho" w:hAnsi="Times New Roman"/>
          <w:sz w:val="24"/>
          <w:szCs w:val="24"/>
        </w:rPr>
        <w:footnoteReference w:id="101"/>
      </w:r>
      <w:r>
        <w:rPr>
          <w:rFonts w:ascii="Times New Roman" w:eastAsia="MS Mincho" w:hAnsi="Times New Roman"/>
          <w:sz w:val="24"/>
          <w:szCs w:val="24"/>
        </w:rPr>
        <w:t xml:space="preserve"> </w:t>
      </w:r>
    </w:p>
    <w:p w:rsidR="00331F36" w:rsidRDefault="00331F36" w:rsidP="00331F36">
      <w:pPr>
        <w:tabs>
          <w:tab w:val="left" w:pos="720"/>
          <w:tab w:val="left" w:pos="1440"/>
          <w:tab w:val="left" w:pos="2160"/>
          <w:tab w:val="left" w:pos="2880"/>
          <w:tab w:val="left" w:pos="3802"/>
        </w:tabs>
        <w:spacing w:after="0" w:line="480" w:lineRule="auto"/>
        <w:jc w:val="both"/>
        <w:rPr>
          <w:rFonts w:ascii="Times New Roman" w:eastAsia="MS Mincho" w:hAnsi="Times New Roman"/>
          <w:sz w:val="24"/>
          <w:szCs w:val="24"/>
        </w:rPr>
      </w:pPr>
    </w:p>
    <w:p w:rsidR="00331F36" w:rsidRPr="0017631C" w:rsidRDefault="00331F36" w:rsidP="00331F36">
      <w:pPr>
        <w:spacing w:after="0" w:line="240" w:lineRule="auto"/>
        <w:jc w:val="both"/>
        <w:rPr>
          <w:rFonts w:ascii="Times New Roman" w:eastAsia="MS Mincho" w:hAnsi="Times New Roman"/>
          <w:b/>
          <w:sz w:val="24"/>
          <w:szCs w:val="24"/>
        </w:rPr>
      </w:pPr>
    </w:p>
    <w:p w:rsidR="00331F36" w:rsidRPr="002D5351" w:rsidRDefault="00331F36" w:rsidP="00331F36">
      <w:pPr>
        <w:pStyle w:val="ListParagraph"/>
        <w:numPr>
          <w:ilvl w:val="0"/>
          <w:numId w:val="1"/>
        </w:numPr>
        <w:spacing w:after="0" w:line="240" w:lineRule="auto"/>
        <w:jc w:val="both"/>
        <w:rPr>
          <w:rFonts w:ascii="Times New Roman" w:eastAsia="MS Mincho" w:hAnsi="Times New Roman"/>
          <w:b/>
          <w:sz w:val="24"/>
          <w:szCs w:val="24"/>
        </w:rPr>
      </w:pPr>
      <w:r>
        <w:rPr>
          <w:rFonts w:ascii="Times New Roman" w:eastAsia="MS Mincho" w:hAnsi="Times New Roman"/>
          <w:b/>
          <w:sz w:val="24"/>
          <w:szCs w:val="24"/>
          <w:u w:val="single"/>
        </w:rPr>
        <w:t>BILL ANALYSIS</w:t>
      </w:r>
    </w:p>
    <w:p w:rsidR="002D5351" w:rsidRDefault="002D5351" w:rsidP="002D5351">
      <w:pPr>
        <w:spacing w:after="0" w:line="240" w:lineRule="auto"/>
        <w:jc w:val="both"/>
        <w:rPr>
          <w:rFonts w:ascii="Times New Roman" w:eastAsia="MS Mincho" w:hAnsi="Times New Roman"/>
          <w:b/>
          <w:sz w:val="24"/>
          <w:szCs w:val="24"/>
        </w:rPr>
      </w:pPr>
    </w:p>
    <w:p w:rsidR="007E23A6" w:rsidRDefault="007E23A6" w:rsidP="00F92E56">
      <w:pPr>
        <w:spacing w:after="0" w:line="240" w:lineRule="auto"/>
        <w:ind w:left="720"/>
        <w:jc w:val="both"/>
        <w:rPr>
          <w:rFonts w:ascii="Times New Roman" w:eastAsia="MS Mincho" w:hAnsi="Times New Roman"/>
          <w:b/>
          <w:sz w:val="24"/>
          <w:szCs w:val="24"/>
        </w:rPr>
      </w:pPr>
      <w:r>
        <w:rPr>
          <w:rFonts w:ascii="Times New Roman" w:eastAsia="MS Mincho" w:hAnsi="Times New Roman"/>
          <w:b/>
          <w:sz w:val="24"/>
          <w:szCs w:val="24"/>
        </w:rPr>
        <w:t>Int. 1897-A</w:t>
      </w:r>
    </w:p>
    <w:p w:rsidR="002D5351" w:rsidRDefault="002D5351" w:rsidP="002D5351">
      <w:pPr>
        <w:spacing w:after="0" w:line="240" w:lineRule="auto"/>
        <w:jc w:val="both"/>
        <w:rPr>
          <w:rFonts w:ascii="Times New Roman" w:eastAsia="MS Mincho" w:hAnsi="Times New Roman"/>
          <w:b/>
          <w:sz w:val="24"/>
          <w:szCs w:val="24"/>
        </w:rPr>
      </w:pPr>
    </w:p>
    <w:p w:rsidR="007E23A6" w:rsidRPr="007E23A6" w:rsidRDefault="007E23A6" w:rsidP="00903534">
      <w:pPr>
        <w:spacing w:after="0" w:line="480" w:lineRule="auto"/>
        <w:ind w:firstLine="720"/>
        <w:jc w:val="both"/>
        <w:rPr>
          <w:rFonts w:ascii="Times New Roman" w:eastAsia="MS Mincho" w:hAnsi="Times New Roman"/>
          <w:sz w:val="24"/>
          <w:szCs w:val="24"/>
        </w:rPr>
      </w:pPr>
      <w:r w:rsidRPr="007E23A6">
        <w:rPr>
          <w:rFonts w:ascii="Times New Roman" w:eastAsia="MS Mincho" w:hAnsi="Times New Roman"/>
          <w:sz w:val="24"/>
          <w:szCs w:val="24"/>
        </w:rPr>
        <w:t xml:space="preserve">This bill would require </w:t>
      </w:r>
      <w:r w:rsidR="00F92E56">
        <w:rPr>
          <w:rFonts w:ascii="Times New Roman" w:eastAsia="MS Mincho" w:hAnsi="Times New Roman"/>
          <w:sz w:val="24"/>
          <w:szCs w:val="24"/>
        </w:rPr>
        <w:t>the platforms (called “third-party food delivery services” in the bill”</w:t>
      </w:r>
      <w:r w:rsidR="00496E11">
        <w:rPr>
          <w:rFonts w:ascii="Times New Roman" w:eastAsia="MS Mincho" w:hAnsi="Times New Roman"/>
          <w:sz w:val="24"/>
          <w:szCs w:val="24"/>
        </w:rPr>
        <w:t>)</w:t>
      </w:r>
      <w:r w:rsidRPr="007E23A6">
        <w:rPr>
          <w:rFonts w:ascii="Times New Roman" w:eastAsia="MS Mincho" w:hAnsi="Times New Roman"/>
          <w:sz w:val="24"/>
          <w:szCs w:val="24"/>
        </w:rPr>
        <w:t xml:space="preserve"> to obtain a license in order to do business in the City. Such services would be defined as “any website, mobile application or other internet service that: (i) offers or arranges for the sale of food and beverages prepared by, and the same-day delivery or same-day pickup of food and beverages from, a food service establishment; and (ii) that is owned and operated by a person other than the person who owns such food service establishment.” The definition would encompass services like Grubhub, Uber Eats and DoorDash.</w:t>
      </w:r>
    </w:p>
    <w:p w:rsidR="007E23A6" w:rsidRPr="007E23A6" w:rsidRDefault="007E23A6" w:rsidP="00903534">
      <w:pPr>
        <w:spacing w:after="0" w:line="480" w:lineRule="auto"/>
        <w:jc w:val="both"/>
        <w:rPr>
          <w:rFonts w:ascii="Times New Roman" w:eastAsia="MS Mincho" w:hAnsi="Times New Roman"/>
          <w:sz w:val="24"/>
          <w:szCs w:val="24"/>
        </w:rPr>
      </w:pPr>
    </w:p>
    <w:p w:rsidR="007E23A6" w:rsidRPr="007E23A6" w:rsidRDefault="007E23A6" w:rsidP="00903534">
      <w:pPr>
        <w:spacing w:after="0" w:line="480" w:lineRule="auto"/>
        <w:ind w:firstLine="720"/>
        <w:jc w:val="both"/>
        <w:rPr>
          <w:rFonts w:ascii="Times New Roman" w:eastAsia="MS Mincho" w:hAnsi="Times New Roman"/>
          <w:sz w:val="24"/>
          <w:szCs w:val="24"/>
        </w:rPr>
      </w:pPr>
      <w:r w:rsidRPr="007E23A6">
        <w:rPr>
          <w:rFonts w:ascii="Times New Roman" w:eastAsia="MS Mincho" w:hAnsi="Times New Roman"/>
          <w:sz w:val="24"/>
          <w:szCs w:val="24"/>
        </w:rPr>
        <w:t>The third-party food delivery services would be required to apply for a license</w:t>
      </w:r>
      <w:r w:rsidR="00F92E56">
        <w:rPr>
          <w:rFonts w:ascii="Times New Roman" w:eastAsia="MS Mincho" w:hAnsi="Times New Roman"/>
          <w:sz w:val="24"/>
          <w:szCs w:val="24"/>
        </w:rPr>
        <w:t xml:space="preserve"> from DCWP </w:t>
      </w:r>
      <w:r w:rsidRPr="007E23A6">
        <w:rPr>
          <w:rFonts w:ascii="Times New Roman" w:eastAsia="MS Mincho" w:hAnsi="Times New Roman"/>
          <w:sz w:val="24"/>
          <w:szCs w:val="24"/>
        </w:rPr>
        <w:t>every two years for a fee of $200. They would also be required to comply with the requirements of recently passed Introductions 2311-A, 2333-A, 2335-A and 2356-A, which would be incorporated into this bill’s licensing scheme. Thus, the licensed services would be required to share customer order data with the restaurant fulfilling the customer’s order (Int. 2311-A); would be prohibited from listing restaurants on their platform without the restaurants’ permission (Int. 2333-A); would be required to list a restaurant’s brick-and-mortar telephone number on their platform, and if a platform-generated phone number is also listed, identify both numbers and any fees</w:t>
      </w:r>
      <w:r w:rsidR="00470A9B">
        <w:rPr>
          <w:rFonts w:ascii="Times New Roman" w:eastAsia="MS Mincho" w:hAnsi="Times New Roman"/>
          <w:sz w:val="24"/>
          <w:szCs w:val="24"/>
        </w:rPr>
        <w:t xml:space="preserve"> associated with them (Int. </w:t>
      </w:r>
      <w:r w:rsidRPr="007E23A6">
        <w:rPr>
          <w:rFonts w:ascii="Times New Roman" w:eastAsia="MS Mincho" w:hAnsi="Times New Roman"/>
          <w:sz w:val="24"/>
          <w:szCs w:val="24"/>
        </w:rPr>
        <w:t xml:space="preserve">2335-A); and would be prohibited from charging restaurants’ for telephone orders for which a transaction did not take </w:t>
      </w:r>
      <w:r w:rsidR="00470A9B">
        <w:rPr>
          <w:rFonts w:ascii="Times New Roman" w:eastAsia="MS Mincho" w:hAnsi="Times New Roman"/>
          <w:sz w:val="24"/>
          <w:szCs w:val="24"/>
        </w:rPr>
        <w:t xml:space="preserve">place during the call (Int. </w:t>
      </w:r>
      <w:r w:rsidRPr="007E23A6">
        <w:rPr>
          <w:rFonts w:ascii="Times New Roman" w:eastAsia="MS Mincho" w:hAnsi="Times New Roman"/>
          <w:sz w:val="24"/>
          <w:szCs w:val="24"/>
        </w:rPr>
        <w:t xml:space="preserve">2356-A). The services would also be required to comply with the provisions of </w:t>
      </w:r>
      <w:r w:rsidR="00F92E56">
        <w:rPr>
          <w:rFonts w:ascii="Times New Roman" w:eastAsia="MS Mincho" w:hAnsi="Times New Roman"/>
          <w:sz w:val="24"/>
          <w:szCs w:val="24"/>
        </w:rPr>
        <w:t xml:space="preserve">Preconsidered Int. </w:t>
      </w:r>
      <w:r w:rsidR="00917A81">
        <w:rPr>
          <w:rFonts w:ascii="Times New Roman" w:eastAsia="MS Mincho" w:hAnsi="Times New Roman"/>
          <w:sz w:val="24"/>
          <w:szCs w:val="24"/>
        </w:rPr>
        <w:t>2390</w:t>
      </w:r>
      <w:r w:rsidRPr="007E23A6">
        <w:rPr>
          <w:rFonts w:ascii="Times New Roman" w:eastAsia="MS Mincho" w:hAnsi="Times New Roman"/>
          <w:sz w:val="24"/>
          <w:szCs w:val="24"/>
        </w:rPr>
        <w:t xml:space="preserve">, which </w:t>
      </w:r>
      <w:r w:rsidR="00F92E56">
        <w:rPr>
          <w:rFonts w:ascii="Times New Roman" w:eastAsia="MS Mincho" w:hAnsi="Times New Roman"/>
          <w:sz w:val="24"/>
          <w:szCs w:val="24"/>
        </w:rPr>
        <w:t>would permanently cap</w:t>
      </w:r>
      <w:r w:rsidRPr="007E23A6">
        <w:rPr>
          <w:rFonts w:ascii="Times New Roman" w:eastAsia="MS Mincho" w:hAnsi="Times New Roman"/>
          <w:sz w:val="24"/>
          <w:szCs w:val="24"/>
        </w:rPr>
        <w:t xml:space="preserve"> the services’ commission fees. A violation of these bills’ requirements could lead to a denial, suspension or revocation of a license, among other consequences. The subchapter in which third-party food delivery service bills have been codified up until now would be repealed. </w:t>
      </w:r>
    </w:p>
    <w:p w:rsidR="007E23A6" w:rsidRPr="007E23A6" w:rsidRDefault="007E23A6" w:rsidP="00903534">
      <w:pPr>
        <w:spacing w:after="0" w:line="480" w:lineRule="auto"/>
        <w:ind w:firstLine="720"/>
        <w:jc w:val="both"/>
        <w:rPr>
          <w:rFonts w:ascii="Times New Roman" w:eastAsia="MS Mincho" w:hAnsi="Times New Roman"/>
          <w:sz w:val="24"/>
          <w:szCs w:val="24"/>
        </w:rPr>
      </w:pPr>
      <w:r w:rsidRPr="007E23A6">
        <w:rPr>
          <w:rFonts w:ascii="Times New Roman" w:eastAsia="MS Mincho" w:hAnsi="Times New Roman"/>
          <w:sz w:val="24"/>
          <w:szCs w:val="24"/>
        </w:rPr>
        <w:t xml:space="preserve">To ensure compliance with the bill’s licensing scheme, the third-party food delivery services would be required to keep certain records, such as a list of restaurants on their platform, their written agreements with the restaurants, and documentation of the fees the services have charged restaurants. If a third-party food delivery service commits two or more violations of any provision of </w:t>
      </w:r>
      <w:r w:rsidR="00F92E56">
        <w:rPr>
          <w:rFonts w:ascii="Times New Roman" w:eastAsia="MS Mincho" w:hAnsi="Times New Roman"/>
          <w:sz w:val="24"/>
          <w:szCs w:val="24"/>
        </w:rPr>
        <w:t xml:space="preserve">Int. </w:t>
      </w:r>
      <w:r w:rsidRPr="007E23A6">
        <w:rPr>
          <w:rFonts w:ascii="Times New Roman" w:eastAsia="MS Mincho" w:hAnsi="Times New Roman"/>
          <w:sz w:val="24"/>
          <w:szCs w:val="24"/>
        </w:rPr>
        <w:t xml:space="preserve">1897-A or </w:t>
      </w:r>
      <w:r w:rsidR="00F92E56">
        <w:rPr>
          <w:rFonts w:ascii="Times New Roman" w:eastAsia="MS Mincho" w:hAnsi="Times New Roman"/>
          <w:sz w:val="24"/>
          <w:szCs w:val="24"/>
        </w:rPr>
        <w:t xml:space="preserve">Preconsidered Int. </w:t>
      </w:r>
      <w:r w:rsidR="00F86340">
        <w:rPr>
          <w:rFonts w:ascii="Times New Roman" w:eastAsia="MS Mincho" w:hAnsi="Times New Roman"/>
          <w:sz w:val="24"/>
          <w:szCs w:val="24"/>
        </w:rPr>
        <w:t>2390</w:t>
      </w:r>
      <w:r w:rsidRPr="007E23A6">
        <w:rPr>
          <w:rFonts w:ascii="Times New Roman" w:eastAsia="MS Mincho" w:hAnsi="Times New Roman"/>
          <w:sz w:val="24"/>
          <w:szCs w:val="24"/>
        </w:rPr>
        <w:t xml:space="preserve">, or makes a material false statement in connection with the license application, the Department could deny or refuse to renew the service’s license, or suspend or revoke their license. Third-party food delivery services who violate the requirements in this bill would also be subject to civil penalties of $500 per restaurant per day, or $1000 per restaurant per day if the cap on commission fees in </w:t>
      </w:r>
      <w:r w:rsidR="00F92E56">
        <w:rPr>
          <w:rFonts w:ascii="Times New Roman" w:eastAsia="MS Mincho" w:hAnsi="Times New Roman"/>
          <w:sz w:val="24"/>
          <w:szCs w:val="24"/>
        </w:rPr>
        <w:t xml:space="preserve">Preconsidered Int. </w:t>
      </w:r>
      <w:r w:rsidR="00917A81">
        <w:rPr>
          <w:rFonts w:ascii="Times New Roman" w:eastAsia="MS Mincho" w:hAnsi="Times New Roman"/>
          <w:sz w:val="24"/>
          <w:szCs w:val="24"/>
        </w:rPr>
        <w:t>2390</w:t>
      </w:r>
      <w:r w:rsidRPr="007E23A6">
        <w:rPr>
          <w:rFonts w:ascii="Times New Roman" w:eastAsia="MS Mincho" w:hAnsi="Times New Roman"/>
          <w:sz w:val="24"/>
          <w:szCs w:val="24"/>
        </w:rPr>
        <w:t xml:space="preserve"> is exceeded. The City would be empowered to seek restitution on behalf of a restaurant against which a violation is committed. The third-party food delivery services would also be subject to civil action from the City or any person against whom a violation was committed. The Department would be required to conduct culturally appropriate outreach to restaurants and third-party food delivery services for a period of 90 days, no more than 60 days after the bill becomes law, on the provisions of the bill.</w:t>
      </w:r>
    </w:p>
    <w:p w:rsidR="00F92E56" w:rsidRPr="00903534" w:rsidRDefault="007E23A6" w:rsidP="00903534">
      <w:pPr>
        <w:spacing w:after="0" w:line="480" w:lineRule="auto"/>
        <w:ind w:firstLine="720"/>
        <w:jc w:val="both"/>
        <w:rPr>
          <w:rFonts w:ascii="Times New Roman" w:eastAsia="MS Mincho" w:hAnsi="Times New Roman"/>
          <w:sz w:val="24"/>
          <w:szCs w:val="24"/>
        </w:rPr>
      </w:pPr>
      <w:r w:rsidRPr="007E23A6">
        <w:rPr>
          <w:rFonts w:ascii="Times New Roman" w:eastAsia="MS Mincho" w:hAnsi="Times New Roman"/>
          <w:sz w:val="24"/>
          <w:szCs w:val="24"/>
        </w:rPr>
        <w:t>This bill would take effect 120 days after becoming law.</w:t>
      </w:r>
    </w:p>
    <w:p w:rsidR="007E23A6" w:rsidRDefault="007E23A6" w:rsidP="002D5351">
      <w:pPr>
        <w:spacing w:after="0" w:line="240" w:lineRule="auto"/>
        <w:jc w:val="both"/>
        <w:rPr>
          <w:rFonts w:ascii="Times New Roman" w:eastAsia="MS Mincho" w:hAnsi="Times New Roman"/>
          <w:b/>
          <w:sz w:val="24"/>
          <w:szCs w:val="24"/>
        </w:rPr>
      </w:pPr>
    </w:p>
    <w:p w:rsidR="002D5351" w:rsidRDefault="007E23A6" w:rsidP="002D5351">
      <w:pPr>
        <w:spacing w:after="0" w:line="240" w:lineRule="auto"/>
        <w:jc w:val="both"/>
        <w:rPr>
          <w:rFonts w:ascii="Times New Roman" w:eastAsia="MS Mincho" w:hAnsi="Times New Roman"/>
          <w:b/>
          <w:sz w:val="24"/>
          <w:szCs w:val="24"/>
        </w:rPr>
      </w:pPr>
      <w:r>
        <w:rPr>
          <w:rFonts w:ascii="Times New Roman" w:eastAsia="MS Mincho" w:hAnsi="Times New Roman"/>
          <w:b/>
          <w:sz w:val="24"/>
          <w:szCs w:val="24"/>
        </w:rPr>
        <w:t xml:space="preserve">Int. No. </w:t>
      </w:r>
      <w:r w:rsidR="007C2502">
        <w:rPr>
          <w:rFonts w:ascii="Times New Roman" w:eastAsia="MS Mincho" w:hAnsi="Times New Roman"/>
          <w:b/>
          <w:sz w:val="24"/>
          <w:szCs w:val="24"/>
        </w:rPr>
        <w:t>2390</w:t>
      </w:r>
    </w:p>
    <w:p w:rsidR="007E23A6" w:rsidRPr="00903534" w:rsidRDefault="007E23A6" w:rsidP="00903534">
      <w:pPr>
        <w:pStyle w:val="NoSpacing"/>
        <w:spacing w:before="120" w:line="480" w:lineRule="auto"/>
        <w:ind w:firstLine="720"/>
        <w:jc w:val="both"/>
        <w:rPr>
          <w:rFonts w:eastAsia="MS Mincho" w:cs="Times New Roman"/>
          <w:szCs w:val="24"/>
        </w:rPr>
      </w:pPr>
      <w:r w:rsidRPr="00903534">
        <w:rPr>
          <w:rFonts w:eastAsia="MS Mincho" w:cs="Times New Roman"/>
          <w:szCs w:val="24"/>
        </w:rPr>
        <w:t xml:space="preserve">This bill would add a new section in the subchapter added by </w:t>
      </w:r>
      <w:r w:rsidR="00F92E56">
        <w:rPr>
          <w:rFonts w:eastAsia="MS Mincho" w:cs="Times New Roman"/>
          <w:szCs w:val="24"/>
        </w:rPr>
        <w:t>Int.</w:t>
      </w:r>
      <w:r w:rsidRPr="00903534">
        <w:rPr>
          <w:rFonts w:eastAsia="MS Mincho" w:cs="Times New Roman"/>
          <w:szCs w:val="24"/>
        </w:rPr>
        <w:t xml:space="preserve"> 1897-A, prohibiting third-party food delivery services from charging food service establishments more than 15% per order for delivery and more than 5% per order for all other fees, except for transaction fees. The bill would prohibit third-party food delivery services from charging more than 3% per order for transaction fees, except that it would allow for a higher charge if the third-party food delivery service can provide proof that such higher charge was imposed upon the service by a credit card company or inter</w:t>
      </w:r>
      <w:r w:rsidR="00F92E56">
        <w:rPr>
          <w:rFonts w:eastAsia="MS Mincho" w:cs="Times New Roman"/>
          <w:szCs w:val="24"/>
        </w:rPr>
        <w:t xml:space="preserve">net-based payment system to DCWP </w:t>
      </w:r>
      <w:r w:rsidRPr="00903534">
        <w:rPr>
          <w:rFonts w:eastAsia="MS Mincho" w:cs="Times New Roman"/>
          <w:szCs w:val="24"/>
        </w:rPr>
        <w:t>and the relevant food service establishment if requested. This bill would also require the Department to submit a report to the Mayor and the Speaker of the Council every two years, beginning no later than September 30, 2023, recommending the maintenance or adjustment of this bill’s cap on fees, by looking at factors such as the effect of the cap on third-party food delivery services and food service establishments; whether the cap affects delivery workers’ wages and working conditions; the products provided by third-party food delivery services for listing, processing and marketing; and figures related to the bill’s subchapter such as the number of complaints and violations, total amount of penalties imposed and the amount of restitution recovered.</w:t>
      </w:r>
    </w:p>
    <w:p w:rsidR="007E23A6" w:rsidRPr="00903534" w:rsidRDefault="007E23A6" w:rsidP="002D5351">
      <w:pPr>
        <w:spacing w:after="0" w:line="240" w:lineRule="auto"/>
        <w:jc w:val="both"/>
        <w:rPr>
          <w:rFonts w:ascii="Times New Roman" w:eastAsia="MS Mincho" w:hAnsi="Times New Roman"/>
          <w:sz w:val="24"/>
          <w:szCs w:val="24"/>
        </w:rPr>
      </w:pPr>
    </w:p>
    <w:p w:rsidR="002D5351" w:rsidRDefault="002D5351" w:rsidP="002D5351">
      <w:pPr>
        <w:spacing w:after="0" w:line="240" w:lineRule="auto"/>
        <w:jc w:val="both"/>
        <w:rPr>
          <w:rFonts w:ascii="Times New Roman" w:eastAsia="MS Mincho" w:hAnsi="Times New Roman"/>
          <w:b/>
          <w:sz w:val="24"/>
          <w:szCs w:val="24"/>
        </w:rPr>
      </w:pPr>
    </w:p>
    <w:p w:rsidR="002D5351" w:rsidRDefault="002D5351" w:rsidP="002D5351">
      <w:pPr>
        <w:spacing w:after="0" w:line="240" w:lineRule="auto"/>
        <w:jc w:val="both"/>
        <w:rPr>
          <w:rFonts w:ascii="Times New Roman" w:eastAsia="MS Mincho" w:hAnsi="Times New Roman"/>
          <w:b/>
          <w:sz w:val="24"/>
          <w:szCs w:val="24"/>
        </w:rPr>
      </w:pPr>
    </w:p>
    <w:p w:rsidR="002D5351" w:rsidRDefault="002D5351" w:rsidP="002D5351">
      <w:pPr>
        <w:spacing w:after="0" w:line="240" w:lineRule="auto"/>
        <w:jc w:val="both"/>
        <w:rPr>
          <w:rFonts w:ascii="Times New Roman" w:eastAsia="MS Mincho" w:hAnsi="Times New Roman"/>
          <w:b/>
          <w:sz w:val="24"/>
          <w:szCs w:val="24"/>
        </w:rPr>
      </w:pPr>
    </w:p>
    <w:p w:rsidR="002D5351" w:rsidRDefault="002D5351" w:rsidP="002D5351">
      <w:pPr>
        <w:spacing w:after="0" w:line="240" w:lineRule="auto"/>
        <w:jc w:val="both"/>
        <w:rPr>
          <w:rFonts w:ascii="Times New Roman" w:eastAsia="MS Mincho" w:hAnsi="Times New Roman"/>
          <w:b/>
          <w:sz w:val="24"/>
          <w:szCs w:val="24"/>
        </w:rPr>
      </w:pPr>
    </w:p>
    <w:p w:rsidR="002D5351" w:rsidRDefault="002D5351" w:rsidP="002D5351">
      <w:pPr>
        <w:spacing w:after="0" w:line="240" w:lineRule="auto"/>
        <w:jc w:val="both"/>
        <w:rPr>
          <w:rFonts w:ascii="Times New Roman" w:eastAsia="MS Mincho" w:hAnsi="Times New Roman"/>
          <w:b/>
          <w:sz w:val="24"/>
          <w:szCs w:val="24"/>
        </w:rPr>
      </w:pPr>
    </w:p>
    <w:p w:rsidR="002D5351" w:rsidRDefault="002D5351" w:rsidP="002D5351">
      <w:pPr>
        <w:spacing w:after="0" w:line="240" w:lineRule="auto"/>
        <w:jc w:val="both"/>
        <w:rPr>
          <w:rFonts w:ascii="Times New Roman" w:eastAsia="MS Mincho" w:hAnsi="Times New Roman"/>
          <w:b/>
          <w:sz w:val="24"/>
          <w:szCs w:val="24"/>
        </w:rPr>
      </w:pPr>
    </w:p>
    <w:p w:rsidR="002D5351" w:rsidRDefault="002D5351" w:rsidP="002D5351">
      <w:pPr>
        <w:spacing w:after="0" w:line="240" w:lineRule="auto"/>
        <w:jc w:val="both"/>
        <w:rPr>
          <w:rFonts w:ascii="Times New Roman" w:eastAsia="MS Mincho" w:hAnsi="Times New Roman"/>
          <w:b/>
          <w:sz w:val="24"/>
          <w:szCs w:val="24"/>
        </w:rPr>
      </w:pPr>
    </w:p>
    <w:p w:rsidR="002D5351" w:rsidRDefault="002D5351" w:rsidP="002D5351">
      <w:pPr>
        <w:spacing w:after="0" w:line="240" w:lineRule="auto"/>
        <w:jc w:val="both"/>
        <w:rPr>
          <w:rFonts w:ascii="Times New Roman" w:eastAsia="MS Mincho" w:hAnsi="Times New Roman"/>
          <w:b/>
          <w:sz w:val="24"/>
          <w:szCs w:val="24"/>
        </w:rPr>
      </w:pPr>
    </w:p>
    <w:p w:rsidR="002D5351" w:rsidRDefault="002D5351" w:rsidP="002D5351">
      <w:pPr>
        <w:spacing w:after="0" w:line="240" w:lineRule="auto"/>
        <w:jc w:val="both"/>
        <w:rPr>
          <w:rFonts w:ascii="Times New Roman" w:eastAsia="MS Mincho" w:hAnsi="Times New Roman"/>
          <w:b/>
          <w:sz w:val="24"/>
          <w:szCs w:val="24"/>
        </w:rPr>
      </w:pPr>
    </w:p>
    <w:p w:rsidR="002D5351" w:rsidRDefault="002D5351" w:rsidP="002D5351">
      <w:pPr>
        <w:spacing w:after="0" w:line="240" w:lineRule="auto"/>
        <w:jc w:val="both"/>
        <w:rPr>
          <w:rFonts w:ascii="Times New Roman" w:eastAsia="MS Mincho" w:hAnsi="Times New Roman"/>
          <w:b/>
          <w:sz w:val="24"/>
          <w:szCs w:val="24"/>
        </w:rPr>
      </w:pPr>
    </w:p>
    <w:p w:rsidR="002D5351" w:rsidRDefault="002D5351" w:rsidP="002D5351">
      <w:pPr>
        <w:spacing w:after="0" w:line="240" w:lineRule="auto"/>
        <w:jc w:val="both"/>
        <w:rPr>
          <w:rFonts w:ascii="Times New Roman" w:eastAsia="MS Mincho" w:hAnsi="Times New Roman"/>
          <w:b/>
          <w:sz w:val="24"/>
          <w:szCs w:val="24"/>
        </w:rPr>
      </w:pPr>
    </w:p>
    <w:p w:rsidR="002D5351" w:rsidRDefault="002D5351" w:rsidP="002D5351">
      <w:pPr>
        <w:spacing w:after="0" w:line="240" w:lineRule="auto"/>
        <w:jc w:val="both"/>
        <w:rPr>
          <w:rFonts w:ascii="Times New Roman" w:eastAsia="MS Mincho" w:hAnsi="Times New Roman"/>
          <w:b/>
          <w:sz w:val="24"/>
          <w:szCs w:val="24"/>
        </w:rPr>
      </w:pPr>
    </w:p>
    <w:p w:rsidR="002D5351" w:rsidRDefault="002D5351" w:rsidP="002D5351">
      <w:pPr>
        <w:spacing w:after="0" w:line="240" w:lineRule="auto"/>
        <w:jc w:val="both"/>
        <w:rPr>
          <w:rFonts w:ascii="Times New Roman" w:eastAsia="MS Mincho" w:hAnsi="Times New Roman"/>
          <w:b/>
          <w:sz w:val="24"/>
          <w:szCs w:val="24"/>
        </w:rPr>
      </w:pPr>
    </w:p>
    <w:p w:rsidR="002D5351" w:rsidRDefault="002D5351" w:rsidP="002D5351">
      <w:pPr>
        <w:spacing w:after="0" w:line="240" w:lineRule="auto"/>
        <w:jc w:val="both"/>
        <w:rPr>
          <w:rFonts w:ascii="Times New Roman" w:eastAsia="MS Mincho" w:hAnsi="Times New Roman"/>
          <w:b/>
          <w:sz w:val="24"/>
          <w:szCs w:val="24"/>
        </w:rPr>
      </w:pPr>
    </w:p>
    <w:p w:rsidR="002D5351" w:rsidRDefault="002D5351"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Pr="00E905CD" w:rsidRDefault="00E905CD" w:rsidP="00E905CD">
      <w:pPr>
        <w:jc w:val="center"/>
        <w:rPr>
          <w:rFonts w:ascii="Times New Roman" w:hAnsi="Times New Roman"/>
          <w:sz w:val="24"/>
          <w:szCs w:val="24"/>
        </w:rPr>
      </w:pPr>
      <w:r w:rsidRPr="00E905CD">
        <w:rPr>
          <w:rFonts w:ascii="Times New Roman" w:hAnsi="Times New Roman"/>
          <w:sz w:val="24"/>
          <w:szCs w:val="24"/>
        </w:rPr>
        <w:t>Int. No. 1897-A</w:t>
      </w:r>
    </w:p>
    <w:p w:rsidR="00E905CD" w:rsidRPr="00E905CD" w:rsidRDefault="00E905CD" w:rsidP="00E905CD">
      <w:pPr>
        <w:jc w:val="both"/>
        <w:rPr>
          <w:rFonts w:ascii="Times New Roman" w:hAnsi="Times New Roman"/>
          <w:sz w:val="24"/>
          <w:szCs w:val="24"/>
        </w:rPr>
      </w:pPr>
      <w:r w:rsidRPr="00E905CD">
        <w:rPr>
          <w:rFonts w:ascii="Times New Roman" w:hAnsi="Times New Roman"/>
          <w:sz w:val="24"/>
          <w:szCs w:val="24"/>
        </w:rPr>
        <w:t>By Council Members Gjonaj, Brannan, Gibson, Perkins, Louis, Ayala, Lander, Chin and Koslowitz</w:t>
      </w:r>
    </w:p>
    <w:p w:rsidR="00E905CD" w:rsidRPr="00E905CD" w:rsidRDefault="00E905CD" w:rsidP="00E905CD">
      <w:pPr>
        <w:pStyle w:val="BodyText"/>
        <w:spacing w:line="240" w:lineRule="auto"/>
        <w:ind w:firstLine="0"/>
        <w:rPr>
          <w:vanish/>
        </w:rPr>
      </w:pPr>
      <w:r w:rsidRPr="00E905CD">
        <w:rPr>
          <w:vanish/>
        </w:rPr>
        <w:t>..Title</w:t>
      </w:r>
    </w:p>
    <w:p w:rsidR="00E905CD" w:rsidRPr="00E905CD" w:rsidRDefault="00E905CD" w:rsidP="00E905CD">
      <w:pPr>
        <w:pStyle w:val="BodyText"/>
        <w:spacing w:line="240" w:lineRule="auto"/>
        <w:ind w:firstLine="0"/>
      </w:pPr>
      <w:r w:rsidRPr="00E905CD">
        <w:t>A Local Law to amend the administrative code of the city of New York, in relation to the licensing of third-party food delivery services, and to repeal subchapter 22 of chapter 5 of title 20 of the administrative code of the city of New York, relating to third-party food delivery services</w:t>
      </w:r>
    </w:p>
    <w:p w:rsidR="00E905CD" w:rsidRPr="00E905CD" w:rsidRDefault="00E905CD" w:rsidP="00E905CD">
      <w:pPr>
        <w:pStyle w:val="BodyText"/>
        <w:spacing w:line="240" w:lineRule="auto"/>
        <w:ind w:firstLine="0"/>
        <w:rPr>
          <w:vanish/>
        </w:rPr>
      </w:pPr>
      <w:r w:rsidRPr="00E905CD">
        <w:rPr>
          <w:vanish/>
        </w:rPr>
        <w:t>..Body</w:t>
      </w:r>
    </w:p>
    <w:p w:rsidR="00E905CD" w:rsidRPr="00E905CD" w:rsidRDefault="00E905CD" w:rsidP="00E905CD">
      <w:pPr>
        <w:pStyle w:val="BodyText"/>
        <w:spacing w:line="240" w:lineRule="auto"/>
        <w:ind w:firstLine="0"/>
        <w:rPr>
          <w:u w:val="single"/>
        </w:rPr>
      </w:pPr>
    </w:p>
    <w:p w:rsidR="00E905CD" w:rsidRPr="00E905CD" w:rsidRDefault="00E905CD" w:rsidP="00E905CD">
      <w:pPr>
        <w:jc w:val="both"/>
        <w:rPr>
          <w:rFonts w:ascii="Times New Roman" w:hAnsi="Times New Roman"/>
          <w:sz w:val="24"/>
          <w:szCs w:val="24"/>
        </w:rPr>
      </w:pPr>
      <w:r w:rsidRPr="00E905CD">
        <w:rPr>
          <w:rFonts w:ascii="Times New Roman" w:hAnsi="Times New Roman"/>
          <w:sz w:val="24"/>
          <w:szCs w:val="24"/>
          <w:u w:val="single"/>
        </w:rPr>
        <w:t>Be it enacted by the Council as follows:</w:t>
      </w:r>
    </w:p>
    <w:p w:rsidR="00E905CD" w:rsidRPr="00E905CD" w:rsidRDefault="00E905CD" w:rsidP="00E905CD">
      <w:pPr>
        <w:spacing w:line="480" w:lineRule="auto"/>
        <w:jc w:val="both"/>
        <w:rPr>
          <w:rFonts w:ascii="Times New Roman" w:hAnsi="Times New Roman"/>
          <w:sz w:val="24"/>
          <w:szCs w:val="24"/>
        </w:rPr>
        <w:sectPr w:rsidR="00E905CD" w:rsidRPr="00E905CD" w:rsidSect="00E905CD">
          <w:footerReference w:type="default" r:id="rId9"/>
          <w:footerReference w:type="first" r:id="rId10"/>
          <w:type w:val="continuous"/>
          <w:pgSz w:w="12240" w:h="15840"/>
          <w:pgMar w:top="1440" w:right="1440" w:bottom="1440" w:left="1440" w:header="720" w:footer="720" w:gutter="0"/>
          <w:cols w:space="720"/>
          <w:docGrid w:linePitch="360"/>
        </w:sectPr>
      </w:pPr>
    </w:p>
    <w:p w:rsidR="00E905CD" w:rsidRPr="00E905CD" w:rsidRDefault="00E905CD" w:rsidP="00E905CD">
      <w:pPr>
        <w:spacing w:line="480" w:lineRule="auto"/>
        <w:ind w:firstLine="720"/>
        <w:jc w:val="both"/>
        <w:rPr>
          <w:rFonts w:ascii="Times New Roman" w:hAnsi="Times New Roman"/>
          <w:sz w:val="24"/>
          <w:szCs w:val="24"/>
        </w:rPr>
      </w:pPr>
      <w:r w:rsidRPr="00E905CD">
        <w:rPr>
          <w:rFonts w:ascii="Times New Roman" w:hAnsi="Times New Roman"/>
          <w:sz w:val="24"/>
          <w:szCs w:val="24"/>
        </w:rPr>
        <w:t xml:space="preserve">Section 1. Subchapter 22 of chapter 5 of title 20 of the administrative code of the city of New York is REPEALED. </w:t>
      </w:r>
    </w:p>
    <w:p w:rsidR="00E905CD" w:rsidRPr="00E905CD" w:rsidRDefault="00E905CD" w:rsidP="00E905CD">
      <w:pPr>
        <w:spacing w:line="480" w:lineRule="auto"/>
        <w:ind w:firstLine="720"/>
        <w:jc w:val="both"/>
        <w:rPr>
          <w:rFonts w:ascii="Times New Roman" w:hAnsi="Times New Roman"/>
          <w:sz w:val="24"/>
          <w:szCs w:val="24"/>
        </w:rPr>
      </w:pPr>
      <w:r w:rsidRPr="00E905CD">
        <w:rPr>
          <w:rFonts w:ascii="Times New Roman" w:hAnsi="Times New Roman"/>
          <w:sz w:val="24"/>
          <w:szCs w:val="24"/>
        </w:rPr>
        <w:t>§ 2. Chapter 2 of title 20 of the administrative code of the city of New York is amended by adding a new subchapter 36 to read as follows:</w:t>
      </w:r>
    </w:p>
    <w:p w:rsidR="00E905CD" w:rsidRPr="00E905CD" w:rsidRDefault="00E905CD" w:rsidP="00E905CD">
      <w:pPr>
        <w:spacing w:line="480" w:lineRule="auto"/>
        <w:jc w:val="center"/>
        <w:rPr>
          <w:rFonts w:ascii="Times New Roman" w:hAnsi="Times New Roman"/>
          <w:sz w:val="24"/>
          <w:szCs w:val="24"/>
          <w:u w:val="single"/>
        </w:rPr>
      </w:pPr>
      <w:r w:rsidRPr="00E905CD">
        <w:rPr>
          <w:rFonts w:ascii="Times New Roman" w:hAnsi="Times New Roman"/>
          <w:sz w:val="24"/>
          <w:szCs w:val="24"/>
          <w:u w:val="single"/>
        </w:rPr>
        <w:t>Subchapter 36</w:t>
      </w:r>
    </w:p>
    <w:p w:rsidR="00E905CD" w:rsidRPr="00E905CD" w:rsidRDefault="00E905CD" w:rsidP="00E905CD">
      <w:pPr>
        <w:spacing w:line="480" w:lineRule="auto"/>
        <w:jc w:val="center"/>
        <w:rPr>
          <w:rFonts w:ascii="Times New Roman" w:hAnsi="Times New Roman"/>
          <w:sz w:val="24"/>
          <w:szCs w:val="24"/>
        </w:rPr>
      </w:pPr>
      <w:r w:rsidRPr="00E905CD">
        <w:rPr>
          <w:rFonts w:ascii="Times New Roman" w:hAnsi="Times New Roman"/>
          <w:sz w:val="24"/>
          <w:szCs w:val="24"/>
          <w:u w:val="single"/>
        </w:rPr>
        <w:t>Third-Party Food Delivery Services</w:t>
      </w:r>
    </w:p>
    <w:p w:rsidR="00E905CD" w:rsidRPr="00E905CD" w:rsidRDefault="00E905CD" w:rsidP="00E905C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 20-563 Definitions. As used in this subchapter, the following terms have the following meanings:</w:t>
      </w:r>
    </w:p>
    <w:p w:rsidR="00E905CD" w:rsidRPr="00E905CD" w:rsidRDefault="00E905CD" w:rsidP="00E905C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Credit card. The term “credit card” means any credit card, charge card, courtesy card, debit card, or other device issued by a person to another person which may be used to obtain a cash advance or a loan or credit, or to purchase or lease property or services on the credit of the person issuing the credit card or a person who has agreed with the issuer to pay obligations arising from the use of a credit card issued to another person.</w:t>
      </w:r>
    </w:p>
    <w:p w:rsidR="00E905CD" w:rsidRPr="00E905CD" w:rsidRDefault="00E905CD" w:rsidP="00E905C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Customer data. The term “customer data” means the following information provided to a third-party food delivery service by a customer who has placed an online order:</w:t>
      </w:r>
    </w:p>
    <w:p w:rsidR="00E905CD" w:rsidRPr="00E905CD" w:rsidRDefault="00E905CD" w:rsidP="00E905C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i) Name;</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ii) Telephone number;</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iii) E-mail address;</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iv) The delivery address of the online order; and</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v) The contents of the online order being requested to be fulfilled by a food service establishment.</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Delivery fee. The term "delivery fee" means a fee charged by a third-party food delivery service for providing a food service establishment with a service that delivers food from such establishment to customers. The term does not include any other fee that may be charged by a third-party food delivery service to a food service establishment, such as fees for listing or advertising the food service establishment on the third-party food delivery platform or fees related to processing the online order.</w:t>
      </w:r>
    </w:p>
    <w:p w:rsidR="00E905CD" w:rsidRPr="00E905CD" w:rsidRDefault="00E905CD" w:rsidP="00D56BED">
      <w:pPr>
        <w:spacing w:line="480" w:lineRule="auto"/>
        <w:ind w:firstLine="720"/>
        <w:jc w:val="both"/>
        <w:rPr>
          <w:rFonts w:ascii="Times New Roman" w:hAnsi="Times New Roman"/>
          <w:sz w:val="24"/>
          <w:szCs w:val="24"/>
        </w:rPr>
      </w:pPr>
      <w:r w:rsidRPr="00E905CD">
        <w:rPr>
          <w:rFonts w:ascii="Times New Roman" w:hAnsi="Times New Roman"/>
          <w:sz w:val="24"/>
          <w:szCs w:val="24"/>
          <w:u w:val="single"/>
        </w:rPr>
        <w:t>Direct telephone number. The term “direct telephone number” means a telephone number by which the caller communicates directly with a food service establishment, which is not a third-party telephone number.</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Food service establishment. The term “food service establishment” means a business establishment located in the city where food is provided for individual portion service directly to the consumer whether such food is provided free of charge or sold, and whether consumption occurs on or off the premises or is provided from a pushcart, stand or vehicle.</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 xml:space="preserve">Internet-based payment system. The term “internet-based payment system” means </w:t>
      </w:r>
      <w:r w:rsidRPr="00E905CD">
        <w:rPr>
          <w:rFonts w:ascii="Times New Roman" w:hAnsi="Times New Roman"/>
          <w:color w:val="000000"/>
          <w:sz w:val="24"/>
          <w:szCs w:val="24"/>
          <w:u w:val="single"/>
        </w:rPr>
        <w:t>any mobile application or other internet service that facilitates electronic payments.</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Online order. The term "online order" means any order placed by a customer through or with the assistance of a third-party food delivery platform, including a telephone order.</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Purchase price. The term "purchase price" means the total price of the items contained in an online order that are listed on the menu of the food service establishment where such order is placed. Such term does not include taxes, gratuities and any other fees that may make up the total cost to the customer of an online order.</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Telephone order. The term "telephone order" means an order placed by a customer through a third-party telephone number.</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Third-party food delivery platform. The term “third-party food delivery platform” means the online or mobile platform of the third-party food delivery service on which a customer can view products available for sale and place an online order for a food service establishment’s products.</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Third-party food delivery service. The term “third-party food delivery service” means any website, mobile application or other internet service that: (i) offers or arranges for the sale of food and beverages prepared by, and the same-day delivery or same-day pickup of food and beverages from, a food service establishment; and (ii) that is owned and operated by a person other than the person who owns such food service establishment.</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Third-party telephone number. The term “third-party telephone number” means a telephone number for a food service establishment that is provided by or on behalf of a third-party food delivery service, through which an online order may be placed.</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Transaction fee.  The term “transaction fee” means a charge for the processing of a payment for an online order imposed upon a third-party food delivery service either by: (i) a credit card issuer or (ii) an internet-based payment system.</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 xml:space="preserve">§ 20-563.1 License. a. License required. It shall be unlawful for any person to operate a third-party food delivery service without first having obtained a license therefor issued pursuant to this subchapter.  All licenses issued pursuant to this subchapter shall be valid for no more than two years and expire on a date the commissioner prescribes by rule.  </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b. License application. An application for any license required under this subchapter or for any renewal thereof shall be made to the commissioner in such form or manner as the commissioner shall prescribe by rule, provided that such application shall include, but need not be limited to:</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1. The address of the applicant;</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 xml:space="preserve">2. </w:t>
      </w:r>
      <w:bookmarkStart w:id="1" w:name="_Hlk79405112"/>
      <w:r w:rsidRPr="00E905CD">
        <w:rPr>
          <w:rFonts w:ascii="Times New Roman" w:hAnsi="Times New Roman"/>
          <w:sz w:val="24"/>
          <w:szCs w:val="24"/>
          <w:u w:val="single"/>
        </w:rPr>
        <w:t>A list of all websites, mobile applications, or other third-party food delivery platforms, with relevant uniform resource locators, that the applicant uses or plans to use to conduct the business of a third-party food delivery service</w:t>
      </w:r>
      <w:bookmarkEnd w:id="1"/>
      <w:r w:rsidRPr="00E905CD">
        <w:rPr>
          <w:rFonts w:ascii="Times New Roman" w:hAnsi="Times New Roman"/>
          <w:sz w:val="24"/>
          <w:szCs w:val="24"/>
          <w:u w:val="single"/>
        </w:rPr>
        <w:t>;</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3. An e-mail address that the department can use to send the applicant license application materials, official notifications, or other correspondence; and</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4. If the applicant is a non-resident of the city, the name and address of a registered agent within the city upon whom process or other notifications may be served.</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c. Fee. There shall be a biennial fee of $200 for a license to operate a third-party food delivery service.</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 xml:space="preserve">§ 20-563.2 Issuance of license. A license to operate a third-party food delivery service shall be granted in accordance with the provisions of this subchapter and any rules promulgated by the commissioner thereunder. </w:t>
      </w:r>
    </w:p>
    <w:p w:rsidR="00E905CD" w:rsidRPr="00E905CD" w:rsidRDefault="00E905CD" w:rsidP="00D56BED">
      <w:pPr>
        <w:spacing w:line="480" w:lineRule="auto"/>
        <w:ind w:firstLine="720"/>
        <w:jc w:val="both"/>
        <w:rPr>
          <w:rFonts w:ascii="Times New Roman" w:hAnsi="Times New Roman"/>
          <w:sz w:val="24"/>
          <w:szCs w:val="24"/>
        </w:rPr>
      </w:pPr>
      <w:r w:rsidRPr="00E905CD">
        <w:rPr>
          <w:rFonts w:ascii="Times New Roman" w:hAnsi="Times New Roman"/>
          <w:sz w:val="24"/>
          <w:szCs w:val="24"/>
          <w:u w:val="single"/>
        </w:rPr>
        <w:t>§ 20-563.3 Reserved.</w:t>
      </w:r>
    </w:p>
    <w:p w:rsidR="00E905CD" w:rsidRPr="00E905CD" w:rsidRDefault="00E905CD" w:rsidP="00D56BED">
      <w:pPr>
        <w:spacing w:line="480" w:lineRule="auto"/>
        <w:ind w:firstLine="720"/>
        <w:jc w:val="both"/>
        <w:rPr>
          <w:rFonts w:ascii="Times New Roman" w:hAnsi="Times New Roman"/>
          <w:sz w:val="24"/>
          <w:szCs w:val="24"/>
        </w:rPr>
      </w:pPr>
      <w:r w:rsidRPr="00E905CD">
        <w:rPr>
          <w:rFonts w:ascii="Times New Roman" w:hAnsi="Times New Roman"/>
          <w:sz w:val="24"/>
          <w:szCs w:val="24"/>
          <w:u w:val="single"/>
        </w:rPr>
        <w:t>§ 20-563.4 Telephone orders. No third-party food delivery service may charge any fee from a food service establishment for a telephone order if a telephone call between such establishment and a customer does not result in an actual transaction during such telephone call.</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 xml:space="preserve">§ 20-563.5 Telephone number listings. a. A third-party food delivery service that lists or links to a telephone number for a food service establishment shall include in such listing or link the direct telephone number of such food service establishment. A third-party food delivery service may also list or link to a third-party telephone number in addition to such direct telephone number, provided that such listing or link includes a prominent and conspicuous description of each telephone number, including but not limited to identification of each telephone number as a third-party telephone number or a direct telephone number, as applicable, and any fee associated with the use of each telephone number for telephone orders, whether imposed on the food service establishment or on the caller. </w:t>
      </w:r>
    </w:p>
    <w:p w:rsidR="00E905CD" w:rsidRPr="00E905CD" w:rsidRDefault="00E905CD" w:rsidP="00D56BED">
      <w:pPr>
        <w:spacing w:line="480" w:lineRule="auto"/>
        <w:ind w:firstLine="720"/>
        <w:jc w:val="both"/>
        <w:rPr>
          <w:rFonts w:ascii="Times New Roman" w:hAnsi="Times New Roman"/>
          <w:sz w:val="24"/>
          <w:szCs w:val="24"/>
        </w:rPr>
      </w:pPr>
      <w:r w:rsidRPr="00E905CD">
        <w:rPr>
          <w:rFonts w:ascii="Times New Roman" w:hAnsi="Times New Roman"/>
          <w:sz w:val="24"/>
          <w:szCs w:val="24"/>
          <w:u w:val="single"/>
        </w:rPr>
        <w:t xml:space="preserve">b. The commissioner shall adopt such rules and regulations as may be necessary to effectuate the purposes of this section, including but not limited to defining the contents, size and location of the descriptions required by this section. </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 xml:space="preserve">§ 20-563.6 Unauthorized listings. a. A third-party food delivery service shall not list, advertise, promote, or sell a food service establishment’s products on, or arrange for the delivery of an order of such products through, the website, mobile application or other platform of such third-party food delivery service without a written agreement between such third-party food delivery service and such food service establishment to include the food service establishment’s products on such website, mobile application or other platform. </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b. An agreement executed in accordance with this section shall not include a provision, clause, or covenant that requires a food service establishment to indemnify a third-party food delivery service, any independent contractor acting on behalf of the third-party food delivery service, or any registered agent of the third-party food delivery service, for any damages or harm by an act or omission occurring after the food service establishment’s product leaves the place of business of the food service establishment. To the extent an agreement executed in accordance with this section contains such a provision, such provision shall be deemed void and unenforceable.</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 xml:space="preserve">§ 20-563.7 Customer data. a. A food service establishment may request customer data from a third-party food delivery service.  Upon such a request, a third-party food delivery service shall provide to the food service establishment all applicable customer data, until such food service establishment requests to cease receiving such customer data. </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b. Notwithstanding the requirements of subdivision a of this section, a third-party food delivery service shall not share customer data applicable to an online order pursuant to subdivision a of this section if such customer requests that such data not be shared in relation to such online order. The customer shall be presumed to have consented to the sharing of such customer data applicable to all online orders unless such customer has made such a request in relation to a specific online order. The third-party food delivery service shall provide in a conspicuous manner on its website, in a style and form required by the commissioner, a means for a customer to make such request. To assist its customers with deciding whether their data should be shared, a third-party food delivery service shall clearly and conspicuously disclose to the customer the customer data that may be shared with the food service establishment and shall identify the food service establishment fulfilling such customer’s online order as a recipient of such data.</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c. Third-party food delivery services that share customer data pursuant to this section shall provide such data in a machine-readable format, disaggregated by customer, on an at least monthly basis. Third-party food delivery services shall not limit the ability of food service establishments to download and retain such data, nor limit their use of such data for marketing or other purposes outside of the third-party food delivery service website, mobile application or other internet service.</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 xml:space="preserve">d. Food service establishments that receive customer data pursuant to this section shall not sell, rent, or disclose such customer data to any other party in exchange for financial benefit, except with the express consent of the customer from whom the customer data was collected; shall enable a customer to withdraw their consent to use of their data by the food service establishment; and shall delete any such customer data upon request by a customer. </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e. Nothing in this section shall prevent a third-party food delivery service or a food service establishment from complying with any other law or rule.</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 xml:space="preserve">§ 20-563.8 Records. a. Every </w:t>
      </w:r>
      <w:bookmarkStart w:id="2" w:name="_Hlk79146749"/>
      <w:r w:rsidRPr="00E905CD">
        <w:rPr>
          <w:rFonts w:ascii="Times New Roman" w:hAnsi="Times New Roman"/>
          <w:sz w:val="24"/>
          <w:szCs w:val="24"/>
          <w:u w:val="single"/>
        </w:rPr>
        <w:t xml:space="preserve">third-party food delivery service </w:t>
      </w:r>
      <w:bookmarkEnd w:id="2"/>
      <w:r w:rsidRPr="00E905CD">
        <w:rPr>
          <w:rFonts w:ascii="Times New Roman" w:hAnsi="Times New Roman"/>
          <w:sz w:val="24"/>
          <w:szCs w:val="24"/>
          <w:u w:val="single"/>
        </w:rPr>
        <w:t>required to be licensed under this subchapter shall maintain the following records in an electronic format for a period of at least three years:</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 xml:space="preserve">1. A roster of all food service establishments the third-party food delivery service lists on its </w:t>
      </w:r>
      <w:bookmarkStart w:id="3" w:name="_Hlk79406115"/>
      <w:r w:rsidRPr="00E905CD">
        <w:rPr>
          <w:rFonts w:ascii="Times New Roman" w:hAnsi="Times New Roman"/>
          <w:sz w:val="24"/>
          <w:szCs w:val="24"/>
          <w:u w:val="single"/>
        </w:rPr>
        <w:t xml:space="preserve">website, mobile application, or other third-party food delivery platform </w:t>
      </w:r>
      <w:bookmarkEnd w:id="3"/>
      <w:r w:rsidRPr="00E905CD">
        <w:rPr>
          <w:rFonts w:ascii="Times New Roman" w:hAnsi="Times New Roman"/>
          <w:sz w:val="24"/>
          <w:szCs w:val="24"/>
          <w:u w:val="single"/>
        </w:rPr>
        <w:t xml:space="preserve">and has listed on such website, mobile application, or other third-party food delivery platform; </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2. All written agreements with a food service establishment;</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3. Records listing itemized fees the third-party food delivery service has charged each food service establishment with which the third-party food delivery service maintains an agreement;</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4. Such records related to the ownership of the third-party food delivery service as the commissioner may prescribe by rule; and</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 xml:space="preserve">5. Such other records as the commissioner may prescribe by rule. </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b. All records required by this section or by the commissioner by rule shall be made available to the department electronically upon request, consistent with applicable law and in accordance with rules promulgated hereunder and with appropriate notice.</w:t>
      </w:r>
    </w:p>
    <w:p w:rsidR="00E905CD" w:rsidRPr="00E905CD" w:rsidRDefault="00E905CD" w:rsidP="00D56BED">
      <w:pPr>
        <w:pStyle w:val="ListParagraph"/>
        <w:spacing w:line="480" w:lineRule="auto"/>
        <w:ind w:left="0" w:firstLine="720"/>
        <w:jc w:val="both"/>
        <w:rPr>
          <w:rFonts w:ascii="Times New Roman" w:hAnsi="Times New Roman"/>
          <w:sz w:val="24"/>
          <w:szCs w:val="24"/>
          <w:u w:val="single"/>
        </w:rPr>
      </w:pPr>
      <w:r w:rsidRPr="00E905CD">
        <w:rPr>
          <w:rFonts w:ascii="Times New Roman" w:hAnsi="Times New Roman"/>
          <w:sz w:val="24"/>
          <w:szCs w:val="24"/>
          <w:u w:val="single"/>
        </w:rPr>
        <w:t xml:space="preserve">§ 20-563.9 Denial, renewal, suspension and revocation of license. In addition to any powers of the commissioner and not in limitation thereof, the commissioner may deny or refuse to renew any license required under this subchapter and may suspend or revoke any such license, after due notice and opportunity to be heard, if the applicant or licensee, or, where applicable, any of its officers, principals, directors, members, managers, employees, or stockholders owning more than ten percent of the outstanding stock of the corporation, is found to have:  </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 xml:space="preserve">a. Committed two or more violations of any provision of this subchapter or any rules promulgated thereunder in the preceding two years; </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b. Made a material false statement or concealed a material fact in connection with the filing of any application pursuant to this subchapter; or</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c. Committed two or more violations of chapter five of title twenty of this code and any rules promulgated thereunder in the preceding two years.</w:t>
      </w:r>
    </w:p>
    <w:p w:rsidR="00E905CD" w:rsidRPr="00E905CD" w:rsidRDefault="00E905CD" w:rsidP="00D56BED">
      <w:pPr>
        <w:spacing w:line="480" w:lineRule="auto"/>
        <w:ind w:firstLine="720"/>
        <w:jc w:val="both"/>
        <w:rPr>
          <w:rFonts w:ascii="Times New Roman" w:hAnsi="Times New Roman"/>
          <w:sz w:val="24"/>
          <w:szCs w:val="24"/>
          <w:u w:val="single"/>
        </w:rPr>
      </w:pPr>
      <w:bookmarkStart w:id="4" w:name="_Hlk78803153"/>
      <w:r w:rsidRPr="00E905CD">
        <w:rPr>
          <w:rFonts w:ascii="Times New Roman" w:hAnsi="Times New Roman"/>
          <w:sz w:val="24"/>
          <w:szCs w:val="24"/>
          <w:u w:val="single"/>
        </w:rPr>
        <w:t xml:space="preserve">§ 20-563.10 </w:t>
      </w:r>
      <w:bookmarkEnd w:id="4"/>
      <w:r w:rsidRPr="00E905CD">
        <w:rPr>
          <w:rFonts w:ascii="Times New Roman" w:hAnsi="Times New Roman"/>
          <w:sz w:val="24"/>
          <w:szCs w:val="24"/>
          <w:u w:val="single"/>
        </w:rPr>
        <w:t xml:space="preserve">Enforcement, civil penalties and restitution. a. Any person who violates, or causes another person to violate, a provision of this subchapter or any rule promulgated pursuant thereto, shall be subject to a civil penalty that shall not exceed $500 for each violation, except that a person that violates any provision of section 20-563.3 or any rule promulgated pursuant thereto shall be subject to a civil penalty that shall not exceed $1,000 for each violation. Violations by third-party food delivery services under this subchapter shall accrue on a daily basis for each day and for each food service establishment with respect to which a violation of this subchapter or any rule promulgated pursuant to this subchapter was committed. The department may also recover restitution on behalf of any food service establishment harmed by a violation of this subchapter or any rules promulgated pursuant to this subchapter by a third-party food delivery service. A proceeding to recover any civil penalty or restitution authorized pursuant to this subchapter may be brought in any tribunal established within the office of administrative trials and hearings or within any agency of the city designated to conduct such proceedings. </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 20-563.11 Enforcement by the corporation counsel. a. A civil action may be brought by the corporation counsel on behalf of the city in any court of competent jurisdiction to recover any or all of the following:</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1. Civil penalties authorized by this section;</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2. Injunctive relief to restrain or enjoin any activity in violation of this subchapter;</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3. Restitution in an amount not to exceed the amount of fees collected by a third-party food delivery service in excess of the maximum amounts permitted pursuant to this subchapter;</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4. Attorneys' fees and costs, and such other remedies as a court may deem appropriate.</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b. 1. Where reasonable cause exists to believe that a third-party food delivery service is engaged in a pattern or practice of violations of this subchapter, the corporation counsel may commence a civil action on behalf of the city in a court of competent jurisdiction.</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2. A civil action pursuant to paragraph 1 of this subdivision shall be commenced by filing a complaint setting forth facts relating to such pattern or practice and requesting relief, which may include injunctive relief, civil penalties and any other appropriate relief.</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3. In any civil action commenced pursuant to paragraph 1 of this subdivision, the trier of fact may impose a civil penalty of not more than $25,000 for a finding that a third-party food delivery service has engaged in a pattern or practice of violations of this subchapter. Any civil penalty so recovered shall be paid into the general fund of the city.</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c. The corporation counsel may initiate any investigation to ascertain such facts as may be necessary for the commencement of a civil action pursuant to this section, and in connection therewith shall have the power to issue subpoenas to compel the attendance of witnesses and the production of documents, to administer oaths and to examine such persons as are deemed necessary.</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d. Nothing in this section prohibits a person alleging a violation of this subchapter from filing a civil action pursuant to section 20-563.12 based on the same facts as a civil action commenced by the corporation counsel pursuant to this section.</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 20-563.12 Private cause of action. Any person alleging a violation of any provision of this subchapter may bring a civil action, in accordance with applicable law, in any court of competent jurisdiction to recover any or all of the following remedies:</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a. Injunctive relief to restrain or enjoin any activity in violation of this subchapter;</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b. Restitution in an amount not to exceed the amount of fees collected by a third-party food delivery service in excess of the maximum amounts permitted pursuant to this subchapter; and</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c. Attorneys' fees and costs, and such other remedies as a court may deem appropriate.</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u w:val="single"/>
        </w:rPr>
        <w:t>§ 20-563.13 Outreach. No more than 60 days after the effective date of this local law, and continuing for 90 days thereafter, the commissioner, in collaboration with relevant agencies, shall conduct culturally appropriate outreach in the designated citywide languages, as defined in section 23-1101, to alert food service establishments and third-party food delivery services to the requirements of this subchapter. Such outreach shall include, but need not be limited to, posting information on relevant agency websites and distributing information to food service establishments, third-party food delivery services and other relevant stakeholders.</w:t>
      </w:r>
    </w:p>
    <w:p w:rsidR="00E905CD" w:rsidRPr="00E905CD" w:rsidRDefault="00E905CD" w:rsidP="00D56BED">
      <w:pPr>
        <w:spacing w:line="480" w:lineRule="auto"/>
        <w:ind w:firstLine="720"/>
        <w:jc w:val="both"/>
        <w:rPr>
          <w:rFonts w:ascii="Times New Roman" w:hAnsi="Times New Roman"/>
          <w:sz w:val="24"/>
          <w:szCs w:val="24"/>
          <w:u w:val="single"/>
        </w:rPr>
      </w:pPr>
      <w:r w:rsidRPr="00E905CD">
        <w:rPr>
          <w:rFonts w:ascii="Times New Roman" w:hAnsi="Times New Roman"/>
          <w:sz w:val="24"/>
          <w:szCs w:val="24"/>
        </w:rPr>
        <w:t>§ 3. This local law takes effect 120 days after it becomes law, except that the commissioner of consumer affairs may take such measures as are necessary for the implementation of this local law, including the promulgation of rules, before such date.</w:t>
      </w:r>
    </w:p>
    <w:p w:rsidR="00E905CD" w:rsidRPr="00E905CD" w:rsidRDefault="00E905CD" w:rsidP="00E905CD">
      <w:pPr>
        <w:jc w:val="both"/>
        <w:rPr>
          <w:rFonts w:ascii="Times New Roman" w:hAnsi="Times New Roman"/>
          <w:sz w:val="24"/>
          <w:szCs w:val="24"/>
        </w:rPr>
        <w:sectPr w:rsidR="00E905CD" w:rsidRPr="00E905CD" w:rsidSect="00E905CD">
          <w:type w:val="continuous"/>
          <w:pgSz w:w="12240" w:h="15840"/>
          <w:pgMar w:top="1440" w:right="1440" w:bottom="1440" w:left="1440" w:header="720" w:footer="720" w:gutter="0"/>
          <w:lnNumType w:countBy="1"/>
          <w:cols w:space="720"/>
          <w:titlePg/>
          <w:docGrid w:linePitch="360"/>
        </w:sectPr>
      </w:pPr>
    </w:p>
    <w:p w:rsidR="00E905CD" w:rsidRPr="00E905CD" w:rsidRDefault="00E905CD" w:rsidP="00E905CD">
      <w:pPr>
        <w:jc w:val="both"/>
        <w:rPr>
          <w:rFonts w:ascii="Times New Roman" w:hAnsi="Times New Roman"/>
          <w:sz w:val="24"/>
          <w:szCs w:val="24"/>
        </w:rPr>
      </w:pPr>
    </w:p>
    <w:p w:rsidR="00E905CD" w:rsidRPr="00E905CD" w:rsidRDefault="00E905CD" w:rsidP="00E905CD">
      <w:pPr>
        <w:jc w:val="both"/>
        <w:rPr>
          <w:rFonts w:ascii="Times New Roman" w:hAnsi="Times New Roman"/>
          <w:sz w:val="24"/>
          <w:szCs w:val="24"/>
        </w:rPr>
      </w:pPr>
      <w:r w:rsidRPr="00E905CD">
        <w:rPr>
          <w:rFonts w:ascii="Times New Roman" w:hAnsi="Times New Roman"/>
          <w:sz w:val="24"/>
          <w:szCs w:val="24"/>
        </w:rPr>
        <w:t>SJ</w:t>
      </w:r>
    </w:p>
    <w:p w:rsidR="00E905CD" w:rsidRPr="00E905CD" w:rsidRDefault="00E905CD" w:rsidP="00E905CD">
      <w:pPr>
        <w:jc w:val="both"/>
        <w:rPr>
          <w:rFonts w:ascii="Times New Roman" w:hAnsi="Times New Roman"/>
          <w:sz w:val="24"/>
          <w:szCs w:val="24"/>
        </w:rPr>
      </w:pPr>
      <w:r w:rsidRPr="00E905CD">
        <w:rPr>
          <w:rFonts w:ascii="Times New Roman" w:hAnsi="Times New Roman"/>
          <w:sz w:val="24"/>
          <w:szCs w:val="24"/>
        </w:rPr>
        <w:t>LS #13018</w:t>
      </w:r>
    </w:p>
    <w:p w:rsidR="00E905CD" w:rsidRPr="00E905CD" w:rsidRDefault="00E905CD" w:rsidP="00E905CD">
      <w:pPr>
        <w:rPr>
          <w:rFonts w:ascii="Times New Roman" w:hAnsi="Times New Roman"/>
          <w:sz w:val="24"/>
          <w:szCs w:val="24"/>
        </w:rPr>
      </w:pPr>
      <w:r w:rsidRPr="00E905CD">
        <w:rPr>
          <w:rFonts w:ascii="Times New Roman" w:hAnsi="Times New Roman"/>
          <w:sz w:val="24"/>
          <w:szCs w:val="24"/>
        </w:rPr>
        <w:t>8/18/21 10:00 PM</w:t>
      </w:r>
    </w:p>
    <w:p w:rsidR="00E905CD" w:rsidRPr="00E905CD" w:rsidRDefault="00E905CD" w:rsidP="00E905CD">
      <w:pPr>
        <w:rPr>
          <w:rFonts w:ascii="Times New Roman" w:hAnsi="Times New Roman"/>
          <w:sz w:val="24"/>
          <w:szCs w:val="24"/>
        </w:rPr>
      </w:pPr>
    </w:p>
    <w:p w:rsidR="00E905CD" w:rsidRDefault="00E905CD" w:rsidP="00E905CD">
      <w:pPr>
        <w:rPr>
          <w:sz w:val="18"/>
          <w:szCs w:val="18"/>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E905CD" w:rsidRDefault="00E905CD" w:rsidP="002D5351">
      <w:pPr>
        <w:spacing w:after="0" w:line="240" w:lineRule="auto"/>
        <w:jc w:val="both"/>
        <w:rPr>
          <w:rFonts w:ascii="Times New Roman" w:eastAsia="MS Mincho" w:hAnsi="Times New Roman"/>
          <w:b/>
          <w:sz w:val="24"/>
          <w:szCs w:val="24"/>
        </w:rPr>
      </w:pPr>
    </w:p>
    <w:p w:rsidR="0013577F" w:rsidRDefault="0013577F" w:rsidP="002D5351">
      <w:pPr>
        <w:spacing w:after="0" w:line="240" w:lineRule="auto"/>
        <w:jc w:val="both"/>
        <w:rPr>
          <w:rFonts w:ascii="Times New Roman" w:eastAsia="MS Mincho" w:hAnsi="Times New Roman"/>
          <w:b/>
          <w:sz w:val="24"/>
          <w:szCs w:val="24"/>
        </w:rPr>
      </w:pPr>
    </w:p>
    <w:p w:rsidR="0013577F" w:rsidRDefault="0013577F" w:rsidP="002D5351">
      <w:pPr>
        <w:spacing w:after="0" w:line="240" w:lineRule="auto"/>
        <w:jc w:val="both"/>
        <w:rPr>
          <w:rFonts w:ascii="Times New Roman" w:eastAsia="MS Mincho" w:hAnsi="Times New Roman"/>
          <w:b/>
          <w:sz w:val="24"/>
          <w:szCs w:val="24"/>
        </w:rPr>
      </w:pPr>
    </w:p>
    <w:p w:rsidR="0013577F" w:rsidRDefault="0013577F" w:rsidP="002D5351">
      <w:pPr>
        <w:spacing w:after="0" w:line="240" w:lineRule="auto"/>
        <w:jc w:val="both"/>
        <w:rPr>
          <w:rFonts w:ascii="Times New Roman" w:eastAsia="MS Mincho" w:hAnsi="Times New Roman"/>
          <w:b/>
          <w:sz w:val="24"/>
          <w:szCs w:val="24"/>
        </w:rPr>
      </w:pPr>
    </w:p>
    <w:p w:rsidR="0013577F" w:rsidRDefault="0013577F" w:rsidP="002D5351">
      <w:pPr>
        <w:spacing w:after="0" w:line="240" w:lineRule="auto"/>
        <w:jc w:val="both"/>
        <w:rPr>
          <w:rFonts w:ascii="Times New Roman" w:eastAsia="MS Mincho" w:hAnsi="Times New Roman"/>
          <w:b/>
          <w:sz w:val="24"/>
          <w:szCs w:val="24"/>
        </w:rPr>
      </w:pPr>
    </w:p>
    <w:p w:rsidR="0013577F" w:rsidRDefault="0013577F" w:rsidP="002D5351">
      <w:pPr>
        <w:spacing w:after="0" w:line="240" w:lineRule="auto"/>
        <w:jc w:val="both"/>
        <w:rPr>
          <w:rFonts w:ascii="Times New Roman" w:eastAsia="MS Mincho" w:hAnsi="Times New Roman"/>
          <w:b/>
          <w:sz w:val="24"/>
          <w:szCs w:val="24"/>
        </w:rPr>
      </w:pPr>
    </w:p>
    <w:p w:rsidR="0013577F" w:rsidRDefault="0013577F" w:rsidP="002D5351">
      <w:pPr>
        <w:spacing w:after="0" w:line="240" w:lineRule="auto"/>
        <w:jc w:val="both"/>
        <w:rPr>
          <w:rFonts w:ascii="Times New Roman" w:eastAsia="MS Mincho" w:hAnsi="Times New Roman"/>
          <w:b/>
          <w:sz w:val="24"/>
          <w:szCs w:val="24"/>
        </w:rPr>
      </w:pPr>
    </w:p>
    <w:p w:rsidR="0013577F" w:rsidRDefault="0013577F" w:rsidP="002D5351">
      <w:pPr>
        <w:spacing w:after="0" w:line="240" w:lineRule="auto"/>
        <w:jc w:val="both"/>
        <w:rPr>
          <w:rFonts w:ascii="Times New Roman" w:eastAsia="MS Mincho" w:hAnsi="Times New Roman"/>
          <w:b/>
          <w:sz w:val="24"/>
          <w:szCs w:val="24"/>
        </w:rPr>
      </w:pPr>
    </w:p>
    <w:p w:rsidR="0013577F" w:rsidRDefault="0013577F" w:rsidP="002D5351">
      <w:pPr>
        <w:spacing w:after="0" w:line="240" w:lineRule="auto"/>
        <w:jc w:val="both"/>
        <w:rPr>
          <w:rFonts w:ascii="Times New Roman" w:eastAsia="MS Mincho" w:hAnsi="Times New Roman"/>
          <w:b/>
          <w:sz w:val="24"/>
          <w:szCs w:val="24"/>
        </w:rPr>
      </w:pPr>
    </w:p>
    <w:p w:rsidR="0013577F" w:rsidRDefault="0013577F" w:rsidP="002D5351">
      <w:pPr>
        <w:spacing w:after="0" w:line="240" w:lineRule="auto"/>
        <w:jc w:val="both"/>
        <w:rPr>
          <w:rFonts w:ascii="Times New Roman" w:eastAsia="MS Mincho" w:hAnsi="Times New Roman"/>
          <w:b/>
          <w:sz w:val="24"/>
          <w:szCs w:val="24"/>
        </w:rPr>
      </w:pPr>
    </w:p>
    <w:p w:rsidR="0013577F" w:rsidRDefault="0013577F" w:rsidP="002D5351">
      <w:pPr>
        <w:spacing w:after="0" w:line="240" w:lineRule="auto"/>
        <w:jc w:val="both"/>
        <w:rPr>
          <w:rFonts w:ascii="Times New Roman" w:eastAsia="MS Mincho" w:hAnsi="Times New Roman"/>
          <w:b/>
          <w:sz w:val="24"/>
          <w:szCs w:val="24"/>
        </w:rPr>
      </w:pPr>
    </w:p>
    <w:p w:rsidR="0013577F" w:rsidRDefault="0013577F" w:rsidP="002D5351">
      <w:pPr>
        <w:spacing w:after="0" w:line="240" w:lineRule="auto"/>
        <w:jc w:val="both"/>
        <w:rPr>
          <w:rFonts w:ascii="Times New Roman" w:eastAsia="MS Mincho" w:hAnsi="Times New Roman"/>
          <w:b/>
          <w:sz w:val="24"/>
          <w:szCs w:val="24"/>
        </w:rPr>
      </w:pPr>
    </w:p>
    <w:p w:rsidR="0013577F" w:rsidRDefault="0013577F" w:rsidP="002D5351">
      <w:pPr>
        <w:spacing w:after="0" w:line="240" w:lineRule="auto"/>
        <w:jc w:val="both"/>
        <w:rPr>
          <w:rFonts w:ascii="Times New Roman" w:eastAsia="MS Mincho" w:hAnsi="Times New Roman"/>
          <w:b/>
          <w:sz w:val="24"/>
          <w:szCs w:val="24"/>
        </w:rPr>
      </w:pPr>
    </w:p>
    <w:p w:rsidR="0013577F" w:rsidRDefault="0013577F" w:rsidP="002D5351">
      <w:pPr>
        <w:spacing w:after="0" w:line="240" w:lineRule="auto"/>
        <w:jc w:val="both"/>
        <w:rPr>
          <w:rFonts w:ascii="Times New Roman" w:eastAsia="MS Mincho" w:hAnsi="Times New Roman"/>
          <w:b/>
          <w:sz w:val="24"/>
          <w:szCs w:val="24"/>
        </w:rPr>
      </w:pPr>
    </w:p>
    <w:p w:rsidR="0013577F" w:rsidRDefault="0013577F" w:rsidP="002D5351">
      <w:pPr>
        <w:spacing w:after="0" w:line="240" w:lineRule="auto"/>
        <w:jc w:val="both"/>
        <w:rPr>
          <w:rFonts w:ascii="Times New Roman" w:eastAsia="MS Mincho" w:hAnsi="Times New Roman"/>
          <w:b/>
          <w:sz w:val="24"/>
          <w:szCs w:val="24"/>
        </w:rPr>
      </w:pPr>
    </w:p>
    <w:p w:rsidR="0013577F" w:rsidRDefault="0013577F" w:rsidP="002D5351">
      <w:pPr>
        <w:spacing w:after="0" w:line="240" w:lineRule="auto"/>
        <w:jc w:val="both"/>
        <w:rPr>
          <w:rFonts w:ascii="Times New Roman" w:eastAsia="MS Mincho" w:hAnsi="Times New Roman"/>
          <w:b/>
          <w:sz w:val="24"/>
          <w:szCs w:val="24"/>
        </w:rPr>
      </w:pPr>
    </w:p>
    <w:p w:rsidR="0013577F" w:rsidRDefault="0013577F" w:rsidP="002D5351">
      <w:pPr>
        <w:spacing w:after="0" w:line="240" w:lineRule="auto"/>
        <w:jc w:val="both"/>
        <w:rPr>
          <w:rFonts w:ascii="Times New Roman" w:eastAsia="MS Mincho" w:hAnsi="Times New Roman"/>
          <w:b/>
          <w:sz w:val="24"/>
          <w:szCs w:val="24"/>
        </w:rPr>
      </w:pPr>
    </w:p>
    <w:p w:rsidR="0013577F" w:rsidRDefault="0013577F" w:rsidP="002D5351">
      <w:pPr>
        <w:spacing w:after="0" w:line="240" w:lineRule="auto"/>
        <w:jc w:val="both"/>
        <w:rPr>
          <w:rFonts w:ascii="Times New Roman" w:eastAsia="MS Mincho" w:hAnsi="Times New Roman"/>
          <w:b/>
          <w:sz w:val="24"/>
          <w:szCs w:val="24"/>
        </w:rPr>
      </w:pPr>
    </w:p>
    <w:p w:rsidR="0013577F" w:rsidRDefault="0013577F" w:rsidP="002D5351">
      <w:pPr>
        <w:spacing w:after="0" w:line="240" w:lineRule="auto"/>
        <w:jc w:val="both"/>
        <w:rPr>
          <w:rFonts w:ascii="Times New Roman" w:eastAsia="MS Mincho" w:hAnsi="Times New Roman"/>
          <w:b/>
          <w:sz w:val="24"/>
          <w:szCs w:val="24"/>
        </w:rPr>
      </w:pPr>
    </w:p>
    <w:p w:rsidR="0013577F" w:rsidRPr="0013577F" w:rsidRDefault="0013577F" w:rsidP="0013577F">
      <w:pPr>
        <w:jc w:val="center"/>
        <w:rPr>
          <w:rFonts w:ascii="Times New Roman" w:hAnsi="Times New Roman"/>
          <w:sz w:val="24"/>
          <w:szCs w:val="24"/>
        </w:rPr>
      </w:pPr>
      <w:r w:rsidRPr="0013577F">
        <w:rPr>
          <w:rFonts w:ascii="Times New Roman" w:hAnsi="Times New Roman"/>
          <w:sz w:val="24"/>
          <w:szCs w:val="24"/>
        </w:rPr>
        <w:t xml:space="preserve">Int. No. </w:t>
      </w:r>
      <w:r w:rsidR="007C2502">
        <w:rPr>
          <w:rFonts w:ascii="Times New Roman" w:hAnsi="Times New Roman"/>
          <w:sz w:val="24"/>
          <w:szCs w:val="24"/>
        </w:rPr>
        <w:t>2390</w:t>
      </w:r>
    </w:p>
    <w:p w:rsidR="0013577F" w:rsidRPr="0013577F" w:rsidRDefault="0013577F" w:rsidP="0013577F">
      <w:pPr>
        <w:jc w:val="both"/>
        <w:rPr>
          <w:rFonts w:ascii="Times New Roman" w:hAnsi="Times New Roman"/>
          <w:sz w:val="24"/>
          <w:szCs w:val="24"/>
        </w:rPr>
      </w:pPr>
      <w:r w:rsidRPr="0013577F">
        <w:rPr>
          <w:rFonts w:ascii="Times New Roman" w:hAnsi="Times New Roman"/>
          <w:sz w:val="24"/>
          <w:szCs w:val="24"/>
        </w:rPr>
        <w:t>By Council Members Moya and Gjonaj</w:t>
      </w:r>
    </w:p>
    <w:p w:rsidR="0013577F" w:rsidRPr="0013577F" w:rsidRDefault="0013577F" w:rsidP="0013577F">
      <w:pPr>
        <w:pStyle w:val="BodyText"/>
        <w:spacing w:line="240" w:lineRule="auto"/>
        <w:ind w:firstLine="0"/>
        <w:rPr>
          <w:vanish/>
        </w:rPr>
      </w:pPr>
      <w:r w:rsidRPr="0013577F">
        <w:rPr>
          <w:vanish/>
        </w:rPr>
        <w:t>..Title</w:t>
      </w:r>
    </w:p>
    <w:p w:rsidR="0013577F" w:rsidRPr="0013577F" w:rsidRDefault="0013577F" w:rsidP="0013577F">
      <w:pPr>
        <w:pStyle w:val="BodyText"/>
        <w:spacing w:line="240" w:lineRule="auto"/>
        <w:ind w:firstLine="0"/>
      </w:pPr>
      <w:r w:rsidRPr="0013577F">
        <w:t>A Local Law to amend the administrative code of the city of New York, in relation to limiting, without expiration, the fees charged to food service establishments by third-party food delivery services</w:t>
      </w:r>
    </w:p>
    <w:p w:rsidR="0013577F" w:rsidRPr="0013577F" w:rsidRDefault="0013577F" w:rsidP="0013577F">
      <w:pPr>
        <w:pStyle w:val="BodyText"/>
        <w:spacing w:line="240" w:lineRule="auto"/>
        <w:ind w:firstLine="0"/>
        <w:rPr>
          <w:vanish/>
        </w:rPr>
      </w:pPr>
      <w:r w:rsidRPr="0013577F">
        <w:rPr>
          <w:vanish/>
        </w:rPr>
        <w:t>..Body</w:t>
      </w:r>
    </w:p>
    <w:p w:rsidR="0013577F" w:rsidRPr="0013577F" w:rsidRDefault="0013577F" w:rsidP="0013577F">
      <w:pPr>
        <w:pStyle w:val="BodyText"/>
        <w:spacing w:line="240" w:lineRule="auto"/>
        <w:ind w:firstLine="0"/>
        <w:rPr>
          <w:u w:val="single"/>
        </w:rPr>
      </w:pPr>
    </w:p>
    <w:p w:rsidR="0013577F" w:rsidRPr="0013577F" w:rsidRDefault="0013577F" w:rsidP="0013577F">
      <w:pPr>
        <w:jc w:val="both"/>
        <w:rPr>
          <w:rFonts w:ascii="Times New Roman" w:hAnsi="Times New Roman"/>
          <w:sz w:val="24"/>
          <w:szCs w:val="24"/>
        </w:rPr>
      </w:pPr>
      <w:r w:rsidRPr="0013577F">
        <w:rPr>
          <w:rFonts w:ascii="Times New Roman" w:hAnsi="Times New Roman"/>
          <w:sz w:val="24"/>
          <w:szCs w:val="24"/>
          <w:u w:val="single"/>
        </w:rPr>
        <w:t>Be it enacted by the Council as follows:</w:t>
      </w:r>
    </w:p>
    <w:p w:rsidR="0013577F" w:rsidRPr="0013577F" w:rsidRDefault="0013577F" w:rsidP="0013577F">
      <w:pPr>
        <w:spacing w:line="480" w:lineRule="auto"/>
        <w:jc w:val="both"/>
        <w:rPr>
          <w:rFonts w:ascii="Times New Roman" w:hAnsi="Times New Roman"/>
          <w:sz w:val="24"/>
          <w:szCs w:val="24"/>
        </w:rPr>
        <w:sectPr w:rsidR="0013577F" w:rsidRPr="0013577F" w:rsidSect="0013577F">
          <w:footerReference w:type="default" r:id="rId11"/>
          <w:footerReference w:type="first" r:id="rId12"/>
          <w:type w:val="continuous"/>
          <w:pgSz w:w="12240" w:h="15840"/>
          <w:pgMar w:top="1440" w:right="1440" w:bottom="1440" w:left="1440" w:header="720" w:footer="720" w:gutter="0"/>
          <w:cols w:space="720"/>
          <w:docGrid w:linePitch="360"/>
        </w:sectPr>
      </w:pPr>
    </w:p>
    <w:p w:rsidR="0013577F" w:rsidRPr="0013577F" w:rsidRDefault="0013577F" w:rsidP="0013577F">
      <w:pPr>
        <w:spacing w:line="480" w:lineRule="auto"/>
        <w:ind w:firstLine="720"/>
        <w:jc w:val="both"/>
        <w:rPr>
          <w:rFonts w:ascii="Times New Roman" w:hAnsi="Times New Roman"/>
          <w:sz w:val="24"/>
          <w:szCs w:val="24"/>
        </w:rPr>
      </w:pPr>
      <w:r w:rsidRPr="0013577F">
        <w:rPr>
          <w:rFonts w:ascii="Times New Roman" w:hAnsi="Times New Roman"/>
          <w:sz w:val="24"/>
          <w:szCs w:val="24"/>
        </w:rPr>
        <w:t>Section 1. Subchapter 36 of chapter 2 of title 20 of the administrative code of the city of New York, as added by a local law of the city of New York for the year 2021, relating to the licensing of third-party food delivery services, and to repealing subchapter 22 of chapter 5 of title 20 of the administrative code of the city of New York, relating to third-party food delivery services, as proposed in introduction number 1897-A for the year 2020, is amended by adding a new section 20-563.3 to read as follows:</w:t>
      </w:r>
    </w:p>
    <w:p w:rsidR="0013577F" w:rsidRPr="0013577F" w:rsidRDefault="0013577F" w:rsidP="0013577F">
      <w:pPr>
        <w:spacing w:line="480" w:lineRule="auto"/>
        <w:ind w:firstLine="720"/>
        <w:jc w:val="both"/>
        <w:rPr>
          <w:rFonts w:ascii="Times New Roman" w:hAnsi="Times New Roman"/>
          <w:sz w:val="24"/>
          <w:szCs w:val="24"/>
          <w:u w:val="single"/>
        </w:rPr>
      </w:pPr>
      <w:r w:rsidRPr="0013577F">
        <w:rPr>
          <w:rFonts w:ascii="Times New Roman" w:hAnsi="Times New Roman"/>
          <w:sz w:val="24"/>
          <w:szCs w:val="24"/>
          <w:u w:val="single"/>
        </w:rPr>
        <w:t>§ 20-563.3 Fee caps. a. It shall be unlawful for a third-party food delivery service to charge a food service establishment a delivery fee that totals more than 15% of the purchase price of each online order.</w:t>
      </w:r>
    </w:p>
    <w:p w:rsidR="0013577F" w:rsidRPr="0013577F" w:rsidRDefault="0013577F" w:rsidP="0013577F">
      <w:pPr>
        <w:spacing w:line="480" w:lineRule="auto"/>
        <w:ind w:firstLine="720"/>
        <w:jc w:val="both"/>
        <w:rPr>
          <w:rFonts w:ascii="Times New Roman" w:hAnsi="Times New Roman"/>
          <w:sz w:val="24"/>
          <w:szCs w:val="24"/>
          <w:u w:val="single"/>
        </w:rPr>
      </w:pPr>
      <w:r w:rsidRPr="0013577F">
        <w:rPr>
          <w:rFonts w:ascii="Times New Roman" w:hAnsi="Times New Roman"/>
          <w:sz w:val="24"/>
          <w:szCs w:val="24"/>
          <w:u w:val="single"/>
        </w:rPr>
        <w:t>b. It shall be unlawful for a third-party food delivery service to charge a food service establishment any fee or fees, other than a delivery fee and a transaction fee, for the use of their service that totals more than 5% of the purchase price of each online order.</w:t>
      </w:r>
    </w:p>
    <w:p w:rsidR="0013577F" w:rsidRPr="0013577F" w:rsidRDefault="0013577F" w:rsidP="0013577F">
      <w:pPr>
        <w:spacing w:line="480" w:lineRule="auto"/>
        <w:ind w:firstLine="720"/>
        <w:jc w:val="both"/>
        <w:rPr>
          <w:rFonts w:ascii="Times New Roman" w:hAnsi="Times New Roman"/>
          <w:sz w:val="24"/>
          <w:szCs w:val="24"/>
          <w:u w:val="single"/>
        </w:rPr>
      </w:pPr>
      <w:r w:rsidRPr="0013577F">
        <w:rPr>
          <w:rFonts w:ascii="Times New Roman" w:hAnsi="Times New Roman"/>
          <w:sz w:val="24"/>
          <w:szCs w:val="24"/>
          <w:u w:val="single"/>
        </w:rPr>
        <w:t>c. It shall be unlawful for a third-party food delivery service to charge a food service establishment a transaction fee that totals more than 3% of the purchase price of each online order, provided however that a third-party food delivery service may charge a food service establishment a transaction fee of more than 3% of the purchase price of an online order if: (i) such transaction fee is charged to the food service establishment in the same amount as the charge imposed upon the third-party food delivery service for such online order, and (ii) such third-party food delivery service can provide proof of such charge imposed upon it to both the department and the relevant food service establishment upon request.</w:t>
      </w:r>
    </w:p>
    <w:p w:rsidR="0013577F" w:rsidRPr="0013577F" w:rsidRDefault="0013577F" w:rsidP="0013577F">
      <w:pPr>
        <w:spacing w:line="480" w:lineRule="auto"/>
        <w:ind w:firstLine="720"/>
        <w:jc w:val="both"/>
        <w:rPr>
          <w:rFonts w:ascii="Times New Roman" w:hAnsi="Times New Roman"/>
          <w:sz w:val="24"/>
          <w:szCs w:val="24"/>
          <w:u w:val="single"/>
        </w:rPr>
      </w:pPr>
      <w:r w:rsidRPr="0013577F">
        <w:rPr>
          <w:rFonts w:ascii="Times New Roman" w:hAnsi="Times New Roman"/>
          <w:sz w:val="24"/>
          <w:szCs w:val="24"/>
          <w:u w:val="single"/>
        </w:rPr>
        <w:t>d. No later than September 30, 2023, and every two years thereafter, the commissioner shall submit to the speaker of the council and the mayor a report on the fee cap pursuant to this section, which shall include but not be limited to recommendations related to either the maintenance or adjustment of the fee cap as set forth in this section, in consideration of factors from the immediately preceding two years, such as:</w:t>
      </w:r>
      <w:r w:rsidRPr="0013577F" w:rsidDel="005D1D6C">
        <w:rPr>
          <w:rFonts w:ascii="Times New Roman" w:hAnsi="Times New Roman"/>
          <w:sz w:val="24"/>
          <w:szCs w:val="24"/>
          <w:u w:val="single"/>
        </w:rPr>
        <w:t xml:space="preserve"> </w:t>
      </w:r>
    </w:p>
    <w:p w:rsidR="0013577F" w:rsidRPr="0013577F" w:rsidRDefault="0013577F" w:rsidP="0013577F">
      <w:pPr>
        <w:spacing w:line="480" w:lineRule="auto"/>
        <w:ind w:firstLine="720"/>
        <w:jc w:val="both"/>
        <w:rPr>
          <w:rFonts w:ascii="Times New Roman" w:hAnsi="Times New Roman"/>
          <w:sz w:val="24"/>
          <w:szCs w:val="24"/>
          <w:u w:val="single"/>
        </w:rPr>
      </w:pPr>
      <w:r w:rsidRPr="0013577F">
        <w:rPr>
          <w:rFonts w:ascii="Times New Roman" w:hAnsi="Times New Roman"/>
          <w:sz w:val="24"/>
          <w:szCs w:val="24"/>
          <w:u w:val="single"/>
        </w:rPr>
        <w:t>1. The effect of the cap on third-party food delivery services and food service establishments;</w:t>
      </w:r>
    </w:p>
    <w:p w:rsidR="0013577F" w:rsidRPr="0013577F" w:rsidRDefault="0013577F" w:rsidP="0013577F">
      <w:pPr>
        <w:spacing w:line="480" w:lineRule="auto"/>
        <w:ind w:firstLine="720"/>
        <w:jc w:val="both"/>
        <w:rPr>
          <w:rFonts w:ascii="Times New Roman" w:hAnsi="Times New Roman"/>
          <w:sz w:val="24"/>
          <w:szCs w:val="24"/>
          <w:u w:val="single"/>
        </w:rPr>
      </w:pPr>
      <w:r w:rsidRPr="0013577F">
        <w:rPr>
          <w:rFonts w:ascii="Times New Roman" w:hAnsi="Times New Roman"/>
          <w:sz w:val="24"/>
          <w:szCs w:val="24"/>
          <w:u w:val="single"/>
        </w:rPr>
        <w:t xml:space="preserve">2. Whether the cap affects wages and working conditions for persons who deliver food or beverages for third-party food delivery services; </w:t>
      </w:r>
    </w:p>
    <w:p w:rsidR="0013577F" w:rsidRPr="0013577F" w:rsidRDefault="0013577F" w:rsidP="0013577F">
      <w:pPr>
        <w:spacing w:line="480" w:lineRule="auto"/>
        <w:ind w:firstLine="720"/>
        <w:jc w:val="both"/>
        <w:rPr>
          <w:rFonts w:ascii="Times New Roman" w:hAnsi="Times New Roman"/>
          <w:sz w:val="24"/>
          <w:szCs w:val="24"/>
          <w:u w:val="single"/>
        </w:rPr>
      </w:pPr>
      <w:r w:rsidRPr="0013577F">
        <w:rPr>
          <w:rFonts w:ascii="Times New Roman" w:hAnsi="Times New Roman"/>
          <w:sz w:val="24"/>
          <w:szCs w:val="24"/>
          <w:u w:val="single"/>
        </w:rPr>
        <w:t>3. Products that third-party food delivery services offer to food service establishments for listing, processing and marketing;</w:t>
      </w:r>
    </w:p>
    <w:p w:rsidR="0013577F" w:rsidRPr="0013577F" w:rsidRDefault="0013577F" w:rsidP="0013577F">
      <w:pPr>
        <w:spacing w:line="480" w:lineRule="auto"/>
        <w:ind w:firstLine="720"/>
        <w:jc w:val="both"/>
        <w:rPr>
          <w:rFonts w:ascii="Times New Roman" w:hAnsi="Times New Roman"/>
          <w:sz w:val="24"/>
          <w:szCs w:val="24"/>
          <w:u w:val="single"/>
        </w:rPr>
      </w:pPr>
      <w:r w:rsidRPr="0013577F">
        <w:rPr>
          <w:rFonts w:ascii="Times New Roman" w:hAnsi="Times New Roman"/>
          <w:sz w:val="24"/>
          <w:szCs w:val="24"/>
          <w:u w:val="single"/>
        </w:rPr>
        <w:t>4. The number of complaints made to the department related to the alleged violations of this subchapter and the number of violations issued under this subchapter;</w:t>
      </w:r>
    </w:p>
    <w:p w:rsidR="0013577F" w:rsidRPr="0013577F" w:rsidRDefault="0013577F" w:rsidP="0013577F">
      <w:pPr>
        <w:spacing w:line="480" w:lineRule="auto"/>
        <w:ind w:firstLine="720"/>
        <w:jc w:val="both"/>
        <w:rPr>
          <w:rFonts w:ascii="Times New Roman" w:hAnsi="Times New Roman"/>
          <w:sz w:val="24"/>
          <w:szCs w:val="24"/>
          <w:u w:val="single"/>
        </w:rPr>
      </w:pPr>
      <w:r w:rsidRPr="0013577F">
        <w:rPr>
          <w:rFonts w:ascii="Times New Roman" w:hAnsi="Times New Roman"/>
          <w:sz w:val="24"/>
          <w:szCs w:val="24"/>
          <w:u w:val="single"/>
        </w:rPr>
        <w:t>5. The total amount of penalties imposed as a result of violations of this subchapter; and</w:t>
      </w:r>
    </w:p>
    <w:p w:rsidR="0013577F" w:rsidRPr="0013577F" w:rsidRDefault="0013577F" w:rsidP="0013577F">
      <w:pPr>
        <w:spacing w:line="480" w:lineRule="auto"/>
        <w:ind w:firstLine="720"/>
        <w:jc w:val="both"/>
        <w:rPr>
          <w:rFonts w:ascii="Times New Roman" w:hAnsi="Times New Roman"/>
          <w:sz w:val="24"/>
          <w:szCs w:val="24"/>
          <w:u w:val="single"/>
        </w:rPr>
      </w:pPr>
      <w:r w:rsidRPr="0013577F">
        <w:rPr>
          <w:rFonts w:ascii="Times New Roman" w:hAnsi="Times New Roman"/>
          <w:sz w:val="24"/>
          <w:szCs w:val="24"/>
          <w:u w:val="single"/>
        </w:rPr>
        <w:t>6. The amount of restitution recovered on behalf of food service establishments pursuant to this subchapter.</w:t>
      </w:r>
    </w:p>
    <w:p w:rsidR="0013577F" w:rsidRPr="0013577F" w:rsidRDefault="0013577F" w:rsidP="0013577F">
      <w:pPr>
        <w:spacing w:line="480" w:lineRule="auto"/>
        <w:ind w:firstLine="720"/>
        <w:jc w:val="both"/>
        <w:rPr>
          <w:rFonts w:ascii="Times New Roman" w:hAnsi="Times New Roman"/>
          <w:sz w:val="24"/>
          <w:szCs w:val="24"/>
          <w:u w:val="single"/>
        </w:rPr>
      </w:pPr>
      <w:r w:rsidRPr="0013577F">
        <w:rPr>
          <w:rFonts w:ascii="Times New Roman" w:hAnsi="Times New Roman"/>
          <w:sz w:val="24"/>
          <w:szCs w:val="24"/>
        </w:rPr>
        <w:t>§ 2. This local law takes effect on the same date as a local law amending the administrative code of the city of New York, relating to the licensing of third-party food delivery services, and to repealing subchapter 22 of chapter 5 of title 20 of the administrative code of the city of New York, relating to third-party food delivery services as proposed in introduction number 1897-A for the year 2020, takes effect, except that the commissioner of consumer and worker protection may take such measures as are necessary for the implementation of this local law, including the promulgation of rules, before such date.</w:t>
      </w:r>
    </w:p>
    <w:p w:rsidR="0013577F" w:rsidRPr="0013577F" w:rsidRDefault="0013577F" w:rsidP="0013577F">
      <w:pPr>
        <w:jc w:val="both"/>
        <w:rPr>
          <w:rFonts w:ascii="Times New Roman" w:hAnsi="Times New Roman"/>
          <w:sz w:val="24"/>
          <w:szCs w:val="24"/>
        </w:rPr>
        <w:sectPr w:rsidR="0013577F" w:rsidRPr="0013577F" w:rsidSect="00AF39A5">
          <w:type w:val="continuous"/>
          <w:pgSz w:w="12240" w:h="15840"/>
          <w:pgMar w:top="1440" w:right="1440" w:bottom="1440" w:left="1440" w:header="720" w:footer="720" w:gutter="0"/>
          <w:lnNumType w:countBy="1"/>
          <w:cols w:space="720"/>
          <w:titlePg/>
          <w:docGrid w:linePitch="360"/>
        </w:sectPr>
      </w:pPr>
    </w:p>
    <w:p w:rsidR="0013577F" w:rsidRPr="0013577F" w:rsidRDefault="0013577F" w:rsidP="0013577F">
      <w:pPr>
        <w:jc w:val="both"/>
        <w:rPr>
          <w:rFonts w:ascii="Times New Roman" w:hAnsi="Times New Roman"/>
          <w:sz w:val="24"/>
          <w:szCs w:val="24"/>
        </w:rPr>
      </w:pPr>
    </w:p>
    <w:p w:rsidR="0013577F" w:rsidRPr="0013577F" w:rsidRDefault="0013577F" w:rsidP="0013577F">
      <w:pPr>
        <w:jc w:val="both"/>
        <w:rPr>
          <w:rFonts w:ascii="Times New Roman" w:hAnsi="Times New Roman"/>
          <w:sz w:val="24"/>
          <w:szCs w:val="24"/>
        </w:rPr>
      </w:pPr>
    </w:p>
    <w:p w:rsidR="0013577F" w:rsidRPr="0013577F" w:rsidRDefault="0013577F" w:rsidP="0013577F">
      <w:pPr>
        <w:jc w:val="both"/>
        <w:rPr>
          <w:rFonts w:ascii="Times New Roman" w:hAnsi="Times New Roman"/>
          <w:sz w:val="24"/>
          <w:szCs w:val="24"/>
        </w:rPr>
      </w:pPr>
      <w:r w:rsidRPr="0013577F">
        <w:rPr>
          <w:rFonts w:ascii="Times New Roman" w:hAnsi="Times New Roman"/>
          <w:sz w:val="24"/>
          <w:szCs w:val="24"/>
        </w:rPr>
        <w:t>SJ</w:t>
      </w:r>
    </w:p>
    <w:p w:rsidR="0013577F" w:rsidRPr="0013577F" w:rsidRDefault="0013577F" w:rsidP="0013577F">
      <w:pPr>
        <w:jc w:val="both"/>
        <w:rPr>
          <w:rFonts w:ascii="Times New Roman" w:hAnsi="Times New Roman"/>
          <w:sz w:val="24"/>
          <w:szCs w:val="24"/>
        </w:rPr>
      </w:pPr>
      <w:r w:rsidRPr="0013577F">
        <w:rPr>
          <w:rFonts w:ascii="Times New Roman" w:hAnsi="Times New Roman"/>
          <w:sz w:val="24"/>
          <w:szCs w:val="24"/>
        </w:rPr>
        <w:t>LS #17999</w:t>
      </w:r>
    </w:p>
    <w:p w:rsidR="0013577F" w:rsidRPr="0013577F" w:rsidRDefault="0013577F" w:rsidP="0013577F">
      <w:pPr>
        <w:rPr>
          <w:rFonts w:ascii="Times New Roman" w:hAnsi="Times New Roman"/>
          <w:sz w:val="24"/>
          <w:szCs w:val="24"/>
        </w:rPr>
      </w:pPr>
      <w:r w:rsidRPr="0013577F">
        <w:rPr>
          <w:rFonts w:ascii="Times New Roman" w:hAnsi="Times New Roman"/>
          <w:sz w:val="24"/>
          <w:szCs w:val="24"/>
        </w:rPr>
        <w:t>8/18/21 10:10 PM</w:t>
      </w:r>
    </w:p>
    <w:p w:rsidR="0013577F" w:rsidRPr="0013577F" w:rsidRDefault="0013577F" w:rsidP="002D5351">
      <w:pPr>
        <w:spacing w:after="0" w:line="240" w:lineRule="auto"/>
        <w:jc w:val="both"/>
        <w:rPr>
          <w:rFonts w:ascii="Times New Roman" w:eastAsia="MS Mincho" w:hAnsi="Times New Roman"/>
          <w:b/>
          <w:sz w:val="24"/>
          <w:szCs w:val="24"/>
        </w:rPr>
      </w:pPr>
    </w:p>
    <w:p w:rsidR="00E905CD" w:rsidRPr="0013577F" w:rsidRDefault="00E905CD" w:rsidP="002D5351">
      <w:pPr>
        <w:spacing w:after="0" w:line="240" w:lineRule="auto"/>
        <w:jc w:val="both"/>
        <w:rPr>
          <w:rFonts w:ascii="Times New Roman" w:eastAsia="MS Mincho" w:hAnsi="Times New Roman"/>
          <w:b/>
          <w:sz w:val="24"/>
          <w:szCs w:val="24"/>
        </w:rPr>
      </w:pPr>
    </w:p>
    <w:p w:rsidR="00E905CD" w:rsidRPr="0013577F" w:rsidRDefault="00E905CD" w:rsidP="002D5351">
      <w:pPr>
        <w:spacing w:after="0" w:line="240" w:lineRule="auto"/>
        <w:jc w:val="both"/>
        <w:rPr>
          <w:rFonts w:ascii="Times New Roman" w:eastAsia="MS Mincho" w:hAnsi="Times New Roman"/>
          <w:b/>
          <w:sz w:val="24"/>
          <w:szCs w:val="24"/>
        </w:rPr>
      </w:pPr>
    </w:p>
    <w:p w:rsidR="00E905CD" w:rsidRPr="0013577F" w:rsidRDefault="00E905CD" w:rsidP="002D5351">
      <w:pPr>
        <w:spacing w:after="0" w:line="240" w:lineRule="auto"/>
        <w:jc w:val="both"/>
        <w:rPr>
          <w:rFonts w:ascii="Times New Roman" w:eastAsia="MS Mincho" w:hAnsi="Times New Roman"/>
          <w:b/>
          <w:sz w:val="24"/>
          <w:szCs w:val="24"/>
        </w:rPr>
      </w:pPr>
    </w:p>
    <w:p w:rsidR="00E905CD" w:rsidRPr="0013577F" w:rsidRDefault="00E905CD" w:rsidP="002D5351">
      <w:pPr>
        <w:spacing w:after="0" w:line="240" w:lineRule="auto"/>
        <w:jc w:val="both"/>
        <w:rPr>
          <w:rFonts w:ascii="Times New Roman" w:eastAsia="MS Mincho" w:hAnsi="Times New Roman"/>
          <w:b/>
          <w:sz w:val="24"/>
          <w:szCs w:val="24"/>
        </w:rPr>
      </w:pPr>
    </w:p>
    <w:p w:rsidR="00E905CD" w:rsidRPr="0013577F" w:rsidRDefault="00E905CD" w:rsidP="002D5351">
      <w:pPr>
        <w:spacing w:after="0" w:line="240" w:lineRule="auto"/>
        <w:jc w:val="both"/>
        <w:rPr>
          <w:rFonts w:ascii="Times New Roman" w:eastAsia="MS Mincho" w:hAnsi="Times New Roman"/>
          <w:b/>
          <w:sz w:val="24"/>
          <w:szCs w:val="24"/>
        </w:rPr>
      </w:pPr>
    </w:p>
    <w:p w:rsidR="002D5351" w:rsidRDefault="002D5351" w:rsidP="002D5351">
      <w:pPr>
        <w:spacing w:after="0" w:line="240" w:lineRule="auto"/>
        <w:jc w:val="both"/>
        <w:rPr>
          <w:rFonts w:ascii="Times New Roman" w:eastAsia="MS Mincho" w:hAnsi="Times New Roman"/>
          <w:b/>
          <w:sz w:val="24"/>
          <w:szCs w:val="24"/>
        </w:rPr>
      </w:pPr>
    </w:p>
    <w:p w:rsidR="002D5351" w:rsidRDefault="002D5351" w:rsidP="002D5351">
      <w:pPr>
        <w:spacing w:after="0" w:line="240" w:lineRule="auto"/>
        <w:jc w:val="both"/>
        <w:rPr>
          <w:rFonts w:ascii="Times New Roman" w:eastAsia="MS Mincho" w:hAnsi="Times New Roman"/>
          <w:b/>
          <w:sz w:val="24"/>
          <w:szCs w:val="24"/>
        </w:rPr>
      </w:pPr>
    </w:p>
    <w:p w:rsidR="002D5351" w:rsidRDefault="002D5351" w:rsidP="002D5351">
      <w:pPr>
        <w:spacing w:after="0" w:line="240" w:lineRule="auto"/>
        <w:jc w:val="both"/>
        <w:rPr>
          <w:rFonts w:ascii="Times New Roman" w:eastAsia="MS Mincho" w:hAnsi="Times New Roman"/>
          <w:b/>
          <w:sz w:val="24"/>
          <w:szCs w:val="24"/>
        </w:rPr>
      </w:pPr>
    </w:p>
    <w:p w:rsidR="002D5351" w:rsidRDefault="002D5351" w:rsidP="002D5351">
      <w:pPr>
        <w:spacing w:after="0" w:line="240" w:lineRule="auto"/>
        <w:jc w:val="both"/>
        <w:rPr>
          <w:rFonts w:ascii="Times New Roman" w:eastAsia="MS Mincho" w:hAnsi="Times New Roman"/>
          <w:b/>
          <w:sz w:val="24"/>
          <w:szCs w:val="24"/>
        </w:rPr>
      </w:pPr>
    </w:p>
    <w:p w:rsidR="002D5351" w:rsidRDefault="002D5351" w:rsidP="002D5351">
      <w:pPr>
        <w:spacing w:after="0" w:line="240" w:lineRule="auto"/>
        <w:jc w:val="both"/>
        <w:rPr>
          <w:rFonts w:ascii="Times New Roman" w:eastAsia="MS Mincho" w:hAnsi="Times New Roman"/>
          <w:b/>
          <w:sz w:val="24"/>
          <w:szCs w:val="24"/>
        </w:rPr>
      </w:pPr>
    </w:p>
    <w:p w:rsidR="002D5351" w:rsidRDefault="002D5351" w:rsidP="002D5351">
      <w:pPr>
        <w:spacing w:after="0" w:line="240" w:lineRule="auto"/>
        <w:jc w:val="both"/>
        <w:rPr>
          <w:rFonts w:ascii="Times New Roman" w:eastAsia="MS Mincho" w:hAnsi="Times New Roman"/>
          <w:b/>
          <w:sz w:val="24"/>
          <w:szCs w:val="24"/>
        </w:rPr>
      </w:pPr>
    </w:p>
    <w:p w:rsidR="002D5351" w:rsidRDefault="002D5351" w:rsidP="002D5351">
      <w:pPr>
        <w:spacing w:after="0" w:line="240" w:lineRule="auto"/>
        <w:jc w:val="both"/>
        <w:rPr>
          <w:rFonts w:ascii="Times New Roman" w:eastAsia="MS Mincho" w:hAnsi="Times New Roman"/>
          <w:b/>
          <w:sz w:val="24"/>
          <w:szCs w:val="24"/>
        </w:rPr>
      </w:pPr>
    </w:p>
    <w:p w:rsidR="002D5351" w:rsidRDefault="002D5351" w:rsidP="002D5351">
      <w:pPr>
        <w:spacing w:after="0" w:line="240" w:lineRule="auto"/>
        <w:jc w:val="both"/>
        <w:rPr>
          <w:rFonts w:ascii="Times New Roman" w:eastAsia="MS Mincho" w:hAnsi="Times New Roman"/>
          <w:b/>
          <w:sz w:val="24"/>
          <w:szCs w:val="24"/>
        </w:rPr>
      </w:pPr>
    </w:p>
    <w:p w:rsidR="003A4883" w:rsidRPr="00854D00" w:rsidRDefault="003A4883">
      <w:pPr>
        <w:rPr>
          <w:rFonts w:ascii="Times New Roman" w:hAnsi="Times New Roman"/>
          <w:sz w:val="24"/>
          <w:szCs w:val="24"/>
        </w:rPr>
      </w:pPr>
    </w:p>
    <w:sectPr w:rsidR="003A4883" w:rsidRPr="00854D00" w:rsidSect="005812A0">
      <w:footerReference w:type="default" r:id="rId13"/>
      <w:foot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D2D" w:rsidRDefault="00E50D2D" w:rsidP="00331F36">
      <w:pPr>
        <w:spacing w:after="0" w:line="240" w:lineRule="auto"/>
      </w:pPr>
      <w:r>
        <w:separator/>
      </w:r>
    </w:p>
  </w:endnote>
  <w:endnote w:type="continuationSeparator" w:id="0">
    <w:p w:rsidR="00E50D2D" w:rsidRDefault="00E50D2D" w:rsidP="0033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E905CD" w:rsidRDefault="00E905CD">
        <w:pPr>
          <w:pStyle w:val="Footer"/>
          <w:jc w:val="center"/>
        </w:pPr>
        <w:r>
          <w:fldChar w:fldCharType="begin"/>
        </w:r>
        <w:r>
          <w:instrText xml:space="preserve"> PAGE   \* MERGEFORMAT </w:instrText>
        </w:r>
        <w:r>
          <w:fldChar w:fldCharType="separate"/>
        </w:r>
        <w:r w:rsidR="0051741A">
          <w:rPr>
            <w:noProof/>
          </w:rPr>
          <w:t>17</w:t>
        </w:r>
        <w:r>
          <w:rPr>
            <w:noProof/>
          </w:rPr>
          <w:fldChar w:fldCharType="end"/>
        </w:r>
      </w:p>
    </w:sdtContent>
  </w:sdt>
  <w:p w:rsidR="00E905CD" w:rsidRDefault="00E905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E905CD" w:rsidRDefault="00E905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905CD" w:rsidRDefault="00E905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632455"/>
      <w:docPartObj>
        <w:docPartGallery w:val="Page Numbers (Bottom of Page)"/>
        <w:docPartUnique/>
      </w:docPartObj>
    </w:sdtPr>
    <w:sdtEndPr>
      <w:rPr>
        <w:noProof/>
      </w:rPr>
    </w:sdtEndPr>
    <w:sdtContent>
      <w:p w:rsidR="0013577F" w:rsidRDefault="0013577F">
        <w:pPr>
          <w:pStyle w:val="Footer"/>
          <w:jc w:val="center"/>
        </w:pPr>
        <w:r>
          <w:fldChar w:fldCharType="begin"/>
        </w:r>
        <w:r>
          <w:instrText xml:space="preserve"> PAGE   \* MERGEFORMAT </w:instrText>
        </w:r>
        <w:r>
          <w:fldChar w:fldCharType="separate"/>
        </w:r>
        <w:r w:rsidR="0051741A">
          <w:rPr>
            <w:noProof/>
          </w:rPr>
          <w:t>38</w:t>
        </w:r>
        <w:r>
          <w:rPr>
            <w:noProof/>
          </w:rPr>
          <w:fldChar w:fldCharType="end"/>
        </w:r>
      </w:p>
    </w:sdtContent>
  </w:sdt>
  <w:p w:rsidR="0013577F" w:rsidRDefault="0013577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529593"/>
      <w:docPartObj>
        <w:docPartGallery w:val="Page Numbers (Bottom of Page)"/>
        <w:docPartUnique/>
      </w:docPartObj>
    </w:sdtPr>
    <w:sdtEndPr>
      <w:rPr>
        <w:noProof/>
      </w:rPr>
    </w:sdtEndPr>
    <w:sdtContent>
      <w:p w:rsidR="0013577F" w:rsidRDefault="001357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3577F" w:rsidRDefault="001357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209258"/>
      <w:docPartObj>
        <w:docPartGallery w:val="Page Numbers (Bottom of Page)"/>
        <w:docPartUnique/>
      </w:docPartObj>
    </w:sdtPr>
    <w:sdtEndPr>
      <w:rPr>
        <w:noProof/>
      </w:rPr>
    </w:sdtEndPr>
    <w:sdtContent>
      <w:p w:rsidR="00E905CD" w:rsidRDefault="00E905CD">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E905CD" w:rsidRDefault="00E905CD"/>
  <w:p w:rsidR="00E905CD" w:rsidRDefault="00E905CD"/>
  <w:p w:rsidR="00E905CD" w:rsidRDefault="00E905CD"/>
  <w:p w:rsidR="00E905CD" w:rsidRDefault="00E905CD"/>
  <w:p w:rsidR="00E905CD" w:rsidRDefault="00E905C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007224"/>
      <w:docPartObj>
        <w:docPartGallery w:val="Page Numbers (Bottom of Page)"/>
        <w:docPartUnique/>
      </w:docPartObj>
    </w:sdtPr>
    <w:sdtEndPr>
      <w:rPr>
        <w:noProof/>
      </w:rPr>
    </w:sdtEndPr>
    <w:sdtContent>
      <w:p w:rsidR="00E905CD" w:rsidRDefault="00E905C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905CD" w:rsidRDefault="00E905CD">
    <w:pPr>
      <w:pStyle w:val="Footer"/>
    </w:pPr>
  </w:p>
  <w:p w:rsidR="00E905CD" w:rsidRDefault="00E905CD"/>
  <w:p w:rsidR="00E905CD" w:rsidRDefault="00E905CD"/>
  <w:p w:rsidR="00E905CD" w:rsidRDefault="00E905CD"/>
  <w:p w:rsidR="00E905CD" w:rsidRDefault="00E905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D2D" w:rsidRDefault="00E50D2D" w:rsidP="00331F36">
      <w:pPr>
        <w:spacing w:after="0" w:line="240" w:lineRule="auto"/>
      </w:pPr>
      <w:r>
        <w:separator/>
      </w:r>
    </w:p>
  </w:footnote>
  <w:footnote w:type="continuationSeparator" w:id="0">
    <w:p w:rsidR="00E50D2D" w:rsidRDefault="00E50D2D" w:rsidP="00331F36">
      <w:pPr>
        <w:spacing w:after="0" w:line="240" w:lineRule="auto"/>
      </w:pPr>
      <w:r>
        <w:continuationSeparator/>
      </w:r>
    </w:p>
  </w:footnote>
  <w:footnote w:id="1">
    <w:p w:rsidR="00E905CD" w:rsidRDefault="00E905CD" w:rsidP="00B76004">
      <w:pPr>
        <w:pStyle w:val="FootnoteText"/>
      </w:pPr>
      <w:r>
        <w:rPr>
          <w:rStyle w:val="FootnoteReference"/>
        </w:rPr>
        <w:footnoteRef/>
      </w:r>
      <w:r>
        <w:t xml:space="preserve"> </w:t>
      </w:r>
      <w:r w:rsidRPr="009567ED">
        <w:t>Thomas P. DiNapoli</w:t>
      </w:r>
      <w:r>
        <w:t xml:space="preserve"> “The restaurant industry in New York City: Tracking the recovery”, </w:t>
      </w:r>
      <w:r>
        <w:rPr>
          <w:i/>
        </w:rPr>
        <w:t>Office of the New York State Comptroller</w:t>
      </w:r>
      <w:r>
        <w:t xml:space="preserve">, September 2020, available at: </w:t>
      </w:r>
      <w:hyperlink r:id="rId1" w:history="1">
        <w:r w:rsidRPr="00787564">
          <w:rPr>
            <w:rStyle w:val="Hyperlink"/>
          </w:rPr>
          <w:t>https://www.osc.state.ny.us/files/reports/osdc/pdf/nyc-restaurant-industry-final.pdf</w:t>
        </w:r>
      </w:hyperlink>
      <w:r>
        <w:t>, p. 1.</w:t>
      </w:r>
    </w:p>
  </w:footnote>
  <w:footnote w:id="2">
    <w:p w:rsidR="00E905CD" w:rsidRPr="009567ED" w:rsidRDefault="00E905CD" w:rsidP="00B76004">
      <w:pPr>
        <w:pStyle w:val="FootnoteText"/>
      </w:pPr>
      <w:r>
        <w:rPr>
          <w:rStyle w:val="FootnoteReference"/>
        </w:rPr>
        <w:footnoteRef/>
      </w:r>
      <w:r>
        <w:t xml:space="preserve"> Nick Hines “It would take 22.7 Years to eat at every New York City r</w:t>
      </w:r>
      <w:r w:rsidRPr="009567ED">
        <w:t>estaurant</w:t>
      </w:r>
      <w:r>
        <w:t xml:space="preserve">”, </w:t>
      </w:r>
      <w:r>
        <w:rPr>
          <w:i/>
        </w:rPr>
        <w:t>Vinepair</w:t>
      </w:r>
      <w:r>
        <w:t xml:space="preserve">, May 9, 2017, available at: </w:t>
      </w:r>
      <w:hyperlink r:id="rId2" w:history="1">
        <w:r w:rsidRPr="00787564">
          <w:rPr>
            <w:rStyle w:val="Hyperlink"/>
          </w:rPr>
          <w:t>https://vinepair.com/booze-news/new-york-restaurants-eat-at-every-on/</w:t>
        </w:r>
      </w:hyperlink>
      <w:r>
        <w:t xml:space="preserve">. </w:t>
      </w:r>
    </w:p>
  </w:footnote>
  <w:footnote w:id="3">
    <w:p w:rsidR="00E905CD" w:rsidRDefault="00E905CD" w:rsidP="00B76004">
      <w:pPr>
        <w:pStyle w:val="FootnoteText"/>
      </w:pPr>
      <w:r>
        <w:rPr>
          <w:rStyle w:val="FootnoteReference"/>
        </w:rPr>
        <w:footnoteRef/>
      </w:r>
      <w:r>
        <w:t xml:space="preserve"> </w:t>
      </w:r>
      <w:r w:rsidRPr="009567ED">
        <w:t>Thomas P. DiNapoli</w:t>
      </w:r>
      <w:r>
        <w:t xml:space="preserve"> “The restaurant industry in New York City: Tracking the recovery”, </w:t>
      </w:r>
      <w:r>
        <w:rPr>
          <w:i/>
        </w:rPr>
        <w:t>Office of the New York State Comptroller</w:t>
      </w:r>
      <w:r>
        <w:t xml:space="preserve">, September 2020, available at: </w:t>
      </w:r>
      <w:hyperlink r:id="rId3" w:history="1">
        <w:r w:rsidRPr="00787564">
          <w:rPr>
            <w:rStyle w:val="Hyperlink"/>
          </w:rPr>
          <w:t>https://www.osc.state.ny.us/files/reports/osdc/pdf/nyc-restaurant-industry-final.pdf</w:t>
        </w:r>
      </w:hyperlink>
      <w:r>
        <w:t>, p. 1.</w:t>
      </w:r>
    </w:p>
  </w:footnote>
  <w:footnote w:id="4">
    <w:p w:rsidR="00E905CD" w:rsidRPr="00C9039D" w:rsidRDefault="00E905CD" w:rsidP="00B76004">
      <w:pPr>
        <w:pStyle w:val="FootnoteText"/>
      </w:pPr>
      <w:r>
        <w:rPr>
          <w:rStyle w:val="FootnoteReference"/>
        </w:rPr>
        <w:footnoteRef/>
      </w:r>
      <w:r>
        <w:t xml:space="preserve"> See for example: “New York beats Paris to be named the culinary capital of the w</w:t>
      </w:r>
      <w:r w:rsidRPr="00C9039D">
        <w:t>orld</w:t>
      </w:r>
      <w:r>
        <w:t xml:space="preserve">”, </w:t>
      </w:r>
      <w:r>
        <w:rPr>
          <w:i/>
        </w:rPr>
        <w:t>Luxury Travel Magazine</w:t>
      </w:r>
      <w:r>
        <w:t xml:space="preserve">, June 4, 2019, available at: </w:t>
      </w:r>
      <w:hyperlink r:id="rId4" w:history="1">
        <w:r w:rsidRPr="00787564">
          <w:rPr>
            <w:rStyle w:val="Hyperlink"/>
          </w:rPr>
          <w:t>https://www.luxurytravelmagazine.com/news-articles/new-york-beats-paris-to-be-named-the-culinary-capital-of-the-world</w:t>
        </w:r>
      </w:hyperlink>
      <w:r>
        <w:t xml:space="preserve">; and Kendall Cornish “These are the world’s best cities for food”, </w:t>
      </w:r>
      <w:r>
        <w:rPr>
          <w:i/>
        </w:rPr>
        <w:t>Travel and Leisure</w:t>
      </w:r>
      <w:r>
        <w:t xml:space="preserve">, July 8, 2020, available at: </w:t>
      </w:r>
      <w:hyperlink r:id="rId5" w:history="1">
        <w:r w:rsidRPr="00787564">
          <w:rPr>
            <w:rStyle w:val="Hyperlink"/>
          </w:rPr>
          <w:t>https://www.travelandleisure.com/food-drink/worlds-best-cities-for-food</w:t>
        </w:r>
      </w:hyperlink>
      <w:r>
        <w:t xml:space="preserve">. </w:t>
      </w:r>
    </w:p>
  </w:footnote>
  <w:footnote w:id="5">
    <w:p w:rsidR="00E905CD" w:rsidRPr="009567ED" w:rsidRDefault="00E905CD" w:rsidP="00B76004">
      <w:pPr>
        <w:pStyle w:val="FootnoteText"/>
      </w:pPr>
      <w:r>
        <w:rPr>
          <w:rStyle w:val="FootnoteReference"/>
        </w:rPr>
        <w:footnoteRef/>
      </w:r>
      <w:r>
        <w:t xml:space="preserve"> </w:t>
      </w:r>
      <w:r w:rsidRPr="009567ED">
        <w:t>Thomas P. DiNapoli</w:t>
      </w:r>
      <w:r>
        <w:t xml:space="preserve"> “The restaurant industry in New York City: Tracking the recovery”, </w:t>
      </w:r>
      <w:r>
        <w:rPr>
          <w:i/>
        </w:rPr>
        <w:t>Office of the New York State Comptroller</w:t>
      </w:r>
      <w:r>
        <w:t xml:space="preserve">, September 2020, available at: </w:t>
      </w:r>
      <w:hyperlink r:id="rId6" w:history="1">
        <w:r w:rsidRPr="00787564">
          <w:rPr>
            <w:rStyle w:val="Hyperlink"/>
          </w:rPr>
          <w:t>https://www.osc.state.ny.us/files/reports/osdc/pdf/nyc-restaurant-industry-final.pdf</w:t>
        </w:r>
      </w:hyperlink>
      <w:r>
        <w:t xml:space="preserve">, p. 1. </w:t>
      </w:r>
    </w:p>
  </w:footnote>
  <w:footnote w:id="6">
    <w:p w:rsidR="00E905CD" w:rsidRDefault="00E905CD" w:rsidP="00B76004">
      <w:pPr>
        <w:pStyle w:val="FootnoteText"/>
      </w:pPr>
      <w:r>
        <w:rPr>
          <w:rStyle w:val="FootnoteReference"/>
        </w:rPr>
        <w:footnoteRef/>
      </w:r>
      <w:r>
        <w:t xml:space="preserve"> </w:t>
      </w:r>
      <w:r w:rsidRPr="009567ED">
        <w:t>Thomas P. DiNapoli</w:t>
      </w:r>
      <w:r>
        <w:t xml:space="preserve"> “The restaurant industry in New York City: Tracking the recovery”, </w:t>
      </w:r>
      <w:r>
        <w:rPr>
          <w:i/>
        </w:rPr>
        <w:t>Office of the New York State Comptroller</w:t>
      </w:r>
      <w:r>
        <w:t xml:space="preserve">, September 2020, available at: </w:t>
      </w:r>
      <w:hyperlink r:id="rId7" w:history="1">
        <w:r w:rsidRPr="00787564">
          <w:rPr>
            <w:rStyle w:val="Hyperlink"/>
          </w:rPr>
          <w:t>https://www.osc.state.ny.us/files/reports/osdc/pdf/nyc-restaurant-industry-final.pdf</w:t>
        </w:r>
      </w:hyperlink>
      <w:r>
        <w:t>, p. 1.</w:t>
      </w:r>
    </w:p>
  </w:footnote>
  <w:footnote w:id="7">
    <w:p w:rsidR="00E905CD" w:rsidRDefault="00E905CD" w:rsidP="00B76004">
      <w:pPr>
        <w:pStyle w:val="FootnoteText"/>
      </w:pPr>
      <w:r>
        <w:rPr>
          <w:rStyle w:val="FootnoteReference"/>
        </w:rPr>
        <w:footnoteRef/>
      </w:r>
      <w:r>
        <w:t xml:space="preserve"> </w:t>
      </w:r>
      <w:r w:rsidRPr="009567ED">
        <w:t>Thomas P. DiNapoli</w:t>
      </w:r>
      <w:r>
        <w:t xml:space="preserve"> “The restaurant industry in New York City: Tracking the recovery”, </w:t>
      </w:r>
      <w:r>
        <w:rPr>
          <w:i/>
        </w:rPr>
        <w:t>Office of the New York State Comptroller</w:t>
      </w:r>
      <w:r>
        <w:t xml:space="preserve">, September 2020, available at: </w:t>
      </w:r>
      <w:hyperlink r:id="rId8" w:history="1">
        <w:r w:rsidRPr="00787564">
          <w:rPr>
            <w:rStyle w:val="Hyperlink"/>
          </w:rPr>
          <w:t>https://www.osc.state.ny.us/files/reports/osdc/pdf/nyc-restaurant-industry-final.pdf</w:t>
        </w:r>
      </w:hyperlink>
      <w:r>
        <w:t xml:space="preserve">, p. 2. </w:t>
      </w:r>
    </w:p>
  </w:footnote>
  <w:footnote w:id="8">
    <w:p w:rsidR="00E905CD" w:rsidRDefault="00E905CD">
      <w:pPr>
        <w:pStyle w:val="FootnoteText"/>
      </w:pPr>
      <w:r>
        <w:rPr>
          <w:rStyle w:val="FootnoteReference"/>
        </w:rPr>
        <w:footnoteRef/>
      </w:r>
      <w:r>
        <w:t xml:space="preserve"> </w:t>
      </w:r>
      <w:r w:rsidRPr="000F3D9F">
        <w:t>E</w:t>
      </w:r>
      <w:r>
        <w:t>melyn Rude, “</w:t>
      </w:r>
      <w:r w:rsidRPr="000F3D9F">
        <w:t>What Take-Out Food Can Teach You About American History</w:t>
      </w:r>
      <w:r>
        <w:t xml:space="preserve">”, Time Magazine, April 14, 2016, available at: </w:t>
      </w:r>
      <w:hyperlink r:id="rId9" w:history="1">
        <w:r w:rsidRPr="0047229A">
          <w:rPr>
            <w:rStyle w:val="Hyperlink"/>
          </w:rPr>
          <w:t>https://time.com/4291197/take-out-delivery-food-history/</w:t>
        </w:r>
      </w:hyperlink>
      <w:r>
        <w:t xml:space="preserve"> </w:t>
      </w:r>
    </w:p>
  </w:footnote>
  <w:footnote w:id="9">
    <w:p w:rsidR="00E905CD" w:rsidRDefault="00E905CD">
      <w:pPr>
        <w:pStyle w:val="FootnoteText"/>
      </w:pPr>
      <w:r>
        <w:rPr>
          <w:rStyle w:val="FootnoteReference"/>
        </w:rPr>
        <w:footnoteRef/>
      </w:r>
      <w:r>
        <w:t xml:space="preserve"> Jane Holy, “News of Food: Pizza, a Pie Popular in Southern Italy, is Offered here for Home Consumption”, The New York Times, September 20, 1944, available at: </w:t>
      </w:r>
      <w:hyperlink r:id="rId10" w:history="1">
        <w:r w:rsidRPr="0047229A">
          <w:rPr>
            <w:rStyle w:val="Hyperlink"/>
          </w:rPr>
          <w:t>https://timesmachine.nytimes.com/timesmachine/1944/09/20/86730587.pdf?pdf_redirect=true&amp;ip=0</w:t>
        </w:r>
      </w:hyperlink>
      <w:r>
        <w:t xml:space="preserve"> </w:t>
      </w:r>
    </w:p>
  </w:footnote>
  <w:footnote w:id="10">
    <w:p w:rsidR="00E905CD" w:rsidRDefault="00E905CD">
      <w:pPr>
        <w:pStyle w:val="FootnoteText"/>
      </w:pPr>
      <w:r>
        <w:rPr>
          <w:rStyle w:val="FootnoteReference"/>
        </w:rPr>
        <w:footnoteRef/>
      </w:r>
      <w:r>
        <w:t xml:space="preserve"> Do J. Lee, ‘</w:t>
      </w:r>
      <w:r w:rsidRPr="006C5321">
        <w:t xml:space="preserve">Delivering Justice: Food </w:t>
      </w:r>
      <w:r>
        <w:t xml:space="preserve">Delivery Cyclists in </w:t>
      </w:r>
      <w:r w:rsidRPr="006C5321">
        <w:t>New York City</w:t>
      </w:r>
      <w:r>
        <w:t xml:space="preserve">” Dissertation </w:t>
      </w:r>
      <w:r w:rsidRPr="003F1453">
        <w:t>submitted to the Graduate Faculty in Psychology</w:t>
      </w:r>
      <w:r>
        <w:t xml:space="preserve">, City University of New York, September 2018, available at: </w:t>
      </w:r>
      <w:hyperlink r:id="rId11" w:history="1">
        <w:r w:rsidRPr="0047229A">
          <w:rPr>
            <w:rStyle w:val="Hyperlink"/>
          </w:rPr>
          <w:t>https://academicworks.cuny.edu/cgi/viewcontent.cgi?article=3854&amp;context=gc_etds</w:t>
        </w:r>
      </w:hyperlink>
      <w:r>
        <w:t xml:space="preserve"> </w:t>
      </w:r>
    </w:p>
  </w:footnote>
  <w:footnote w:id="11">
    <w:p w:rsidR="00E905CD" w:rsidRPr="003F1453" w:rsidRDefault="00E905CD">
      <w:pPr>
        <w:pStyle w:val="FootnoteText"/>
        <w:rPr>
          <w:i/>
        </w:rPr>
      </w:pPr>
      <w:r>
        <w:rPr>
          <w:rStyle w:val="FootnoteReference"/>
        </w:rPr>
        <w:footnoteRef/>
      </w:r>
      <w:r>
        <w:t xml:space="preserve"> </w:t>
      </w:r>
      <w:r>
        <w:rPr>
          <w:i/>
        </w:rPr>
        <w:t>Id.</w:t>
      </w:r>
    </w:p>
  </w:footnote>
  <w:footnote w:id="12">
    <w:p w:rsidR="00E905CD" w:rsidRPr="003F1453" w:rsidRDefault="00E905CD">
      <w:pPr>
        <w:pStyle w:val="FootnoteText"/>
        <w:rPr>
          <w:i/>
        </w:rPr>
      </w:pPr>
      <w:r>
        <w:rPr>
          <w:rStyle w:val="FootnoteReference"/>
        </w:rPr>
        <w:footnoteRef/>
      </w:r>
      <w:r>
        <w:t xml:space="preserve"> </w:t>
      </w:r>
      <w:r>
        <w:rPr>
          <w:i/>
        </w:rPr>
        <w:t>Id.</w:t>
      </w:r>
    </w:p>
  </w:footnote>
  <w:footnote w:id="13">
    <w:p w:rsidR="00E905CD" w:rsidRDefault="00E905CD">
      <w:pPr>
        <w:pStyle w:val="FootnoteText"/>
      </w:pPr>
      <w:r>
        <w:rPr>
          <w:rStyle w:val="FootnoteReference"/>
        </w:rPr>
        <w:footnoteRef/>
      </w:r>
      <w:r>
        <w:t xml:space="preserve"> Evan Bakker, “</w:t>
      </w:r>
      <w:r w:rsidRPr="0064379B">
        <w:t>THE ON-DEMAND MEAL DELIVERY REPORT: Sizing the market, outlining the business models, and determining the future market leaders</w:t>
      </w:r>
      <w:r>
        <w:t xml:space="preserve">” Business Insider, September 7, 2016, available at: </w:t>
      </w:r>
      <w:hyperlink r:id="rId12" w:history="1">
        <w:r w:rsidRPr="0047229A">
          <w:rPr>
            <w:rStyle w:val="Hyperlink"/>
          </w:rPr>
          <w:t>https://www.businessinsider.com/the-on-demand-meal-delivery-report-sizing-the-market-outlining-the-business-models-and-determining-the-future-market-leaders-2016-8</w:t>
        </w:r>
      </w:hyperlink>
      <w:r>
        <w:t xml:space="preserve">  </w:t>
      </w:r>
    </w:p>
  </w:footnote>
  <w:footnote w:id="14">
    <w:p w:rsidR="00E905CD" w:rsidRPr="000E49AE" w:rsidRDefault="00E905CD">
      <w:pPr>
        <w:pStyle w:val="FootnoteText"/>
        <w:rPr>
          <w:i/>
        </w:rPr>
      </w:pPr>
      <w:r>
        <w:rPr>
          <w:rStyle w:val="FootnoteReference"/>
        </w:rPr>
        <w:footnoteRef/>
      </w:r>
      <w:r>
        <w:t xml:space="preserve"> </w:t>
      </w:r>
      <w:r>
        <w:rPr>
          <w:i/>
        </w:rPr>
        <w:t>Id.</w:t>
      </w:r>
    </w:p>
  </w:footnote>
  <w:footnote w:id="15">
    <w:p w:rsidR="00E905CD" w:rsidRPr="002541D6" w:rsidRDefault="00E905CD">
      <w:pPr>
        <w:pStyle w:val="FootnoteText"/>
        <w:rPr>
          <w:i/>
        </w:rPr>
      </w:pPr>
      <w:r>
        <w:rPr>
          <w:rStyle w:val="FootnoteReference"/>
        </w:rPr>
        <w:footnoteRef/>
      </w:r>
      <w:r>
        <w:t xml:space="preserve"> </w:t>
      </w:r>
      <w:r>
        <w:rPr>
          <w:i/>
        </w:rPr>
        <w:t>Id.</w:t>
      </w:r>
    </w:p>
  </w:footnote>
  <w:footnote w:id="16">
    <w:p w:rsidR="00E905CD" w:rsidRDefault="00E905CD">
      <w:pPr>
        <w:pStyle w:val="FootnoteText"/>
      </w:pPr>
      <w:r>
        <w:rPr>
          <w:rStyle w:val="FootnoteReference"/>
        </w:rPr>
        <w:footnoteRef/>
      </w:r>
      <w:r>
        <w:t xml:space="preserve"> Martin Mignot, “The Billion Dollar Food Delivery Wars” July 11, 2015, available at: </w:t>
      </w:r>
      <w:hyperlink r:id="rId13" w:history="1">
        <w:r w:rsidRPr="0047229A">
          <w:rPr>
            <w:rStyle w:val="Hyperlink"/>
          </w:rPr>
          <w:t>https://techcrunch.com/2015/07/11/the-billion-dollar-food-delivery-wars/</w:t>
        </w:r>
      </w:hyperlink>
      <w:r>
        <w:t xml:space="preserve">  </w:t>
      </w:r>
    </w:p>
  </w:footnote>
  <w:footnote w:id="17">
    <w:p w:rsidR="00E905CD" w:rsidRDefault="00E905CD">
      <w:pPr>
        <w:pStyle w:val="FootnoteText"/>
      </w:pPr>
      <w:r>
        <w:rPr>
          <w:rStyle w:val="FootnoteReference"/>
        </w:rPr>
        <w:footnoteRef/>
      </w:r>
      <w:r>
        <w:t xml:space="preserve"> </w:t>
      </w:r>
      <w:r w:rsidRPr="000A0EB8">
        <w:t>Danny Crichto</w:t>
      </w:r>
      <w:r>
        <w:t>n, “</w:t>
      </w:r>
      <w:r w:rsidRPr="000A0EB8">
        <w:t>The VC and founder winners of DoorDash’s IPO</w:t>
      </w:r>
      <w:r>
        <w:t xml:space="preserve">” TechCrunch, November 13, 2020, available at: </w:t>
      </w:r>
      <w:hyperlink r:id="rId14" w:history="1">
        <w:r w:rsidRPr="0047229A">
          <w:rPr>
            <w:rStyle w:val="Hyperlink"/>
          </w:rPr>
          <w:t>https://techcrunch.com/2020/11/13/the-vc-and-founder-winners-of-doordashs-ipo/</w:t>
        </w:r>
      </w:hyperlink>
      <w:r>
        <w:t xml:space="preserve"> </w:t>
      </w:r>
    </w:p>
  </w:footnote>
  <w:footnote w:id="18">
    <w:p w:rsidR="00E905CD" w:rsidRDefault="00E905CD">
      <w:pPr>
        <w:pStyle w:val="FootnoteText"/>
      </w:pPr>
      <w:r>
        <w:rPr>
          <w:rStyle w:val="FootnoteReference"/>
        </w:rPr>
        <w:footnoteRef/>
      </w:r>
      <w:r>
        <w:t xml:space="preserve"> “</w:t>
      </w:r>
      <w:r w:rsidRPr="006B2855">
        <w:t>Alexa, What's for Dinner Tonight?</w:t>
      </w:r>
      <w:r>
        <w:t xml:space="preserve">” Morgan Stanley, June 26, 2017, available at: </w:t>
      </w:r>
      <w:hyperlink r:id="rId15" w:history="1">
        <w:r w:rsidRPr="0047229A">
          <w:rPr>
            <w:rStyle w:val="Hyperlink"/>
          </w:rPr>
          <w:t>https://www.morganstanley.com/ideas/online-food-delivery-market-expands</w:t>
        </w:r>
      </w:hyperlink>
      <w:r>
        <w:t xml:space="preserve"> </w:t>
      </w:r>
    </w:p>
  </w:footnote>
  <w:footnote w:id="19">
    <w:p w:rsidR="00E905CD" w:rsidRPr="00F07A95" w:rsidRDefault="00E905CD" w:rsidP="00402F17">
      <w:pPr>
        <w:pStyle w:val="FootnoteText"/>
      </w:pPr>
      <w:r w:rsidRPr="00F07A95">
        <w:rPr>
          <w:rStyle w:val="FootnoteReference"/>
        </w:rPr>
        <w:footnoteRef/>
      </w:r>
      <w:r w:rsidRPr="00F07A95">
        <w:t xml:space="preserve"> The NPD Group “Feeding the growing appetite for restaurant apps, </w:t>
      </w:r>
      <w:hyperlink r:id="rId16" w:history="1">
        <w:r w:rsidRPr="00F07A95">
          <w:rPr>
            <w:rStyle w:val="Hyperlink"/>
          </w:rPr>
          <w:t>https://www.npd.com/wps/portal/npd/us/news/infographics/2018/feeding-the-growing-appetite-for-restaurant-apps/</w:t>
        </w:r>
      </w:hyperlink>
      <w:r w:rsidRPr="00F07A95">
        <w:t xml:space="preserve">. </w:t>
      </w:r>
    </w:p>
  </w:footnote>
  <w:footnote w:id="20">
    <w:p w:rsidR="00E905CD" w:rsidRPr="00F07A95" w:rsidRDefault="00E905CD" w:rsidP="00402F17">
      <w:pPr>
        <w:pStyle w:val="FootnoteText"/>
      </w:pPr>
      <w:r w:rsidRPr="00F07A95">
        <w:rPr>
          <w:rStyle w:val="FootnoteReference"/>
        </w:rPr>
        <w:footnoteRef/>
      </w:r>
      <w:r w:rsidRPr="00F07A95">
        <w:t xml:space="preserve"> </w:t>
      </w:r>
      <w:r w:rsidRPr="00970552">
        <w:t xml:space="preserve">USB Investment Bank </w:t>
      </w:r>
      <w:r w:rsidRPr="00F07A95">
        <w:t>“Is The Kitchen Dead?”,</w:t>
      </w:r>
      <w:r w:rsidRPr="00F07A95">
        <w:rPr>
          <w:i/>
        </w:rPr>
        <w:t xml:space="preserve"> </w:t>
      </w:r>
      <w:r w:rsidRPr="00F07A95">
        <w:t xml:space="preserve">June 18, 2018, available at:  </w:t>
      </w:r>
      <w:hyperlink r:id="rId17" w:history="1">
        <w:r w:rsidRPr="00F07A95">
          <w:rPr>
            <w:rStyle w:val="Hyperlink"/>
          </w:rPr>
          <w:t>https://www.ubs.com/global/en/investment-bank/in-focus/2018/dead-kitchen.html</w:t>
        </w:r>
      </w:hyperlink>
    </w:p>
  </w:footnote>
  <w:footnote w:id="21">
    <w:p w:rsidR="00E905CD" w:rsidRPr="00F07A95" w:rsidRDefault="00E905CD" w:rsidP="00402F17">
      <w:pPr>
        <w:pStyle w:val="FootnoteText"/>
      </w:pPr>
      <w:r w:rsidRPr="00F07A95">
        <w:rPr>
          <w:rStyle w:val="FootnoteReference"/>
        </w:rPr>
        <w:footnoteRef/>
      </w:r>
      <w:r w:rsidRPr="00F07A95">
        <w:t xml:space="preserve"> Hudson Riehle and Melissa Wilson “Harnessing Technology to Drive Off-Premises Sales”, 2019, </w:t>
      </w:r>
      <w:r w:rsidRPr="0067771B">
        <w:rPr>
          <w:i/>
        </w:rPr>
        <w:t>National Restaurant Association</w:t>
      </w:r>
      <w:r w:rsidRPr="00F07A95">
        <w:t xml:space="preserve">, available at: </w:t>
      </w:r>
      <w:r w:rsidRPr="00F07A95">
        <w:rPr>
          <w:i/>
        </w:rPr>
        <w:t xml:space="preserve"> </w:t>
      </w:r>
      <w:hyperlink r:id="rId18" w:history="1">
        <w:r w:rsidRPr="00F07A95">
          <w:rPr>
            <w:rStyle w:val="Hyperlink"/>
          </w:rPr>
          <w:t>https://www.restaurant.org/Downloads/PDFs/Research/research_offpremises_201910</w:t>
        </w:r>
      </w:hyperlink>
      <w:r w:rsidRPr="00F07A95">
        <w:t xml:space="preserve">. </w:t>
      </w:r>
    </w:p>
  </w:footnote>
  <w:footnote w:id="22">
    <w:p w:rsidR="00E905CD" w:rsidRDefault="00E905CD">
      <w:pPr>
        <w:pStyle w:val="FootnoteText"/>
      </w:pPr>
      <w:r>
        <w:rPr>
          <w:rStyle w:val="FootnoteReference"/>
        </w:rPr>
        <w:footnoteRef/>
      </w:r>
      <w:r>
        <w:t xml:space="preserve"> Martin Mignot, “The Billion Dollar Food Delivery Wars” July 11, 2015, available at: </w:t>
      </w:r>
      <w:hyperlink r:id="rId19" w:history="1">
        <w:r w:rsidRPr="0047229A">
          <w:rPr>
            <w:rStyle w:val="Hyperlink"/>
          </w:rPr>
          <w:t>https://techcrunch.com/2015/07/11/the-billion-dollar-food-delivery-wars/</w:t>
        </w:r>
      </w:hyperlink>
      <w:r>
        <w:t xml:space="preserve">; and Conversations between Council Staff and Grubhub </w:t>
      </w:r>
    </w:p>
  </w:footnote>
  <w:footnote w:id="23">
    <w:p w:rsidR="00E905CD" w:rsidRDefault="00E905CD" w:rsidP="003B0ABF">
      <w:pPr>
        <w:pStyle w:val="FootnoteText"/>
      </w:pPr>
      <w:r>
        <w:rPr>
          <w:rStyle w:val="FootnoteReference"/>
        </w:rPr>
        <w:footnoteRef/>
      </w:r>
      <w:r>
        <w:t xml:space="preserve"> </w:t>
      </w:r>
      <w:r w:rsidRPr="003B0ABF">
        <w:t>Pnina Feldman, Andrew E. Frazelle, and Robert Swinney</w:t>
      </w:r>
      <w:r>
        <w:t xml:space="preserve">, “Managing Relationships Between Restaurants and Food Delivery Platforms: Conflict, Contracts, and Coordination”, July 30, 2021, available at: </w:t>
      </w:r>
      <w:hyperlink r:id="rId20" w:history="1">
        <w:r w:rsidRPr="0047229A">
          <w:rPr>
            <w:rStyle w:val="Hyperlink"/>
          </w:rPr>
          <w:t>https://papers.ssrn.com/sol3/papers.cfm?abstract_id=3258739</w:t>
        </w:r>
      </w:hyperlink>
      <w:r>
        <w:t xml:space="preserve"> </w:t>
      </w:r>
    </w:p>
  </w:footnote>
  <w:footnote w:id="24">
    <w:p w:rsidR="00E905CD" w:rsidRDefault="00E905CD">
      <w:pPr>
        <w:pStyle w:val="FootnoteText"/>
      </w:pPr>
      <w:r>
        <w:rPr>
          <w:rStyle w:val="FootnoteReference"/>
        </w:rPr>
        <w:footnoteRef/>
      </w:r>
      <w:r>
        <w:t xml:space="preserve"> Martin Mignot, “The Billion Dollar Food Delivery Wars” July 11, 2015, available at: </w:t>
      </w:r>
      <w:hyperlink r:id="rId21" w:history="1">
        <w:r w:rsidRPr="0047229A">
          <w:rPr>
            <w:rStyle w:val="Hyperlink"/>
          </w:rPr>
          <w:t>https://techcrunch.com/2015/07/11/the-billion-dollar-food-delivery-wars/</w:t>
        </w:r>
      </w:hyperlink>
    </w:p>
  </w:footnote>
  <w:footnote w:id="25">
    <w:p w:rsidR="00E905CD" w:rsidRDefault="00E905CD">
      <w:pPr>
        <w:pStyle w:val="FootnoteText"/>
      </w:pPr>
      <w:r>
        <w:rPr>
          <w:rStyle w:val="FootnoteReference"/>
        </w:rPr>
        <w:footnoteRef/>
      </w:r>
      <w:r>
        <w:t xml:space="preserve"> Martin Mignot, “The Billion Dollar Food Delivery Wars” July 11, 2015, available at: </w:t>
      </w:r>
      <w:hyperlink r:id="rId22" w:history="1">
        <w:r w:rsidRPr="0047229A">
          <w:rPr>
            <w:rStyle w:val="Hyperlink"/>
          </w:rPr>
          <w:t>https://techcrunch.com/2015/07/11/the-billion-dollar-food-delivery-wars/</w:t>
        </w:r>
      </w:hyperlink>
    </w:p>
  </w:footnote>
  <w:footnote w:id="26">
    <w:p w:rsidR="00E905CD" w:rsidRDefault="00E905CD">
      <w:pPr>
        <w:pStyle w:val="FootnoteText"/>
      </w:pPr>
      <w:r>
        <w:rPr>
          <w:rStyle w:val="FootnoteReference"/>
        </w:rPr>
        <w:footnoteRef/>
      </w:r>
      <w:r>
        <w:t xml:space="preserve"> Do J. Lee, ‘</w:t>
      </w:r>
      <w:r w:rsidRPr="006C5321">
        <w:t xml:space="preserve">Delivering Justice: Food </w:t>
      </w:r>
      <w:r>
        <w:t xml:space="preserve">Delivery Cyclists in </w:t>
      </w:r>
      <w:r w:rsidRPr="006C5321">
        <w:t>New York City</w:t>
      </w:r>
      <w:r>
        <w:t xml:space="preserve">” Dissertation </w:t>
      </w:r>
      <w:r w:rsidRPr="003F1453">
        <w:t>submitted to the Graduate Faculty in Psychology</w:t>
      </w:r>
      <w:r>
        <w:t xml:space="preserve">, City University of New York, September 2018, available at: </w:t>
      </w:r>
      <w:hyperlink r:id="rId23" w:history="1">
        <w:r w:rsidRPr="0047229A">
          <w:rPr>
            <w:rStyle w:val="Hyperlink"/>
          </w:rPr>
          <w:t>https://academicworks.cuny.edu/cgi/viewcontent.cgi?article=3854&amp;context=gc_etds</w:t>
        </w:r>
      </w:hyperlink>
    </w:p>
  </w:footnote>
  <w:footnote w:id="27">
    <w:p w:rsidR="00E905CD" w:rsidRDefault="00E905CD">
      <w:pPr>
        <w:pStyle w:val="FootnoteText"/>
      </w:pPr>
      <w:r>
        <w:rPr>
          <w:rStyle w:val="FootnoteReference"/>
        </w:rPr>
        <w:footnoteRef/>
      </w:r>
      <w:r>
        <w:t xml:space="preserve"> “</w:t>
      </w:r>
      <w:r w:rsidRPr="000F2D7C">
        <w:t>CITYWIDE MOBILITY SURVEY</w:t>
      </w:r>
      <w:r>
        <w:t xml:space="preserve">”, </w:t>
      </w:r>
      <w:r w:rsidRPr="000F2D7C">
        <w:t>DEPARTMENT OF TRANSPORTATION</w:t>
      </w:r>
      <w:r>
        <w:t xml:space="preserve">, August 2017, available at: </w:t>
      </w:r>
      <w:hyperlink r:id="rId24" w:history="1">
        <w:r w:rsidRPr="0047229A">
          <w:rPr>
            <w:rStyle w:val="Hyperlink"/>
          </w:rPr>
          <w:t>http://www.nyc.gov/html/dot/downloads/pdf/nycdot-citywide-mobility-survey-report-2017.pdf</w:t>
        </w:r>
      </w:hyperlink>
      <w:r>
        <w:t xml:space="preserve"> </w:t>
      </w:r>
    </w:p>
  </w:footnote>
  <w:footnote w:id="28">
    <w:p w:rsidR="00E905CD" w:rsidRDefault="00E905CD">
      <w:pPr>
        <w:pStyle w:val="FootnoteText"/>
      </w:pPr>
      <w:r>
        <w:rPr>
          <w:rStyle w:val="FootnoteReference"/>
        </w:rPr>
        <w:footnoteRef/>
      </w:r>
      <w:r>
        <w:t xml:space="preserve"> </w:t>
      </w:r>
      <w:r w:rsidRPr="00AD5E17">
        <w:t>RACHEL CHIU</w:t>
      </w:r>
      <w:r>
        <w:t>, “</w:t>
      </w:r>
      <w:r w:rsidRPr="00AD5E17">
        <w:t>Send back the bad food delivery bill</w:t>
      </w:r>
      <w:r>
        <w:t xml:space="preserve">” Daily News, August 11, 2021, available at: </w:t>
      </w:r>
      <w:hyperlink r:id="rId25" w:history="1">
        <w:r w:rsidRPr="00424D35">
          <w:rPr>
            <w:rStyle w:val="Hyperlink"/>
          </w:rPr>
          <w:t>https://www.nydailynews.com/opinion/ny-oped-send-back-the-bad-food-delivery-bill-20210811-ubucnk4hpfac7gr64v4d3rlqzy-story.html</w:t>
        </w:r>
      </w:hyperlink>
      <w:r>
        <w:t xml:space="preserve"> </w:t>
      </w:r>
    </w:p>
  </w:footnote>
  <w:footnote w:id="29">
    <w:p w:rsidR="00E905CD" w:rsidRDefault="00E905CD">
      <w:pPr>
        <w:pStyle w:val="FootnoteText"/>
      </w:pPr>
      <w:r>
        <w:rPr>
          <w:rStyle w:val="FootnoteReference"/>
        </w:rPr>
        <w:footnoteRef/>
      </w:r>
      <w:r>
        <w:t xml:space="preserve"> Darcy Schild, “</w:t>
      </w:r>
      <w:r w:rsidRPr="00C8648A">
        <w:t>The 25 best US cities for foodies</w:t>
      </w:r>
      <w:r>
        <w:t xml:space="preserve">”, Insider, October 7, 2019, available at: </w:t>
      </w:r>
      <w:hyperlink r:id="rId26" w:history="1">
        <w:r w:rsidRPr="0047229A">
          <w:rPr>
            <w:rStyle w:val="Hyperlink"/>
          </w:rPr>
          <w:t>https://www.insider.com/best-cities-in-the-us-for-foodies-2019-10</w:t>
        </w:r>
      </w:hyperlink>
      <w:r>
        <w:t xml:space="preserve"> </w:t>
      </w:r>
    </w:p>
  </w:footnote>
  <w:footnote w:id="30">
    <w:p w:rsidR="00E905CD" w:rsidRDefault="00E905CD">
      <w:pPr>
        <w:pStyle w:val="FootnoteText"/>
      </w:pPr>
      <w:r>
        <w:rPr>
          <w:rStyle w:val="FootnoteReference"/>
        </w:rPr>
        <w:footnoteRef/>
      </w:r>
      <w:r>
        <w:t xml:space="preserve"> The Census includes NYC with Newark and Jersey City </w:t>
      </w:r>
    </w:p>
  </w:footnote>
  <w:footnote w:id="31">
    <w:p w:rsidR="00E905CD" w:rsidRDefault="00E905CD">
      <w:pPr>
        <w:pStyle w:val="FootnoteText"/>
      </w:pPr>
      <w:r>
        <w:rPr>
          <w:rStyle w:val="FootnoteReference"/>
        </w:rPr>
        <w:footnoteRef/>
      </w:r>
      <w:r>
        <w:t xml:space="preserve"> Bailey Peterson, “</w:t>
      </w:r>
      <w:r w:rsidRPr="008C0096">
        <w:t>Car Ownership Statistics (2021 Report)</w:t>
      </w:r>
      <w:r>
        <w:t xml:space="preserve">” ValuePenguin, available at: </w:t>
      </w:r>
      <w:hyperlink r:id="rId27" w:history="1">
        <w:r w:rsidRPr="0047229A">
          <w:rPr>
            <w:rStyle w:val="Hyperlink"/>
          </w:rPr>
          <w:t>https://www.valuepenguin.com/auto-insurance/car-ownership-statistics</w:t>
        </w:r>
      </w:hyperlink>
      <w:r>
        <w:t xml:space="preserve"> </w:t>
      </w:r>
    </w:p>
  </w:footnote>
  <w:footnote w:id="32">
    <w:p w:rsidR="00E905CD" w:rsidRDefault="00E905CD">
      <w:pPr>
        <w:pStyle w:val="FootnoteText"/>
      </w:pPr>
      <w:r>
        <w:rPr>
          <w:rStyle w:val="FootnoteReference"/>
        </w:rPr>
        <w:footnoteRef/>
      </w:r>
      <w:r>
        <w:t xml:space="preserve"> NYCEDC, “</w:t>
      </w:r>
      <w:r w:rsidRPr="00206F73">
        <w:t>New Yorkers and Their Cars</w:t>
      </w:r>
      <w:r>
        <w:t xml:space="preserve">”, April 5, 2018, available at: </w:t>
      </w:r>
      <w:hyperlink r:id="rId28" w:history="1">
        <w:r w:rsidRPr="0047229A">
          <w:rPr>
            <w:rStyle w:val="Hyperlink"/>
          </w:rPr>
          <w:t>https://edc.nyc/article/new-yorkers-and-their-cars</w:t>
        </w:r>
      </w:hyperlink>
      <w:r>
        <w:t xml:space="preserve"> </w:t>
      </w:r>
    </w:p>
  </w:footnote>
  <w:footnote w:id="33">
    <w:p w:rsidR="00E905CD" w:rsidRDefault="00E905CD">
      <w:pPr>
        <w:pStyle w:val="FootnoteText"/>
      </w:pPr>
      <w:r>
        <w:rPr>
          <w:rStyle w:val="FootnoteReference"/>
        </w:rPr>
        <w:footnoteRef/>
      </w:r>
      <w:r>
        <w:t xml:space="preserve"> Bailey Peterson, “</w:t>
      </w:r>
      <w:r w:rsidRPr="008C0096">
        <w:t>Car Ownership Statistics (2021 Report)</w:t>
      </w:r>
      <w:r>
        <w:t xml:space="preserve">” ValuePenguin, available at: </w:t>
      </w:r>
      <w:hyperlink r:id="rId29" w:history="1">
        <w:r w:rsidRPr="0047229A">
          <w:rPr>
            <w:rStyle w:val="Hyperlink"/>
          </w:rPr>
          <w:t>https://www.valuepenguin.com/auto-insurance/car-ownership-statistics</w:t>
        </w:r>
      </w:hyperlink>
      <w:r>
        <w:t xml:space="preserve"> </w:t>
      </w:r>
    </w:p>
  </w:footnote>
  <w:footnote w:id="34">
    <w:p w:rsidR="00E905CD" w:rsidRPr="00F07A95" w:rsidRDefault="00E905CD" w:rsidP="007D3569">
      <w:pPr>
        <w:pStyle w:val="FootnoteText"/>
      </w:pPr>
      <w:r w:rsidRPr="00F07A95">
        <w:rPr>
          <w:rStyle w:val="FootnoteReference"/>
        </w:rPr>
        <w:footnoteRef/>
      </w:r>
      <w:r w:rsidRPr="00F07A95">
        <w:t xml:space="preserve"> The four platforms are Grubhub Inc. (which also does business as Seamless), DoorDash Inc., Postmates Inc., and Uber Technologies, Inc., which is the parent company of Uber Eats.</w:t>
      </w:r>
    </w:p>
  </w:footnote>
  <w:footnote w:id="35">
    <w:p w:rsidR="00E905CD" w:rsidRPr="00F07A95" w:rsidRDefault="00E905CD" w:rsidP="007D3569">
      <w:pPr>
        <w:pStyle w:val="FootnoteText"/>
        <w:rPr>
          <w:bCs/>
        </w:rPr>
      </w:pPr>
      <w:r w:rsidRPr="00F07A95">
        <w:rPr>
          <w:rStyle w:val="FootnoteReference"/>
        </w:rPr>
        <w:footnoteRef/>
      </w:r>
      <w:r w:rsidRPr="00F07A95">
        <w:t xml:space="preserve"> Jonathan Stempel, “</w:t>
      </w:r>
      <w:r w:rsidRPr="00F07A95">
        <w:rPr>
          <w:bCs/>
        </w:rPr>
        <w:t xml:space="preserve">Grubhub, DoorDash, Postmates, Uber Eats are sued over restaurant prices amid pandemic” </w:t>
      </w:r>
      <w:r w:rsidRPr="001A3A66">
        <w:rPr>
          <w:bCs/>
        </w:rPr>
        <w:t>April 13, 2020</w:t>
      </w:r>
      <w:r>
        <w:rPr>
          <w:bCs/>
        </w:rPr>
        <w:t xml:space="preserve">, </w:t>
      </w:r>
      <w:r w:rsidRPr="00F07A95">
        <w:rPr>
          <w:bCs/>
          <w:i/>
        </w:rPr>
        <w:t>Reuters</w:t>
      </w:r>
      <w:r w:rsidRPr="00F07A95">
        <w:rPr>
          <w:bCs/>
        </w:rPr>
        <w:t xml:space="preserve">, available at: </w:t>
      </w:r>
      <w:hyperlink r:id="rId30" w:history="1">
        <w:r w:rsidRPr="00F07A95">
          <w:rPr>
            <w:rStyle w:val="Hyperlink"/>
            <w:bCs/>
          </w:rPr>
          <w:t>https://www.reuters.com/article/us-health-coronavirus-food-delivery-laws-idUSKCN21V2C1</w:t>
        </w:r>
      </w:hyperlink>
      <w:r w:rsidRPr="00F07A95">
        <w:rPr>
          <w:rStyle w:val="Hyperlink"/>
          <w:bCs/>
        </w:rPr>
        <w:t xml:space="preserve">. </w:t>
      </w:r>
    </w:p>
  </w:footnote>
  <w:footnote w:id="36">
    <w:p w:rsidR="00E905CD" w:rsidRDefault="00E905CD" w:rsidP="007D3569">
      <w:pPr>
        <w:pStyle w:val="FootnoteText"/>
      </w:pPr>
      <w:r>
        <w:rPr>
          <w:rStyle w:val="FootnoteReference"/>
        </w:rPr>
        <w:footnoteRef/>
      </w:r>
      <w:r>
        <w:t xml:space="preserve"> Including Grubhub and Seamless, Uber Eats and Postmates, and DoorDash.</w:t>
      </w:r>
    </w:p>
  </w:footnote>
  <w:footnote w:id="37">
    <w:p w:rsidR="00E905CD" w:rsidRPr="00C972C6" w:rsidRDefault="00E905CD" w:rsidP="007D3569">
      <w:pPr>
        <w:pStyle w:val="FootnoteText"/>
      </w:pPr>
      <w:r>
        <w:rPr>
          <w:rStyle w:val="FootnoteReference"/>
        </w:rPr>
        <w:footnoteRef/>
      </w:r>
      <w:r>
        <w:t xml:space="preserve"> </w:t>
      </w:r>
      <w:r w:rsidRPr="00C972C6">
        <w:t>Micheli &amp; Shel, LLC</w:t>
      </w:r>
      <w:r>
        <w:t xml:space="preserve"> </w:t>
      </w:r>
      <w:r w:rsidRPr="00C972C6">
        <w:t>individually and on behalf of others similarly situated,</w:t>
      </w:r>
      <w:r>
        <w:t xml:space="preserve"> </w:t>
      </w:r>
      <w:r>
        <w:rPr>
          <w:i/>
        </w:rPr>
        <w:t>v.</w:t>
      </w:r>
      <w:r>
        <w:t xml:space="preserve"> </w:t>
      </w:r>
      <w:r w:rsidRPr="00C972C6">
        <w:t>GRUBHUB INC., GRUBHUB INC. d/b/a SEAMLESS, SEAMLESS NORTH AMERICA, LLC, UBER TECHNOLOGIES INC., UBER EATS, POSTMATES LLC, and DOORDASH INC.,</w:t>
      </w:r>
      <w:r>
        <w:t xml:space="preserve"> UNITED STATES DISTRICT COURT SOUTHERN DISTRICT OF NEW YORK</w:t>
      </w:r>
    </w:p>
  </w:footnote>
  <w:footnote w:id="38">
    <w:p w:rsidR="00E905CD" w:rsidRPr="004E4D34" w:rsidRDefault="00E905CD" w:rsidP="007D3569">
      <w:pPr>
        <w:spacing w:after="0"/>
        <w:rPr>
          <w:rFonts w:eastAsia="Times New Roman"/>
          <w:sz w:val="20"/>
          <w:szCs w:val="20"/>
        </w:rPr>
      </w:pPr>
      <w:r w:rsidRPr="00F07A95">
        <w:rPr>
          <w:rStyle w:val="FootnoteReference"/>
          <w:sz w:val="20"/>
          <w:szCs w:val="20"/>
        </w:rPr>
        <w:footnoteRef/>
      </w:r>
      <w:r w:rsidRPr="00F07A95">
        <w:rPr>
          <w:sz w:val="20"/>
          <w:szCs w:val="20"/>
        </w:rPr>
        <w:t xml:space="preserve"> </w:t>
      </w:r>
      <w:r w:rsidRPr="001A3A66">
        <w:rPr>
          <w:sz w:val="20"/>
          <w:szCs w:val="20"/>
        </w:rPr>
        <w:t xml:space="preserve">New York City Council </w:t>
      </w:r>
      <w:r w:rsidRPr="00F07A95">
        <w:rPr>
          <w:sz w:val="20"/>
          <w:szCs w:val="20"/>
        </w:rPr>
        <w:t xml:space="preserve">“Oversight – The Changing Market for Food Delivery”, June 6, 2019, available at: </w:t>
      </w:r>
      <w:hyperlink r:id="rId31" w:history="1">
        <w:r w:rsidRPr="00F07A95">
          <w:rPr>
            <w:rStyle w:val="Hyperlink"/>
            <w:rFonts w:eastAsia="Times New Roman"/>
            <w:sz w:val="20"/>
            <w:szCs w:val="20"/>
          </w:rPr>
          <w:t>https://legistar.council.nyc.gov/MeetingDetail.aspx?ID=705634&amp;GUID=0BC09A92-5DB4-496B-90EE-BF75DF712131&amp;Options=info|&amp;Search=</w:t>
        </w:r>
      </w:hyperlink>
      <w:r w:rsidRPr="00F07A95">
        <w:rPr>
          <w:rFonts w:eastAsia="Times New Roman"/>
          <w:sz w:val="20"/>
          <w:szCs w:val="20"/>
        </w:rPr>
        <w:t xml:space="preserve">; </w:t>
      </w:r>
      <w:r w:rsidRPr="001A3A66">
        <w:rPr>
          <w:rFonts w:eastAsia="Times New Roman"/>
          <w:sz w:val="20"/>
          <w:szCs w:val="20"/>
        </w:rPr>
        <w:t>New York City Council</w:t>
      </w:r>
      <w:r w:rsidRPr="00F07A95">
        <w:rPr>
          <w:rFonts w:eastAsia="Times New Roman"/>
          <w:sz w:val="20"/>
          <w:szCs w:val="20"/>
        </w:rPr>
        <w:t xml:space="preserve"> “Oversight: ‘Ghost Kitchens’ ‘Virtual Restaurants’ and the Future of the Restaurant Industry”</w:t>
      </w:r>
      <w:r w:rsidRPr="00F07A95">
        <w:rPr>
          <w:sz w:val="20"/>
          <w:szCs w:val="20"/>
        </w:rPr>
        <w:t xml:space="preserve">, February 6, 2020, available at: </w:t>
      </w:r>
      <w:hyperlink r:id="rId32" w:history="1">
        <w:r w:rsidRPr="00F07A95">
          <w:rPr>
            <w:rStyle w:val="Hyperlink"/>
            <w:rFonts w:eastAsia="Times New Roman"/>
            <w:sz w:val="20"/>
            <w:szCs w:val="20"/>
          </w:rPr>
          <w:t>https://legistar.council.nyc.gov/MeetingDetail.aspx?ID=759804&amp;GUID=B42220FE-417A-484C-B7CF-51725F784A71&amp;Options=info|&amp;Search=</w:t>
        </w:r>
      </w:hyperlink>
      <w:r w:rsidRPr="00903534">
        <w:t xml:space="preserve">; New York City Council “Oversight - The Impact of COVID-19 on Small Businesses in New York City.” April 29, 2020, available at: </w:t>
      </w:r>
      <w:hyperlink r:id="rId33" w:history="1">
        <w:r w:rsidRPr="005F4A29">
          <w:rPr>
            <w:rStyle w:val="Hyperlink"/>
            <w:rFonts w:eastAsia="Times New Roman"/>
            <w:sz w:val="20"/>
            <w:szCs w:val="20"/>
          </w:rPr>
          <w:t>https://legistar.council.nyc.gov/LegislationDetail.aspx?ID=4424922&amp;GUID=F205F93F-5C61-490F-ACA3-D343CA9C8584&amp;Options=&amp;Search</w:t>
        </w:r>
      </w:hyperlink>
      <w:r w:rsidRPr="003D2364">
        <w:rPr>
          <w:rStyle w:val="Hyperlink"/>
          <w:rFonts w:eastAsia="Times New Roman"/>
          <w:sz w:val="20"/>
          <w:szCs w:val="20"/>
        </w:rPr>
        <w:t>=</w:t>
      </w:r>
      <w:r w:rsidRPr="00903534">
        <w:rPr>
          <w:rStyle w:val="Hyperlink"/>
          <w:rFonts w:eastAsia="Times New Roman"/>
          <w:color w:val="auto"/>
          <w:sz w:val="20"/>
          <w:szCs w:val="20"/>
        </w:rPr>
        <w:t>;</w:t>
      </w:r>
      <w:r w:rsidRPr="00903534">
        <w:t xml:space="preserve"> New York City </w:t>
      </w:r>
      <w:r>
        <w:rPr>
          <w:sz w:val="20"/>
          <w:szCs w:val="20"/>
        </w:rPr>
        <w:t>Co</w:t>
      </w:r>
      <w:r w:rsidRPr="00903534">
        <w:t>uncil</w:t>
      </w:r>
      <w:r>
        <w:rPr>
          <w:sz w:val="20"/>
          <w:szCs w:val="20"/>
        </w:rPr>
        <w:t xml:space="preserve"> hearing on August 13, 2020, available at: </w:t>
      </w:r>
      <w:hyperlink r:id="rId34" w:history="1">
        <w:r w:rsidRPr="001B358B">
          <w:rPr>
            <w:rStyle w:val="Hyperlink"/>
            <w:sz w:val="20"/>
            <w:szCs w:val="20"/>
          </w:rPr>
          <w:t>https://legistar.council.nyc.gov/MeetingDetail.aspx?ID=801012&amp;GUID=CCFF5A84-A041-4A0C-A748-78E52F039345&amp;Options=&amp;Search</w:t>
        </w:r>
      </w:hyperlink>
      <w:r w:rsidRPr="006029C6">
        <w:rPr>
          <w:sz w:val="20"/>
          <w:szCs w:val="20"/>
        </w:rPr>
        <w:t>=</w:t>
      </w:r>
      <w:r>
        <w:rPr>
          <w:sz w:val="20"/>
          <w:szCs w:val="20"/>
        </w:rPr>
        <w:t xml:space="preserve">; and New York City Council hearing on July 1, 2021, available at: </w:t>
      </w:r>
      <w:r w:rsidRPr="006029C6">
        <w:rPr>
          <w:sz w:val="20"/>
          <w:szCs w:val="20"/>
        </w:rPr>
        <w:t>https://legistar.council.nyc.gov/MeetingDetail.aspx?ID=874195&amp;GUID=FC36A86D-9FE6-4CE6-9181-50687AA2E341&amp;Options=&amp;Search=</w:t>
      </w:r>
    </w:p>
  </w:footnote>
  <w:footnote w:id="39">
    <w:p w:rsidR="00E905CD" w:rsidRPr="00F07A95" w:rsidRDefault="00E905CD" w:rsidP="007D3569">
      <w:pPr>
        <w:pStyle w:val="FootnoteText"/>
        <w:contextualSpacing/>
      </w:pPr>
      <w:r w:rsidRPr="00F07A95">
        <w:rPr>
          <w:rStyle w:val="FootnoteReference"/>
        </w:rPr>
        <w:footnoteRef/>
      </w:r>
      <w:r w:rsidRPr="00F07A95">
        <w:t xml:space="preserve"> </w:t>
      </w:r>
      <w:r w:rsidRPr="0067771B">
        <w:rPr>
          <w:i/>
        </w:rPr>
        <w:t xml:space="preserve">Id. </w:t>
      </w:r>
    </w:p>
  </w:footnote>
  <w:footnote w:id="40">
    <w:p w:rsidR="00E905CD" w:rsidRDefault="00E905CD">
      <w:pPr>
        <w:pStyle w:val="FootnoteText"/>
      </w:pPr>
      <w:r>
        <w:rPr>
          <w:rStyle w:val="FootnoteReference"/>
        </w:rPr>
        <w:footnoteRef/>
      </w:r>
      <w:r>
        <w:t xml:space="preserve"> Testimony of Matt Coleman, United States Small Business Administration Region II, New York City Council, </w:t>
      </w:r>
      <w:r w:rsidRPr="00F07A95">
        <w:t>“Oversight – The Chan</w:t>
      </w:r>
      <w:r>
        <w:t xml:space="preserve">ging Market for Food Delivery”, pg. 152, </w:t>
      </w:r>
      <w:r w:rsidRPr="00F07A95">
        <w:t xml:space="preserve">June 6, 2019, available at: </w:t>
      </w:r>
      <w:hyperlink r:id="rId35" w:history="1">
        <w:r w:rsidRPr="00F07A95">
          <w:rPr>
            <w:rStyle w:val="Hyperlink"/>
            <w:rFonts w:eastAsia="Times New Roman"/>
          </w:rPr>
          <w:t>https://legistar.council.nyc.gov/MeetingDetail.aspx?ID=705634&amp;GUID=0BC09A92-5DB4-496B-90EE-BF75DF712131&amp;Options=info|&amp;Search=</w:t>
        </w:r>
      </w:hyperlink>
      <w:r w:rsidRPr="00F07A95">
        <w:rPr>
          <w:rFonts w:eastAsia="Times New Roman"/>
        </w:rPr>
        <w:t xml:space="preserve">; </w:t>
      </w:r>
    </w:p>
  </w:footnote>
  <w:footnote w:id="41">
    <w:p w:rsidR="00E905CD" w:rsidRDefault="00E905CD">
      <w:pPr>
        <w:pStyle w:val="FootnoteText"/>
      </w:pPr>
      <w:r>
        <w:rPr>
          <w:rStyle w:val="FootnoteReference"/>
        </w:rPr>
        <w:footnoteRef/>
      </w:r>
      <w:r>
        <w:t xml:space="preserve"> </w:t>
      </w:r>
      <w:r w:rsidRPr="00903534">
        <w:rPr>
          <w:i/>
        </w:rPr>
        <w:t>Id.</w:t>
      </w:r>
      <w:r>
        <w:t xml:space="preserve"> at 151.</w:t>
      </w:r>
    </w:p>
  </w:footnote>
  <w:footnote w:id="42">
    <w:p w:rsidR="00E905CD" w:rsidRDefault="00E905CD">
      <w:pPr>
        <w:pStyle w:val="FootnoteText"/>
      </w:pPr>
      <w:r>
        <w:rPr>
          <w:rStyle w:val="FootnoteReference"/>
        </w:rPr>
        <w:footnoteRef/>
      </w:r>
      <w:r>
        <w:t xml:space="preserve"> </w:t>
      </w:r>
      <w:r w:rsidRPr="00903534">
        <w:rPr>
          <w:i/>
        </w:rPr>
        <w:t>Id.</w:t>
      </w:r>
      <w:r>
        <w:t xml:space="preserve"> at 151-152.</w:t>
      </w:r>
    </w:p>
  </w:footnote>
  <w:footnote w:id="43">
    <w:p w:rsidR="00E905CD" w:rsidRDefault="00E905CD">
      <w:pPr>
        <w:pStyle w:val="FootnoteText"/>
      </w:pPr>
      <w:r>
        <w:rPr>
          <w:rStyle w:val="FootnoteReference"/>
        </w:rPr>
        <w:footnoteRef/>
      </w:r>
      <w:r>
        <w:t xml:space="preserve"> Testimony of Steve Becker, New York City Department of Small Business Services, New York City Council, </w:t>
      </w:r>
      <w:r w:rsidRPr="00F07A95">
        <w:t>“Oversight – The Chan</w:t>
      </w:r>
      <w:r>
        <w:t xml:space="preserve">ging Market for Food Delivery”, pg. 15, </w:t>
      </w:r>
      <w:r w:rsidRPr="00F07A95">
        <w:t xml:space="preserve">June 6, 2019, available at: </w:t>
      </w:r>
      <w:hyperlink r:id="rId36" w:history="1">
        <w:r w:rsidRPr="00F07A95">
          <w:rPr>
            <w:rStyle w:val="Hyperlink"/>
            <w:rFonts w:eastAsia="Times New Roman"/>
          </w:rPr>
          <w:t>https://legistar.council.nyc.gov/MeetingDetail.aspx?ID=705634&amp;GUID=0BC09A92-5DB4-496B-90EE-BF75DF712131&amp;Options=info|&amp;Search=</w:t>
        </w:r>
      </w:hyperlink>
      <w:r w:rsidRPr="00F07A95">
        <w:rPr>
          <w:rFonts w:eastAsia="Times New Roman"/>
        </w:rPr>
        <w:t>;</w:t>
      </w:r>
    </w:p>
  </w:footnote>
  <w:footnote w:id="44">
    <w:p w:rsidR="00E905CD" w:rsidRDefault="00E905CD" w:rsidP="002A79CF">
      <w:pPr>
        <w:pStyle w:val="FootnoteText"/>
      </w:pPr>
      <w:r>
        <w:rPr>
          <w:rStyle w:val="FootnoteReference"/>
        </w:rPr>
        <w:footnoteRef/>
      </w:r>
      <w:r>
        <w:t xml:space="preserve"> NYC Hospitality Alliance Grubhub/Seamless Survey, February 2020, </w:t>
      </w:r>
      <w:r w:rsidRPr="001A3A66">
        <w:rPr>
          <w:rFonts w:eastAsia="Times New Roman"/>
        </w:rPr>
        <w:t>New York City Council</w:t>
      </w:r>
      <w:r w:rsidRPr="00F07A95">
        <w:rPr>
          <w:rFonts w:eastAsia="Times New Roman"/>
        </w:rPr>
        <w:t xml:space="preserve"> “Oversight: ‘Ghost Kitchens’ ‘Virtual Restaurants’ and the Future of the Restaurant Industry”</w:t>
      </w:r>
      <w:r w:rsidRPr="00F07A95">
        <w:t xml:space="preserve">, </w:t>
      </w:r>
      <w:r>
        <w:t xml:space="preserve">pg. 8-28, </w:t>
      </w:r>
      <w:r w:rsidRPr="00F07A95">
        <w:t xml:space="preserve">February 6, 2020, available at: </w:t>
      </w:r>
      <w:hyperlink r:id="rId37" w:history="1">
        <w:r w:rsidRPr="00F07A95">
          <w:rPr>
            <w:rStyle w:val="Hyperlink"/>
            <w:rFonts w:eastAsia="Times New Roman"/>
          </w:rPr>
          <w:t>https://legistar.council.nyc.gov/MeetingDetail.aspx?ID=759804&amp;GUID=B42220FE-417A-484C-B7CF-51725F784A71&amp;Options=info|&amp;Search=</w:t>
        </w:r>
      </w:hyperlink>
      <w:r>
        <w:t>.</w:t>
      </w:r>
    </w:p>
  </w:footnote>
  <w:footnote w:id="45">
    <w:p w:rsidR="00E905CD" w:rsidRDefault="00E905CD">
      <w:pPr>
        <w:pStyle w:val="FootnoteText"/>
      </w:pPr>
      <w:r>
        <w:rPr>
          <w:rStyle w:val="FootnoteReference"/>
        </w:rPr>
        <w:footnoteRef/>
      </w:r>
      <w:r>
        <w:t xml:space="preserve"> Testimony of Jeffrey Bank, New York City Council hearing, pg. 158, July 1, 2021, available at: </w:t>
      </w:r>
      <w:r w:rsidRPr="008E24F1">
        <w:t>https://legistar.council.nyc.gov/MeetingDetail.aspx?ID=874195&amp;GUID=FC36A86D-9FE6-4CE6-9181-50687AA2E341&amp;Options=&amp;Search=</w:t>
      </w:r>
    </w:p>
  </w:footnote>
  <w:footnote w:id="46">
    <w:p w:rsidR="00E905CD" w:rsidRDefault="00E905CD">
      <w:pPr>
        <w:pStyle w:val="FootnoteText"/>
      </w:pPr>
      <w:r>
        <w:rPr>
          <w:rStyle w:val="FootnoteReference"/>
        </w:rPr>
        <w:footnoteRef/>
      </w:r>
      <w:r>
        <w:t xml:space="preserve"> </w:t>
      </w:r>
      <w:r w:rsidRPr="00903534">
        <w:rPr>
          <w:i/>
        </w:rPr>
        <w:t>Id.</w:t>
      </w:r>
    </w:p>
  </w:footnote>
  <w:footnote w:id="47">
    <w:p w:rsidR="00E905CD" w:rsidRDefault="00E905CD">
      <w:pPr>
        <w:pStyle w:val="FootnoteText"/>
      </w:pPr>
      <w:r>
        <w:rPr>
          <w:rStyle w:val="FootnoteReference"/>
        </w:rPr>
        <w:footnoteRef/>
      </w:r>
      <w:r>
        <w:t xml:space="preserve"> Testimony of George Buono, New York City Council hearing, pg. 134, July 1, 2021, available at:</w:t>
      </w:r>
      <w:r w:rsidRPr="008E24F1">
        <w:t xml:space="preserve"> https://legistar.council.nyc.gov/MeetingDetail.aspx?ID=874195&amp;GUID=FC36A86D-9FE6-4CE6-9181-50687AA2E341&amp;Options=&amp;Search=</w:t>
      </w:r>
      <w:r>
        <w:t>.</w:t>
      </w:r>
    </w:p>
  </w:footnote>
  <w:footnote w:id="48">
    <w:p w:rsidR="00E905CD" w:rsidRDefault="00E905CD">
      <w:pPr>
        <w:pStyle w:val="FootnoteText"/>
      </w:pPr>
      <w:r>
        <w:rPr>
          <w:rStyle w:val="FootnoteReference"/>
        </w:rPr>
        <w:footnoteRef/>
      </w:r>
      <w:r>
        <w:t xml:space="preserve"> Testimony of Kathleen Reilly, New York City Council hearing, pg. 166, July 1, 2021, available at:</w:t>
      </w:r>
      <w:r w:rsidRPr="008E24F1">
        <w:t xml:space="preserve"> https://legistar.council.nyc.gov/MeetingDetail.aspx?ID=874195&amp;GUID=FC36A86D-9FE6-4CE6-9181-50687AA2E341&amp;Options=&amp;Search=</w:t>
      </w:r>
      <w:r>
        <w:t>.</w:t>
      </w:r>
    </w:p>
  </w:footnote>
  <w:footnote w:id="49">
    <w:p w:rsidR="00E905CD" w:rsidRDefault="00E905CD">
      <w:pPr>
        <w:pStyle w:val="FootnoteText"/>
      </w:pPr>
      <w:r>
        <w:rPr>
          <w:rStyle w:val="FootnoteReference"/>
        </w:rPr>
        <w:footnoteRef/>
      </w:r>
      <w:r>
        <w:t xml:space="preserve"> Testimony of Andrew Rigie, New York City Council hearing, pg. 139-140, July 1, 2021, available at:</w:t>
      </w:r>
      <w:r w:rsidRPr="008E24F1">
        <w:t xml:space="preserve"> </w:t>
      </w:r>
      <w:hyperlink r:id="rId38" w:history="1">
        <w:r w:rsidRPr="001B358B">
          <w:rPr>
            <w:rStyle w:val="Hyperlink"/>
          </w:rPr>
          <w:t>https://legistar.council.nyc.gov/MeetingDetail.aspx?ID=874195&amp;GUID=FC36A86D-9FE6-4CE6-9181-50687AA2E341&amp;Options=&amp;Search</w:t>
        </w:r>
      </w:hyperlink>
      <w:r w:rsidRPr="00903534">
        <w:t>=</w:t>
      </w:r>
      <w:r>
        <w:t>; and testimony of Robert Bookman, New York City Council hearing, pg. 144, July 1, 2021, available at:</w:t>
      </w:r>
      <w:r w:rsidRPr="008E24F1">
        <w:t xml:space="preserve"> https://legistar.council.nyc.gov/MeetingDetail.aspx?ID=874195&amp;GUID=FC36A86D-9FE6-4CE6-9181-50687AA2E341&amp;Options=&amp;Search=</w:t>
      </w:r>
      <w:r>
        <w:t>.</w:t>
      </w:r>
    </w:p>
  </w:footnote>
  <w:footnote w:id="50">
    <w:p w:rsidR="00E905CD" w:rsidRDefault="00E905CD">
      <w:pPr>
        <w:pStyle w:val="FootnoteText"/>
      </w:pPr>
      <w:r>
        <w:rPr>
          <w:rStyle w:val="FootnoteReference"/>
        </w:rPr>
        <w:footnoteRef/>
      </w:r>
      <w:r>
        <w:t xml:space="preserve"> Testimony of Andrew Rigie at 139.</w:t>
      </w:r>
    </w:p>
  </w:footnote>
  <w:footnote w:id="51">
    <w:p w:rsidR="00E905CD" w:rsidRDefault="00E905CD">
      <w:pPr>
        <w:pStyle w:val="FootnoteText"/>
      </w:pPr>
      <w:r>
        <w:rPr>
          <w:rStyle w:val="FootnoteReference"/>
        </w:rPr>
        <w:footnoteRef/>
      </w:r>
      <w:r>
        <w:t xml:space="preserve"> </w:t>
      </w:r>
      <w:r w:rsidRPr="00E5062B">
        <w:t>Pnina Feldman</w:t>
      </w:r>
      <w:r>
        <w:t xml:space="preserve">, </w:t>
      </w:r>
      <w:r w:rsidRPr="00E5062B">
        <w:t>Andrew E. Frazelle</w:t>
      </w:r>
      <w:r>
        <w:t xml:space="preserve">, and </w:t>
      </w:r>
      <w:r w:rsidRPr="00E5062B">
        <w:t>Robert Swinney</w:t>
      </w:r>
      <w:r>
        <w:t>, “</w:t>
      </w:r>
      <w:r w:rsidRPr="00E5062B">
        <w:t>Can Delivery Platforms Benefit Restaurants?</w:t>
      </w:r>
      <w:r>
        <w:t>”, April 30, 2019,</w:t>
      </w:r>
      <w:r w:rsidRPr="00E5062B">
        <w:t xml:space="preserve"> Available at SSRN: https://ssrn.com/abstract=3258739 or </w:t>
      </w:r>
      <w:hyperlink r:id="rId39" w:history="1">
        <w:r w:rsidRPr="0047229A">
          <w:rPr>
            <w:rStyle w:val="Hyperlink"/>
          </w:rPr>
          <w:t>http://dx.doi.org/10.2139/ssrn.3258739</w:t>
        </w:r>
      </w:hyperlink>
      <w:r>
        <w:t xml:space="preserve"> </w:t>
      </w:r>
      <w:r w:rsidRPr="00C626E3">
        <w:rPr>
          <w:rFonts w:ascii="Cambria Math" w:hAnsi="Cambria Math" w:cs="Cambria Math"/>
        </w:rPr>
        <w:t>∗</w:t>
      </w:r>
    </w:p>
  </w:footnote>
  <w:footnote w:id="52">
    <w:p w:rsidR="00E905CD" w:rsidRDefault="00E905CD" w:rsidP="00C626E3">
      <w:pPr>
        <w:pStyle w:val="FootnoteText"/>
      </w:pPr>
      <w:r>
        <w:rPr>
          <w:rStyle w:val="FootnoteReference"/>
        </w:rPr>
        <w:footnoteRef/>
      </w:r>
      <w:r>
        <w:t xml:space="preserve"> </w:t>
      </w:r>
      <w:r w:rsidRPr="00E5062B">
        <w:t>Pnina Feldman</w:t>
      </w:r>
      <w:r>
        <w:t xml:space="preserve">, </w:t>
      </w:r>
      <w:r w:rsidRPr="00E5062B">
        <w:t>Andrew E. Frazelle</w:t>
      </w:r>
      <w:r>
        <w:t xml:space="preserve">, and </w:t>
      </w:r>
      <w:r w:rsidRPr="00E5062B">
        <w:t>Robert Swinney</w:t>
      </w:r>
      <w:r>
        <w:t>, “</w:t>
      </w:r>
      <w:r w:rsidRPr="00E5062B">
        <w:t>Can Delivery Platforms Benefit Restaurants?</w:t>
      </w:r>
      <w:r>
        <w:t>”, April 30, 2019,</w:t>
      </w:r>
      <w:r w:rsidRPr="00E5062B">
        <w:t xml:space="preserve"> Available at SSRN: https://ssrn.com/abstract=3258739 or </w:t>
      </w:r>
      <w:hyperlink r:id="rId40" w:history="1">
        <w:r w:rsidRPr="0047229A">
          <w:rPr>
            <w:rStyle w:val="Hyperlink"/>
          </w:rPr>
          <w:t>http://dx.doi.org/10.2139/ssrn.3258739</w:t>
        </w:r>
      </w:hyperlink>
      <w:r>
        <w:t xml:space="preserve"> </w:t>
      </w:r>
    </w:p>
  </w:footnote>
  <w:footnote w:id="53">
    <w:p w:rsidR="00E905CD" w:rsidRPr="007D6FCB" w:rsidRDefault="00E905CD" w:rsidP="00C626E3">
      <w:pPr>
        <w:pStyle w:val="FootnoteText"/>
        <w:rPr>
          <w:i/>
        </w:rPr>
      </w:pPr>
      <w:r>
        <w:rPr>
          <w:rStyle w:val="FootnoteReference"/>
        </w:rPr>
        <w:footnoteRef/>
      </w:r>
      <w:r>
        <w:t xml:space="preserve"> </w:t>
      </w:r>
      <w:r>
        <w:rPr>
          <w:i/>
        </w:rPr>
        <w:t>Id.</w:t>
      </w:r>
    </w:p>
  </w:footnote>
  <w:footnote w:id="54">
    <w:p w:rsidR="00E905CD" w:rsidRDefault="00E905CD">
      <w:pPr>
        <w:pStyle w:val="FootnoteText"/>
      </w:pPr>
      <w:r>
        <w:rPr>
          <w:rStyle w:val="FootnoteReference"/>
        </w:rPr>
        <w:footnoteRef/>
      </w:r>
      <w:r>
        <w:t xml:space="preserve"> “</w:t>
      </w:r>
      <w:r w:rsidRPr="006B2855">
        <w:t>Alexa, What's for Dinner Tonight?</w:t>
      </w:r>
      <w:r>
        <w:t xml:space="preserve">” Morgan Stanley, June 26, 2017, available at: </w:t>
      </w:r>
      <w:hyperlink r:id="rId41" w:history="1">
        <w:r w:rsidRPr="0047229A">
          <w:rPr>
            <w:rStyle w:val="Hyperlink"/>
          </w:rPr>
          <w:t>https://www.morganstanley.com/ideas/online-food-delivery-market-expands</w:t>
        </w:r>
      </w:hyperlink>
    </w:p>
  </w:footnote>
  <w:footnote w:id="55">
    <w:p w:rsidR="00E905CD" w:rsidRPr="00E2667B" w:rsidRDefault="00E905CD">
      <w:pPr>
        <w:pStyle w:val="FootnoteText"/>
        <w:rPr>
          <w:i/>
        </w:rPr>
      </w:pPr>
      <w:r>
        <w:rPr>
          <w:rStyle w:val="FootnoteReference"/>
        </w:rPr>
        <w:footnoteRef/>
      </w:r>
      <w:r>
        <w:t xml:space="preserve"> </w:t>
      </w:r>
      <w:r>
        <w:rPr>
          <w:i/>
        </w:rPr>
        <w:t>Id.</w:t>
      </w:r>
    </w:p>
  </w:footnote>
  <w:footnote w:id="56">
    <w:p w:rsidR="00E905CD" w:rsidRDefault="00E905CD">
      <w:pPr>
        <w:pStyle w:val="FootnoteText"/>
      </w:pPr>
      <w:r>
        <w:rPr>
          <w:rStyle w:val="FootnoteReference"/>
        </w:rPr>
        <w:footnoteRef/>
      </w:r>
      <w:r>
        <w:t xml:space="preserve"> NYC Council Committee on Small Business hearing, June 17, 2021, transcript available at: </w:t>
      </w:r>
      <w:hyperlink r:id="rId42" w:history="1">
        <w:r w:rsidRPr="0047229A">
          <w:rPr>
            <w:rStyle w:val="Hyperlink"/>
          </w:rPr>
          <w:t>https://legistar.council.nyc.gov/LegislationDetail.aspx?ID=4988638&amp;GUID=7AD12CDE-B09E-486D-A189-98AD23128D8B&amp;Options=&amp;Search</w:t>
        </w:r>
      </w:hyperlink>
      <w:r w:rsidRPr="00AD2B4B">
        <w:t>=</w:t>
      </w:r>
      <w:r>
        <w:t xml:space="preserve">  </w:t>
      </w:r>
    </w:p>
  </w:footnote>
  <w:footnote w:id="57">
    <w:p w:rsidR="00E905CD" w:rsidRPr="0067771B" w:rsidRDefault="00E905CD"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“National Restaurant Association Releases 2021 State of the Restaurant Industry Report”, January 26, 2021, available at: </w:t>
      </w:r>
      <w:hyperlink r:id="rId43" w:history="1">
        <w:r w:rsidRPr="0067771B">
          <w:rPr>
            <w:rStyle w:val="Hyperlink"/>
            <w:rFonts w:asciiTheme="minorHAnsi" w:hAnsiTheme="minorHAnsi" w:cstheme="minorHAnsi"/>
          </w:rPr>
          <w:t>https://restaurant.org/news/pressroom/press-releases/2021-state-of-the-restaurant-industry-report</w:t>
        </w:r>
      </w:hyperlink>
      <w:r w:rsidRPr="0067771B">
        <w:rPr>
          <w:rFonts w:asciiTheme="minorHAnsi" w:hAnsiTheme="minorHAnsi" w:cstheme="minorHAnsi"/>
        </w:rPr>
        <w:t xml:space="preserve"> </w:t>
      </w:r>
    </w:p>
  </w:footnote>
  <w:footnote w:id="58">
    <w:p w:rsidR="00E905CD" w:rsidRDefault="00E905CD">
      <w:pPr>
        <w:pStyle w:val="FootnoteText"/>
      </w:pPr>
      <w:r>
        <w:rPr>
          <w:rStyle w:val="FootnoteReference"/>
        </w:rPr>
        <w:footnoteRef/>
      </w:r>
      <w:r>
        <w:t xml:space="preserve"> “</w:t>
      </w:r>
      <w:r w:rsidRPr="003A7724">
        <w:t>COVID-19 Era Serves Up Big Changes for U.S. Restaurants</w:t>
      </w:r>
      <w:r>
        <w:t xml:space="preserve">”, Morgan Stanley, available at: </w:t>
      </w:r>
      <w:hyperlink r:id="rId44" w:history="1">
        <w:r w:rsidRPr="0047229A">
          <w:rPr>
            <w:rStyle w:val="Hyperlink"/>
          </w:rPr>
          <w:t>https://www.morganstanley.com/ideas/coronavirus-restaurant-trends</w:t>
        </w:r>
      </w:hyperlink>
      <w:r>
        <w:t xml:space="preserve"> </w:t>
      </w:r>
    </w:p>
  </w:footnote>
  <w:footnote w:id="59">
    <w:p w:rsidR="00E905CD" w:rsidRPr="0067771B" w:rsidRDefault="00E905CD"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Sara Ashley O’Brien, “The pandemic boosted food delivery companies. Soon they may face a reality check” December 6, 2020, available at: </w:t>
      </w:r>
      <w:hyperlink r:id="rId45" w:history="1">
        <w:r w:rsidRPr="0067771B">
          <w:rPr>
            <w:rStyle w:val="Hyperlink"/>
            <w:rFonts w:asciiTheme="minorHAnsi" w:hAnsiTheme="minorHAnsi" w:cstheme="minorHAnsi"/>
          </w:rPr>
          <w:t>https://www.cnn.com/2020/12/06/tech/food-delivery-pandemic-doordash/index.html</w:t>
        </w:r>
      </w:hyperlink>
      <w:r w:rsidRPr="0067771B">
        <w:rPr>
          <w:rFonts w:asciiTheme="minorHAnsi" w:hAnsiTheme="minorHAnsi" w:cstheme="minorHAnsi"/>
        </w:rPr>
        <w:t xml:space="preserve"> </w:t>
      </w:r>
    </w:p>
  </w:footnote>
  <w:footnote w:id="60">
    <w:p w:rsidR="00E905CD" w:rsidRPr="0067771B" w:rsidRDefault="00E905CD"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“Food Delivery Is Keeping Uber Alive. Will It Kill Restaurants?” Kara Swisher, </w:t>
      </w:r>
      <w:r w:rsidRPr="0067771B">
        <w:rPr>
          <w:rFonts w:asciiTheme="minorHAnsi" w:hAnsiTheme="minorHAnsi" w:cstheme="minorHAnsi"/>
          <w:i/>
        </w:rPr>
        <w:t>The New York Times</w:t>
      </w:r>
      <w:r w:rsidRPr="0067771B">
        <w:rPr>
          <w:rFonts w:asciiTheme="minorHAnsi" w:hAnsiTheme="minorHAnsi" w:cstheme="minorHAnsi"/>
        </w:rPr>
        <w:t xml:space="preserve">, January 14, 2021, available at: </w:t>
      </w:r>
      <w:hyperlink r:id="rId46" w:history="1">
        <w:r w:rsidRPr="0067771B">
          <w:rPr>
            <w:rStyle w:val="Hyperlink"/>
            <w:rFonts w:asciiTheme="minorHAnsi" w:hAnsiTheme="minorHAnsi" w:cstheme="minorHAnsi"/>
          </w:rPr>
          <w:t>https://www.nytimes.com/2021/01/14/opinion/sway-kara-swisher-dara-khosrowshahi.html?showTranscript=1</w:t>
        </w:r>
      </w:hyperlink>
      <w:r w:rsidRPr="0067771B">
        <w:rPr>
          <w:rFonts w:asciiTheme="minorHAnsi" w:hAnsiTheme="minorHAnsi" w:cstheme="minorHAnsi"/>
        </w:rPr>
        <w:t xml:space="preserve"> </w:t>
      </w:r>
    </w:p>
  </w:footnote>
  <w:footnote w:id="61">
    <w:p w:rsidR="00E905CD" w:rsidRPr="0067771B" w:rsidRDefault="00E905CD"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Levi Sumagaysay “The pandemic has more than doubled food-delivery apps’ business. Now what?”, </w:t>
      </w:r>
      <w:r w:rsidRPr="0067771B">
        <w:rPr>
          <w:rFonts w:asciiTheme="minorHAnsi" w:hAnsiTheme="minorHAnsi" w:cstheme="minorHAnsi"/>
          <w:i/>
        </w:rPr>
        <w:t>MarketWatch</w:t>
      </w:r>
      <w:r w:rsidRPr="0067771B">
        <w:rPr>
          <w:rFonts w:asciiTheme="minorHAnsi" w:hAnsiTheme="minorHAnsi" w:cstheme="minorHAnsi"/>
        </w:rPr>
        <w:t xml:space="preserve">, November 27, 2020, available at: </w:t>
      </w:r>
      <w:hyperlink r:id="rId47" w:history="1">
        <w:r w:rsidRPr="0067771B">
          <w:rPr>
            <w:rStyle w:val="Hyperlink"/>
            <w:rFonts w:asciiTheme="minorHAnsi" w:hAnsiTheme="minorHAnsi" w:cstheme="minorHAnsi"/>
          </w:rPr>
          <w:t>https://www.marketwatch.com/story/the-pandemic-has-more-than-doubled-americans-use-of-food-delivery-apps-but-that-doesnt-mean-the-companies-are-making-money-11606340169</w:t>
        </w:r>
      </w:hyperlink>
      <w:r w:rsidRPr="002757BE">
        <w:rPr>
          <w:rFonts w:asciiTheme="minorHAnsi" w:hAnsiTheme="minorHAnsi" w:cstheme="minorHAnsi"/>
        </w:rPr>
        <w:t xml:space="preserve">. </w:t>
      </w:r>
    </w:p>
  </w:footnote>
  <w:footnote w:id="62">
    <w:p w:rsidR="00E905CD" w:rsidRPr="0067771B" w:rsidRDefault="00E905CD"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Elliot Shin Oblander and Daniel Minh McCarthy, “How has COVID-19 Impacted Customer Relationship</w:t>
      </w:r>
    </w:p>
    <w:p w:rsidR="00E905CD" w:rsidRPr="0067771B" w:rsidRDefault="00E905CD" w:rsidP="00331F36">
      <w:pPr>
        <w:pStyle w:val="FootnoteText"/>
        <w:rPr>
          <w:rFonts w:asciiTheme="minorHAnsi" w:hAnsiTheme="minorHAnsi" w:cstheme="minorHAnsi"/>
        </w:rPr>
      </w:pPr>
      <w:r w:rsidRPr="0067771B">
        <w:rPr>
          <w:rFonts w:asciiTheme="minorHAnsi" w:hAnsiTheme="minorHAnsi" w:cstheme="minorHAnsi"/>
        </w:rPr>
        <w:t xml:space="preserve">Dynamics at Restaurant Food Delivery Businesses?” April 26, 2021, available at: </w:t>
      </w:r>
      <w:hyperlink r:id="rId48" w:history="1">
        <w:r w:rsidRPr="0067771B">
          <w:rPr>
            <w:rStyle w:val="Hyperlink"/>
            <w:rFonts w:asciiTheme="minorHAnsi" w:hAnsiTheme="minorHAnsi" w:cstheme="minorHAnsi"/>
          </w:rPr>
          <w:t>https://papers.ssrn.com/sol3/papers.cfm?abstract_id=3836262</w:t>
        </w:r>
      </w:hyperlink>
      <w:r w:rsidRPr="0067771B">
        <w:rPr>
          <w:rFonts w:asciiTheme="minorHAnsi" w:hAnsiTheme="minorHAnsi" w:cstheme="minorHAnsi"/>
        </w:rPr>
        <w:t xml:space="preserve"> </w:t>
      </w:r>
    </w:p>
  </w:footnote>
  <w:footnote w:id="63">
    <w:p w:rsidR="00E905CD" w:rsidRPr="0067771B" w:rsidRDefault="00E905CD" w:rsidP="00331F36">
      <w:pPr>
        <w:pStyle w:val="FootnoteText"/>
        <w:rPr>
          <w:rFonts w:asciiTheme="minorHAnsi" w:hAnsiTheme="minorHAnsi" w:cstheme="minorHAnsi"/>
          <w: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w:t>
      </w:r>
      <w:r w:rsidRPr="0067771B">
        <w:rPr>
          <w:rFonts w:asciiTheme="minorHAnsi" w:hAnsiTheme="minorHAnsi" w:cstheme="minorHAnsi"/>
          <w:i/>
        </w:rPr>
        <w:t>Id.</w:t>
      </w:r>
    </w:p>
  </w:footnote>
  <w:footnote w:id="64">
    <w:p w:rsidR="00E905CD" w:rsidRPr="0067771B" w:rsidRDefault="00E905CD" w:rsidP="00331F36">
      <w:pPr>
        <w:pStyle w:val="FootnoteText"/>
        <w:rPr>
          <w:rFonts w:asciiTheme="minorHAnsi" w:hAnsiTheme="minorHAnsi" w:cstheme="minorHAnsi"/>
          <w: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w:t>
      </w:r>
      <w:r w:rsidRPr="0067771B">
        <w:rPr>
          <w:rFonts w:asciiTheme="minorHAnsi" w:hAnsiTheme="minorHAnsi" w:cstheme="minorHAnsi"/>
          <w:i/>
        </w:rPr>
        <w:t>Id.</w:t>
      </w:r>
    </w:p>
  </w:footnote>
  <w:footnote w:id="65">
    <w:p w:rsidR="00E905CD" w:rsidRDefault="00E905CD" w:rsidP="007A6735">
      <w:pPr>
        <w:pStyle w:val="FootnoteText"/>
      </w:pPr>
      <w:r>
        <w:rPr>
          <w:rStyle w:val="FootnoteReference"/>
        </w:rPr>
        <w:footnoteRef/>
      </w:r>
      <w:r>
        <w:t xml:space="preserve"> Flatiron District “Guidance for business owners – Updated March 16, 2020: Tips for addressing changes in</w:t>
      </w:r>
    </w:p>
    <w:p w:rsidR="00E905CD" w:rsidRDefault="00E905CD" w:rsidP="007A6735">
      <w:pPr>
        <w:pStyle w:val="FootnoteText"/>
      </w:pPr>
      <w:r>
        <w:t>customer behavior due to the Novel (New) Coronavirus (COVID19)”, available at:</w:t>
      </w:r>
      <w:r w:rsidRPr="007A6735">
        <w:t xml:space="preserve"> </w:t>
      </w:r>
      <w:hyperlink r:id="rId49" w:history="1">
        <w:r w:rsidRPr="0047229A">
          <w:rPr>
            <w:rStyle w:val="Hyperlink"/>
          </w:rPr>
          <w:t>https://www.flatirondistrict.nyc/uploaded/files/COVID-19/COVID-19%20Guidance%20for%20Business%20Owners%20-%203-16-2020.pdf</w:t>
        </w:r>
      </w:hyperlink>
      <w:r>
        <w:t xml:space="preserve"> </w:t>
      </w:r>
    </w:p>
  </w:footnote>
  <w:footnote w:id="66">
    <w:p w:rsidR="00E905CD" w:rsidRPr="00D512AC" w:rsidRDefault="00E905CD" w:rsidP="001101CE">
      <w:pPr>
        <w:pStyle w:val="FootnoteText"/>
        <w:rPr>
          <w:i/>
        </w:rPr>
      </w:pPr>
      <w:r>
        <w:rPr>
          <w:rStyle w:val="FootnoteReference"/>
        </w:rPr>
        <w:footnoteRef/>
      </w:r>
      <w:r>
        <w:t xml:space="preserve"> </w:t>
      </w:r>
      <w:r>
        <w:rPr>
          <w:i/>
        </w:rPr>
        <w:t>Id.</w:t>
      </w:r>
    </w:p>
  </w:footnote>
  <w:footnote w:id="67">
    <w:p w:rsidR="00E905CD" w:rsidRDefault="00E905CD" w:rsidP="00D512AC">
      <w:pPr>
        <w:pStyle w:val="FootnoteText"/>
      </w:pPr>
      <w:r>
        <w:rPr>
          <w:rStyle w:val="FootnoteReference"/>
        </w:rPr>
        <w:footnoteRef/>
      </w:r>
      <w:r>
        <w:t xml:space="preserve"> Elisabeth Buchwald, “Restaurants can’t survive on delivery alone, says Grubhub CEO Matt Maloney”, March 23,</w:t>
      </w:r>
    </w:p>
    <w:p w:rsidR="00E905CD" w:rsidRDefault="00E905CD" w:rsidP="00D512AC">
      <w:pPr>
        <w:pStyle w:val="FootnoteText"/>
      </w:pPr>
      <w:r>
        <w:t>2020, MarketWatch, available at: https://www.marketwatch.com/story/restaurants-wont-be-able-to-survive-ondelivery-only-says-grubhub-ceo-matt-maloney-2020-03-21</w:t>
      </w:r>
    </w:p>
  </w:footnote>
  <w:footnote w:id="68">
    <w:p w:rsidR="00E905CD" w:rsidRPr="00D512AC" w:rsidRDefault="00E905CD">
      <w:pPr>
        <w:pStyle w:val="FootnoteText"/>
        <w:rPr>
          <w:i/>
        </w:rPr>
      </w:pPr>
      <w:r>
        <w:rPr>
          <w:rStyle w:val="FootnoteReference"/>
        </w:rPr>
        <w:footnoteRef/>
      </w:r>
      <w:r>
        <w:t xml:space="preserve"> </w:t>
      </w:r>
      <w:r>
        <w:rPr>
          <w:i/>
        </w:rPr>
        <w:t>Id.</w:t>
      </w:r>
    </w:p>
  </w:footnote>
  <w:footnote w:id="69">
    <w:p w:rsidR="00E905CD" w:rsidRPr="0067771B" w:rsidRDefault="00E905CD"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“Mike Isaac, Erin Griffith and Adam Satariano, “Uber Buys Postmates for $2.65 Billion</w:t>
      </w:r>
      <w:r>
        <w:rPr>
          <w:rFonts w:asciiTheme="minorHAnsi" w:hAnsiTheme="minorHAnsi" w:cstheme="minorHAnsi"/>
        </w:rPr>
        <w:t>,</w:t>
      </w:r>
      <w:r w:rsidRPr="0067771B">
        <w:rPr>
          <w:rFonts w:asciiTheme="minorHAnsi" w:hAnsiTheme="minorHAnsi" w:cstheme="minorHAnsi"/>
        </w:rPr>
        <w:t xml:space="preserve">” </w:t>
      </w:r>
      <w:r w:rsidRPr="0067771B">
        <w:rPr>
          <w:rFonts w:asciiTheme="minorHAnsi" w:hAnsiTheme="minorHAnsi" w:cstheme="minorHAnsi"/>
          <w:i/>
        </w:rPr>
        <w:t>The New York Times</w:t>
      </w:r>
      <w:r w:rsidRPr="0067771B">
        <w:rPr>
          <w:rFonts w:asciiTheme="minorHAnsi" w:hAnsiTheme="minorHAnsi" w:cstheme="minorHAnsi"/>
        </w:rPr>
        <w:t xml:space="preserve">, Updated November 13, 2020, available at: </w:t>
      </w:r>
      <w:hyperlink r:id="rId50" w:anchor=":~:text=SAN%20FRANCISCO%20%E2%80%94%20Uber%20has%20agreed,stock%20deal%20on%20Monday%20morning" w:history="1">
        <w:r w:rsidRPr="0067771B">
          <w:rPr>
            <w:rStyle w:val="Hyperlink"/>
            <w:rFonts w:asciiTheme="minorHAnsi" w:hAnsiTheme="minorHAnsi" w:cstheme="minorHAnsi"/>
          </w:rPr>
          <w:t>https://www.nytimes.com/2020/07/05/technology/uber-postmates-deal.html#:~:text=SAN%20FRANCISCO%20%E2%80%94%20Uber%20has%20agreed,stock%20deal%20on%20Monday%20morning</w:t>
        </w:r>
      </w:hyperlink>
      <w:r w:rsidRPr="0067771B">
        <w:rPr>
          <w:rFonts w:asciiTheme="minorHAnsi" w:hAnsiTheme="minorHAnsi" w:cstheme="minorHAnsi"/>
        </w:rPr>
        <w:t xml:space="preserve"> </w:t>
      </w:r>
    </w:p>
  </w:footnote>
  <w:footnote w:id="70">
    <w:p w:rsidR="00E905CD" w:rsidRDefault="00E905CD" w:rsidP="00331F36">
      <w:pPr>
        <w:pStyle w:val="FootnoteText"/>
      </w:pPr>
      <w:r>
        <w:rPr>
          <w:rStyle w:val="FootnoteReference"/>
        </w:rPr>
        <w:footnoteRef/>
      </w:r>
      <w:r>
        <w:t xml:space="preserve"> </w:t>
      </w:r>
      <w:r w:rsidRPr="00727821">
        <w:t>Erin Griffith</w:t>
      </w:r>
      <w:r>
        <w:t>, “</w:t>
      </w:r>
      <w:r w:rsidRPr="00727821">
        <w:t>DoorDash Soars in First Day of Trading</w:t>
      </w:r>
      <w:r>
        <w:t xml:space="preserve">,” </w:t>
      </w:r>
      <w:r w:rsidRPr="0067771B">
        <w:rPr>
          <w:i/>
        </w:rPr>
        <w:t>The New York Times</w:t>
      </w:r>
      <w:r>
        <w:t>, Updated March 19, 2021, available at:</w:t>
      </w:r>
      <w:r w:rsidRPr="00727821">
        <w:t xml:space="preserve"> </w:t>
      </w:r>
      <w:hyperlink r:id="rId51" w:history="1">
        <w:r w:rsidRPr="0034507C">
          <w:rPr>
            <w:rStyle w:val="Hyperlink"/>
          </w:rPr>
          <w:t>https://www.nytimes.com/2020/12/09/technology/doordash-ipo-stock.html</w:t>
        </w:r>
      </w:hyperlink>
      <w:r>
        <w:t xml:space="preserve"> </w:t>
      </w:r>
    </w:p>
  </w:footnote>
  <w:footnote w:id="71">
    <w:p w:rsidR="00E905CD" w:rsidRDefault="00E905CD" w:rsidP="00331F36">
      <w:pPr>
        <w:pStyle w:val="FootnoteText"/>
      </w:pPr>
      <w:r>
        <w:rPr>
          <w:rStyle w:val="FootnoteReference"/>
        </w:rPr>
        <w:footnoteRef/>
      </w:r>
      <w:r>
        <w:t xml:space="preserve"> Karen Stabiner, “Is New York Too Expensive for Restaurateurs? We Do the Math,” </w:t>
      </w:r>
      <w:r w:rsidRPr="0067771B">
        <w:rPr>
          <w:i/>
        </w:rPr>
        <w:t>The New York Times</w:t>
      </w:r>
      <w:r>
        <w:t xml:space="preserve">, October 25, 2016, </w:t>
      </w:r>
      <w:hyperlink r:id="rId52" w:history="1">
        <w:r w:rsidRPr="00C54501">
          <w:rPr>
            <w:rStyle w:val="Hyperlink"/>
          </w:rPr>
          <w:t>https://www.nytimes.com/2016/10/26/dining/restaurant-economics-new-york.html</w:t>
        </w:r>
      </w:hyperlink>
      <w:r>
        <w:t xml:space="preserve">. </w:t>
      </w:r>
      <w:r w:rsidRPr="0067771B">
        <w:rPr>
          <w:i/>
        </w:rPr>
        <w:t>See also</w:t>
      </w:r>
      <w:r>
        <w:t xml:space="preserve"> Gabe Flores, “What Is the Average Profit Margin for a Restaurant?” </w:t>
      </w:r>
      <w:r w:rsidRPr="0067771B">
        <w:rPr>
          <w:i/>
        </w:rPr>
        <w:t>Restaurant365</w:t>
      </w:r>
      <w:r>
        <w:t xml:space="preserve">, February 25, 2020, </w:t>
      </w:r>
      <w:hyperlink r:id="rId53" w:history="1">
        <w:r w:rsidRPr="00C54501">
          <w:rPr>
            <w:rStyle w:val="Hyperlink"/>
          </w:rPr>
          <w:t>https://www.restaurant365.com/blog/what-is-the-average-profit-margin-for-a-restaurant/</w:t>
        </w:r>
      </w:hyperlink>
      <w:r>
        <w:t xml:space="preserve"> (asserting the average profit margin of a restaurant is three to six percent, with a possible margin of up to 10 percent).</w:t>
      </w:r>
    </w:p>
  </w:footnote>
  <w:footnote w:id="72">
    <w:p w:rsidR="00E905CD" w:rsidRDefault="00E905CD" w:rsidP="00331F36">
      <w:pPr>
        <w:pStyle w:val="FootnoteText"/>
      </w:pPr>
      <w:r>
        <w:rPr>
          <w:rStyle w:val="FootnoteReference"/>
        </w:rPr>
        <w:footnoteRef/>
      </w:r>
      <w:r>
        <w:t xml:space="preserve"> </w:t>
      </w:r>
      <w:r w:rsidRPr="0067771B">
        <w:rPr>
          <w:i/>
        </w:rPr>
        <w:t>Id.</w:t>
      </w:r>
    </w:p>
  </w:footnote>
  <w:footnote w:id="73">
    <w:p w:rsidR="00E905CD" w:rsidRDefault="00E905CD" w:rsidP="00331F36">
      <w:pPr>
        <w:pStyle w:val="FootnoteText"/>
      </w:pPr>
      <w:r>
        <w:rPr>
          <w:rStyle w:val="FootnoteReference"/>
        </w:rPr>
        <w:footnoteRef/>
      </w:r>
      <w:r>
        <w:t xml:space="preserve"> “</w:t>
      </w:r>
      <w:r w:rsidRPr="007835C2">
        <w:t>Jobs, not Taxes, Should be Top Priority for 2021-22</w:t>
      </w:r>
      <w:r>
        <w:t xml:space="preserve">” </w:t>
      </w:r>
      <w:r w:rsidRPr="0067771B">
        <w:rPr>
          <w:i/>
        </w:rPr>
        <w:t>Partnership for New York City</w:t>
      </w:r>
      <w:r>
        <w:t xml:space="preserve">, February 17, 2021, available at: </w:t>
      </w:r>
      <w:hyperlink r:id="rId54" w:history="1">
        <w:r w:rsidRPr="0034507C">
          <w:rPr>
            <w:rStyle w:val="Hyperlink"/>
          </w:rPr>
          <w:t>https://pfnyc.org/news/jobs-not-taxes-should-be-top-priority-for-2021-22/</w:t>
        </w:r>
      </w:hyperlink>
      <w:r>
        <w:t xml:space="preserve"> </w:t>
      </w:r>
    </w:p>
  </w:footnote>
  <w:footnote w:id="74">
    <w:p w:rsidR="00E905CD" w:rsidRDefault="00E905CD" w:rsidP="00331F36">
      <w:pPr>
        <w:pStyle w:val="FootnoteText"/>
      </w:pPr>
      <w:r>
        <w:rPr>
          <w:rStyle w:val="FootnoteReference"/>
        </w:rPr>
        <w:footnoteRef/>
      </w:r>
      <w:r>
        <w:t xml:space="preserve"> “</w:t>
      </w:r>
      <w:r w:rsidRPr="00CC5DA0">
        <w:t>Restaurant Industry in Free Fall; 10,000 Close in Three Months</w:t>
      </w:r>
      <w:r>
        <w:t xml:space="preserve">”, </w:t>
      </w:r>
      <w:r w:rsidRPr="0067771B">
        <w:rPr>
          <w:i/>
        </w:rPr>
        <w:t>National Restaurant Association</w:t>
      </w:r>
      <w:r>
        <w:t xml:space="preserve">, December 7, 2020, available at: </w:t>
      </w:r>
      <w:hyperlink r:id="rId55" w:history="1">
        <w:r w:rsidRPr="0034507C">
          <w:rPr>
            <w:rStyle w:val="Hyperlink"/>
          </w:rPr>
          <w:t>https://restaurant.org/news/pressroom/press-releases/restaurant-industry-in-free-fall-10000-close-in</w:t>
        </w:r>
      </w:hyperlink>
      <w:r>
        <w:t xml:space="preserve"> </w:t>
      </w:r>
    </w:p>
  </w:footnote>
  <w:footnote w:id="75">
    <w:p w:rsidR="00E905CD" w:rsidRDefault="00E905CD" w:rsidP="00331F36">
      <w:pPr>
        <w:pStyle w:val="FootnoteText"/>
      </w:pPr>
      <w:r>
        <w:rPr>
          <w:rStyle w:val="FootnoteReference"/>
        </w:rPr>
        <w:footnoteRef/>
      </w:r>
      <w:r>
        <w:t xml:space="preserve"> “Percent Change in Small Business Revenue”, </w:t>
      </w:r>
      <w:r w:rsidRPr="0067771B">
        <w:rPr>
          <w:i/>
        </w:rPr>
        <w:t>Opportunity Insights</w:t>
      </w:r>
      <w:r>
        <w:t xml:space="preserve">, Updated June 2, 2021, available at: </w:t>
      </w:r>
      <w:hyperlink r:id="rId56" w:history="1">
        <w:r w:rsidRPr="0034507C">
          <w:rPr>
            <w:rStyle w:val="Hyperlink"/>
          </w:rPr>
          <w:t>https://tracktherecovery.org/</w:t>
        </w:r>
      </w:hyperlink>
      <w:r>
        <w:t xml:space="preserve">  </w:t>
      </w:r>
    </w:p>
  </w:footnote>
  <w:footnote w:id="76">
    <w:p w:rsidR="00E905CD" w:rsidRDefault="00E905CD" w:rsidP="00133FA0">
      <w:pPr>
        <w:pStyle w:val="FootnoteText"/>
      </w:pPr>
      <w:r>
        <w:rPr>
          <w:rStyle w:val="FootnoteReference"/>
        </w:rPr>
        <w:footnoteRef/>
      </w:r>
      <w:r>
        <w:t xml:space="preserve"> “State Restaurant Association Survey: Majority of Operators Report Delivery and Take-Out Sales Make Up Less Than One Third of Lost Sales,” New York State Restaurant Association, March 4, 2021, available at: </w:t>
      </w:r>
      <w:hyperlink r:id="rId57" w:history="1">
        <w:r w:rsidRPr="0047229A">
          <w:rPr>
            <w:rStyle w:val="Hyperlink"/>
          </w:rPr>
          <w:t>https://www.nysra.org/uploads/1/2/1/3/121352550/nys_survey_results_march_4_2021.pdf</w:t>
        </w:r>
      </w:hyperlink>
      <w:r>
        <w:t xml:space="preserve">  </w:t>
      </w:r>
    </w:p>
  </w:footnote>
  <w:footnote w:id="77">
    <w:p w:rsidR="00E905CD" w:rsidRPr="0011343D" w:rsidRDefault="00E905CD">
      <w:pPr>
        <w:pStyle w:val="FootnoteText"/>
        <w:rPr>
          <w:i/>
        </w:rPr>
      </w:pPr>
      <w:r>
        <w:rPr>
          <w:rStyle w:val="FootnoteReference"/>
        </w:rPr>
        <w:footnoteRef/>
      </w:r>
      <w:r>
        <w:t xml:space="preserve"> </w:t>
      </w:r>
      <w:r>
        <w:rPr>
          <w:i/>
        </w:rPr>
        <w:t>Id.</w:t>
      </w:r>
    </w:p>
  </w:footnote>
  <w:footnote w:id="78">
    <w:p w:rsidR="00E905CD" w:rsidRPr="0067771B" w:rsidRDefault="00E905CD"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New Jersey Senate Bill 2437, available at: </w:t>
      </w:r>
      <w:hyperlink r:id="rId58" w:history="1">
        <w:r w:rsidRPr="0067771B">
          <w:rPr>
            <w:rStyle w:val="Hyperlink"/>
            <w:rFonts w:asciiTheme="minorHAnsi" w:hAnsiTheme="minorHAnsi" w:cstheme="minorHAnsi"/>
          </w:rPr>
          <w:t>https://legiscan.com/NJ/text/S2437/id/2203307</w:t>
        </w:r>
      </w:hyperlink>
      <w:r w:rsidRPr="0067771B">
        <w:rPr>
          <w:rFonts w:asciiTheme="minorHAnsi" w:hAnsiTheme="minorHAnsi" w:cstheme="minorHAnsi"/>
        </w:rPr>
        <w:t>.</w:t>
      </w:r>
    </w:p>
  </w:footnote>
  <w:footnote w:id="79">
    <w:p w:rsidR="00E905CD" w:rsidRPr="0067771B" w:rsidRDefault="00E905CD"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The Philadelphia Code, Chapter 9-5000, available at: </w:t>
      </w:r>
      <w:hyperlink r:id="rId59" w:history="1">
        <w:r w:rsidRPr="0067771B">
          <w:rPr>
            <w:rStyle w:val="Hyperlink"/>
            <w:rFonts w:asciiTheme="minorHAnsi" w:hAnsiTheme="minorHAnsi" w:cstheme="minorHAnsi"/>
          </w:rPr>
          <w:t>https://phila.legistar.com/LegislationDetail.aspx?ID=4553673&amp;GUID=0DE18EE1-E462-4B1E-B58F-746F39D76748&amp;Options=ID%7cText%7c&amp;Search=200344&amp;fbclid=IwAR02ax6pEBPrAZVOYk4jBY5ydrD_ZbeiA2WwwroV9E-CFOeQD4MKzlp5I-U</w:t>
        </w:r>
      </w:hyperlink>
      <w:r w:rsidRPr="0067771B">
        <w:rPr>
          <w:rFonts w:asciiTheme="minorHAnsi" w:hAnsiTheme="minorHAnsi" w:cstheme="minorHAnsi"/>
        </w:rPr>
        <w:t xml:space="preserve">; </w:t>
      </w:r>
      <w:r w:rsidRPr="0067771B">
        <w:rPr>
          <w:rFonts w:asciiTheme="minorHAnsi" w:hAnsiTheme="minorHAnsi" w:cstheme="minorHAnsi"/>
          <w:i/>
        </w:rPr>
        <w:t>see also</w:t>
      </w:r>
      <w:r w:rsidRPr="0067771B">
        <w:rPr>
          <w:rFonts w:asciiTheme="minorHAnsi" w:hAnsiTheme="minorHAnsi" w:cstheme="minorHAnsi"/>
        </w:rPr>
        <w:t xml:space="preserve"> Jenn Ladd, “How Philly’s new food-delivery law changes the rules for Grubhub, DoorDash, and other services”, July 30, 2020, </w:t>
      </w:r>
      <w:r w:rsidRPr="0067771B">
        <w:rPr>
          <w:rFonts w:asciiTheme="minorHAnsi" w:hAnsiTheme="minorHAnsi" w:cstheme="minorHAnsi"/>
          <w:i/>
        </w:rPr>
        <w:t>The Philadelphia Inquirer</w:t>
      </w:r>
      <w:r w:rsidRPr="0067771B">
        <w:rPr>
          <w:rFonts w:asciiTheme="minorHAnsi" w:hAnsiTheme="minorHAnsi" w:cstheme="minorHAnsi"/>
        </w:rPr>
        <w:t xml:space="preserve">, </w:t>
      </w:r>
      <w:hyperlink r:id="rId60" w:history="1">
        <w:r w:rsidRPr="0067771B">
          <w:rPr>
            <w:rStyle w:val="Hyperlink"/>
            <w:rFonts w:asciiTheme="minorHAnsi" w:hAnsiTheme="minorHAnsi" w:cstheme="minorHAnsi"/>
          </w:rPr>
          <w:t>https://www.inquirer.com/food/philadelphia-caps-third-party-delivery-fees-restaurants-pandemic-20200730.html</w:t>
        </w:r>
      </w:hyperlink>
      <w:r w:rsidRPr="0067771B">
        <w:rPr>
          <w:rFonts w:asciiTheme="minorHAnsi" w:hAnsiTheme="minorHAnsi" w:cstheme="minorHAnsi"/>
        </w:rPr>
        <w:t>.</w:t>
      </w:r>
    </w:p>
  </w:footnote>
  <w:footnote w:id="80">
    <w:p w:rsidR="00E905CD" w:rsidRPr="0067771B" w:rsidRDefault="00E905CD"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Code of the District of Columbia, § 48-641, available at: </w:t>
      </w:r>
      <w:hyperlink r:id="rId61" w:history="1">
        <w:r w:rsidRPr="0067771B">
          <w:rPr>
            <w:rStyle w:val="Hyperlink"/>
            <w:rFonts w:asciiTheme="minorHAnsi" w:hAnsiTheme="minorHAnsi" w:cstheme="minorHAnsi"/>
          </w:rPr>
          <w:t>https://code.dccouncil.us/dc/council/code/sections/48-641.html</w:t>
        </w:r>
      </w:hyperlink>
      <w:r w:rsidRPr="0067771B">
        <w:rPr>
          <w:rFonts w:asciiTheme="minorHAnsi" w:hAnsiTheme="minorHAnsi" w:cstheme="minorHAnsi"/>
        </w:rPr>
        <w:t>.</w:t>
      </w:r>
    </w:p>
  </w:footnote>
  <w:footnote w:id="81">
    <w:p w:rsidR="00E905CD" w:rsidRPr="0067771B" w:rsidRDefault="00E905CD"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Portland Ordinance available at: </w:t>
      </w:r>
      <w:hyperlink r:id="rId62" w:history="1">
        <w:r w:rsidRPr="0067771B">
          <w:rPr>
            <w:rStyle w:val="Hyperlink"/>
            <w:rFonts w:asciiTheme="minorHAnsi" w:hAnsiTheme="minorHAnsi" w:cstheme="minorHAnsi"/>
          </w:rPr>
          <w:t>https://efiles.portlandoregon.gov/Record/13908986/File/Document</w:t>
        </w:r>
      </w:hyperlink>
      <w:r w:rsidRPr="0067771B">
        <w:rPr>
          <w:rFonts w:asciiTheme="minorHAnsi" w:hAnsiTheme="minorHAnsi" w:cstheme="minorHAnsi"/>
        </w:rPr>
        <w:t xml:space="preserve"> </w:t>
      </w:r>
    </w:p>
  </w:footnote>
  <w:footnote w:id="82">
    <w:p w:rsidR="00E905CD" w:rsidRPr="0067771B" w:rsidRDefault="00E905CD"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City of Seattle, Civil Emergency Order: Restricting Restaurant Delivery and Pick-Up Commission Fees, April 24, 2020, available at: </w:t>
      </w:r>
      <w:hyperlink r:id="rId63" w:history="1">
        <w:r w:rsidRPr="0067771B">
          <w:rPr>
            <w:rStyle w:val="Hyperlink"/>
            <w:rFonts w:asciiTheme="minorHAnsi" w:hAnsiTheme="minorHAnsi" w:cstheme="minorHAnsi"/>
          </w:rPr>
          <w:t>https://durkan.seattle.gov/wp-content/uploads/sites/9/2020/04/Emergency-Order-Delivery-Fee-Cap-4-24-2020.pdf</w:t>
        </w:r>
      </w:hyperlink>
      <w:r w:rsidRPr="0067771B">
        <w:rPr>
          <w:rFonts w:asciiTheme="minorHAnsi" w:hAnsiTheme="minorHAnsi" w:cstheme="minorHAnsi"/>
        </w:rPr>
        <w:t>.</w:t>
      </w:r>
    </w:p>
  </w:footnote>
  <w:footnote w:id="83">
    <w:p w:rsidR="00E905CD" w:rsidRPr="0067771B" w:rsidRDefault="00E905CD"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City and County of San Francisco, Office of the Mayor, Mayor London Breed Announces Delivery Fee Cap to Support San Francisco Restaurants During COVID-19 Pandemic, April 10, 2020, available at: </w:t>
      </w:r>
      <w:hyperlink r:id="rId64" w:history="1">
        <w:r w:rsidRPr="0067771B">
          <w:rPr>
            <w:rStyle w:val="Hyperlink"/>
            <w:rFonts w:asciiTheme="minorHAnsi" w:hAnsiTheme="minorHAnsi" w:cstheme="minorHAnsi"/>
          </w:rPr>
          <w:t>https://sfmayor.org/article/mayor-london-breed-announces-delivery-fee-cap-support-san-francisco-restaurants-during-covid</w:t>
        </w:r>
      </w:hyperlink>
      <w:r w:rsidRPr="0067771B">
        <w:rPr>
          <w:rFonts w:asciiTheme="minorHAnsi" w:hAnsiTheme="minorHAnsi" w:cstheme="minorHAnsi"/>
        </w:rPr>
        <w:t>.</w:t>
      </w:r>
    </w:p>
  </w:footnote>
  <w:footnote w:id="84">
    <w:p w:rsidR="00E905CD" w:rsidRPr="0067771B" w:rsidRDefault="00E905CD" w:rsidP="00331F36">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City of Jersey City Office of the Mayor, Executive Order – Third-Party Food Service Fee Cap, May 7, 2020, available at: </w:t>
      </w:r>
      <w:hyperlink r:id="rId65" w:history="1">
        <w:r w:rsidRPr="0067771B">
          <w:rPr>
            <w:rStyle w:val="Hyperlink"/>
            <w:rFonts w:asciiTheme="minorHAnsi" w:hAnsiTheme="minorHAnsi" w:cstheme="minorHAnsi"/>
          </w:rPr>
          <w:t>https://jerseycitynj.gov/UserFiles/Servers/Server_6189660/File/City%20Hall/Mayors%20Office/Mayoral%20Executive%20Orders/2020/Executive%20Order%20Food%20Delivery%20App%20Price%20Cap%20-%205.4.20.pdf</w:t>
        </w:r>
      </w:hyperlink>
      <w:r w:rsidRPr="0067771B">
        <w:rPr>
          <w:rFonts w:asciiTheme="minorHAnsi" w:hAnsiTheme="minorHAnsi" w:cstheme="minorHAnsi"/>
        </w:rPr>
        <w:t>.</w:t>
      </w:r>
    </w:p>
  </w:footnote>
  <w:footnote w:id="85">
    <w:p w:rsidR="00E905CD" w:rsidRDefault="00E905CD" w:rsidP="00331F36">
      <w:pPr>
        <w:pStyle w:val="FootnoteText"/>
      </w:pPr>
      <w:r w:rsidRPr="0067771B">
        <w:rPr>
          <w:rStyle w:val="FootnoteReference"/>
          <w:rFonts w:asciiTheme="minorHAnsi" w:hAnsiTheme="minorHAnsi" w:cstheme="minorHAnsi"/>
        </w:rPr>
        <w:footnoteRef/>
      </w:r>
      <w:r w:rsidRPr="0067771B">
        <w:rPr>
          <w:rFonts w:asciiTheme="minorHAnsi" w:hAnsiTheme="minorHAnsi" w:cstheme="minorHAnsi"/>
        </w:rPr>
        <w:t xml:space="preserve"> Tanay Warerkar, “San Francisco will permanently cap food delivery fees for DoorDash, Grubhub and other apps”, San Francisco Chronicle, June 23, 2021, available at: </w:t>
      </w:r>
      <w:hyperlink r:id="rId66" w:history="1">
        <w:r w:rsidRPr="0067771B">
          <w:rPr>
            <w:rStyle w:val="Hyperlink"/>
            <w:rFonts w:asciiTheme="minorHAnsi" w:hAnsiTheme="minorHAnsi" w:cstheme="minorHAnsi"/>
          </w:rPr>
          <w:t>https://www.sfchronicle.com/food/restaurants/article/Food-app-delivery-commission-in-S-F-capped-at-16266468.php</w:t>
        </w:r>
      </w:hyperlink>
      <w:r>
        <w:t xml:space="preserve"> </w:t>
      </w:r>
    </w:p>
  </w:footnote>
  <w:footnote w:id="86">
    <w:p w:rsidR="00E905CD" w:rsidRDefault="00E905CD" w:rsidP="00331F36">
      <w:pPr>
        <w:pStyle w:val="FootnoteText"/>
      </w:pPr>
      <w:r>
        <w:rPr>
          <w:rStyle w:val="FootnoteReference"/>
        </w:rPr>
        <w:footnoteRef/>
      </w:r>
      <w:r>
        <w:t xml:space="preserve"> Christopher Robbins, “</w:t>
      </w:r>
      <w:r w:rsidRPr="00643CC7">
        <w:t>New Bill Aims To Curb "Parasite" Food Delivery Apps In NY State</w:t>
      </w:r>
      <w:r>
        <w:t xml:space="preserve">”, </w:t>
      </w:r>
      <w:r w:rsidRPr="0067771B">
        <w:rPr>
          <w:i/>
        </w:rPr>
        <w:t>Gothamist</w:t>
      </w:r>
      <w:r>
        <w:t xml:space="preserve">, January 6, 2021, available at: </w:t>
      </w:r>
      <w:hyperlink r:id="rId67" w:history="1">
        <w:r w:rsidRPr="0034507C">
          <w:rPr>
            <w:rStyle w:val="Hyperlink"/>
          </w:rPr>
          <w:t>https://gothamist.com/food/new-bill-aims-curb-parasite-food-delivery-apps-ny-state</w:t>
        </w:r>
      </w:hyperlink>
      <w:r>
        <w:t xml:space="preserve"> </w:t>
      </w:r>
    </w:p>
  </w:footnote>
  <w:footnote w:id="87">
    <w:p w:rsidR="00E905CD" w:rsidRDefault="00E905CD" w:rsidP="00331F36">
      <w:pPr>
        <w:pStyle w:val="FootnoteText"/>
      </w:pPr>
      <w:r>
        <w:rPr>
          <w:rStyle w:val="FootnoteReference"/>
        </w:rPr>
        <w:footnoteRef/>
      </w:r>
      <w:r>
        <w:t xml:space="preserve"> J</w:t>
      </w:r>
      <w:r w:rsidRPr="002A248D">
        <w:t>aya Saxena</w:t>
      </w:r>
      <w:r>
        <w:t>, “</w:t>
      </w:r>
      <w:r w:rsidRPr="002A248D">
        <w:t>Grubhub’s New Strategy Is to Be an Even Worse Partner to Restaurants</w:t>
      </w:r>
      <w:r>
        <w:t xml:space="preserve">” </w:t>
      </w:r>
      <w:r w:rsidRPr="0067771B">
        <w:rPr>
          <w:i/>
        </w:rPr>
        <w:t>Eater NY</w:t>
      </w:r>
      <w:r>
        <w:t xml:space="preserve">, October 30, 2019, available at: </w:t>
      </w:r>
      <w:hyperlink r:id="rId68" w:history="1">
        <w:r w:rsidRPr="0034507C">
          <w:rPr>
            <w:rStyle w:val="Hyperlink"/>
          </w:rPr>
          <w:t>https://www.eater.com/2019/10/30/20940107/grubhub-to-add-restaurants-without-permission-like-postmates</w:t>
        </w:r>
      </w:hyperlink>
    </w:p>
  </w:footnote>
  <w:footnote w:id="88">
    <w:p w:rsidR="00E905CD" w:rsidRDefault="00E905CD" w:rsidP="00331F36">
      <w:pPr>
        <w:pStyle w:val="FootnoteText"/>
      </w:pPr>
      <w:r>
        <w:rPr>
          <w:rStyle w:val="FootnoteReference"/>
        </w:rPr>
        <w:footnoteRef/>
      </w:r>
      <w:r>
        <w:t xml:space="preserve"> </w:t>
      </w:r>
      <w:r w:rsidRPr="003C2D93">
        <w:t>Caleb Pershan</w:t>
      </w:r>
      <w:r>
        <w:t>, “</w:t>
      </w:r>
      <w:r w:rsidRPr="003C2D93">
        <w:t>‘We Don’t Even Do Takeout’: Why, Then, Is This Restaurant on Seamless?</w:t>
      </w:r>
      <w:r>
        <w:t xml:space="preserve">” Eater, January 29, 2020, available at: </w:t>
      </w:r>
      <w:hyperlink r:id="rId69" w:history="1">
        <w:r w:rsidRPr="0034507C">
          <w:rPr>
            <w:rStyle w:val="Hyperlink"/>
          </w:rPr>
          <w:t>https://www.eater.com/2020/1/29/21113416/grubhub-seamless-kin-khao-online-delivery-mistake-doordash</w:t>
        </w:r>
      </w:hyperlink>
      <w:r>
        <w:t xml:space="preserve"> </w:t>
      </w:r>
    </w:p>
  </w:footnote>
  <w:footnote w:id="89">
    <w:p w:rsidR="00E905CD" w:rsidRDefault="00E905CD" w:rsidP="00331F36">
      <w:pPr>
        <w:pStyle w:val="FootnoteText"/>
      </w:pPr>
      <w:r>
        <w:rPr>
          <w:rStyle w:val="FootnoteReference"/>
        </w:rPr>
        <w:footnoteRef/>
      </w:r>
      <w:r>
        <w:t xml:space="preserve"> </w:t>
      </w:r>
      <w:r w:rsidRPr="00B064DF">
        <w:rPr>
          <w:i/>
        </w:rPr>
        <w:t>Id.</w:t>
      </w:r>
    </w:p>
  </w:footnote>
  <w:footnote w:id="90">
    <w:p w:rsidR="00E905CD" w:rsidRDefault="00E905CD" w:rsidP="00331F36">
      <w:pPr>
        <w:pStyle w:val="FootnoteText"/>
      </w:pPr>
      <w:r>
        <w:rPr>
          <w:rStyle w:val="FootnoteReference"/>
        </w:rPr>
        <w:footnoteRef/>
      </w:r>
      <w:r>
        <w:t xml:space="preserve"> “</w:t>
      </w:r>
      <w:r w:rsidRPr="00965818">
        <w:t>Restaurants File Class Action Lawsuit Against Grubhub for Adding Them to Its Platform Without Permission</w:t>
      </w:r>
      <w:r>
        <w:t xml:space="preserve">” </w:t>
      </w:r>
      <w:r w:rsidRPr="0067771B">
        <w:rPr>
          <w:i/>
        </w:rPr>
        <w:t>Business Wire</w:t>
      </w:r>
      <w:r>
        <w:t xml:space="preserve">, October 27, 2020, available at: </w:t>
      </w:r>
      <w:hyperlink r:id="rId70" w:history="1">
        <w:r w:rsidRPr="0034507C">
          <w:rPr>
            <w:rStyle w:val="Hyperlink"/>
          </w:rPr>
          <w:t>https://www.businesswire.com/news/home/20201027006171/en/Restaurants-File-Class-Action-Lawsuit-Against-Grubhub-for-Adding-Them-to-Its-Platform-Without-Permission</w:t>
        </w:r>
      </w:hyperlink>
      <w:r>
        <w:t xml:space="preserve">  </w:t>
      </w:r>
    </w:p>
  </w:footnote>
  <w:footnote w:id="91">
    <w:p w:rsidR="00E905CD" w:rsidRPr="00F80204" w:rsidRDefault="00E905CD" w:rsidP="00331F36">
      <w:pPr>
        <w:pStyle w:val="FootnoteText"/>
        <w:rPr>
          <w:i/>
        </w:rPr>
      </w:pPr>
      <w:r>
        <w:rPr>
          <w:rStyle w:val="FootnoteReference"/>
        </w:rPr>
        <w:footnoteRef/>
      </w:r>
      <w:r>
        <w:t xml:space="preserve"> </w:t>
      </w:r>
      <w:r>
        <w:rPr>
          <w:i/>
        </w:rPr>
        <w:t>Id.</w:t>
      </w:r>
    </w:p>
  </w:footnote>
  <w:footnote w:id="92">
    <w:p w:rsidR="00E905CD" w:rsidRDefault="00E905CD" w:rsidP="00331F36">
      <w:pPr>
        <w:pStyle w:val="FootnoteText"/>
      </w:pPr>
      <w:r>
        <w:rPr>
          <w:rStyle w:val="FootnoteReference"/>
        </w:rPr>
        <w:footnoteRef/>
      </w:r>
      <w:r>
        <w:t xml:space="preserve"> J</w:t>
      </w:r>
      <w:r w:rsidRPr="002A248D">
        <w:t>aya Saxena</w:t>
      </w:r>
      <w:r>
        <w:t>, “</w:t>
      </w:r>
      <w:r w:rsidRPr="002A248D">
        <w:t>Grubhub’s New Strategy Is to Be an Even Worse Partner to Restaurants</w:t>
      </w:r>
      <w:r>
        <w:t xml:space="preserve">” </w:t>
      </w:r>
      <w:r w:rsidRPr="0067771B">
        <w:rPr>
          <w:i/>
        </w:rPr>
        <w:t>Eater NY</w:t>
      </w:r>
      <w:r>
        <w:t xml:space="preserve">, October 30, 2019, available at: </w:t>
      </w:r>
      <w:hyperlink r:id="rId71" w:history="1">
        <w:r w:rsidRPr="0034507C">
          <w:rPr>
            <w:rStyle w:val="Hyperlink"/>
          </w:rPr>
          <w:t>https://www.eater.com/2019/10/30/20940107/grubhub-to-add-restaurants-without-permission-like-postmates</w:t>
        </w:r>
      </w:hyperlink>
      <w:r>
        <w:t xml:space="preserve"> </w:t>
      </w:r>
    </w:p>
  </w:footnote>
  <w:footnote w:id="93">
    <w:p w:rsidR="00E905CD" w:rsidRDefault="00E905CD" w:rsidP="00331F36">
      <w:pPr>
        <w:pStyle w:val="FootnoteText"/>
      </w:pPr>
      <w:r>
        <w:rPr>
          <w:rStyle w:val="FootnoteReference"/>
        </w:rPr>
        <w:footnoteRef/>
      </w:r>
      <w:r>
        <w:t xml:space="preserve"> </w:t>
      </w:r>
      <w:r w:rsidRPr="00FA4FBD">
        <w:t>Whitney Filloon</w:t>
      </w:r>
      <w:r>
        <w:t>, “</w:t>
      </w:r>
      <w:r w:rsidRPr="00FA4FBD">
        <w:t>In-N-Out Burger Sues DoorDash for Delivering Its F</w:t>
      </w:r>
      <w:r>
        <w:t xml:space="preserve">ood Without Permission,” </w:t>
      </w:r>
      <w:r w:rsidRPr="0067771B">
        <w:rPr>
          <w:i/>
        </w:rPr>
        <w:t>Eater</w:t>
      </w:r>
      <w:r>
        <w:t xml:space="preserve">, November 11, 2015, available at: </w:t>
      </w:r>
      <w:hyperlink r:id="rId72" w:history="1">
        <w:r w:rsidRPr="0034507C">
          <w:rPr>
            <w:rStyle w:val="Hyperlink"/>
          </w:rPr>
          <w:t>https://www.eater.com/2015/11/11/9714840/in-n-out-doordash-delivery-lawsuit</w:t>
        </w:r>
      </w:hyperlink>
      <w:r>
        <w:t xml:space="preserve"> </w:t>
      </w:r>
    </w:p>
  </w:footnote>
  <w:footnote w:id="94">
    <w:p w:rsidR="00E905CD" w:rsidRDefault="00E905CD" w:rsidP="00331F36">
      <w:pPr>
        <w:pStyle w:val="FootnoteText"/>
      </w:pPr>
      <w:r>
        <w:rPr>
          <w:rStyle w:val="FootnoteReference"/>
        </w:rPr>
        <w:footnoteRef/>
      </w:r>
      <w:r>
        <w:t xml:space="preserve"> LYNN SCOTT, LLC; THE FARMER’s WIFE, LLC, on behalf of themselves and all others similarly situated,</w:t>
      </w:r>
    </w:p>
    <w:p w:rsidR="00E905CD" w:rsidRDefault="00E905CD" w:rsidP="00331F36">
      <w:pPr>
        <w:pStyle w:val="FootnoteText"/>
      </w:pPr>
      <w:r>
        <w:t>v. GRUBHUB INC.</w:t>
      </w:r>
      <w:r w:rsidRPr="00C129A6">
        <w:t xml:space="preserve"> </w:t>
      </w:r>
      <w:r>
        <w:t xml:space="preserve">UNITED STATES DISTRICT COURT FOR THE NORTHERN DISTRICT OF ILLINOIS EASTERN DIVISION, October 26, 2020, available at: </w:t>
      </w:r>
      <w:hyperlink r:id="rId73" w:history="1">
        <w:r w:rsidRPr="0034507C">
          <w:rPr>
            <w:rStyle w:val="Hyperlink"/>
          </w:rPr>
          <w:t>https://www.classlawgroup.com/wp-content/uploads/Grubhub-Class-Action-Lawsuit-Gibbs-Law-Group.pdf?x96633</w:t>
        </w:r>
      </w:hyperlink>
      <w:r>
        <w:t xml:space="preserve"> </w:t>
      </w:r>
    </w:p>
  </w:footnote>
  <w:footnote w:id="95">
    <w:p w:rsidR="00E905CD" w:rsidRDefault="00E905CD" w:rsidP="00331F36">
      <w:pPr>
        <w:pStyle w:val="FootnoteText"/>
      </w:pPr>
      <w:r>
        <w:rPr>
          <w:rStyle w:val="FootnoteReference"/>
        </w:rPr>
        <w:footnoteRef/>
      </w:r>
      <w:r>
        <w:t xml:space="preserve"> </w:t>
      </w:r>
      <w:r w:rsidRPr="004D3364">
        <w:t>Assembly Bill No. 2149</w:t>
      </w:r>
      <w:r>
        <w:t xml:space="preserve">, California Legislative Information, available at: </w:t>
      </w:r>
      <w:hyperlink r:id="rId74" w:history="1">
        <w:r w:rsidRPr="0034507C">
          <w:rPr>
            <w:rStyle w:val="Hyperlink"/>
          </w:rPr>
          <w:t>https://leginfo.legislature.ca.gov/faces/billTextClient.xhtml?bill_id=201920200AB2149</w:t>
        </w:r>
      </w:hyperlink>
      <w:r>
        <w:t xml:space="preserve"> </w:t>
      </w:r>
    </w:p>
  </w:footnote>
  <w:footnote w:id="96">
    <w:p w:rsidR="00E905CD" w:rsidRDefault="00E905CD" w:rsidP="00331F36">
      <w:pPr>
        <w:pStyle w:val="FootnoteText"/>
      </w:pPr>
      <w:r>
        <w:rPr>
          <w:rStyle w:val="FootnoteReference"/>
        </w:rPr>
        <w:footnoteRef/>
      </w:r>
      <w:r>
        <w:t xml:space="preserve"> “</w:t>
      </w:r>
      <w:r w:rsidRPr="00B15F64">
        <w:t>CB 120092</w:t>
      </w:r>
      <w:r>
        <w:t xml:space="preserve">, </w:t>
      </w:r>
      <w:r w:rsidRPr="00B15F64">
        <w:t>AN ORDINANCE relating to the regulation of food delivery businesses and platforms; adding a new Chapter 7.30 to the Seattle Municipal Code.</w:t>
      </w:r>
      <w:r>
        <w:t xml:space="preserve">” Office of the City Clerk, available at: </w:t>
      </w:r>
      <w:hyperlink r:id="rId75" w:history="1">
        <w:r w:rsidRPr="0034507C">
          <w:rPr>
            <w:rStyle w:val="Hyperlink"/>
          </w:rPr>
          <w:t>https://seattle.legistar.com/LegislationDetail.aspx?ID=4969081&amp;GUID=75D6EFC5-36FB-4B08-AFA5-3898DC755786&amp;Options=ID%7CText%7C&amp;Search=120092</w:t>
        </w:r>
      </w:hyperlink>
      <w:r>
        <w:t xml:space="preserve"> </w:t>
      </w:r>
    </w:p>
  </w:footnote>
  <w:footnote w:id="97">
    <w:p w:rsidR="00E905CD" w:rsidRDefault="00E905CD" w:rsidP="00331F36">
      <w:pPr>
        <w:pStyle w:val="FootnoteText"/>
      </w:pPr>
      <w:r>
        <w:rPr>
          <w:rStyle w:val="FootnoteReference"/>
        </w:rPr>
        <w:footnoteRef/>
      </w:r>
      <w:r>
        <w:t xml:space="preserve"> </w:t>
      </w:r>
      <w:r w:rsidRPr="008152D5">
        <w:t>Assembly Bill A4651</w:t>
      </w:r>
      <w:r>
        <w:t xml:space="preserve">, New York State Assembly, </w:t>
      </w:r>
      <w:hyperlink r:id="rId76" w:history="1">
        <w:r w:rsidRPr="0047229A">
          <w:rPr>
            <w:rStyle w:val="Hyperlink"/>
          </w:rPr>
          <w:t>https://www.nysenate.gov/legislation/bills/2021/a4651</w:t>
        </w:r>
      </w:hyperlink>
      <w:r>
        <w:t xml:space="preserve"> </w:t>
      </w:r>
    </w:p>
  </w:footnote>
  <w:footnote w:id="98">
    <w:p w:rsidR="00E905CD" w:rsidRDefault="00E905CD" w:rsidP="00331F36">
      <w:pPr>
        <w:pStyle w:val="FootnoteText"/>
      </w:pPr>
      <w:r>
        <w:rPr>
          <w:rStyle w:val="FootnoteReference"/>
        </w:rPr>
        <w:footnoteRef/>
      </w:r>
      <w:r>
        <w:t xml:space="preserve"> </w:t>
      </w:r>
      <w:r w:rsidRPr="00003DDE">
        <w:t>Jaya Saxena</w:t>
      </w:r>
      <w:r>
        <w:t>, “</w:t>
      </w:r>
      <w:r w:rsidRPr="00003DDE">
        <w:t>Delivery Apps Aren’t Getting Any Better</w:t>
      </w:r>
      <w:r>
        <w:t xml:space="preserve">” </w:t>
      </w:r>
      <w:r w:rsidRPr="0067771B">
        <w:rPr>
          <w:i/>
        </w:rPr>
        <w:t>Eater</w:t>
      </w:r>
      <w:r>
        <w:t xml:space="preserve">, May 29, 2019, available at: </w:t>
      </w:r>
      <w:hyperlink r:id="rId77" w:history="1">
        <w:r w:rsidRPr="0034507C">
          <w:rPr>
            <w:rStyle w:val="Hyperlink"/>
          </w:rPr>
          <w:t>https://www.eater.com/2019/5/29/18636255/delivery-apps-hurting-restaurants-grubhub-seamless-ubereats</w:t>
        </w:r>
      </w:hyperlink>
      <w:r>
        <w:t xml:space="preserve">  </w:t>
      </w:r>
    </w:p>
  </w:footnote>
  <w:footnote w:id="99">
    <w:p w:rsidR="00E905CD" w:rsidRDefault="00E905CD" w:rsidP="00331F36">
      <w:pPr>
        <w:pStyle w:val="FootnoteText"/>
      </w:pPr>
      <w:r>
        <w:rPr>
          <w:rStyle w:val="FootnoteReference"/>
        </w:rPr>
        <w:footnoteRef/>
      </w:r>
      <w:r>
        <w:t xml:space="preserve"> </w:t>
      </w:r>
      <w:r w:rsidRPr="004A4C5A">
        <w:rPr>
          <w:i/>
        </w:rPr>
        <w:t>Id.</w:t>
      </w:r>
    </w:p>
  </w:footnote>
  <w:footnote w:id="100">
    <w:p w:rsidR="00E905CD" w:rsidRDefault="00E905CD" w:rsidP="00331F36">
      <w:pPr>
        <w:pStyle w:val="FootnoteText"/>
      </w:pPr>
      <w:r>
        <w:rPr>
          <w:rStyle w:val="FootnoteReference"/>
        </w:rPr>
        <w:footnoteRef/>
      </w:r>
      <w:r>
        <w:t xml:space="preserve"> </w:t>
      </w:r>
      <w:r w:rsidRPr="00F07A95">
        <w:rPr>
          <w:i/>
        </w:rPr>
        <w:t>TIFFIN EPS, LLC v. GrubHub</w:t>
      </w:r>
      <w:r w:rsidRPr="00F07A95">
        <w:t xml:space="preserve">, </w:t>
      </w:r>
      <w:r w:rsidRPr="00F07A95">
        <w:rPr>
          <w:i/>
        </w:rPr>
        <w:t>Inc</w:t>
      </w:r>
      <w:r w:rsidRPr="00F07A95">
        <w:t>, 2:18-cv-05630-PD, Complaint, p.</w:t>
      </w:r>
      <w:r>
        <w:t xml:space="preserve"> </w:t>
      </w:r>
      <w:r w:rsidRPr="00F07A95">
        <w:t xml:space="preserve">2l.5., available at: </w:t>
      </w:r>
      <w:hyperlink r:id="rId78" w:history="1">
        <w:r w:rsidRPr="00F07A95">
          <w:rPr>
            <w:rStyle w:val="Hyperlink"/>
          </w:rPr>
          <w:t>https://cdn.vox-cdn.com/uploads/chorus_asset/file/16288289/Grubhub_lawsuit.pdf</w:t>
        </w:r>
      </w:hyperlink>
      <w:r w:rsidRPr="00F07A95">
        <w:t>.</w:t>
      </w:r>
      <w:r>
        <w:t xml:space="preserve"> </w:t>
      </w:r>
    </w:p>
  </w:footnote>
  <w:footnote w:id="101">
    <w:p w:rsidR="00E905CD" w:rsidRDefault="00E905CD" w:rsidP="00733C73">
      <w:pPr>
        <w:pStyle w:val="FootnoteText"/>
      </w:pPr>
      <w:r>
        <w:rPr>
          <w:rStyle w:val="FootnoteReference"/>
        </w:rPr>
        <w:footnoteRef/>
      </w:r>
      <w:r>
        <w:t xml:space="preserve"> Lisa Fickenscher, “</w:t>
      </w:r>
      <w:r w:rsidRPr="00733C73">
        <w:t>Grubhub ditches controversial phone ordering system</w:t>
      </w:r>
      <w:r>
        <w:t xml:space="preserve">” NY Post, August 10, 2021, available at: </w:t>
      </w:r>
      <w:hyperlink r:id="rId79" w:history="1">
        <w:r w:rsidRPr="00424D35">
          <w:rPr>
            <w:rStyle w:val="Hyperlink"/>
          </w:rPr>
          <w:t>https://nypost.com/2021/08/10/grubhub-ditches-controversial-phone-ordering-system/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31C30"/>
    <w:multiLevelType w:val="hybridMultilevel"/>
    <w:tmpl w:val="39DAD960"/>
    <w:lvl w:ilvl="0" w:tplc="C11268B4">
      <w:start w:val="2"/>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AA7CCF"/>
    <w:multiLevelType w:val="hybridMultilevel"/>
    <w:tmpl w:val="451238E0"/>
    <w:lvl w:ilvl="0" w:tplc="A254217E">
      <w:start w:val="2"/>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E20BE4"/>
    <w:multiLevelType w:val="hybridMultilevel"/>
    <w:tmpl w:val="2E9EE0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85924BF"/>
    <w:multiLevelType w:val="hybridMultilevel"/>
    <w:tmpl w:val="2BF60C2E"/>
    <w:lvl w:ilvl="0" w:tplc="47C0F31C">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9535711"/>
    <w:multiLevelType w:val="hybridMultilevel"/>
    <w:tmpl w:val="A99A12C8"/>
    <w:lvl w:ilvl="0" w:tplc="6616B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36"/>
    <w:rsid w:val="0000179C"/>
    <w:rsid w:val="00005ACA"/>
    <w:rsid w:val="00020C2F"/>
    <w:rsid w:val="00050DA8"/>
    <w:rsid w:val="000669F9"/>
    <w:rsid w:val="000A0EB8"/>
    <w:rsid w:val="000C28B1"/>
    <w:rsid w:val="000E49AE"/>
    <w:rsid w:val="000F2D7C"/>
    <w:rsid w:val="000F30A0"/>
    <w:rsid w:val="000F3D9F"/>
    <w:rsid w:val="00103EA0"/>
    <w:rsid w:val="001058E8"/>
    <w:rsid w:val="001101CE"/>
    <w:rsid w:val="0011343D"/>
    <w:rsid w:val="00133FA0"/>
    <w:rsid w:val="0013577F"/>
    <w:rsid w:val="0014006C"/>
    <w:rsid w:val="00184FD8"/>
    <w:rsid w:val="001A61CE"/>
    <w:rsid w:val="001B0405"/>
    <w:rsid w:val="001B32CE"/>
    <w:rsid w:val="00206F73"/>
    <w:rsid w:val="002072DD"/>
    <w:rsid w:val="00221CDA"/>
    <w:rsid w:val="00236846"/>
    <w:rsid w:val="002541D6"/>
    <w:rsid w:val="00265FF5"/>
    <w:rsid w:val="0027490E"/>
    <w:rsid w:val="00292D47"/>
    <w:rsid w:val="002A703D"/>
    <w:rsid w:val="002A79CF"/>
    <w:rsid w:val="002C639B"/>
    <w:rsid w:val="002D5351"/>
    <w:rsid w:val="00307180"/>
    <w:rsid w:val="00314191"/>
    <w:rsid w:val="00315DB4"/>
    <w:rsid w:val="00331F36"/>
    <w:rsid w:val="003457A3"/>
    <w:rsid w:val="00364313"/>
    <w:rsid w:val="0036453A"/>
    <w:rsid w:val="003A4883"/>
    <w:rsid w:val="003A7724"/>
    <w:rsid w:val="003B0ABF"/>
    <w:rsid w:val="003B6C02"/>
    <w:rsid w:val="003D26B2"/>
    <w:rsid w:val="003F1453"/>
    <w:rsid w:val="00402F17"/>
    <w:rsid w:val="00413011"/>
    <w:rsid w:val="00437576"/>
    <w:rsid w:val="00463B88"/>
    <w:rsid w:val="00470A9B"/>
    <w:rsid w:val="0048715F"/>
    <w:rsid w:val="0049349E"/>
    <w:rsid w:val="00496E11"/>
    <w:rsid w:val="004A31E6"/>
    <w:rsid w:val="004B29BC"/>
    <w:rsid w:val="004C5445"/>
    <w:rsid w:val="004E5109"/>
    <w:rsid w:val="004F39D3"/>
    <w:rsid w:val="005019DC"/>
    <w:rsid w:val="00513365"/>
    <w:rsid w:val="0051741A"/>
    <w:rsid w:val="005257B1"/>
    <w:rsid w:val="005351B6"/>
    <w:rsid w:val="00551912"/>
    <w:rsid w:val="005555E3"/>
    <w:rsid w:val="00563C33"/>
    <w:rsid w:val="00573B85"/>
    <w:rsid w:val="00580E89"/>
    <w:rsid w:val="005812A0"/>
    <w:rsid w:val="005860A8"/>
    <w:rsid w:val="005A0896"/>
    <w:rsid w:val="005A2B23"/>
    <w:rsid w:val="005E4EAB"/>
    <w:rsid w:val="005F6106"/>
    <w:rsid w:val="006029C6"/>
    <w:rsid w:val="00602F04"/>
    <w:rsid w:val="00612ED1"/>
    <w:rsid w:val="0062207A"/>
    <w:rsid w:val="0064379B"/>
    <w:rsid w:val="00673D0E"/>
    <w:rsid w:val="006B2855"/>
    <w:rsid w:val="006C5321"/>
    <w:rsid w:val="006D23D7"/>
    <w:rsid w:val="006D2F44"/>
    <w:rsid w:val="006D52CF"/>
    <w:rsid w:val="006F02C0"/>
    <w:rsid w:val="006F33D4"/>
    <w:rsid w:val="006F5308"/>
    <w:rsid w:val="00733C73"/>
    <w:rsid w:val="00761662"/>
    <w:rsid w:val="00763852"/>
    <w:rsid w:val="007A6735"/>
    <w:rsid w:val="007C2320"/>
    <w:rsid w:val="007C2502"/>
    <w:rsid w:val="007D3569"/>
    <w:rsid w:val="007D6FCB"/>
    <w:rsid w:val="007E23A6"/>
    <w:rsid w:val="007F43EA"/>
    <w:rsid w:val="00810952"/>
    <w:rsid w:val="008152D5"/>
    <w:rsid w:val="00825650"/>
    <w:rsid w:val="00854D00"/>
    <w:rsid w:val="00860C7A"/>
    <w:rsid w:val="00863BAB"/>
    <w:rsid w:val="008C0096"/>
    <w:rsid w:val="008D3C31"/>
    <w:rsid w:val="008D40F4"/>
    <w:rsid w:val="008D5A06"/>
    <w:rsid w:val="008E086A"/>
    <w:rsid w:val="008E24F1"/>
    <w:rsid w:val="008F0841"/>
    <w:rsid w:val="00903534"/>
    <w:rsid w:val="00912677"/>
    <w:rsid w:val="00917A81"/>
    <w:rsid w:val="009201AF"/>
    <w:rsid w:val="00927B4A"/>
    <w:rsid w:val="00940B72"/>
    <w:rsid w:val="009416AC"/>
    <w:rsid w:val="00947F92"/>
    <w:rsid w:val="00954C2E"/>
    <w:rsid w:val="00966590"/>
    <w:rsid w:val="00972051"/>
    <w:rsid w:val="009904CB"/>
    <w:rsid w:val="009952E1"/>
    <w:rsid w:val="009A06B8"/>
    <w:rsid w:val="009D70E4"/>
    <w:rsid w:val="00A02804"/>
    <w:rsid w:val="00A16F6D"/>
    <w:rsid w:val="00A36BBC"/>
    <w:rsid w:val="00A40B56"/>
    <w:rsid w:val="00A807F4"/>
    <w:rsid w:val="00A922CE"/>
    <w:rsid w:val="00AC5487"/>
    <w:rsid w:val="00AC5A24"/>
    <w:rsid w:val="00AD16FF"/>
    <w:rsid w:val="00AD2B4B"/>
    <w:rsid w:val="00AD5E17"/>
    <w:rsid w:val="00B100C8"/>
    <w:rsid w:val="00B11101"/>
    <w:rsid w:val="00B45C93"/>
    <w:rsid w:val="00B63561"/>
    <w:rsid w:val="00B651C6"/>
    <w:rsid w:val="00B76004"/>
    <w:rsid w:val="00B92F7D"/>
    <w:rsid w:val="00BA6E04"/>
    <w:rsid w:val="00BB5E87"/>
    <w:rsid w:val="00BF18A0"/>
    <w:rsid w:val="00C261C4"/>
    <w:rsid w:val="00C345E1"/>
    <w:rsid w:val="00C35C25"/>
    <w:rsid w:val="00C465CA"/>
    <w:rsid w:val="00C626E3"/>
    <w:rsid w:val="00C725E6"/>
    <w:rsid w:val="00C82E8A"/>
    <w:rsid w:val="00C8648A"/>
    <w:rsid w:val="00C91DC7"/>
    <w:rsid w:val="00CA09A1"/>
    <w:rsid w:val="00CB2E2B"/>
    <w:rsid w:val="00CB748E"/>
    <w:rsid w:val="00D16385"/>
    <w:rsid w:val="00D2464B"/>
    <w:rsid w:val="00D476DC"/>
    <w:rsid w:val="00D510C4"/>
    <w:rsid w:val="00D512AC"/>
    <w:rsid w:val="00D56BED"/>
    <w:rsid w:val="00D64074"/>
    <w:rsid w:val="00D84508"/>
    <w:rsid w:val="00DA693A"/>
    <w:rsid w:val="00DE0DCF"/>
    <w:rsid w:val="00E220B1"/>
    <w:rsid w:val="00E2667B"/>
    <w:rsid w:val="00E30D45"/>
    <w:rsid w:val="00E5062B"/>
    <w:rsid w:val="00E50D2D"/>
    <w:rsid w:val="00E52DA5"/>
    <w:rsid w:val="00E70490"/>
    <w:rsid w:val="00E905CD"/>
    <w:rsid w:val="00EA33E5"/>
    <w:rsid w:val="00EC7884"/>
    <w:rsid w:val="00ED7BBD"/>
    <w:rsid w:val="00EF17FC"/>
    <w:rsid w:val="00EF63D1"/>
    <w:rsid w:val="00F05E6C"/>
    <w:rsid w:val="00F11997"/>
    <w:rsid w:val="00F2117F"/>
    <w:rsid w:val="00F276F3"/>
    <w:rsid w:val="00F35D9A"/>
    <w:rsid w:val="00F57A54"/>
    <w:rsid w:val="00F669BB"/>
    <w:rsid w:val="00F7465A"/>
    <w:rsid w:val="00F86340"/>
    <w:rsid w:val="00F92E56"/>
    <w:rsid w:val="00FB01CA"/>
    <w:rsid w:val="00FF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B1FAC54-7A67-42A6-B90F-91E939C3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36"/>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331F3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qFormat/>
    <w:rsid w:val="00331F36"/>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331F36"/>
    <w:rPr>
      <w:rFonts w:ascii="Calibri" w:eastAsia="Calibri" w:hAnsi="Calibri" w:cs="Times New Roman"/>
      <w:sz w:val="20"/>
      <w:szCs w:val="20"/>
    </w:rPr>
  </w:style>
  <w:style w:type="character" w:styleId="FootnoteReference">
    <w:name w:val="footnote reference"/>
    <w:uiPriority w:val="99"/>
    <w:unhideWhenUsed/>
    <w:qFormat/>
    <w:rsid w:val="00331F36"/>
    <w:rPr>
      <w:vertAlign w:val="superscript"/>
    </w:rPr>
  </w:style>
  <w:style w:type="character" w:styleId="Hyperlink">
    <w:name w:val="Hyperlink"/>
    <w:uiPriority w:val="99"/>
    <w:unhideWhenUsed/>
    <w:rsid w:val="00331F36"/>
    <w:rPr>
      <w:color w:val="0000FF"/>
      <w:u w:val="single"/>
    </w:rPr>
  </w:style>
  <w:style w:type="paragraph" w:styleId="ListParagraph">
    <w:name w:val="List Paragraph"/>
    <w:basedOn w:val="Normal"/>
    <w:uiPriority w:val="34"/>
    <w:qFormat/>
    <w:rsid w:val="00331F36"/>
    <w:pPr>
      <w:ind w:left="720"/>
      <w:contextualSpacing/>
    </w:pPr>
  </w:style>
  <w:style w:type="paragraph" w:styleId="Header">
    <w:name w:val="header"/>
    <w:basedOn w:val="Normal"/>
    <w:link w:val="HeaderChar"/>
    <w:uiPriority w:val="99"/>
    <w:unhideWhenUsed/>
    <w:rsid w:val="00331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F36"/>
    <w:rPr>
      <w:rFonts w:ascii="Calibri" w:eastAsia="Calibri" w:hAnsi="Calibri" w:cs="Times New Roman"/>
    </w:rPr>
  </w:style>
  <w:style w:type="paragraph" w:styleId="Footer">
    <w:name w:val="footer"/>
    <w:basedOn w:val="Normal"/>
    <w:link w:val="FooterChar"/>
    <w:uiPriority w:val="99"/>
    <w:unhideWhenUsed/>
    <w:rsid w:val="00331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F36"/>
    <w:rPr>
      <w:rFonts w:ascii="Calibri" w:eastAsia="Calibri" w:hAnsi="Calibri" w:cs="Times New Roman"/>
    </w:rPr>
  </w:style>
  <w:style w:type="table" w:styleId="TableGrid">
    <w:name w:val="Table Grid"/>
    <w:basedOn w:val="TableNormal"/>
    <w:uiPriority w:val="39"/>
    <w:rsid w:val="00331F3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31F36"/>
  </w:style>
  <w:style w:type="character" w:customStyle="1" w:styleId="Heading2Char">
    <w:name w:val="Heading 2 Char"/>
    <w:basedOn w:val="DefaultParagraphFont"/>
    <w:link w:val="Heading2"/>
    <w:uiPriority w:val="9"/>
    <w:rsid w:val="00331F36"/>
    <w:rPr>
      <w:rFonts w:asciiTheme="majorHAnsi" w:eastAsiaTheme="majorEastAsia" w:hAnsiTheme="majorHAnsi" w:cstheme="majorBidi"/>
      <w:color w:val="404040" w:themeColor="text1" w:themeTint="BF"/>
      <w:sz w:val="28"/>
      <w:szCs w:val="28"/>
    </w:rPr>
  </w:style>
  <w:style w:type="paragraph" w:styleId="BalloonText">
    <w:name w:val="Balloon Text"/>
    <w:basedOn w:val="Normal"/>
    <w:link w:val="BalloonTextChar"/>
    <w:uiPriority w:val="99"/>
    <w:semiHidden/>
    <w:unhideWhenUsed/>
    <w:rsid w:val="00331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F36"/>
    <w:rPr>
      <w:rFonts w:ascii="Segoe UI" w:eastAsia="Calibri" w:hAnsi="Segoe UI" w:cs="Segoe UI"/>
      <w:sz w:val="18"/>
      <w:szCs w:val="18"/>
    </w:rPr>
  </w:style>
  <w:style w:type="paragraph" w:styleId="BodyText">
    <w:name w:val="Body Text"/>
    <w:basedOn w:val="Normal"/>
    <w:link w:val="BodyTextChar"/>
    <w:uiPriority w:val="99"/>
    <w:rsid w:val="00854D00"/>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854D00"/>
    <w:rPr>
      <w:rFonts w:ascii="Times New Roman" w:eastAsia="Times New Roman" w:hAnsi="Times New Roman" w:cs="Times New Roman"/>
      <w:sz w:val="24"/>
      <w:szCs w:val="24"/>
    </w:rPr>
  </w:style>
  <w:style w:type="paragraph" w:styleId="Revision">
    <w:name w:val="Revision"/>
    <w:hidden/>
    <w:uiPriority w:val="99"/>
    <w:semiHidden/>
    <w:rsid w:val="004C5445"/>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51C6"/>
    <w:rPr>
      <w:sz w:val="16"/>
      <w:szCs w:val="16"/>
    </w:rPr>
  </w:style>
  <w:style w:type="paragraph" w:styleId="CommentText">
    <w:name w:val="annotation text"/>
    <w:basedOn w:val="Normal"/>
    <w:link w:val="CommentTextChar"/>
    <w:uiPriority w:val="99"/>
    <w:semiHidden/>
    <w:unhideWhenUsed/>
    <w:rsid w:val="00B651C6"/>
    <w:pPr>
      <w:spacing w:line="240" w:lineRule="auto"/>
    </w:pPr>
    <w:rPr>
      <w:sz w:val="20"/>
      <w:szCs w:val="20"/>
    </w:rPr>
  </w:style>
  <w:style w:type="character" w:customStyle="1" w:styleId="CommentTextChar">
    <w:name w:val="Comment Text Char"/>
    <w:basedOn w:val="DefaultParagraphFont"/>
    <w:link w:val="CommentText"/>
    <w:uiPriority w:val="99"/>
    <w:semiHidden/>
    <w:rsid w:val="00B651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651C6"/>
    <w:rPr>
      <w:b/>
      <w:bCs/>
    </w:rPr>
  </w:style>
  <w:style w:type="character" w:customStyle="1" w:styleId="CommentSubjectChar">
    <w:name w:val="Comment Subject Char"/>
    <w:basedOn w:val="CommentTextChar"/>
    <w:link w:val="CommentSubject"/>
    <w:uiPriority w:val="99"/>
    <w:semiHidden/>
    <w:rsid w:val="00B651C6"/>
    <w:rPr>
      <w:rFonts w:ascii="Calibri" w:eastAsia="Calibri" w:hAnsi="Calibri" w:cs="Times New Roman"/>
      <w:b/>
      <w:bCs/>
      <w:sz w:val="20"/>
      <w:szCs w:val="20"/>
    </w:rPr>
  </w:style>
  <w:style w:type="paragraph" w:styleId="NoSpacing">
    <w:name w:val="No Spacing"/>
    <w:uiPriority w:val="1"/>
    <w:qFormat/>
    <w:rsid w:val="007E23A6"/>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E905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notes.xml.rels><?xml version="1.0" encoding="UTF-8" standalone="yes"?>
<Relationships xmlns="http://schemas.openxmlformats.org/package/2006/relationships"><Relationship Id="rId26" Type="http://schemas.openxmlformats.org/officeDocument/2006/relationships/hyperlink" Target="https://www.insider.com/best-cities-in-the-us-for-foodies-2019-10" TargetMode="External"/><Relationship Id="rId21" Type="http://schemas.openxmlformats.org/officeDocument/2006/relationships/hyperlink" Target="https://techcrunch.com/2015/07/11/the-billion-dollar-food-delivery-wars/" TargetMode="External"/><Relationship Id="rId42" Type="http://schemas.openxmlformats.org/officeDocument/2006/relationships/hyperlink" Target="https://legistar.council.nyc.gov/LegislationDetail.aspx?ID=4988638&amp;GUID=7AD12CDE-B09E-486D-A189-98AD23128D8B&amp;Options=&amp;Search" TargetMode="External"/><Relationship Id="rId47" Type="http://schemas.openxmlformats.org/officeDocument/2006/relationships/hyperlink" Target="https://www.marketwatch.com/story/the-pandemic-has-more-than-doubled-americans-use-of-food-delivery-apps-but-that-doesnt-mean-the-companies-are-making-money-11606340169" TargetMode="External"/><Relationship Id="rId63" Type="http://schemas.openxmlformats.org/officeDocument/2006/relationships/hyperlink" Target="https://durkan.seattle.gov/wp-content/uploads/sites/9/2020/04/Emergency-Order-Delivery-Fee-Cap-4-24-2020.pdf" TargetMode="External"/><Relationship Id="rId68" Type="http://schemas.openxmlformats.org/officeDocument/2006/relationships/hyperlink" Target="https://www.eater.com/2019/10/30/20940107/grubhub-to-add-restaurants-without-permission-like-postmates" TargetMode="External"/><Relationship Id="rId16" Type="http://schemas.openxmlformats.org/officeDocument/2006/relationships/hyperlink" Target="https://www.npd.com/wps/portal/npd/us/news/infographics/2018/feeding-the-growing-appetite-for-restaurant-apps/" TargetMode="External"/><Relationship Id="rId11" Type="http://schemas.openxmlformats.org/officeDocument/2006/relationships/hyperlink" Target="https://academicworks.cuny.edu/cgi/viewcontent.cgi?article=3854&amp;context=gc_etds" TargetMode="External"/><Relationship Id="rId24" Type="http://schemas.openxmlformats.org/officeDocument/2006/relationships/hyperlink" Target="http://www.nyc.gov/html/dot/downloads/pdf/nycdot-citywide-mobility-survey-report-2017.pdf" TargetMode="External"/><Relationship Id="rId32" Type="http://schemas.openxmlformats.org/officeDocument/2006/relationships/hyperlink" Target="https://legistar.council.nyc.gov/MeetingDetail.aspx?ID=759804&amp;GUID=B42220FE-417A-484C-B7CF-51725F784A71&amp;Options=info|&amp;Search=" TargetMode="External"/><Relationship Id="rId37" Type="http://schemas.openxmlformats.org/officeDocument/2006/relationships/hyperlink" Target="https://legistar.council.nyc.gov/MeetingDetail.aspx?ID=759804&amp;GUID=B42220FE-417A-484C-B7CF-51725F784A71&amp;Options=info|&amp;Search=" TargetMode="External"/><Relationship Id="rId40" Type="http://schemas.openxmlformats.org/officeDocument/2006/relationships/hyperlink" Target="http://dx.doi.org/10.2139/ssrn.3258739" TargetMode="External"/><Relationship Id="rId45" Type="http://schemas.openxmlformats.org/officeDocument/2006/relationships/hyperlink" Target="https://www.cnn.com/2020/12/06/tech/food-delivery-pandemic-doordash/index.html" TargetMode="External"/><Relationship Id="rId53" Type="http://schemas.openxmlformats.org/officeDocument/2006/relationships/hyperlink" Target="https://www.restaurant365.com/blog/what-is-the-average-profit-margin-for-a-restaurant/" TargetMode="External"/><Relationship Id="rId58" Type="http://schemas.openxmlformats.org/officeDocument/2006/relationships/hyperlink" Target="https://legiscan.com/NJ/text/S2437/id/2203307" TargetMode="External"/><Relationship Id="rId66" Type="http://schemas.openxmlformats.org/officeDocument/2006/relationships/hyperlink" Target="https://www.sfchronicle.com/food/restaurants/article/Food-app-delivery-commission-in-S-F-capped-at-16266468.php" TargetMode="External"/><Relationship Id="rId74" Type="http://schemas.openxmlformats.org/officeDocument/2006/relationships/hyperlink" Target="https://leginfo.legislature.ca.gov/faces/billTextClient.xhtml?bill_id=201920200AB2149" TargetMode="External"/><Relationship Id="rId79" Type="http://schemas.openxmlformats.org/officeDocument/2006/relationships/hyperlink" Target="https://nypost.com/2021/08/10/grubhub-ditches-controversial-phone-ordering-system/" TargetMode="External"/><Relationship Id="rId5" Type="http://schemas.openxmlformats.org/officeDocument/2006/relationships/hyperlink" Target="https://www.travelandleisure.com/food-drink/worlds-best-cities-for-food" TargetMode="External"/><Relationship Id="rId61" Type="http://schemas.openxmlformats.org/officeDocument/2006/relationships/hyperlink" Target="https://code.dccouncil.us/dc/council/code/sections/48-641.html" TargetMode="External"/><Relationship Id="rId19" Type="http://schemas.openxmlformats.org/officeDocument/2006/relationships/hyperlink" Target="https://techcrunch.com/2015/07/11/the-billion-dollar-food-delivery-wars/" TargetMode="External"/><Relationship Id="rId14" Type="http://schemas.openxmlformats.org/officeDocument/2006/relationships/hyperlink" Target="https://techcrunch.com/2020/11/13/the-vc-and-founder-winners-of-doordashs-ipo/" TargetMode="External"/><Relationship Id="rId22" Type="http://schemas.openxmlformats.org/officeDocument/2006/relationships/hyperlink" Target="https://techcrunch.com/2015/07/11/the-billion-dollar-food-delivery-wars/" TargetMode="External"/><Relationship Id="rId27" Type="http://schemas.openxmlformats.org/officeDocument/2006/relationships/hyperlink" Target="https://www.valuepenguin.com/auto-insurance/car-ownership-statistics" TargetMode="External"/><Relationship Id="rId30" Type="http://schemas.openxmlformats.org/officeDocument/2006/relationships/hyperlink" Target="https://www.reuters.com/article/us-health-coronavirus-food-delivery-laws-idUSKCN21V2C1" TargetMode="External"/><Relationship Id="rId35" Type="http://schemas.openxmlformats.org/officeDocument/2006/relationships/hyperlink" Target="https://legistar.council.nyc.gov/MeetingDetail.aspx?ID=705634&amp;GUID=0BC09A92-5DB4-496B-90EE-BF75DF712131&amp;Options=info|&amp;Search=" TargetMode="External"/><Relationship Id="rId43" Type="http://schemas.openxmlformats.org/officeDocument/2006/relationships/hyperlink" Target="https://restaurant.org/news/pressroom/press-releases/2021-state-of-the-restaurant-industry-report" TargetMode="External"/><Relationship Id="rId48" Type="http://schemas.openxmlformats.org/officeDocument/2006/relationships/hyperlink" Target="https://papers.ssrn.com/sol3/papers.cfm?abstract_id=3836262" TargetMode="External"/><Relationship Id="rId56" Type="http://schemas.openxmlformats.org/officeDocument/2006/relationships/hyperlink" Target="https://tracktherecovery.org/" TargetMode="External"/><Relationship Id="rId64" Type="http://schemas.openxmlformats.org/officeDocument/2006/relationships/hyperlink" Target="https://sfmayor.org/article/mayor-london-breed-announces-delivery-fee-cap-support-san-francisco-restaurants-during-covid" TargetMode="External"/><Relationship Id="rId69" Type="http://schemas.openxmlformats.org/officeDocument/2006/relationships/hyperlink" Target="https://www.eater.com/2020/1/29/21113416/grubhub-seamless-kin-khao-online-delivery-mistake-doordash" TargetMode="External"/><Relationship Id="rId77" Type="http://schemas.openxmlformats.org/officeDocument/2006/relationships/hyperlink" Target="https://www.eater.com/2019/5/29/18636255/delivery-apps-hurting-restaurants-grubhub-seamless-ubereats" TargetMode="External"/><Relationship Id="rId8" Type="http://schemas.openxmlformats.org/officeDocument/2006/relationships/hyperlink" Target="https://www.osc.state.ny.us/files/reports/osdc/pdf/nyc-restaurant-industry-final.pdf" TargetMode="External"/><Relationship Id="rId51" Type="http://schemas.openxmlformats.org/officeDocument/2006/relationships/hyperlink" Target="https://www.nytimes.com/2020/12/09/technology/doordash-ipo-stock.html" TargetMode="External"/><Relationship Id="rId72" Type="http://schemas.openxmlformats.org/officeDocument/2006/relationships/hyperlink" Target="https://www.eater.com/2015/11/11/9714840/in-n-out-doordash-delivery-lawsuit" TargetMode="External"/><Relationship Id="rId3" Type="http://schemas.openxmlformats.org/officeDocument/2006/relationships/hyperlink" Target="https://www.osc.state.ny.us/files/reports/osdc/pdf/nyc-restaurant-industry-final.pdf" TargetMode="External"/><Relationship Id="rId12" Type="http://schemas.openxmlformats.org/officeDocument/2006/relationships/hyperlink" Target="https://www.businessinsider.com/the-on-demand-meal-delivery-report-sizing-the-market-outlining-the-business-models-and-determining-the-future-market-leaders-2016-8" TargetMode="External"/><Relationship Id="rId17" Type="http://schemas.openxmlformats.org/officeDocument/2006/relationships/hyperlink" Target="https://www.ubs.com/global/en/investment-bank/in-focus/2018/dead-kitchen.html" TargetMode="External"/><Relationship Id="rId25" Type="http://schemas.openxmlformats.org/officeDocument/2006/relationships/hyperlink" Target="https://www.nydailynews.com/opinion/ny-oped-send-back-the-bad-food-delivery-bill-20210811-ubucnk4hpfac7gr64v4d3rlqzy-story.html" TargetMode="External"/><Relationship Id="rId33" Type="http://schemas.openxmlformats.org/officeDocument/2006/relationships/hyperlink" Target="https://legistar.council.nyc.gov/LegislationDetail.aspx?ID=4424922&amp;GUID=F205F93F-5C61-490F-ACA3-D343CA9C8584&amp;Options=&amp;Search" TargetMode="External"/><Relationship Id="rId38" Type="http://schemas.openxmlformats.org/officeDocument/2006/relationships/hyperlink" Target="https://legistar.council.nyc.gov/MeetingDetail.aspx?ID=874195&amp;GUID=FC36A86D-9FE6-4CE6-9181-50687AA2E341&amp;Options=&amp;Search" TargetMode="External"/><Relationship Id="rId46" Type="http://schemas.openxmlformats.org/officeDocument/2006/relationships/hyperlink" Target="https://www.nytimes.com/2021/01/14/opinion/sway-kara-swisher-dara-khosrowshahi.html?showTranscript=1" TargetMode="External"/><Relationship Id="rId59" Type="http://schemas.openxmlformats.org/officeDocument/2006/relationships/hyperlink" Target="https://phila.legistar.com/LegislationDetail.aspx?ID=4553673&amp;GUID=0DE18EE1-E462-4B1E-B58F-746F39D76748&amp;Options=ID%7cText%7c&amp;Search=200344&amp;fbclid=IwAR02ax6pEBPrAZVOYk4jBY5ydrD_ZbeiA2WwwroV9E-CFOeQD4MKzlp5I-U" TargetMode="External"/><Relationship Id="rId67" Type="http://schemas.openxmlformats.org/officeDocument/2006/relationships/hyperlink" Target="https://gothamist.com/food/new-bill-aims-curb-parasite-food-delivery-apps-ny-state" TargetMode="External"/><Relationship Id="rId20" Type="http://schemas.openxmlformats.org/officeDocument/2006/relationships/hyperlink" Target="https://papers.ssrn.com/sol3/papers.cfm?abstract_id=3258739" TargetMode="External"/><Relationship Id="rId41" Type="http://schemas.openxmlformats.org/officeDocument/2006/relationships/hyperlink" Target="https://www.morganstanley.com/ideas/online-food-delivery-market-expands" TargetMode="External"/><Relationship Id="rId54" Type="http://schemas.openxmlformats.org/officeDocument/2006/relationships/hyperlink" Target="https://pfnyc.org/news/jobs-not-taxes-should-be-top-priority-for-2021-22/" TargetMode="External"/><Relationship Id="rId62" Type="http://schemas.openxmlformats.org/officeDocument/2006/relationships/hyperlink" Target="https://efiles.portlandoregon.gov/Record/13908986/File/Document" TargetMode="External"/><Relationship Id="rId70" Type="http://schemas.openxmlformats.org/officeDocument/2006/relationships/hyperlink" Target="https://www.businesswire.com/news/home/20201027006171/en/Restaurants-File-Class-Action-Lawsuit-Against-Grubhub-for-Adding-Them-to-Its-Platform-Without-Permission" TargetMode="External"/><Relationship Id="rId75" Type="http://schemas.openxmlformats.org/officeDocument/2006/relationships/hyperlink" Target="https://seattle.legistar.com/LegislationDetail.aspx?ID=4969081&amp;GUID=75D6EFC5-36FB-4B08-AFA5-3898DC755786&amp;Options=ID%7CText%7C&amp;Search=120092" TargetMode="External"/><Relationship Id="rId1" Type="http://schemas.openxmlformats.org/officeDocument/2006/relationships/hyperlink" Target="https://www.osc.state.ny.us/files/reports/osdc/pdf/nyc-restaurant-industry-final.pdf" TargetMode="External"/><Relationship Id="rId6" Type="http://schemas.openxmlformats.org/officeDocument/2006/relationships/hyperlink" Target="https://www.osc.state.ny.us/files/reports/osdc/pdf/nyc-restaurant-industry-final.pdf" TargetMode="External"/><Relationship Id="rId15" Type="http://schemas.openxmlformats.org/officeDocument/2006/relationships/hyperlink" Target="https://www.morganstanley.com/ideas/online-food-delivery-market-expands" TargetMode="External"/><Relationship Id="rId23" Type="http://schemas.openxmlformats.org/officeDocument/2006/relationships/hyperlink" Target="https://academicworks.cuny.edu/cgi/viewcontent.cgi?article=3854&amp;context=gc_etds" TargetMode="External"/><Relationship Id="rId28" Type="http://schemas.openxmlformats.org/officeDocument/2006/relationships/hyperlink" Target="https://edc.nyc/article/new-yorkers-and-their-cars" TargetMode="External"/><Relationship Id="rId36" Type="http://schemas.openxmlformats.org/officeDocument/2006/relationships/hyperlink" Target="https://legistar.council.nyc.gov/MeetingDetail.aspx?ID=705634&amp;GUID=0BC09A92-5DB4-496B-90EE-BF75DF712131&amp;Options=info|&amp;Search=" TargetMode="External"/><Relationship Id="rId49" Type="http://schemas.openxmlformats.org/officeDocument/2006/relationships/hyperlink" Target="https://www.flatirondistrict.nyc/uploaded/files/COVID-19/COVID-19%20Guidance%20for%20Business%20Owners%20-%203-16-2020.pdf" TargetMode="External"/><Relationship Id="rId57" Type="http://schemas.openxmlformats.org/officeDocument/2006/relationships/hyperlink" Target="https://www.nysra.org/uploads/1/2/1/3/121352550/nys_survey_results_march_4_2021.pdf" TargetMode="External"/><Relationship Id="rId10" Type="http://schemas.openxmlformats.org/officeDocument/2006/relationships/hyperlink" Target="https://timesmachine.nytimes.com/timesmachine/1944/09/20/86730587.pdf?pdf_redirect=true&amp;ip=0" TargetMode="External"/><Relationship Id="rId31" Type="http://schemas.openxmlformats.org/officeDocument/2006/relationships/hyperlink" Target="https://legistar.council.nyc.gov/MeetingDetail.aspx?ID=705634&amp;GUID=0BC09A92-5DB4-496B-90EE-BF75DF712131&amp;Options=info|&amp;Search=" TargetMode="External"/><Relationship Id="rId44" Type="http://schemas.openxmlformats.org/officeDocument/2006/relationships/hyperlink" Target="https://www.morganstanley.com/ideas/coronavirus-restaurant-trends" TargetMode="External"/><Relationship Id="rId52" Type="http://schemas.openxmlformats.org/officeDocument/2006/relationships/hyperlink" Target="https://www.nytimes.com/2016/10/26/dining/restaurant-economics-new-york.html" TargetMode="External"/><Relationship Id="rId60" Type="http://schemas.openxmlformats.org/officeDocument/2006/relationships/hyperlink" Target="https://www.inquirer.com/food/philadelphia-caps-third-party-delivery-fees-restaurants-pandemic-20200730.html" TargetMode="External"/><Relationship Id="rId65" Type="http://schemas.openxmlformats.org/officeDocument/2006/relationships/hyperlink" Target="https://jerseycitynj.gov/UserFiles/Servers/Server_6189660/File/City%20Hall/Mayors%20Office/Mayoral%20Executive%20Orders/2020/Executive%20Order%20Food%20Delivery%20App%20Price%20Cap%20-%205.4.20.pdf" TargetMode="External"/><Relationship Id="rId73" Type="http://schemas.openxmlformats.org/officeDocument/2006/relationships/hyperlink" Target="https://www.classlawgroup.com/wp-content/uploads/Grubhub-Class-Action-Lawsuit-Gibbs-Law-Group.pdf?x96633" TargetMode="External"/><Relationship Id="rId78" Type="http://schemas.openxmlformats.org/officeDocument/2006/relationships/hyperlink" Target="https://cdn.vox-cdn.com/uploads/chorus_asset/file/16288289/Grubhub_lawsuit.pdf" TargetMode="External"/><Relationship Id="rId4" Type="http://schemas.openxmlformats.org/officeDocument/2006/relationships/hyperlink" Target="https://www.luxurytravelmagazine.com/news-articles/new-york-beats-paris-to-be-named-the-culinary-capital-of-the-world" TargetMode="External"/><Relationship Id="rId9" Type="http://schemas.openxmlformats.org/officeDocument/2006/relationships/hyperlink" Target="https://time.com/4291197/take-out-delivery-food-history/" TargetMode="External"/><Relationship Id="rId13" Type="http://schemas.openxmlformats.org/officeDocument/2006/relationships/hyperlink" Target="https://techcrunch.com/2015/07/11/the-billion-dollar-food-delivery-wars/" TargetMode="External"/><Relationship Id="rId18" Type="http://schemas.openxmlformats.org/officeDocument/2006/relationships/hyperlink" Target="https://www.restaurant.org/Downloads/PDFs/Research/research_offpremises_201910" TargetMode="External"/><Relationship Id="rId39" Type="http://schemas.openxmlformats.org/officeDocument/2006/relationships/hyperlink" Target="http://dx.doi.org/10.2139/ssrn.3258739" TargetMode="External"/><Relationship Id="rId34" Type="http://schemas.openxmlformats.org/officeDocument/2006/relationships/hyperlink" Target="https://legistar.council.nyc.gov/MeetingDetail.aspx?ID=801012&amp;GUID=CCFF5A84-A041-4A0C-A748-78E52F039345&amp;Options=&amp;Search" TargetMode="External"/><Relationship Id="rId50" Type="http://schemas.openxmlformats.org/officeDocument/2006/relationships/hyperlink" Target="https://www.nytimes.com/2020/07/05/technology/uber-postmates-deal.html" TargetMode="External"/><Relationship Id="rId55" Type="http://schemas.openxmlformats.org/officeDocument/2006/relationships/hyperlink" Target="https://restaurant.org/news/pressroom/press-releases/restaurant-industry-in-free-fall-10000-close-in" TargetMode="External"/><Relationship Id="rId76" Type="http://schemas.openxmlformats.org/officeDocument/2006/relationships/hyperlink" Target="https://www.nysenate.gov/legislation/bills/2021/a4651" TargetMode="External"/><Relationship Id="rId7" Type="http://schemas.openxmlformats.org/officeDocument/2006/relationships/hyperlink" Target="https://www.osc.state.ny.us/files/reports/osdc/pdf/nyc-restaurant-industry-final.pdf" TargetMode="External"/><Relationship Id="rId71" Type="http://schemas.openxmlformats.org/officeDocument/2006/relationships/hyperlink" Target="https://www.eater.com/2019/10/30/20940107/grubhub-to-add-restaurants-without-permission-like-postmates" TargetMode="External"/><Relationship Id="rId2" Type="http://schemas.openxmlformats.org/officeDocument/2006/relationships/hyperlink" Target="https://vinepair.com/booze-news/new-york-restaurants-eat-at-every-on/" TargetMode="External"/><Relationship Id="rId29" Type="http://schemas.openxmlformats.org/officeDocument/2006/relationships/hyperlink" Target="https://www.valuepenguin.com/auto-insurance/car-ownership-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0F8A8-0DC2-45C0-ACC6-52CE2AE8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8062</Words>
  <Characters>45956</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dcterms:created xsi:type="dcterms:W3CDTF">2021-08-26T15:24:00Z</dcterms:created>
  <dcterms:modified xsi:type="dcterms:W3CDTF">2021-08-26T15:24:00Z</dcterms:modified>
</cp:coreProperties>
</file>