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F2158" w14:textId="77777777" w:rsidR="008832A1" w:rsidRDefault="00BC4C03" w:rsidP="008079E9">
      <w:pPr>
        <w:tabs>
          <w:tab w:val="left" w:pos="5940"/>
        </w:tabs>
        <w:spacing w:after="0" w:line="240" w:lineRule="auto"/>
        <w:ind w:left="5760"/>
        <w:jc w:val="both"/>
        <w:rPr>
          <w:rFonts w:ascii="Times New Roman" w:eastAsia="Times New Roman" w:hAnsi="Times New Roman"/>
          <w:sz w:val="24"/>
          <w:szCs w:val="24"/>
          <w:u w:val="single"/>
        </w:rPr>
      </w:pPr>
      <w:bookmarkStart w:id="0" w:name="_GoBack"/>
      <w:bookmarkEnd w:id="0"/>
      <w:r>
        <w:rPr>
          <w:rFonts w:ascii="Times New Roman" w:eastAsia="Times New Roman" w:hAnsi="Times New Roman"/>
          <w:sz w:val="24"/>
          <w:szCs w:val="24"/>
          <w:u w:val="single"/>
        </w:rPr>
        <w:t>Committee</w:t>
      </w:r>
      <w:r w:rsidR="008832A1">
        <w:rPr>
          <w:rFonts w:ascii="Times New Roman" w:eastAsia="Times New Roman" w:hAnsi="Times New Roman"/>
          <w:sz w:val="24"/>
          <w:szCs w:val="24"/>
          <w:u w:val="single"/>
        </w:rPr>
        <w:t xml:space="preserve"> Staff</w:t>
      </w:r>
    </w:p>
    <w:p w14:paraId="581EF6B2" w14:textId="77777777" w:rsidR="008832A1" w:rsidRDefault="002944BE" w:rsidP="00D551D2">
      <w:pPr>
        <w:tabs>
          <w:tab w:val="left" w:pos="5940"/>
        </w:tabs>
        <w:spacing w:after="0" w:line="240" w:lineRule="auto"/>
        <w:ind w:left="5760"/>
        <w:rPr>
          <w:rFonts w:ascii="Times New Roman" w:eastAsia="Times New Roman" w:hAnsi="Times New Roman"/>
          <w:sz w:val="24"/>
          <w:szCs w:val="24"/>
        </w:rPr>
      </w:pPr>
      <w:r>
        <w:rPr>
          <w:rFonts w:ascii="Times New Roman" w:eastAsia="Times New Roman" w:hAnsi="Times New Roman"/>
          <w:sz w:val="24"/>
          <w:szCs w:val="24"/>
        </w:rPr>
        <w:t>Jayasri Ganapathy</w:t>
      </w:r>
      <w:r w:rsidR="00874B6A">
        <w:rPr>
          <w:rFonts w:ascii="Times New Roman" w:eastAsia="Times New Roman" w:hAnsi="Times New Roman"/>
          <w:sz w:val="24"/>
          <w:szCs w:val="24"/>
        </w:rPr>
        <w:t>, Counsel</w:t>
      </w:r>
    </w:p>
    <w:p w14:paraId="36EB00AD" w14:textId="77777777" w:rsidR="009F6D64" w:rsidRDefault="002944BE" w:rsidP="00D551D2">
      <w:pPr>
        <w:tabs>
          <w:tab w:val="left" w:pos="5940"/>
        </w:tabs>
        <w:spacing w:after="0" w:line="240" w:lineRule="auto"/>
        <w:ind w:left="5760"/>
        <w:rPr>
          <w:rFonts w:ascii="Times New Roman" w:eastAsia="Times New Roman" w:hAnsi="Times New Roman"/>
          <w:sz w:val="24"/>
          <w:szCs w:val="24"/>
        </w:rPr>
      </w:pPr>
      <w:r>
        <w:rPr>
          <w:rFonts w:ascii="Times New Roman" w:eastAsia="Times New Roman" w:hAnsi="Times New Roman"/>
          <w:sz w:val="24"/>
          <w:szCs w:val="24"/>
        </w:rPr>
        <w:t>Wiam Diouri</w:t>
      </w:r>
      <w:r w:rsidR="009F6D64">
        <w:rPr>
          <w:rFonts w:ascii="Times New Roman" w:eastAsia="Times New Roman" w:hAnsi="Times New Roman"/>
          <w:sz w:val="24"/>
          <w:szCs w:val="24"/>
        </w:rPr>
        <w:t>, Policy Analyst</w:t>
      </w:r>
    </w:p>
    <w:p w14:paraId="7085C9E8" w14:textId="77777777" w:rsidR="00874B6A" w:rsidRDefault="002944BE" w:rsidP="00D551D2">
      <w:pPr>
        <w:tabs>
          <w:tab w:val="left" w:pos="5940"/>
        </w:tabs>
        <w:spacing w:after="0" w:line="240" w:lineRule="auto"/>
        <w:ind w:left="5760"/>
        <w:rPr>
          <w:rFonts w:ascii="Times New Roman" w:eastAsia="Times New Roman" w:hAnsi="Times New Roman"/>
          <w:sz w:val="24"/>
          <w:szCs w:val="24"/>
        </w:rPr>
      </w:pPr>
      <w:r>
        <w:rPr>
          <w:rFonts w:ascii="Times New Roman" w:eastAsia="Times New Roman" w:hAnsi="Times New Roman"/>
          <w:sz w:val="24"/>
          <w:szCs w:val="24"/>
        </w:rPr>
        <w:t>Jack Kern</w:t>
      </w:r>
      <w:r w:rsidR="007B6547">
        <w:rPr>
          <w:rFonts w:ascii="Times New Roman" w:eastAsia="Times New Roman" w:hAnsi="Times New Roman"/>
          <w:sz w:val="24"/>
          <w:szCs w:val="24"/>
        </w:rPr>
        <w:t>, Finance Analyst</w:t>
      </w:r>
    </w:p>
    <w:p w14:paraId="579FBA0C" w14:textId="77777777" w:rsidR="0040026D" w:rsidRPr="0061746C" w:rsidRDefault="0040026D" w:rsidP="0040026D">
      <w:pPr>
        <w:spacing w:after="0" w:line="240" w:lineRule="auto"/>
        <w:ind w:left="5040"/>
        <w:jc w:val="both"/>
        <w:rPr>
          <w:rFonts w:ascii="Times New Roman" w:eastAsia="Times New Roman" w:hAnsi="Times New Roman"/>
          <w:sz w:val="24"/>
          <w:szCs w:val="24"/>
        </w:rPr>
      </w:pPr>
    </w:p>
    <w:p w14:paraId="25B14670" w14:textId="77777777" w:rsidR="0040026D" w:rsidRPr="0061746C" w:rsidRDefault="00754607" w:rsidP="0040026D">
      <w:pPr>
        <w:spacing w:after="0" w:line="240" w:lineRule="auto"/>
        <w:jc w:val="center"/>
        <w:rPr>
          <w:rFonts w:ascii="Times New Roman" w:eastAsia="Times New Roman" w:hAnsi="Times New Roman"/>
          <w:noProof/>
          <w:sz w:val="24"/>
          <w:szCs w:val="24"/>
        </w:rPr>
      </w:pPr>
      <w:r w:rsidRPr="00754607">
        <w:rPr>
          <w:rFonts w:ascii="Times New Roman" w:eastAsia="Times New Roman" w:hAnsi="Times New Roman"/>
          <w:noProof/>
          <w:sz w:val="24"/>
          <w:szCs w:val="24"/>
        </w:rPr>
        <w:object w:dxaOrig="1351" w:dyaOrig="1366" w14:anchorId="5B6D8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0.5pt;height:100.5pt;mso-width-percent:0;mso-height-percent:0;mso-width-percent:0;mso-height-percent:0" o:ole="" fillcolor="window">
            <v:imagedata r:id="rId8" o:title=""/>
          </v:shape>
          <o:OLEObject Type="Embed" ProgID="Word.Picture.8" ShapeID="_x0000_i1025" DrawAspect="Content" ObjectID="_1689065728" r:id="rId9"/>
        </w:object>
      </w:r>
    </w:p>
    <w:p w14:paraId="1CE7F5A1" w14:textId="77777777" w:rsidR="0040026D" w:rsidRPr="0061746C" w:rsidRDefault="0040026D" w:rsidP="0040026D">
      <w:pPr>
        <w:spacing w:after="0" w:line="240" w:lineRule="auto"/>
        <w:ind w:left="6120"/>
        <w:jc w:val="center"/>
        <w:rPr>
          <w:rFonts w:ascii="Times New Roman" w:eastAsia="Times New Roman" w:hAnsi="Times New Roman"/>
          <w:sz w:val="24"/>
          <w:szCs w:val="24"/>
        </w:rPr>
      </w:pPr>
    </w:p>
    <w:p w14:paraId="09C6EB25" w14:textId="77777777" w:rsidR="0040026D" w:rsidRPr="0061746C" w:rsidRDefault="0040026D" w:rsidP="0040026D">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r w:rsidRPr="0061746C">
        <w:rPr>
          <w:rFonts w:ascii="Times New Roman" w:eastAsia="Times New Roman" w:hAnsi="Times New Roman"/>
          <w:b/>
          <w:bCs/>
          <w:sz w:val="24"/>
          <w:szCs w:val="20"/>
          <w:u w:val="single"/>
          <w:lang w:eastAsia="zh-CN"/>
        </w:rPr>
        <w:t>THE COUNCIL OF THE CITY OF NEW YORK</w:t>
      </w:r>
    </w:p>
    <w:p w14:paraId="2F37B320" w14:textId="77777777" w:rsidR="0040026D" w:rsidRPr="0061746C" w:rsidRDefault="0040026D" w:rsidP="0040026D">
      <w:pPr>
        <w:spacing w:after="0" w:line="240" w:lineRule="auto"/>
        <w:jc w:val="center"/>
        <w:rPr>
          <w:rFonts w:ascii="Times New Roman" w:eastAsia="Times New Roman" w:hAnsi="Times New Roman"/>
          <w:sz w:val="24"/>
          <w:szCs w:val="24"/>
        </w:rPr>
      </w:pPr>
    </w:p>
    <w:p w14:paraId="06DF8D73" w14:textId="77777777" w:rsidR="00874B6A" w:rsidRDefault="0040026D" w:rsidP="0040026D">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r w:rsidRPr="0061746C">
        <w:rPr>
          <w:rFonts w:ascii="Times New Roman" w:eastAsia="Times New Roman" w:hAnsi="Times New Roman"/>
          <w:b/>
          <w:bCs/>
          <w:sz w:val="24"/>
          <w:szCs w:val="20"/>
          <w:u w:val="single"/>
          <w:lang w:eastAsia="zh-CN"/>
        </w:rPr>
        <w:t>COMMITTEE REPORT OF THE</w:t>
      </w:r>
    </w:p>
    <w:p w14:paraId="49421871" w14:textId="77777777" w:rsidR="0040026D" w:rsidRPr="0061746C" w:rsidRDefault="00874B6A" w:rsidP="0040026D">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r>
        <w:rPr>
          <w:rFonts w:ascii="Times New Roman" w:eastAsia="Times New Roman" w:hAnsi="Times New Roman"/>
          <w:b/>
          <w:bCs/>
          <w:sz w:val="24"/>
          <w:szCs w:val="20"/>
          <w:u w:val="single"/>
          <w:lang w:eastAsia="zh-CN"/>
        </w:rPr>
        <w:t xml:space="preserve">GOVERNMENTAL AFFAIRS </w:t>
      </w:r>
      <w:r w:rsidR="0040026D" w:rsidRPr="0061746C">
        <w:rPr>
          <w:rFonts w:ascii="Times New Roman" w:eastAsia="Times New Roman" w:hAnsi="Times New Roman"/>
          <w:b/>
          <w:bCs/>
          <w:sz w:val="24"/>
          <w:szCs w:val="20"/>
          <w:u w:val="single"/>
          <w:lang w:eastAsia="zh-CN"/>
        </w:rPr>
        <w:t xml:space="preserve">DIVISION </w:t>
      </w:r>
    </w:p>
    <w:p w14:paraId="07B09294" w14:textId="77777777" w:rsidR="0040026D" w:rsidRDefault="00D61240" w:rsidP="008832A1">
      <w:pPr>
        <w:tabs>
          <w:tab w:val="center" w:pos="4680"/>
        </w:tabs>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Jeffrey Baker</w:t>
      </w:r>
      <w:r w:rsidR="008832A1">
        <w:rPr>
          <w:rFonts w:ascii="Times New Roman" w:eastAsia="Times New Roman" w:hAnsi="Times New Roman"/>
          <w:iCs/>
          <w:sz w:val="24"/>
          <w:szCs w:val="24"/>
        </w:rPr>
        <w:t>, Legislative Director</w:t>
      </w:r>
    </w:p>
    <w:p w14:paraId="1BF3DDFB" w14:textId="77777777" w:rsidR="007301C2" w:rsidRDefault="007301C2" w:rsidP="008832A1">
      <w:pPr>
        <w:tabs>
          <w:tab w:val="center" w:pos="4680"/>
        </w:tabs>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Rachel Cordero, Deputy Director, Governmental Affairs Division</w:t>
      </w:r>
    </w:p>
    <w:p w14:paraId="7597B215" w14:textId="77777777" w:rsidR="007301C2" w:rsidRDefault="007301C2" w:rsidP="008832A1">
      <w:pPr>
        <w:tabs>
          <w:tab w:val="center" w:pos="4680"/>
        </w:tabs>
        <w:spacing w:after="0" w:line="240" w:lineRule="auto"/>
        <w:jc w:val="center"/>
        <w:rPr>
          <w:rFonts w:ascii="Times New Roman" w:eastAsia="Times New Roman" w:hAnsi="Times New Roman"/>
          <w:iCs/>
          <w:sz w:val="24"/>
          <w:szCs w:val="24"/>
        </w:rPr>
      </w:pPr>
    </w:p>
    <w:p w14:paraId="5797CFE8" w14:textId="77777777" w:rsidR="0040026D" w:rsidRPr="0061746C" w:rsidRDefault="0040026D" w:rsidP="0040026D">
      <w:pPr>
        <w:spacing w:after="0" w:line="240" w:lineRule="auto"/>
        <w:rPr>
          <w:rFonts w:ascii="Times New Roman" w:eastAsia="Times New Roman" w:hAnsi="Times New Roman"/>
          <w:iCs/>
          <w:sz w:val="24"/>
          <w:szCs w:val="24"/>
        </w:rPr>
      </w:pPr>
    </w:p>
    <w:p w14:paraId="760FCFEB" w14:textId="77777777" w:rsidR="008832A1" w:rsidRDefault="008832A1" w:rsidP="0040026D">
      <w:pPr>
        <w:keepNext/>
        <w:spacing w:after="0" w:line="240" w:lineRule="auto"/>
        <w:jc w:val="center"/>
        <w:outlineLvl w:val="0"/>
        <w:rPr>
          <w:rFonts w:ascii="Times New Roman" w:eastAsia="Times New Roman" w:hAnsi="Times New Roman"/>
          <w:b/>
          <w:bCs/>
          <w:sz w:val="24"/>
          <w:szCs w:val="24"/>
          <w:u w:val="single"/>
        </w:rPr>
      </w:pPr>
      <w:r>
        <w:rPr>
          <w:rFonts w:ascii="Times New Roman" w:eastAsia="Times New Roman" w:hAnsi="Times New Roman"/>
          <w:b/>
          <w:bCs/>
          <w:sz w:val="24"/>
          <w:szCs w:val="24"/>
          <w:u w:val="single"/>
        </w:rPr>
        <w:t>COMMITTEE ON CIVIL</w:t>
      </w:r>
      <w:r w:rsidR="00BC4C03">
        <w:rPr>
          <w:rFonts w:ascii="Times New Roman" w:eastAsia="Times New Roman" w:hAnsi="Times New Roman"/>
          <w:b/>
          <w:bCs/>
          <w:sz w:val="24"/>
          <w:szCs w:val="24"/>
          <w:u w:val="single"/>
        </w:rPr>
        <w:t xml:space="preserve"> AND HUMAN</w:t>
      </w:r>
      <w:r>
        <w:rPr>
          <w:rFonts w:ascii="Times New Roman" w:eastAsia="Times New Roman" w:hAnsi="Times New Roman"/>
          <w:b/>
          <w:bCs/>
          <w:sz w:val="24"/>
          <w:szCs w:val="24"/>
          <w:u w:val="single"/>
        </w:rPr>
        <w:t xml:space="preserve"> RIGHTS</w:t>
      </w:r>
    </w:p>
    <w:p w14:paraId="57A86600" w14:textId="77777777" w:rsidR="008832A1" w:rsidRPr="00874B6A" w:rsidRDefault="008E3F88" w:rsidP="00874B6A">
      <w:pPr>
        <w:keepNext/>
        <w:spacing w:after="0" w:line="240" w:lineRule="auto"/>
        <w:jc w:val="center"/>
        <w:outlineLvl w:val="0"/>
        <w:rPr>
          <w:rFonts w:ascii="Times New Roman" w:eastAsia="Times New Roman" w:hAnsi="Times New Roman"/>
          <w:bCs/>
          <w:sz w:val="24"/>
          <w:szCs w:val="24"/>
        </w:rPr>
      </w:pPr>
      <w:r>
        <w:rPr>
          <w:rFonts w:ascii="Times New Roman" w:eastAsia="Times New Roman" w:hAnsi="Times New Roman"/>
          <w:bCs/>
          <w:sz w:val="24"/>
          <w:szCs w:val="24"/>
        </w:rPr>
        <w:t>Hon.</w:t>
      </w:r>
      <w:r w:rsidR="008832A1">
        <w:rPr>
          <w:rFonts w:ascii="Times New Roman" w:eastAsia="Times New Roman" w:hAnsi="Times New Roman"/>
          <w:bCs/>
          <w:sz w:val="24"/>
          <w:szCs w:val="24"/>
        </w:rPr>
        <w:t xml:space="preserve"> </w:t>
      </w:r>
      <w:r w:rsidR="009C7B25">
        <w:rPr>
          <w:rFonts w:ascii="Times New Roman" w:eastAsia="Times New Roman" w:hAnsi="Times New Roman"/>
          <w:bCs/>
          <w:sz w:val="24"/>
          <w:szCs w:val="24"/>
        </w:rPr>
        <w:t>Mathieu Eugene</w:t>
      </w:r>
      <w:r w:rsidR="007301C2">
        <w:rPr>
          <w:rFonts w:ascii="Times New Roman" w:eastAsia="Times New Roman" w:hAnsi="Times New Roman"/>
          <w:bCs/>
          <w:sz w:val="24"/>
          <w:szCs w:val="24"/>
        </w:rPr>
        <w:t>, Chair</w:t>
      </w:r>
    </w:p>
    <w:p w14:paraId="725E031C" w14:textId="77777777" w:rsidR="008832A1" w:rsidRDefault="008832A1" w:rsidP="0040026D">
      <w:pPr>
        <w:keepNext/>
        <w:spacing w:after="0" w:line="240" w:lineRule="auto"/>
        <w:jc w:val="center"/>
        <w:outlineLvl w:val="0"/>
        <w:rPr>
          <w:rFonts w:ascii="Times New Roman" w:eastAsia="Times New Roman" w:hAnsi="Times New Roman"/>
          <w:b/>
          <w:bCs/>
          <w:sz w:val="24"/>
          <w:szCs w:val="24"/>
          <w:u w:val="single"/>
        </w:rPr>
      </w:pPr>
    </w:p>
    <w:p w14:paraId="1BAA45B5" w14:textId="77777777" w:rsidR="0040026D" w:rsidRPr="00FB5657" w:rsidRDefault="002944BE" w:rsidP="0040026D">
      <w:pPr>
        <w:keepNext/>
        <w:tabs>
          <w:tab w:val="center" w:pos="4680"/>
        </w:tabs>
        <w:spacing w:after="0" w:line="240" w:lineRule="auto"/>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July 29</w:t>
      </w:r>
      <w:r w:rsidR="006B7ACE" w:rsidRPr="006B7ACE">
        <w:rPr>
          <w:rFonts w:ascii="Times New Roman" w:eastAsia="Times New Roman" w:hAnsi="Times New Roman"/>
          <w:b/>
          <w:bCs/>
          <w:sz w:val="24"/>
          <w:szCs w:val="24"/>
        </w:rPr>
        <w:t>, 20</w:t>
      </w:r>
      <w:r>
        <w:rPr>
          <w:rFonts w:ascii="Times New Roman" w:eastAsia="Times New Roman" w:hAnsi="Times New Roman"/>
          <w:b/>
          <w:bCs/>
          <w:sz w:val="24"/>
          <w:szCs w:val="24"/>
        </w:rPr>
        <w:t>2</w:t>
      </w:r>
      <w:r w:rsidR="006B7ACE" w:rsidRPr="006B7ACE">
        <w:rPr>
          <w:rFonts w:ascii="Times New Roman" w:eastAsia="Times New Roman" w:hAnsi="Times New Roman"/>
          <w:b/>
          <w:bCs/>
          <w:sz w:val="24"/>
          <w:szCs w:val="24"/>
        </w:rPr>
        <w:t>1</w:t>
      </w:r>
    </w:p>
    <w:p w14:paraId="6E40E008" w14:textId="77777777" w:rsidR="0040026D" w:rsidRDefault="0040026D" w:rsidP="0040026D">
      <w:pPr>
        <w:spacing w:after="0" w:line="240" w:lineRule="auto"/>
        <w:rPr>
          <w:rFonts w:ascii="Times New Roman" w:eastAsia="Times New Roman" w:hAnsi="Times New Roman"/>
          <w:sz w:val="24"/>
          <w:szCs w:val="24"/>
        </w:rPr>
      </w:pPr>
    </w:p>
    <w:p w14:paraId="49DF8459" w14:textId="77777777" w:rsidR="0092773B" w:rsidRPr="001F2E3B" w:rsidRDefault="0092773B" w:rsidP="0092773B">
      <w:pPr>
        <w:spacing w:after="0" w:line="240" w:lineRule="auto"/>
        <w:rPr>
          <w:rFonts w:ascii="Times New Roman" w:eastAsia="Times New Roman" w:hAnsi="Times New Roman"/>
          <w:sz w:val="24"/>
          <w:szCs w:val="24"/>
          <w:u w:val="single"/>
        </w:rPr>
      </w:pPr>
    </w:p>
    <w:p w14:paraId="1EE52479" w14:textId="7CC861C7" w:rsidR="008A45C7" w:rsidRPr="001F2E3B" w:rsidRDefault="00743DE9" w:rsidP="00C17817">
      <w:pPr>
        <w:spacing w:after="0" w:line="240" w:lineRule="auto"/>
        <w:ind w:left="4320" w:hanging="4320"/>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 xml:space="preserve">PROPOSED </w:t>
      </w:r>
      <w:r w:rsidR="00C17817">
        <w:rPr>
          <w:rFonts w:ascii="Times New Roman" w:eastAsia="Times New Roman" w:hAnsi="Times New Roman"/>
          <w:b/>
          <w:bCs/>
          <w:sz w:val="24"/>
          <w:szCs w:val="24"/>
          <w:u w:val="single"/>
        </w:rPr>
        <w:t xml:space="preserve">INT. NO </w:t>
      </w:r>
      <w:r>
        <w:rPr>
          <w:rFonts w:ascii="Times New Roman" w:eastAsia="Times New Roman" w:hAnsi="Times New Roman"/>
          <w:b/>
          <w:bCs/>
          <w:sz w:val="24"/>
          <w:szCs w:val="24"/>
          <w:u w:val="single"/>
        </w:rPr>
        <w:t>339-</w:t>
      </w:r>
      <w:r w:rsidR="002944BE">
        <w:rPr>
          <w:rFonts w:ascii="Times New Roman" w:eastAsia="Times New Roman" w:hAnsi="Times New Roman"/>
          <w:b/>
          <w:bCs/>
          <w:sz w:val="24"/>
          <w:szCs w:val="24"/>
          <w:u w:val="single"/>
        </w:rPr>
        <w:t>B</w:t>
      </w:r>
      <w:r w:rsidR="008A45C7" w:rsidRPr="00E50603">
        <w:rPr>
          <w:rFonts w:ascii="Times New Roman" w:eastAsia="Times New Roman" w:hAnsi="Times New Roman"/>
          <w:b/>
          <w:bCs/>
          <w:sz w:val="24"/>
          <w:szCs w:val="24"/>
          <w:u w:val="single"/>
        </w:rPr>
        <w:t>:</w:t>
      </w:r>
      <w:r w:rsidR="00C17817">
        <w:rPr>
          <w:rFonts w:ascii="Times New Roman" w:eastAsia="Times New Roman" w:hAnsi="Times New Roman"/>
          <w:bCs/>
          <w:sz w:val="24"/>
          <w:szCs w:val="24"/>
        </w:rPr>
        <w:t xml:space="preserve"> </w:t>
      </w:r>
      <w:r w:rsidR="00C17817">
        <w:rPr>
          <w:rFonts w:ascii="Times New Roman" w:eastAsia="Times New Roman" w:hAnsi="Times New Roman"/>
          <w:bCs/>
          <w:sz w:val="24"/>
          <w:szCs w:val="24"/>
        </w:rPr>
        <w:tab/>
        <w:t xml:space="preserve">Council Members </w:t>
      </w:r>
      <w:r w:rsidR="002944BE" w:rsidRPr="00544027">
        <w:rPr>
          <w:rFonts w:ascii="Times New Roman" w:eastAsia="Times New Roman" w:hAnsi="Times New Roman"/>
          <w:sz w:val="24"/>
          <w:szCs w:val="24"/>
        </w:rPr>
        <w:t>Rose, Rosenthal, Ayala, Reynoso, Menchaca, Perkins, Rivera, Kallos, Powers, the Public Advocate (Mr. Williams), Van Bramer, Lander, Ampry-Samuel, Chin, Levine, Adams, Eugene, Moya, Barron, Cumbo, Cornegy, Treyger, Dromm, Brannan, Holden, Grodenchik, Gibson, Miller, L</w:t>
      </w:r>
      <w:r w:rsidR="002944BE">
        <w:rPr>
          <w:rFonts w:ascii="Times New Roman" w:eastAsia="Times New Roman" w:hAnsi="Times New Roman"/>
          <w:sz w:val="24"/>
          <w:szCs w:val="24"/>
        </w:rPr>
        <w:t xml:space="preserve">ouis, Rodriguez, Koo, Salamanca, </w:t>
      </w:r>
      <w:r w:rsidR="002944BE" w:rsidRPr="00544027">
        <w:rPr>
          <w:rFonts w:ascii="Times New Roman" w:eastAsia="Times New Roman" w:hAnsi="Times New Roman"/>
          <w:sz w:val="24"/>
          <w:szCs w:val="24"/>
        </w:rPr>
        <w:t>Maisel</w:t>
      </w:r>
      <w:r w:rsidR="002944BE">
        <w:rPr>
          <w:rFonts w:ascii="Times New Roman" w:eastAsia="Times New Roman" w:hAnsi="Times New Roman"/>
          <w:sz w:val="24"/>
          <w:szCs w:val="24"/>
        </w:rPr>
        <w:t xml:space="preserve"> and Koslowitz</w:t>
      </w:r>
    </w:p>
    <w:p w14:paraId="57B4FD23" w14:textId="77777777" w:rsidR="008A45C7" w:rsidRPr="001F2E3B" w:rsidRDefault="008A45C7" w:rsidP="006F6193">
      <w:pPr>
        <w:spacing w:after="0" w:line="240" w:lineRule="auto"/>
        <w:ind w:left="4320" w:hanging="4320"/>
        <w:rPr>
          <w:rFonts w:ascii="Times New Roman" w:eastAsia="Times New Roman" w:hAnsi="Times New Roman"/>
          <w:b/>
          <w:bCs/>
          <w:sz w:val="24"/>
          <w:szCs w:val="24"/>
          <w:u w:val="single"/>
        </w:rPr>
      </w:pPr>
    </w:p>
    <w:p w14:paraId="556016FB" w14:textId="77777777" w:rsidR="008A45C7" w:rsidRDefault="008A45C7" w:rsidP="00C17817">
      <w:pPr>
        <w:spacing w:after="0" w:line="240" w:lineRule="auto"/>
        <w:ind w:left="4320" w:hanging="4320"/>
        <w:jc w:val="both"/>
        <w:rPr>
          <w:rFonts w:ascii="Times New Roman" w:eastAsia="Times New Roman" w:hAnsi="Times New Roman"/>
          <w:bCs/>
          <w:sz w:val="24"/>
          <w:szCs w:val="24"/>
        </w:rPr>
      </w:pPr>
      <w:r w:rsidRPr="001F2E3B">
        <w:rPr>
          <w:rFonts w:ascii="Times New Roman" w:eastAsia="Times New Roman" w:hAnsi="Times New Roman"/>
          <w:b/>
          <w:bCs/>
          <w:sz w:val="24"/>
          <w:szCs w:val="24"/>
          <w:u w:val="single"/>
        </w:rPr>
        <w:t>TITLE:</w:t>
      </w:r>
      <w:r w:rsidRPr="001F2E3B">
        <w:rPr>
          <w:rFonts w:ascii="Times New Roman" w:eastAsia="Times New Roman" w:hAnsi="Times New Roman"/>
          <w:b/>
          <w:bCs/>
          <w:sz w:val="24"/>
          <w:szCs w:val="24"/>
        </w:rPr>
        <w:t xml:space="preserve"> </w:t>
      </w:r>
      <w:r w:rsidR="001F2E3B" w:rsidRPr="001F2E3B">
        <w:rPr>
          <w:rFonts w:ascii="Times New Roman" w:eastAsia="Times New Roman" w:hAnsi="Times New Roman"/>
          <w:bCs/>
          <w:sz w:val="24"/>
          <w:szCs w:val="24"/>
        </w:rPr>
        <w:tab/>
      </w:r>
      <w:r w:rsidR="00FB5657" w:rsidRPr="00FB5657">
        <w:rPr>
          <w:rFonts w:ascii="Times New Roman" w:eastAsia="Times New Roman" w:hAnsi="Times New Roman"/>
          <w:bCs/>
          <w:sz w:val="24"/>
          <w:szCs w:val="24"/>
        </w:rPr>
        <w:t xml:space="preserve">A </w:t>
      </w:r>
      <w:r w:rsidR="004A3DC6" w:rsidRPr="004A3DC6">
        <w:rPr>
          <w:rFonts w:ascii="Times New Roman" w:eastAsia="Times New Roman" w:hAnsi="Times New Roman"/>
          <w:bCs/>
          <w:sz w:val="24"/>
          <w:szCs w:val="24"/>
        </w:rPr>
        <w:t xml:space="preserve">Local Law to </w:t>
      </w:r>
      <w:r w:rsidR="004E167D" w:rsidRPr="00544027">
        <w:rPr>
          <w:rFonts w:ascii="Times New Roman" w:eastAsia="Times New Roman" w:hAnsi="Times New Roman"/>
          <w:sz w:val="24"/>
          <w:szCs w:val="24"/>
        </w:rPr>
        <w:t>amend the administrative code of the city of New York</w:t>
      </w:r>
      <w:r w:rsidR="004E167D" w:rsidRPr="00BD4A71">
        <w:rPr>
          <w:rFonts w:ascii="Times New Roman" w:eastAsia="Times New Roman" w:hAnsi="Times New Roman"/>
          <w:color w:val="000000"/>
          <w:sz w:val="24"/>
          <w:szCs w:val="24"/>
          <w:lang w:eastAsia="fr-FR"/>
        </w:rPr>
        <w:t>, in relation to protections for domestic workers</w:t>
      </w:r>
      <w:r w:rsidR="004E167D">
        <w:rPr>
          <w:rFonts w:ascii="Times New Roman" w:eastAsia="Times New Roman" w:hAnsi="Times New Roman"/>
          <w:color w:val="000000"/>
          <w:sz w:val="24"/>
          <w:szCs w:val="24"/>
          <w:lang w:eastAsia="fr-FR"/>
        </w:rPr>
        <w:t xml:space="preserve"> under the human rights law</w:t>
      </w:r>
    </w:p>
    <w:p w14:paraId="625E9145" w14:textId="77777777" w:rsidR="008272C4" w:rsidRDefault="008272C4" w:rsidP="006F6193">
      <w:pPr>
        <w:spacing w:after="0" w:line="240" w:lineRule="auto"/>
        <w:ind w:left="4320" w:hanging="4320"/>
        <w:rPr>
          <w:rFonts w:ascii="Times New Roman" w:eastAsia="Times New Roman" w:hAnsi="Times New Roman"/>
          <w:b/>
          <w:bCs/>
          <w:sz w:val="24"/>
          <w:szCs w:val="24"/>
          <w:u w:val="single"/>
        </w:rPr>
      </w:pPr>
    </w:p>
    <w:p w14:paraId="60F7E818" w14:textId="77777777" w:rsidR="005A2086" w:rsidRDefault="005A2086">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218FCD5E" w14:textId="77777777" w:rsidR="0040026D" w:rsidRPr="005B647B" w:rsidRDefault="0040026D" w:rsidP="005A2086">
      <w:pPr>
        <w:numPr>
          <w:ilvl w:val="0"/>
          <w:numId w:val="2"/>
        </w:numPr>
        <w:spacing w:after="0" w:line="240" w:lineRule="auto"/>
        <w:ind w:hanging="1080"/>
        <w:jc w:val="both"/>
        <w:rPr>
          <w:rFonts w:ascii="Times New Roman" w:eastAsia="Times New Roman" w:hAnsi="Times New Roman"/>
          <w:b/>
          <w:bCs/>
          <w:sz w:val="24"/>
          <w:szCs w:val="24"/>
        </w:rPr>
      </w:pPr>
      <w:r w:rsidRPr="005B647B">
        <w:rPr>
          <w:rFonts w:ascii="Times New Roman" w:eastAsia="Times New Roman" w:hAnsi="Times New Roman"/>
          <w:b/>
          <w:sz w:val="24"/>
          <w:szCs w:val="24"/>
          <w:u w:val="single"/>
        </w:rPr>
        <w:lastRenderedPageBreak/>
        <w:t>I</w:t>
      </w:r>
      <w:r w:rsidR="009C7B25">
        <w:rPr>
          <w:rFonts w:ascii="Times New Roman" w:eastAsia="Times New Roman" w:hAnsi="Times New Roman"/>
          <w:b/>
          <w:sz w:val="24"/>
          <w:szCs w:val="24"/>
          <w:u w:val="single"/>
        </w:rPr>
        <w:t>NTRODUCTION</w:t>
      </w:r>
    </w:p>
    <w:p w14:paraId="24C6512A" w14:textId="77777777" w:rsidR="0040026D" w:rsidRPr="005B647B" w:rsidRDefault="0040026D" w:rsidP="009A135E">
      <w:pPr>
        <w:spacing w:after="0" w:line="240" w:lineRule="auto"/>
        <w:jc w:val="both"/>
        <w:rPr>
          <w:rFonts w:ascii="Times New Roman" w:eastAsia="Times New Roman" w:hAnsi="Times New Roman"/>
          <w:sz w:val="24"/>
          <w:szCs w:val="24"/>
        </w:rPr>
      </w:pPr>
    </w:p>
    <w:p w14:paraId="67246CB5" w14:textId="70FD6096" w:rsidR="00CE38BE" w:rsidRPr="00F63A78" w:rsidRDefault="0040026D" w:rsidP="005A2086">
      <w:pPr>
        <w:spacing w:after="0" w:line="480" w:lineRule="auto"/>
        <w:jc w:val="both"/>
        <w:rPr>
          <w:rFonts w:ascii="Times New Roman" w:eastAsia="Times New Roman" w:hAnsi="Times New Roman"/>
          <w:bCs/>
          <w:sz w:val="24"/>
          <w:szCs w:val="24"/>
        </w:rPr>
      </w:pPr>
      <w:r w:rsidRPr="005B647B">
        <w:rPr>
          <w:rFonts w:ascii="Times New Roman" w:eastAsia="Times New Roman" w:hAnsi="Times New Roman"/>
          <w:sz w:val="24"/>
          <w:szCs w:val="24"/>
        </w:rPr>
        <w:tab/>
      </w:r>
      <w:r w:rsidR="00B542DA" w:rsidRPr="006B7ACE">
        <w:rPr>
          <w:rFonts w:ascii="Times New Roman" w:eastAsia="Times New Roman" w:hAnsi="Times New Roman"/>
          <w:sz w:val="24"/>
          <w:szCs w:val="24"/>
        </w:rPr>
        <w:t xml:space="preserve">On </w:t>
      </w:r>
      <w:r w:rsidR="00923369">
        <w:rPr>
          <w:rFonts w:ascii="Times New Roman" w:eastAsia="Times New Roman" w:hAnsi="Times New Roman"/>
          <w:sz w:val="24"/>
          <w:szCs w:val="24"/>
        </w:rPr>
        <w:t>July 29, 2021</w:t>
      </w:r>
      <w:r w:rsidR="00BA7148" w:rsidRPr="006B7ACE">
        <w:rPr>
          <w:rFonts w:ascii="Times New Roman" w:eastAsia="Times New Roman" w:hAnsi="Times New Roman"/>
          <w:sz w:val="24"/>
          <w:szCs w:val="24"/>
        </w:rPr>
        <w:t>,</w:t>
      </w:r>
      <w:r w:rsidR="00BA7148">
        <w:rPr>
          <w:rFonts w:ascii="Times New Roman" w:eastAsia="Times New Roman" w:hAnsi="Times New Roman"/>
          <w:sz w:val="24"/>
          <w:szCs w:val="24"/>
        </w:rPr>
        <w:t xml:space="preserve"> t</w:t>
      </w:r>
      <w:r w:rsidR="00FB5657">
        <w:rPr>
          <w:rFonts w:ascii="Times New Roman" w:eastAsia="Times New Roman" w:hAnsi="Times New Roman"/>
          <w:sz w:val="24"/>
          <w:szCs w:val="24"/>
        </w:rPr>
        <w:t>he</w:t>
      </w:r>
      <w:r w:rsidR="008832A1" w:rsidRPr="005B647B">
        <w:rPr>
          <w:rFonts w:ascii="Times New Roman" w:eastAsia="Times New Roman" w:hAnsi="Times New Roman"/>
          <w:sz w:val="24"/>
          <w:szCs w:val="24"/>
        </w:rPr>
        <w:t xml:space="preserve"> Committee on Civil</w:t>
      </w:r>
      <w:r w:rsidR="00BA7148">
        <w:rPr>
          <w:rFonts w:ascii="Times New Roman" w:eastAsia="Times New Roman" w:hAnsi="Times New Roman"/>
          <w:sz w:val="24"/>
          <w:szCs w:val="24"/>
        </w:rPr>
        <w:t xml:space="preserve"> and Human</w:t>
      </w:r>
      <w:r w:rsidR="008832A1" w:rsidRPr="005B647B">
        <w:rPr>
          <w:rFonts w:ascii="Times New Roman" w:eastAsia="Times New Roman" w:hAnsi="Times New Roman"/>
          <w:sz w:val="24"/>
          <w:szCs w:val="24"/>
        </w:rPr>
        <w:t xml:space="preserve"> Rights, chaired by Council Member </w:t>
      </w:r>
      <w:r w:rsidR="009C7B25">
        <w:rPr>
          <w:rFonts w:ascii="Times New Roman" w:eastAsia="Times New Roman" w:hAnsi="Times New Roman"/>
          <w:sz w:val="24"/>
          <w:szCs w:val="24"/>
        </w:rPr>
        <w:t>Mathieu Eugene</w:t>
      </w:r>
      <w:r w:rsidRPr="005B647B">
        <w:rPr>
          <w:rFonts w:ascii="Times New Roman" w:eastAsia="Times New Roman" w:hAnsi="Times New Roman"/>
          <w:sz w:val="24"/>
          <w:szCs w:val="24"/>
        </w:rPr>
        <w:t xml:space="preserve">, </w:t>
      </w:r>
      <w:r w:rsidR="00BC15CE">
        <w:rPr>
          <w:rFonts w:ascii="Times New Roman" w:eastAsia="Times New Roman" w:hAnsi="Times New Roman"/>
          <w:sz w:val="24"/>
          <w:szCs w:val="24"/>
        </w:rPr>
        <w:t>held</w:t>
      </w:r>
      <w:r w:rsidRPr="005B647B">
        <w:rPr>
          <w:rFonts w:ascii="Times New Roman" w:eastAsia="Times New Roman" w:hAnsi="Times New Roman"/>
          <w:sz w:val="24"/>
          <w:szCs w:val="24"/>
        </w:rPr>
        <w:t xml:space="preserve"> a </w:t>
      </w:r>
      <w:r w:rsidR="00923369">
        <w:rPr>
          <w:rFonts w:ascii="Times New Roman" w:eastAsia="Times New Roman" w:hAnsi="Times New Roman"/>
          <w:sz w:val="24"/>
          <w:szCs w:val="24"/>
        </w:rPr>
        <w:t>vote</w:t>
      </w:r>
      <w:r w:rsidRPr="005B647B">
        <w:rPr>
          <w:rFonts w:ascii="Times New Roman" w:eastAsia="Times New Roman" w:hAnsi="Times New Roman"/>
          <w:sz w:val="24"/>
          <w:szCs w:val="24"/>
        </w:rPr>
        <w:t xml:space="preserve"> </w:t>
      </w:r>
      <w:r w:rsidR="002F6CCE">
        <w:rPr>
          <w:rFonts w:ascii="Times New Roman" w:eastAsia="Times New Roman" w:hAnsi="Times New Roman"/>
          <w:sz w:val="24"/>
          <w:szCs w:val="24"/>
        </w:rPr>
        <w:t>on</w:t>
      </w:r>
      <w:r w:rsidRPr="005B647B">
        <w:rPr>
          <w:rFonts w:ascii="Times New Roman" w:eastAsia="Times New Roman" w:hAnsi="Times New Roman"/>
          <w:sz w:val="24"/>
          <w:szCs w:val="24"/>
        </w:rPr>
        <w:t xml:space="preserve"> </w:t>
      </w:r>
      <w:r w:rsidR="00286654">
        <w:rPr>
          <w:rFonts w:ascii="Times New Roman" w:eastAsia="Times New Roman" w:hAnsi="Times New Roman"/>
          <w:sz w:val="24"/>
          <w:szCs w:val="24"/>
        </w:rPr>
        <w:t xml:space="preserve">Proposed </w:t>
      </w:r>
      <w:r w:rsidR="00090A79" w:rsidRPr="005B647B">
        <w:rPr>
          <w:rFonts w:ascii="Times New Roman" w:eastAsia="Times New Roman" w:hAnsi="Times New Roman"/>
          <w:sz w:val="24"/>
          <w:szCs w:val="24"/>
        </w:rPr>
        <w:t>Introduct</w:t>
      </w:r>
      <w:r w:rsidR="00FB5657">
        <w:rPr>
          <w:rFonts w:ascii="Times New Roman" w:eastAsia="Times New Roman" w:hAnsi="Times New Roman"/>
          <w:sz w:val="24"/>
          <w:szCs w:val="24"/>
        </w:rPr>
        <w:t>ory Bill</w:t>
      </w:r>
      <w:r w:rsidR="00090A79" w:rsidRPr="005B647B">
        <w:rPr>
          <w:rFonts w:ascii="Times New Roman" w:eastAsia="Times New Roman" w:hAnsi="Times New Roman"/>
          <w:sz w:val="24"/>
          <w:szCs w:val="24"/>
        </w:rPr>
        <w:t xml:space="preserve"> </w:t>
      </w:r>
      <w:r w:rsidR="00C552A4">
        <w:rPr>
          <w:rFonts w:ascii="Times New Roman" w:eastAsia="Times New Roman" w:hAnsi="Times New Roman"/>
          <w:sz w:val="24"/>
          <w:szCs w:val="24"/>
        </w:rPr>
        <w:t>Number 339</w:t>
      </w:r>
      <w:r w:rsidR="00286654">
        <w:rPr>
          <w:rFonts w:ascii="Times New Roman" w:eastAsia="Times New Roman" w:hAnsi="Times New Roman"/>
          <w:sz w:val="24"/>
          <w:szCs w:val="24"/>
        </w:rPr>
        <w:t>-</w:t>
      </w:r>
      <w:r w:rsidR="00923369">
        <w:rPr>
          <w:rFonts w:ascii="Times New Roman" w:eastAsia="Times New Roman" w:hAnsi="Times New Roman"/>
          <w:sz w:val="24"/>
          <w:szCs w:val="24"/>
        </w:rPr>
        <w:t>B</w:t>
      </w:r>
      <w:r w:rsidR="00F63A78">
        <w:rPr>
          <w:rFonts w:ascii="Times New Roman" w:eastAsia="Times New Roman" w:hAnsi="Times New Roman"/>
          <w:sz w:val="24"/>
          <w:szCs w:val="24"/>
        </w:rPr>
        <w:t xml:space="preserve"> (</w:t>
      </w:r>
      <w:r w:rsidR="006C295B">
        <w:rPr>
          <w:rFonts w:ascii="Times New Roman" w:eastAsia="Times New Roman" w:hAnsi="Times New Roman"/>
          <w:sz w:val="24"/>
          <w:szCs w:val="24"/>
        </w:rPr>
        <w:t xml:space="preserve">Int. </w:t>
      </w:r>
      <w:r w:rsidR="00C552A4">
        <w:rPr>
          <w:rFonts w:ascii="Times New Roman" w:eastAsia="Times New Roman" w:hAnsi="Times New Roman"/>
          <w:sz w:val="24"/>
          <w:szCs w:val="24"/>
        </w:rPr>
        <w:t>339</w:t>
      </w:r>
      <w:r w:rsidR="00286654">
        <w:rPr>
          <w:rFonts w:ascii="Times New Roman" w:eastAsia="Times New Roman" w:hAnsi="Times New Roman"/>
          <w:sz w:val="24"/>
          <w:szCs w:val="24"/>
        </w:rPr>
        <w:t>-</w:t>
      </w:r>
      <w:r w:rsidR="00923369">
        <w:rPr>
          <w:rFonts w:ascii="Times New Roman" w:eastAsia="Times New Roman" w:hAnsi="Times New Roman"/>
          <w:sz w:val="24"/>
          <w:szCs w:val="24"/>
        </w:rPr>
        <w:t>B</w:t>
      </w:r>
      <w:r w:rsidR="00F63A78">
        <w:rPr>
          <w:rFonts w:ascii="Times New Roman" w:eastAsia="Times New Roman" w:hAnsi="Times New Roman"/>
          <w:sz w:val="24"/>
          <w:szCs w:val="24"/>
        </w:rPr>
        <w:t>),</w:t>
      </w:r>
      <w:r w:rsidR="00C552A4">
        <w:rPr>
          <w:rFonts w:ascii="Times New Roman" w:eastAsia="Times New Roman" w:hAnsi="Times New Roman"/>
          <w:sz w:val="24"/>
          <w:szCs w:val="24"/>
        </w:rPr>
        <w:t xml:space="preserve"> </w:t>
      </w:r>
      <w:r w:rsidR="00C552A4" w:rsidRPr="00C552A4">
        <w:rPr>
          <w:rFonts w:ascii="Times New Roman" w:eastAsia="Times New Roman" w:hAnsi="Times New Roman"/>
          <w:sz w:val="24"/>
          <w:szCs w:val="24"/>
        </w:rPr>
        <w:t>in relation to expanding the definition of employer under the human rights law to provide protections for domestic workers</w:t>
      </w:r>
      <w:r w:rsidR="00F63A78">
        <w:rPr>
          <w:rFonts w:ascii="Times New Roman" w:eastAsia="Times New Roman" w:hAnsi="Times New Roman"/>
          <w:bCs/>
          <w:sz w:val="24"/>
          <w:szCs w:val="24"/>
        </w:rPr>
        <w:t xml:space="preserve">. </w:t>
      </w:r>
      <w:r w:rsidR="00923369">
        <w:rPr>
          <w:rFonts w:ascii="Times New Roman" w:eastAsia="Times New Roman" w:hAnsi="Times New Roman"/>
          <w:bCs/>
          <w:sz w:val="24"/>
          <w:szCs w:val="24"/>
        </w:rPr>
        <w:t xml:space="preserve">On November 18, 2019, </w:t>
      </w:r>
      <w:r w:rsidR="00923369">
        <w:rPr>
          <w:rFonts w:ascii="Times New Roman" w:eastAsia="Times New Roman" w:hAnsi="Times New Roman"/>
          <w:sz w:val="24"/>
          <w:szCs w:val="24"/>
        </w:rPr>
        <w:t>t</w:t>
      </w:r>
      <w:r w:rsidR="00AC731C">
        <w:rPr>
          <w:rFonts w:ascii="Times New Roman" w:eastAsia="Times New Roman" w:hAnsi="Times New Roman"/>
          <w:sz w:val="24"/>
          <w:szCs w:val="24"/>
        </w:rPr>
        <w:t>he Committee</w:t>
      </w:r>
      <w:r w:rsidR="009C7B25">
        <w:rPr>
          <w:rFonts w:ascii="Times New Roman" w:eastAsia="Times New Roman" w:hAnsi="Times New Roman"/>
          <w:sz w:val="24"/>
          <w:szCs w:val="24"/>
        </w:rPr>
        <w:t xml:space="preserve"> hear</w:t>
      </w:r>
      <w:r w:rsidR="00923369">
        <w:rPr>
          <w:rFonts w:ascii="Times New Roman" w:eastAsia="Times New Roman" w:hAnsi="Times New Roman"/>
          <w:sz w:val="24"/>
          <w:szCs w:val="24"/>
        </w:rPr>
        <w:t>d</w:t>
      </w:r>
      <w:r w:rsidR="009C7B25">
        <w:rPr>
          <w:rFonts w:ascii="Times New Roman" w:eastAsia="Times New Roman" w:hAnsi="Times New Roman"/>
          <w:sz w:val="24"/>
          <w:szCs w:val="24"/>
        </w:rPr>
        <w:t xml:space="preserve"> </w:t>
      </w:r>
      <w:r w:rsidR="00923369">
        <w:rPr>
          <w:rFonts w:ascii="Times New Roman" w:eastAsia="Times New Roman" w:hAnsi="Times New Roman"/>
          <w:sz w:val="24"/>
          <w:szCs w:val="24"/>
        </w:rPr>
        <w:t xml:space="preserve">a previous version of the bill (Int. 339-A) and received testimony </w:t>
      </w:r>
      <w:r w:rsidR="009C7B25">
        <w:rPr>
          <w:rFonts w:ascii="Times New Roman" w:eastAsia="Times New Roman" w:hAnsi="Times New Roman"/>
          <w:sz w:val="24"/>
          <w:szCs w:val="24"/>
        </w:rPr>
        <w:t>from</w:t>
      </w:r>
      <w:r w:rsidR="00BC4C03">
        <w:rPr>
          <w:rFonts w:ascii="Times New Roman" w:eastAsia="Times New Roman" w:hAnsi="Times New Roman"/>
          <w:sz w:val="24"/>
          <w:szCs w:val="24"/>
        </w:rPr>
        <w:t xml:space="preserve"> </w:t>
      </w:r>
      <w:r w:rsidR="00F5535A">
        <w:rPr>
          <w:rFonts w:ascii="Times New Roman" w:eastAsia="Times New Roman" w:hAnsi="Times New Roman"/>
          <w:sz w:val="24"/>
          <w:szCs w:val="24"/>
        </w:rPr>
        <w:t>the</w:t>
      </w:r>
      <w:r w:rsidR="00BA7148">
        <w:rPr>
          <w:rFonts w:ascii="Times New Roman" w:eastAsia="Times New Roman" w:hAnsi="Times New Roman"/>
          <w:sz w:val="24"/>
          <w:szCs w:val="24"/>
        </w:rPr>
        <w:t xml:space="preserve"> New York City Commission on Human Rights</w:t>
      </w:r>
      <w:r w:rsidR="00AC731C">
        <w:rPr>
          <w:rFonts w:ascii="Times New Roman" w:eastAsia="Times New Roman" w:hAnsi="Times New Roman"/>
          <w:sz w:val="24"/>
          <w:szCs w:val="24"/>
        </w:rPr>
        <w:t>,</w:t>
      </w:r>
      <w:r w:rsidR="00AA134C" w:rsidRPr="005B647B">
        <w:rPr>
          <w:rFonts w:ascii="Times New Roman" w:eastAsia="Times New Roman" w:hAnsi="Times New Roman"/>
          <w:sz w:val="24"/>
          <w:szCs w:val="24"/>
        </w:rPr>
        <w:t xml:space="preserve"> </w:t>
      </w:r>
      <w:r w:rsidR="00AC731C">
        <w:rPr>
          <w:rFonts w:ascii="Times New Roman" w:eastAsia="Times New Roman" w:hAnsi="Times New Roman"/>
          <w:sz w:val="24"/>
          <w:szCs w:val="24"/>
        </w:rPr>
        <w:t xml:space="preserve">and </w:t>
      </w:r>
      <w:r w:rsidR="006D1463" w:rsidRPr="005B647B">
        <w:rPr>
          <w:rFonts w:ascii="Times New Roman" w:eastAsia="Times New Roman" w:hAnsi="Times New Roman"/>
          <w:sz w:val="24"/>
          <w:szCs w:val="24"/>
        </w:rPr>
        <w:t>various</w:t>
      </w:r>
      <w:r w:rsidR="00AA134C" w:rsidRPr="005B647B">
        <w:rPr>
          <w:rFonts w:ascii="Times New Roman" w:eastAsia="Times New Roman" w:hAnsi="Times New Roman"/>
          <w:sz w:val="24"/>
          <w:szCs w:val="24"/>
        </w:rPr>
        <w:t xml:space="preserve"> advocates</w:t>
      </w:r>
      <w:r w:rsidR="00EF62F5" w:rsidRPr="005B647B">
        <w:rPr>
          <w:rFonts w:ascii="Times New Roman" w:eastAsia="Times New Roman" w:hAnsi="Times New Roman"/>
          <w:sz w:val="24"/>
          <w:szCs w:val="24"/>
        </w:rPr>
        <w:t xml:space="preserve">, stakeholders and </w:t>
      </w:r>
      <w:r w:rsidR="00AC731C">
        <w:rPr>
          <w:rFonts w:ascii="Times New Roman" w:eastAsia="Times New Roman" w:hAnsi="Times New Roman"/>
          <w:sz w:val="24"/>
          <w:szCs w:val="24"/>
        </w:rPr>
        <w:t xml:space="preserve">members of </w:t>
      </w:r>
      <w:r w:rsidR="00EF62F5" w:rsidRPr="005B647B">
        <w:rPr>
          <w:rFonts w:ascii="Times New Roman" w:eastAsia="Times New Roman" w:hAnsi="Times New Roman"/>
          <w:sz w:val="24"/>
          <w:szCs w:val="24"/>
        </w:rPr>
        <w:t>the public</w:t>
      </w:r>
      <w:r w:rsidR="00AA134C" w:rsidRPr="005B647B">
        <w:rPr>
          <w:rFonts w:ascii="Times New Roman" w:eastAsia="Times New Roman" w:hAnsi="Times New Roman"/>
          <w:sz w:val="24"/>
          <w:szCs w:val="24"/>
        </w:rPr>
        <w:t xml:space="preserve">. </w:t>
      </w:r>
      <w:r w:rsidR="00923369">
        <w:rPr>
          <w:rFonts w:ascii="Times New Roman" w:eastAsia="Times New Roman" w:hAnsi="Times New Roman"/>
          <w:sz w:val="24"/>
          <w:szCs w:val="24"/>
        </w:rPr>
        <w:t xml:space="preserve">This testimony informed changes to the bill. </w:t>
      </w:r>
      <w:r w:rsidR="00BC15CE">
        <w:rPr>
          <w:rFonts w:ascii="Times New Roman" w:eastAsia="Times New Roman" w:hAnsi="Times New Roman"/>
          <w:sz w:val="24"/>
          <w:szCs w:val="24"/>
        </w:rPr>
        <w:t xml:space="preserve">The bill passed with </w:t>
      </w:r>
      <w:r w:rsidR="00B87A8E">
        <w:rPr>
          <w:rFonts w:ascii="Times New Roman" w:eastAsia="Times New Roman" w:hAnsi="Times New Roman"/>
          <w:sz w:val="24"/>
          <w:szCs w:val="24"/>
        </w:rPr>
        <w:t>5</w:t>
      </w:r>
      <w:r w:rsidR="00BC15CE">
        <w:rPr>
          <w:rFonts w:ascii="Times New Roman" w:eastAsia="Times New Roman" w:hAnsi="Times New Roman"/>
          <w:sz w:val="24"/>
          <w:szCs w:val="24"/>
        </w:rPr>
        <w:t xml:space="preserve"> votes in the affirmative, </w:t>
      </w:r>
      <w:r w:rsidR="00B87A8E">
        <w:rPr>
          <w:rFonts w:ascii="Times New Roman" w:eastAsia="Times New Roman" w:hAnsi="Times New Roman"/>
          <w:sz w:val="24"/>
          <w:szCs w:val="24"/>
        </w:rPr>
        <w:t xml:space="preserve">0 </w:t>
      </w:r>
      <w:r w:rsidR="00BC15CE">
        <w:rPr>
          <w:rFonts w:ascii="Times New Roman" w:eastAsia="Times New Roman" w:hAnsi="Times New Roman"/>
          <w:sz w:val="24"/>
          <w:szCs w:val="24"/>
        </w:rPr>
        <w:t xml:space="preserve">votes in the negative, and </w:t>
      </w:r>
      <w:r w:rsidR="00B87A8E">
        <w:rPr>
          <w:rFonts w:ascii="Times New Roman" w:eastAsia="Times New Roman" w:hAnsi="Times New Roman"/>
          <w:sz w:val="24"/>
          <w:szCs w:val="24"/>
        </w:rPr>
        <w:t xml:space="preserve">no </w:t>
      </w:r>
      <w:r w:rsidR="00BC15CE">
        <w:rPr>
          <w:rFonts w:ascii="Times New Roman" w:eastAsia="Times New Roman" w:hAnsi="Times New Roman"/>
          <w:sz w:val="24"/>
          <w:szCs w:val="24"/>
        </w:rPr>
        <w:t>abstentions.</w:t>
      </w:r>
    </w:p>
    <w:p w14:paraId="7B6B3B49" w14:textId="77777777" w:rsidR="00B8444F" w:rsidRPr="00E50603" w:rsidRDefault="009C7B25" w:rsidP="00310F9F">
      <w:pPr>
        <w:numPr>
          <w:ilvl w:val="0"/>
          <w:numId w:val="2"/>
        </w:numPr>
        <w:spacing w:after="0" w:line="480" w:lineRule="auto"/>
        <w:ind w:hanging="1080"/>
        <w:jc w:val="both"/>
        <w:rPr>
          <w:rFonts w:ascii="Times New Roman" w:hAnsi="Times New Roman"/>
          <w:b/>
          <w:sz w:val="24"/>
          <w:szCs w:val="24"/>
          <w:u w:val="single"/>
        </w:rPr>
      </w:pPr>
      <w:r>
        <w:rPr>
          <w:rFonts w:ascii="Times New Roman" w:hAnsi="Times New Roman"/>
          <w:b/>
          <w:sz w:val="24"/>
          <w:szCs w:val="24"/>
          <w:u w:val="single"/>
        </w:rPr>
        <w:t>BACKGROUND</w:t>
      </w:r>
    </w:p>
    <w:p w14:paraId="6EF343F9" w14:textId="5D2BEF3C" w:rsidR="00462D59" w:rsidRDefault="00CC50F0" w:rsidP="00462D59">
      <w:pPr>
        <w:spacing w:after="0" w:line="480" w:lineRule="auto"/>
        <w:ind w:firstLine="720"/>
        <w:jc w:val="both"/>
        <w:rPr>
          <w:rFonts w:ascii="Times New Roman" w:hAnsi="Times New Roman"/>
          <w:sz w:val="24"/>
          <w:szCs w:val="24"/>
        </w:rPr>
      </w:pPr>
      <w:r>
        <w:rPr>
          <w:rFonts w:ascii="Times New Roman" w:hAnsi="Times New Roman"/>
          <w:sz w:val="24"/>
          <w:szCs w:val="24"/>
        </w:rPr>
        <w:t>N</w:t>
      </w:r>
      <w:r w:rsidR="003C3A17">
        <w:rPr>
          <w:rFonts w:ascii="Times New Roman" w:hAnsi="Times New Roman"/>
          <w:sz w:val="24"/>
          <w:szCs w:val="24"/>
        </w:rPr>
        <w:t xml:space="preserve">ationally, there are </w:t>
      </w:r>
      <w:r>
        <w:rPr>
          <w:rFonts w:ascii="Times New Roman" w:hAnsi="Times New Roman"/>
          <w:sz w:val="24"/>
          <w:szCs w:val="24"/>
        </w:rPr>
        <w:t xml:space="preserve">an estimated </w:t>
      </w:r>
      <w:r w:rsidR="003C3A17">
        <w:rPr>
          <w:rFonts w:ascii="Times New Roman" w:hAnsi="Times New Roman"/>
          <w:sz w:val="24"/>
          <w:szCs w:val="24"/>
        </w:rPr>
        <w:t>2.5 million domestic workers and the industry is considered one of the Country’s fastest growing professions.</w:t>
      </w:r>
      <w:r w:rsidR="003C3A17">
        <w:rPr>
          <w:rStyle w:val="FootnoteReference"/>
          <w:rFonts w:ascii="Times New Roman" w:hAnsi="Times New Roman"/>
          <w:sz w:val="24"/>
          <w:szCs w:val="24"/>
        </w:rPr>
        <w:footnoteReference w:id="2"/>
      </w:r>
      <w:r w:rsidR="003C3A17">
        <w:rPr>
          <w:rFonts w:ascii="Times New Roman" w:hAnsi="Times New Roman"/>
          <w:sz w:val="24"/>
          <w:szCs w:val="24"/>
        </w:rPr>
        <w:t xml:space="preserve"> </w:t>
      </w:r>
      <w:r w:rsidR="00462D59">
        <w:rPr>
          <w:rFonts w:ascii="Times New Roman" w:hAnsi="Times New Roman"/>
          <w:sz w:val="24"/>
          <w:szCs w:val="24"/>
        </w:rPr>
        <w:t>New York has approximately 328,000 domestic workers with approximately 71 percent in New York City.</w:t>
      </w:r>
      <w:r w:rsidR="00462D59">
        <w:rPr>
          <w:rStyle w:val="FootnoteReference"/>
          <w:rFonts w:ascii="Times New Roman" w:hAnsi="Times New Roman"/>
          <w:sz w:val="24"/>
          <w:szCs w:val="24"/>
        </w:rPr>
        <w:footnoteReference w:id="3"/>
      </w:r>
      <w:r w:rsidR="00462D59">
        <w:rPr>
          <w:rFonts w:ascii="Times New Roman" w:hAnsi="Times New Roman"/>
          <w:sz w:val="24"/>
          <w:szCs w:val="24"/>
        </w:rPr>
        <w:t xml:space="preserve"> </w:t>
      </w:r>
    </w:p>
    <w:p w14:paraId="14E24910" w14:textId="499A2F78" w:rsidR="00A66E03" w:rsidRDefault="003C3A17" w:rsidP="005A2086">
      <w:pPr>
        <w:spacing w:after="0" w:line="480" w:lineRule="auto"/>
        <w:ind w:firstLine="720"/>
        <w:jc w:val="both"/>
        <w:rPr>
          <w:rFonts w:ascii="Times New Roman" w:hAnsi="Times New Roman"/>
          <w:sz w:val="24"/>
          <w:szCs w:val="24"/>
        </w:rPr>
      </w:pPr>
      <w:r>
        <w:rPr>
          <w:rFonts w:ascii="Times New Roman" w:hAnsi="Times New Roman"/>
          <w:sz w:val="24"/>
          <w:szCs w:val="24"/>
        </w:rPr>
        <w:t xml:space="preserve">With an aging population and more women joining the workforce, the Bureau of Labor Statistics expects the number of home health care and personal care aides to increase </w:t>
      </w:r>
      <w:r w:rsidR="00462D59">
        <w:rPr>
          <w:rFonts w:ascii="Times New Roman" w:hAnsi="Times New Roman"/>
          <w:sz w:val="24"/>
          <w:szCs w:val="24"/>
        </w:rPr>
        <w:t>three times as fast as other occupations</w:t>
      </w:r>
      <w:r>
        <w:rPr>
          <w:rFonts w:ascii="Times New Roman" w:hAnsi="Times New Roman"/>
          <w:sz w:val="24"/>
          <w:szCs w:val="24"/>
        </w:rPr>
        <w:t>.</w:t>
      </w:r>
      <w:r>
        <w:rPr>
          <w:rStyle w:val="FootnoteReference"/>
          <w:rFonts w:ascii="Times New Roman" w:hAnsi="Times New Roman"/>
          <w:sz w:val="24"/>
          <w:szCs w:val="24"/>
        </w:rPr>
        <w:footnoteReference w:id="4"/>
      </w:r>
      <w:r>
        <w:rPr>
          <w:rFonts w:ascii="Times New Roman" w:hAnsi="Times New Roman"/>
          <w:sz w:val="24"/>
          <w:szCs w:val="24"/>
        </w:rPr>
        <w:t xml:space="preserve"> Despite the growing demand for these professionals, </w:t>
      </w:r>
      <w:r w:rsidR="00A66E03">
        <w:rPr>
          <w:rFonts w:ascii="Times New Roman" w:hAnsi="Times New Roman"/>
          <w:sz w:val="24"/>
          <w:szCs w:val="24"/>
        </w:rPr>
        <w:t xml:space="preserve">domestic workers often </w:t>
      </w:r>
      <w:r w:rsidR="00AA2E64">
        <w:rPr>
          <w:rFonts w:ascii="Times New Roman" w:hAnsi="Times New Roman"/>
          <w:sz w:val="24"/>
          <w:szCs w:val="24"/>
        </w:rPr>
        <w:t xml:space="preserve">face poor working conditions and are vulnerable to </w:t>
      </w:r>
      <w:r w:rsidR="00A66E03">
        <w:rPr>
          <w:rFonts w:ascii="Times New Roman" w:hAnsi="Times New Roman"/>
          <w:sz w:val="24"/>
          <w:szCs w:val="24"/>
        </w:rPr>
        <w:t>abuse, including sexual harassment</w:t>
      </w:r>
      <w:r w:rsidR="00743DE9">
        <w:rPr>
          <w:rFonts w:ascii="Times New Roman" w:hAnsi="Times New Roman"/>
          <w:sz w:val="24"/>
          <w:szCs w:val="24"/>
        </w:rPr>
        <w:t>,</w:t>
      </w:r>
      <w:r w:rsidR="00A66E03">
        <w:rPr>
          <w:rFonts w:ascii="Times New Roman" w:hAnsi="Times New Roman"/>
          <w:sz w:val="24"/>
          <w:szCs w:val="24"/>
        </w:rPr>
        <w:t xml:space="preserve"> assault</w:t>
      </w:r>
      <w:r w:rsidR="0096389E">
        <w:rPr>
          <w:rFonts w:ascii="Times New Roman" w:hAnsi="Times New Roman"/>
          <w:sz w:val="24"/>
          <w:szCs w:val="24"/>
        </w:rPr>
        <w:t>,</w:t>
      </w:r>
      <w:r w:rsidR="00A66E03">
        <w:rPr>
          <w:rFonts w:ascii="Times New Roman" w:hAnsi="Times New Roman"/>
          <w:sz w:val="24"/>
          <w:szCs w:val="24"/>
        </w:rPr>
        <w:t xml:space="preserve"> and various </w:t>
      </w:r>
      <w:r w:rsidR="00AA2E64">
        <w:rPr>
          <w:rFonts w:ascii="Times New Roman" w:hAnsi="Times New Roman"/>
          <w:sz w:val="24"/>
          <w:szCs w:val="24"/>
        </w:rPr>
        <w:t xml:space="preserve">other </w:t>
      </w:r>
      <w:r w:rsidR="00A66E03">
        <w:rPr>
          <w:rFonts w:ascii="Times New Roman" w:hAnsi="Times New Roman"/>
          <w:sz w:val="24"/>
          <w:szCs w:val="24"/>
        </w:rPr>
        <w:t xml:space="preserve">forms of discrimination. </w:t>
      </w:r>
      <w:r w:rsidR="00AA2E64">
        <w:rPr>
          <w:rFonts w:ascii="Times New Roman" w:hAnsi="Times New Roman"/>
          <w:sz w:val="24"/>
          <w:szCs w:val="24"/>
        </w:rPr>
        <w:t xml:space="preserve">The </w:t>
      </w:r>
      <w:r w:rsidR="00743DE9">
        <w:rPr>
          <w:rFonts w:ascii="Times New Roman" w:hAnsi="Times New Roman"/>
          <w:sz w:val="24"/>
          <w:szCs w:val="24"/>
        </w:rPr>
        <w:t>nature of domestic work often</w:t>
      </w:r>
      <w:r w:rsidR="005E20B3">
        <w:rPr>
          <w:rFonts w:ascii="Times New Roman" w:hAnsi="Times New Roman"/>
          <w:sz w:val="24"/>
          <w:szCs w:val="24"/>
        </w:rPr>
        <w:t xml:space="preserve"> perpetuate</w:t>
      </w:r>
      <w:r w:rsidR="00743DE9">
        <w:rPr>
          <w:rFonts w:ascii="Times New Roman" w:hAnsi="Times New Roman"/>
          <w:sz w:val="24"/>
          <w:szCs w:val="24"/>
        </w:rPr>
        <w:t>s the vulnerability of workers</w:t>
      </w:r>
      <w:r w:rsidR="005E20B3">
        <w:rPr>
          <w:rFonts w:ascii="Times New Roman" w:hAnsi="Times New Roman"/>
          <w:sz w:val="24"/>
          <w:szCs w:val="24"/>
        </w:rPr>
        <w:t xml:space="preserve">, as </w:t>
      </w:r>
      <w:r w:rsidR="0042338B">
        <w:rPr>
          <w:rFonts w:ascii="Times New Roman" w:hAnsi="Times New Roman"/>
          <w:sz w:val="24"/>
          <w:szCs w:val="24"/>
        </w:rPr>
        <w:t>it is</w:t>
      </w:r>
      <w:r w:rsidR="005E20B3">
        <w:rPr>
          <w:rFonts w:ascii="Times New Roman" w:hAnsi="Times New Roman"/>
          <w:sz w:val="24"/>
          <w:szCs w:val="24"/>
        </w:rPr>
        <w:t xml:space="preserve"> often intermittent, isolated or performed for very small employers such as an individual family. </w:t>
      </w:r>
      <w:r w:rsidR="00AA2E64">
        <w:rPr>
          <w:rFonts w:ascii="Times New Roman" w:hAnsi="Times New Roman"/>
          <w:sz w:val="24"/>
          <w:szCs w:val="24"/>
        </w:rPr>
        <w:t xml:space="preserve"> </w:t>
      </w:r>
    </w:p>
    <w:p w14:paraId="481996B8" w14:textId="5B7ECCD4" w:rsidR="0016122D" w:rsidRDefault="0096389E" w:rsidP="005A2086">
      <w:pPr>
        <w:spacing w:after="0" w:line="480" w:lineRule="auto"/>
        <w:ind w:firstLine="720"/>
        <w:jc w:val="both"/>
        <w:rPr>
          <w:rFonts w:ascii="Times New Roman" w:hAnsi="Times New Roman"/>
          <w:sz w:val="24"/>
          <w:szCs w:val="24"/>
        </w:rPr>
      </w:pPr>
      <w:r>
        <w:rPr>
          <w:rFonts w:ascii="Times New Roman" w:hAnsi="Times New Roman"/>
          <w:sz w:val="24"/>
          <w:szCs w:val="24"/>
        </w:rPr>
        <w:t>D</w:t>
      </w:r>
      <w:r w:rsidR="0016122D">
        <w:rPr>
          <w:rFonts w:ascii="Times New Roman" w:hAnsi="Times New Roman"/>
          <w:sz w:val="24"/>
          <w:szCs w:val="24"/>
        </w:rPr>
        <w:t xml:space="preserve">omestic work </w:t>
      </w:r>
      <w:r>
        <w:rPr>
          <w:rFonts w:ascii="Times New Roman" w:hAnsi="Times New Roman"/>
          <w:sz w:val="24"/>
          <w:szCs w:val="24"/>
        </w:rPr>
        <w:t>is</w:t>
      </w:r>
      <w:r w:rsidR="005E20B3">
        <w:rPr>
          <w:rFonts w:ascii="Times New Roman" w:hAnsi="Times New Roman"/>
          <w:sz w:val="24"/>
          <w:szCs w:val="24"/>
        </w:rPr>
        <w:t xml:space="preserve"> </w:t>
      </w:r>
      <w:r w:rsidR="0016122D">
        <w:rPr>
          <w:rFonts w:ascii="Times New Roman" w:hAnsi="Times New Roman"/>
          <w:sz w:val="24"/>
          <w:szCs w:val="24"/>
        </w:rPr>
        <w:t xml:space="preserve">highly gendered. According to data from the Census Bureau’s American Community Survey (ACS), </w:t>
      </w:r>
      <w:r w:rsidR="00661637">
        <w:rPr>
          <w:rFonts w:ascii="Times New Roman" w:hAnsi="Times New Roman"/>
          <w:sz w:val="24"/>
          <w:szCs w:val="24"/>
        </w:rPr>
        <w:t>of the 328,000 domestic workers in New York State, 92 percent are women</w:t>
      </w:r>
      <w:r w:rsidR="0016122D" w:rsidRPr="003C3A17">
        <w:rPr>
          <w:rFonts w:ascii="Times New Roman" w:hAnsi="Times New Roman"/>
          <w:sz w:val="24"/>
          <w:szCs w:val="24"/>
        </w:rPr>
        <w:t>.</w:t>
      </w:r>
      <w:r w:rsidR="0016122D">
        <w:rPr>
          <w:rFonts w:ascii="Times New Roman" w:hAnsi="Times New Roman"/>
          <w:sz w:val="24"/>
          <w:szCs w:val="24"/>
        </w:rPr>
        <w:t xml:space="preserve"> A majority of this workforce was also comprised of women of color with </w:t>
      </w:r>
      <w:r w:rsidR="00661637">
        <w:rPr>
          <w:rFonts w:ascii="Times New Roman" w:hAnsi="Times New Roman"/>
          <w:sz w:val="24"/>
          <w:szCs w:val="24"/>
        </w:rPr>
        <w:t>34 percent identifying as Hispanic, 28 percent identifying as Black and 13 percent identifying as Asian American Pacific Islande</w:t>
      </w:r>
      <w:r w:rsidR="000D5764">
        <w:rPr>
          <w:rFonts w:ascii="Times New Roman" w:hAnsi="Times New Roman"/>
          <w:sz w:val="24"/>
          <w:szCs w:val="24"/>
        </w:rPr>
        <w:t>rs</w:t>
      </w:r>
      <w:r w:rsidR="0016122D">
        <w:rPr>
          <w:rFonts w:ascii="Times New Roman" w:hAnsi="Times New Roman"/>
          <w:sz w:val="24"/>
          <w:szCs w:val="24"/>
        </w:rPr>
        <w:t>,</w:t>
      </w:r>
      <w:r w:rsidR="0016122D" w:rsidRPr="003C3A17">
        <w:rPr>
          <w:rFonts w:ascii="Times New Roman" w:hAnsi="Times New Roman"/>
          <w:sz w:val="24"/>
          <w:szCs w:val="24"/>
        </w:rPr>
        <w:t xml:space="preserve"> </w:t>
      </w:r>
      <w:r w:rsidR="0016122D">
        <w:rPr>
          <w:rFonts w:ascii="Times New Roman" w:hAnsi="Times New Roman"/>
          <w:sz w:val="24"/>
          <w:szCs w:val="24"/>
        </w:rPr>
        <w:t>a</w:t>
      </w:r>
      <w:r w:rsidR="00E66713">
        <w:rPr>
          <w:rFonts w:ascii="Times New Roman" w:hAnsi="Times New Roman"/>
          <w:sz w:val="24"/>
          <w:szCs w:val="24"/>
        </w:rPr>
        <w:t>s well as</w:t>
      </w:r>
      <w:r w:rsidR="0016122D">
        <w:rPr>
          <w:rFonts w:ascii="Times New Roman" w:hAnsi="Times New Roman"/>
          <w:sz w:val="24"/>
          <w:szCs w:val="24"/>
        </w:rPr>
        <w:t xml:space="preserve"> </w:t>
      </w:r>
      <w:r w:rsidR="00661637">
        <w:rPr>
          <w:rFonts w:ascii="Times New Roman" w:hAnsi="Times New Roman"/>
          <w:sz w:val="24"/>
          <w:szCs w:val="24"/>
        </w:rPr>
        <w:t xml:space="preserve">63 </w:t>
      </w:r>
      <w:r w:rsidR="0016122D">
        <w:rPr>
          <w:rFonts w:ascii="Times New Roman" w:hAnsi="Times New Roman"/>
          <w:sz w:val="24"/>
          <w:szCs w:val="24"/>
        </w:rPr>
        <w:t>percent</w:t>
      </w:r>
      <w:r w:rsidR="000D5764">
        <w:rPr>
          <w:rFonts w:ascii="Times New Roman" w:hAnsi="Times New Roman"/>
          <w:sz w:val="24"/>
          <w:szCs w:val="24"/>
        </w:rPr>
        <w:t xml:space="preserve"> identifying</w:t>
      </w:r>
      <w:r w:rsidR="0016122D">
        <w:rPr>
          <w:rFonts w:ascii="Times New Roman" w:hAnsi="Times New Roman"/>
          <w:sz w:val="24"/>
          <w:szCs w:val="24"/>
        </w:rPr>
        <w:t xml:space="preserve"> as </w:t>
      </w:r>
      <w:r w:rsidR="0016122D" w:rsidRPr="003C3A17">
        <w:rPr>
          <w:rFonts w:ascii="Times New Roman" w:hAnsi="Times New Roman"/>
          <w:sz w:val="24"/>
          <w:szCs w:val="24"/>
        </w:rPr>
        <w:t xml:space="preserve">foreign </w:t>
      </w:r>
      <w:r w:rsidR="0016122D">
        <w:rPr>
          <w:rFonts w:ascii="Times New Roman" w:hAnsi="Times New Roman"/>
          <w:sz w:val="24"/>
          <w:szCs w:val="24"/>
        </w:rPr>
        <w:t>born, according to the ACS data.</w:t>
      </w:r>
      <w:r w:rsidR="0016122D" w:rsidRPr="003C3A17">
        <w:rPr>
          <w:rFonts w:ascii="Times New Roman" w:hAnsi="Times New Roman"/>
          <w:sz w:val="24"/>
          <w:szCs w:val="24"/>
          <w:vertAlign w:val="superscript"/>
        </w:rPr>
        <w:footnoteReference w:id="5"/>
      </w:r>
      <w:r w:rsidR="0016122D">
        <w:rPr>
          <w:rFonts w:ascii="Times New Roman" w:hAnsi="Times New Roman"/>
          <w:sz w:val="24"/>
          <w:szCs w:val="24"/>
        </w:rPr>
        <w:t xml:space="preserve"> The gender and racial composition of the domestic workforce</w:t>
      </w:r>
      <w:r>
        <w:rPr>
          <w:rFonts w:ascii="Times New Roman" w:hAnsi="Times New Roman"/>
          <w:sz w:val="24"/>
          <w:szCs w:val="24"/>
        </w:rPr>
        <w:t xml:space="preserve"> </w:t>
      </w:r>
      <w:r w:rsidR="0016122D">
        <w:rPr>
          <w:rFonts w:ascii="Times New Roman" w:hAnsi="Times New Roman"/>
          <w:sz w:val="24"/>
          <w:szCs w:val="24"/>
        </w:rPr>
        <w:t>makes this group of workers particularly vulnerable</w:t>
      </w:r>
      <w:r w:rsidR="00743DE9">
        <w:rPr>
          <w:rFonts w:ascii="Times New Roman" w:hAnsi="Times New Roman"/>
          <w:sz w:val="24"/>
          <w:szCs w:val="24"/>
        </w:rPr>
        <w:t xml:space="preserve"> to labor abuses and discrimination</w:t>
      </w:r>
      <w:r w:rsidR="0016122D">
        <w:rPr>
          <w:rFonts w:ascii="Times New Roman" w:hAnsi="Times New Roman"/>
          <w:sz w:val="24"/>
          <w:szCs w:val="24"/>
        </w:rPr>
        <w:t xml:space="preserve">. When workers experience poor working conditions, discrimination or sexual harassment, </w:t>
      </w:r>
      <w:r w:rsidR="00743DE9">
        <w:rPr>
          <w:rFonts w:ascii="Times New Roman" w:hAnsi="Times New Roman"/>
          <w:sz w:val="24"/>
          <w:szCs w:val="24"/>
        </w:rPr>
        <w:t>they</w:t>
      </w:r>
      <w:r w:rsidR="0016122D">
        <w:rPr>
          <w:rFonts w:ascii="Times New Roman" w:hAnsi="Times New Roman"/>
          <w:sz w:val="24"/>
          <w:szCs w:val="24"/>
        </w:rPr>
        <w:t xml:space="preserve"> are fearful of reporting such incidents. Statistics from the N</w:t>
      </w:r>
      <w:r w:rsidR="0016122D" w:rsidRPr="00497B1D">
        <w:rPr>
          <w:rFonts w:ascii="Times New Roman" w:hAnsi="Times New Roman"/>
          <w:sz w:val="24"/>
          <w:szCs w:val="24"/>
        </w:rPr>
        <w:t>D</w:t>
      </w:r>
      <w:r w:rsidR="0016122D">
        <w:rPr>
          <w:rFonts w:ascii="Times New Roman" w:hAnsi="Times New Roman"/>
          <w:sz w:val="24"/>
          <w:szCs w:val="24"/>
        </w:rPr>
        <w:t>WA survey show that 91 percent of the workers surveyed who had experienced problems with their working conditions did not complain because they were fearful that they would lose their job.</w:t>
      </w:r>
      <w:r w:rsidR="0016122D">
        <w:rPr>
          <w:rStyle w:val="FootnoteReference"/>
          <w:rFonts w:ascii="Times New Roman" w:hAnsi="Times New Roman"/>
          <w:sz w:val="24"/>
          <w:szCs w:val="24"/>
        </w:rPr>
        <w:footnoteReference w:id="6"/>
      </w:r>
      <w:r w:rsidR="0016122D">
        <w:rPr>
          <w:rFonts w:ascii="Times New Roman" w:hAnsi="Times New Roman"/>
          <w:sz w:val="24"/>
          <w:szCs w:val="24"/>
        </w:rPr>
        <w:t xml:space="preserve"> Of those that were fired from their job, nearly a quarter were fired in retaliation for their complaints.</w:t>
      </w:r>
      <w:r w:rsidR="0016122D">
        <w:rPr>
          <w:rStyle w:val="FootnoteReference"/>
          <w:rFonts w:ascii="Times New Roman" w:hAnsi="Times New Roman"/>
          <w:sz w:val="24"/>
          <w:szCs w:val="24"/>
        </w:rPr>
        <w:footnoteReference w:id="7"/>
      </w:r>
      <w:r w:rsidR="0016122D">
        <w:rPr>
          <w:rFonts w:ascii="Times New Roman" w:hAnsi="Times New Roman"/>
          <w:sz w:val="24"/>
          <w:szCs w:val="24"/>
        </w:rPr>
        <w:t xml:space="preserve"> Additionally, 85 percent of domestic workers who were surveyed who were also undocumented reported that they did not complain about their poor working conditions out of fear that their immigration status would be used against them.</w:t>
      </w:r>
      <w:r w:rsidR="0016122D">
        <w:rPr>
          <w:rStyle w:val="FootnoteReference"/>
          <w:rFonts w:ascii="Times New Roman" w:hAnsi="Times New Roman"/>
          <w:sz w:val="24"/>
          <w:szCs w:val="24"/>
        </w:rPr>
        <w:footnoteReference w:id="8"/>
      </w:r>
      <w:r w:rsidR="0016122D">
        <w:rPr>
          <w:rFonts w:ascii="Times New Roman" w:hAnsi="Times New Roman"/>
          <w:sz w:val="24"/>
          <w:szCs w:val="24"/>
        </w:rPr>
        <w:t xml:space="preserve"> The NDWA survey also showed that, across the board, undocumented domestic workers face even worse c</w:t>
      </w:r>
      <w:r>
        <w:rPr>
          <w:rFonts w:ascii="Times New Roman" w:hAnsi="Times New Roman"/>
          <w:sz w:val="24"/>
          <w:szCs w:val="24"/>
        </w:rPr>
        <w:t>onditions than their colleagues</w:t>
      </w:r>
      <w:r w:rsidR="0016122D">
        <w:rPr>
          <w:rFonts w:ascii="Times New Roman" w:hAnsi="Times New Roman"/>
          <w:sz w:val="24"/>
          <w:szCs w:val="24"/>
        </w:rPr>
        <w:t>.</w:t>
      </w:r>
      <w:r w:rsidR="0016122D">
        <w:rPr>
          <w:rStyle w:val="FootnoteReference"/>
          <w:rFonts w:ascii="Times New Roman" w:hAnsi="Times New Roman"/>
          <w:sz w:val="24"/>
          <w:szCs w:val="24"/>
        </w:rPr>
        <w:footnoteReference w:id="9"/>
      </w:r>
      <w:r w:rsidR="0016122D">
        <w:rPr>
          <w:rFonts w:ascii="Times New Roman" w:hAnsi="Times New Roman"/>
          <w:sz w:val="24"/>
          <w:szCs w:val="24"/>
        </w:rPr>
        <w:t xml:space="preserve"> As such, even though their employment conditions are often worse, their added vulnerability means that undocumented domestic workers are less likely to complain or quit their jobs.</w:t>
      </w:r>
      <w:r w:rsidR="0016122D">
        <w:rPr>
          <w:rStyle w:val="FootnoteReference"/>
          <w:rFonts w:ascii="Times New Roman" w:hAnsi="Times New Roman"/>
          <w:sz w:val="24"/>
          <w:szCs w:val="24"/>
        </w:rPr>
        <w:footnoteReference w:id="10"/>
      </w:r>
      <w:r w:rsidR="0016122D">
        <w:rPr>
          <w:rFonts w:ascii="Times New Roman" w:hAnsi="Times New Roman"/>
          <w:sz w:val="24"/>
          <w:szCs w:val="24"/>
        </w:rPr>
        <w:t xml:space="preserve">  </w:t>
      </w:r>
    </w:p>
    <w:p w14:paraId="18B7FB9F" w14:textId="75ED094C" w:rsidR="0016122D" w:rsidRDefault="0016122D" w:rsidP="005A2086">
      <w:pPr>
        <w:spacing w:after="0" w:line="480" w:lineRule="auto"/>
        <w:ind w:firstLine="720"/>
        <w:jc w:val="both"/>
        <w:rPr>
          <w:rFonts w:ascii="Times New Roman" w:hAnsi="Times New Roman"/>
          <w:sz w:val="24"/>
          <w:szCs w:val="24"/>
        </w:rPr>
      </w:pPr>
      <w:r>
        <w:rPr>
          <w:rFonts w:ascii="Times New Roman" w:hAnsi="Times New Roman"/>
          <w:sz w:val="24"/>
          <w:szCs w:val="24"/>
        </w:rPr>
        <w:t>According to a report from NDWA and the Institute for Policy Studies</w:t>
      </w:r>
      <w:r w:rsidR="00E737F5">
        <w:rPr>
          <w:rFonts w:ascii="Times New Roman" w:hAnsi="Times New Roman"/>
          <w:sz w:val="24"/>
          <w:szCs w:val="24"/>
        </w:rPr>
        <w:t xml:space="preserve"> (IPS)</w:t>
      </w:r>
      <w:r>
        <w:rPr>
          <w:rFonts w:ascii="Times New Roman" w:hAnsi="Times New Roman"/>
          <w:sz w:val="24"/>
          <w:szCs w:val="24"/>
        </w:rPr>
        <w:t>, in 2016, domestic workers made up the largest sector of all labor trafficking cases reported to the National Human Trafficking resource Center.</w:t>
      </w:r>
      <w:r>
        <w:rPr>
          <w:rStyle w:val="FootnoteReference"/>
          <w:rFonts w:ascii="Times New Roman" w:hAnsi="Times New Roman"/>
          <w:sz w:val="24"/>
          <w:szCs w:val="24"/>
        </w:rPr>
        <w:footnoteReference w:id="11"/>
      </w:r>
      <w:r>
        <w:rPr>
          <w:rFonts w:ascii="Times New Roman" w:hAnsi="Times New Roman"/>
          <w:sz w:val="24"/>
          <w:szCs w:val="24"/>
        </w:rPr>
        <w:t xml:space="preserve"> This is despite the fact that at least 70 percent of these workers come to the United States with employment-related visas.</w:t>
      </w:r>
      <w:r>
        <w:rPr>
          <w:rStyle w:val="FootnoteReference"/>
          <w:rFonts w:ascii="Times New Roman" w:hAnsi="Times New Roman"/>
          <w:sz w:val="24"/>
          <w:szCs w:val="24"/>
        </w:rPr>
        <w:footnoteReference w:id="12"/>
      </w:r>
      <w:r>
        <w:rPr>
          <w:rFonts w:ascii="Times New Roman" w:hAnsi="Times New Roman"/>
          <w:sz w:val="24"/>
          <w:szCs w:val="24"/>
        </w:rPr>
        <w:t xml:space="preserve"> The graphic below illustrates some of the findings related to the labor and civil rights abuses that this group of domestic workers reported experiencing. The graph demonstrated that domestic workers of all types regularly experience unfair labor practices, poor employment protections and a raft of abuses. </w:t>
      </w:r>
    </w:p>
    <w:p w14:paraId="653CB004" w14:textId="045677D2" w:rsidR="0016122D" w:rsidRDefault="0016122D" w:rsidP="00CC50F0">
      <w:pPr>
        <w:spacing w:after="60" w:line="480" w:lineRule="auto"/>
        <w:jc w:val="center"/>
        <w:rPr>
          <w:rFonts w:ascii="Times New Roman" w:hAnsi="Times New Roman"/>
          <w:b/>
          <w:sz w:val="24"/>
          <w:szCs w:val="24"/>
        </w:rPr>
      </w:pPr>
      <w:r>
        <w:rPr>
          <w:rFonts w:ascii="Times New Roman" w:hAnsi="Times New Roman"/>
          <w:b/>
          <w:sz w:val="24"/>
          <w:szCs w:val="24"/>
        </w:rPr>
        <w:t>Summary of findings of trafficked domestic workers survey</w:t>
      </w:r>
      <w:r>
        <w:rPr>
          <w:rStyle w:val="FootnoteReference"/>
          <w:rFonts w:ascii="Times New Roman" w:hAnsi="Times New Roman"/>
          <w:b/>
          <w:sz w:val="24"/>
          <w:szCs w:val="24"/>
        </w:rPr>
        <w:footnoteReference w:id="13"/>
      </w:r>
    </w:p>
    <w:p w14:paraId="7641F2CD" w14:textId="33A2CD39" w:rsidR="00E737F5" w:rsidRPr="00E27123" w:rsidRDefault="00E737F5" w:rsidP="00CC50F0">
      <w:pPr>
        <w:spacing w:after="60" w:line="480" w:lineRule="auto"/>
        <w:ind w:firstLine="720"/>
        <w:jc w:val="both"/>
        <w:rPr>
          <w:rFonts w:ascii="Times New Roman" w:hAnsi="Times New Roman"/>
          <w:b/>
          <w:sz w:val="24"/>
          <w:szCs w:val="24"/>
        </w:rPr>
      </w:pPr>
      <w:r>
        <w:rPr>
          <w:rFonts w:ascii="Times New Roman" w:hAnsi="Times New Roman"/>
          <w:sz w:val="24"/>
          <w:szCs w:val="24"/>
        </w:rPr>
        <w:t xml:space="preserve">Human trafficking is also deeply connected to domestic work and the abuses suffered by domestic workers. A report by Polaris and the NDWA noted that while awareness of human trafficking has become more widespread, most educational campaigns focus on sex trafficking, leaving the labor trafficking that </w:t>
      </w:r>
      <w:r w:rsidR="002A2F2D">
        <w:rPr>
          <w:rFonts w:ascii="Times New Roman" w:hAnsi="Times New Roman"/>
          <w:sz w:val="24"/>
          <w:szCs w:val="24"/>
        </w:rPr>
        <w:t>affects</w:t>
      </w:r>
      <w:r>
        <w:rPr>
          <w:rFonts w:ascii="Times New Roman" w:hAnsi="Times New Roman"/>
          <w:sz w:val="24"/>
          <w:szCs w:val="24"/>
        </w:rPr>
        <w:t xml:space="preserve"> domestic workers unaddressed.</w:t>
      </w:r>
      <w:r w:rsidR="002A2F2D">
        <w:rPr>
          <w:rStyle w:val="FootnoteReference"/>
          <w:rFonts w:ascii="Times New Roman" w:hAnsi="Times New Roman"/>
          <w:sz w:val="24"/>
          <w:szCs w:val="24"/>
        </w:rPr>
        <w:footnoteReference w:id="14"/>
      </w:r>
      <w:r>
        <w:rPr>
          <w:rFonts w:ascii="Times New Roman" w:hAnsi="Times New Roman"/>
          <w:sz w:val="24"/>
          <w:szCs w:val="24"/>
        </w:rPr>
        <w:t xml:space="preserve"> The exclusion of domestic workers from many legal protections </w:t>
      </w:r>
      <w:r w:rsidR="002A2F2D">
        <w:rPr>
          <w:rFonts w:ascii="Times New Roman" w:hAnsi="Times New Roman"/>
          <w:sz w:val="24"/>
          <w:szCs w:val="24"/>
        </w:rPr>
        <w:t>manifests in the poor working conditions that these workers face. An extensive</w:t>
      </w:r>
      <w:r>
        <w:rPr>
          <w:rFonts w:ascii="Times New Roman" w:hAnsi="Times New Roman"/>
          <w:sz w:val="24"/>
          <w:szCs w:val="24"/>
        </w:rPr>
        <w:t xml:space="preserve"> survey of domestic workers</w:t>
      </w:r>
      <w:r w:rsidR="002A2F2D">
        <w:rPr>
          <w:rFonts w:ascii="Times New Roman" w:hAnsi="Times New Roman"/>
          <w:sz w:val="24"/>
          <w:szCs w:val="24"/>
        </w:rPr>
        <w:t xml:space="preserve"> conducted by NDWA and IPS revealed the information below.</w:t>
      </w:r>
    </w:p>
    <w:p w14:paraId="64397E90" w14:textId="0F687A4B" w:rsidR="0016122D" w:rsidRDefault="00B60A83" w:rsidP="0016122D">
      <w:pPr>
        <w:spacing w:line="480" w:lineRule="auto"/>
        <w:jc w:val="both"/>
        <w:rPr>
          <w:rFonts w:ascii="Times New Roman" w:hAnsi="Times New Roman"/>
          <w:sz w:val="24"/>
          <w:szCs w:val="24"/>
        </w:rPr>
      </w:pPr>
      <w:r w:rsidRPr="00E27123">
        <w:rPr>
          <w:rFonts w:ascii="Times New Roman" w:hAnsi="Times New Roman"/>
          <w:noProof/>
          <w:sz w:val="24"/>
          <w:szCs w:val="24"/>
        </w:rPr>
        <w:drawing>
          <wp:inline distT="0" distB="0" distL="0" distR="0" wp14:anchorId="51D345C3" wp14:editId="01D77901">
            <wp:extent cx="6032772" cy="5562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contrast="20000"/>
                      <a:grayscl/>
                      <a:extLst>
                        <a:ext uri="{28A0092B-C50C-407E-A947-70E740481C1C}">
                          <a14:useLocalDpi xmlns:a14="http://schemas.microsoft.com/office/drawing/2010/main" val="0"/>
                        </a:ext>
                      </a:extLst>
                    </a:blip>
                    <a:srcRect/>
                    <a:stretch>
                      <a:fillRect/>
                    </a:stretch>
                  </pic:blipFill>
                  <pic:spPr bwMode="auto">
                    <a:xfrm>
                      <a:off x="0" y="0"/>
                      <a:ext cx="6041730" cy="5570860"/>
                    </a:xfrm>
                    <a:prstGeom prst="rect">
                      <a:avLst/>
                    </a:prstGeom>
                    <a:noFill/>
                    <a:ln>
                      <a:noFill/>
                    </a:ln>
                  </pic:spPr>
                </pic:pic>
              </a:graphicData>
            </a:graphic>
          </wp:inline>
        </w:drawing>
      </w:r>
      <w:r w:rsidR="002A2F2D">
        <w:rPr>
          <w:rStyle w:val="FootnoteReference"/>
          <w:rFonts w:ascii="Times New Roman" w:hAnsi="Times New Roman"/>
          <w:sz w:val="24"/>
          <w:szCs w:val="24"/>
        </w:rPr>
        <w:footnoteReference w:id="15"/>
      </w:r>
    </w:p>
    <w:p w14:paraId="0CB956D9" w14:textId="77777777" w:rsidR="00A66E03" w:rsidRDefault="00A66E03" w:rsidP="005A2086">
      <w:pPr>
        <w:spacing w:after="0" w:line="480" w:lineRule="auto"/>
        <w:ind w:firstLine="720"/>
        <w:jc w:val="both"/>
        <w:rPr>
          <w:rFonts w:ascii="Times New Roman" w:hAnsi="Times New Roman"/>
          <w:sz w:val="24"/>
          <w:szCs w:val="24"/>
        </w:rPr>
      </w:pPr>
      <w:r>
        <w:rPr>
          <w:rFonts w:ascii="Times New Roman" w:hAnsi="Times New Roman"/>
          <w:sz w:val="24"/>
          <w:szCs w:val="24"/>
        </w:rPr>
        <w:t xml:space="preserve">Despite these rampant violations, there can be limited legal recourse for domestic workers. </w:t>
      </w:r>
      <w:r w:rsidR="006B420B">
        <w:rPr>
          <w:rFonts w:ascii="Times New Roman" w:hAnsi="Times New Roman"/>
          <w:sz w:val="24"/>
          <w:szCs w:val="24"/>
        </w:rPr>
        <w:t xml:space="preserve">For example, </w:t>
      </w:r>
      <w:r>
        <w:rPr>
          <w:rFonts w:ascii="Times New Roman" w:hAnsi="Times New Roman"/>
          <w:sz w:val="24"/>
          <w:szCs w:val="24"/>
        </w:rPr>
        <w:t>Title VII of the Civil Rights Act of 1964</w:t>
      </w:r>
      <w:r w:rsidR="006B420B">
        <w:rPr>
          <w:rFonts w:ascii="Times New Roman" w:hAnsi="Times New Roman"/>
          <w:sz w:val="24"/>
          <w:szCs w:val="24"/>
        </w:rPr>
        <w:t>,</w:t>
      </w:r>
      <w:r>
        <w:rPr>
          <w:rFonts w:ascii="Times New Roman" w:hAnsi="Times New Roman"/>
          <w:sz w:val="24"/>
          <w:szCs w:val="24"/>
        </w:rPr>
        <w:t xml:space="preserve"> which prohibits discrimination against workers</w:t>
      </w:r>
      <w:r w:rsidR="006B420B">
        <w:rPr>
          <w:rFonts w:ascii="Times New Roman" w:hAnsi="Times New Roman"/>
          <w:sz w:val="24"/>
          <w:szCs w:val="24"/>
        </w:rPr>
        <w:t>,</w:t>
      </w:r>
      <w:r>
        <w:rPr>
          <w:rFonts w:ascii="Times New Roman" w:hAnsi="Times New Roman"/>
          <w:sz w:val="24"/>
          <w:szCs w:val="24"/>
        </w:rPr>
        <w:t xml:space="preserve"> exempts employers with fewer than 15 workers. </w:t>
      </w:r>
    </w:p>
    <w:p w14:paraId="3D4571F6" w14:textId="390E7C8C" w:rsidR="00A66E03" w:rsidRDefault="00A66E03" w:rsidP="005A2086">
      <w:pPr>
        <w:spacing w:after="0" w:line="480" w:lineRule="auto"/>
        <w:ind w:firstLine="720"/>
        <w:jc w:val="both"/>
        <w:rPr>
          <w:rFonts w:ascii="Times New Roman" w:hAnsi="Times New Roman"/>
          <w:sz w:val="24"/>
          <w:szCs w:val="24"/>
        </w:rPr>
      </w:pPr>
      <w:r>
        <w:rPr>
          <w:rFonts w:ascii="Times New Roman" w:hAnsi="Times New Roman"/>
          <w:sz w:val="24"/>
          <w:szCs w:val="24"/>
        </w:rPr>
        <w:t xml:space="preserve">New York State </w:t>
      </w:r>
      <w:r w:rsidR="00707C21">
        <w:rPr>
          <w:rFonts w:ascii="Times New Roman" w:hAnsi="Times New Roman"/>
          <w:sz w:val="24"/>
          <w:szCs w:val="24"/>
        </w:rPr>
        <w:t>was one of the first to pass</w:t>
      </w:r>
      <w:r w:rsidR="0042338B">
        <w:rPr>
          <w:rFonts w:ascii="Times New Roman" w:hAnsi="Times New Roman"/>
          <w:sz w:val="24"/>
          <w:szCs w:val="24"/>
        </w:rPr>
        <w:t xml:space="preserve"> </w:t>
      </w:r>
      <w:r>
        <w:rPr>
          <w:rFonts w:ascii="Times New Roman" w:hAnsi="Times New Roman"/>
          <w:sz w:val="24"/>
          <w:szCs w:val="24"/>
        </w:rPr>
        <w:t>legislati</w:t>
      </w:r>
      <w:r w:rsidR="0042338B">
        <w:rPr>
          <w:rFonts w:ascii="Times New Roman" w:hAnsi="Times New Roman"/>
          <w:sz w:val="24"/>
          <w:szCs w:val="24"/>
        </w:rPr>
        <w:t>on to protect domestic workers.</w:t>
      </w:r>
      <w:r w:rsidR="00707C21">
        <w:rPr>
          <w:rFonts w:ascii="Times New Roman" w:hAnsi="Times New Roman"/>
          <w:sz w:val="24"/>
          <w:szCs w:val="24"/>
        </w:rPr>
        <w:t xml:space="preserve"> In 2010, New York passed the </w:t>
      </w:r>
      <w:r w:rsidR="00415846">
        <w:rPr>
          <w:rFonts w:ascii="Times New Roman" w:hAnsi="Times New Roman"/>
          <w:sz w:val="24"/>
          <w:szCs w:val="24"/>
        </w:rPr>
        <w:t>“Domestic Worker</w:t>
      </w:r>
      <w:r w:rsidR="00707C21">
        <w:rPr>
          <w:rFonts w:ascii="Times New Roman" w:hAnsi="Times New Roman"/>
          <w:sz w:val="24"/>
          <w:szCs w:val="24"/>
        </w:rPr>
        <w:t xml:space="preserve"> Bill of Rights</w:t>
      </w:r>
      <w:r w:rsidR="006B420B">
        <w:rPr>
          <w:rFonts w:ascii="Times New Roman" w:hAnsi="Times New Roman"/>
          <w:sz w:val="24"/>
          <w:szCs w:val="24"/>
        </w:rPr>
        <w:t>,</w:t>
      </w:r>
      <w:r w:rsidR="00415846">
        <w:rPr>
          <w:rFonts w:ascii="Times New Roman" w:hAnsi="Times New Roman"/>
          <w:sz w:val="24"/>
          <w:szCs w:val="24"/>
        </w:rPr>
        <w:t>” which extended several labor protections to domestic workers, including paid sick time, minimum wage requirements, overtime and standard work hours, among others.</w:t>
      </w:r>
      <w:r w:rsidR="00111527">
        <w:rPr>
          <w:rStyle w:val="FootnoteReference"/>
          <w:rFonts w:ascii="Times New Roman" w:hAnsi="Times New Roman"/>
          <w:sz w:val="24"/>
          <w:szCs w:val="24"/>
        </w:rPr>
        <w:footnoteReference w:id="16"/>
      </w:r>
      <w:r w:rsidR="00415846">
        <w:rPr>
          <w:rFonts w:ascii="Times New Roman" w:hAnsi="Times New Roman"/>
          <w:sz w:val="24"/>
          <w:szCs w:val="24"/>
        </w:rPr>
        <w:t xml:space="preserve"> The </w:t>
      </w:r>
      <w:r w:rsidR="002D3F08">
        <w:rPr>
          <w:rFonts w:ascii="Times New Roman" w:hAnsi="Times New Roman"/>
          <w:sz w:val="24"/>
          <w:szCs w:val="24"/>
        </w:rPr>
        <w:t>New York State</w:t>
      </w:r>
      <w:r w:rsidR="00415846">
        <w:rPr>
          <w:rFonts w:ascii="Times New Roman" w:hAnsi="Times New Roman"/>
          <w:sz w:val="24"/>
          <w:szCs w:val="24"/>
        </w:rPr>
        <w:t xml:space="preserve"> Human Rights Law </w:t>
      </w:r>
      <w:r w:rsidR="00743DE9">
        <w:rPr>
          <w:rFonts w:ascii="Times New Roman" w:hAnsi="Times New Roman"/>
          <w:sz w:val="24"/>
          <w:szCs w:val="24"/>
        </w:rPr>
        <w:t xml:space="preserve">(NYSHRL) </w:t>
      </w:r>
      <w:r w:rsidR="00415846">
        <w:rPr>
          <w:rFonts w:ascii="Times New Roman" w:hAnsi="Times New Roman"/>
          <w:sz w:val="24"/>
          <w:szCs w:val="24"/>
        </w:rPr>
        <w:t>was also amended</w:t>
      </w:r>
      <w:r w:rsidR="00917649">
        <w:rPr>
          <w:rFonts w:ascii="Times New Roman" w:hAnsi="Times New Roman"/>
          <w:sz w:val="24"/>
          <w:szCs w:val="24"/>
        </w:rPr>
        <w:t xml:space="preserve"> in 2010</w:t>
      </w:r>
      <w:r w:rsidR="00415846">
        <w:rPr>
          <w:rFonts w:ascii="Times New Roman" w:hAnsi="Times New Roman"/>
          <w:sz w:val="24"/>
          <w:szCs w:val="24"/>
        </w:rPr>
        <w:t xml:space="preserve"> to protect domestic workers from sexual and discriminatory harassment.</w:t>
      </w:r>
      <w:r w:rsidR="007A5DB1">
        <w:rPr>
          <w:rStyle w:val="FootnoteReference"/>
          <w:rFonts w:ascii="Times New Roman" w:hAnsi="Times New Roman"/>
          <w:sz w:val="24"/>
          <w:szCs w:val="24"/>
        </w:rPr>
        <w:footnoteReference w:id="17"/>
      </w:r>
      <w:r w:rsidR="00C12545">
        <w:rPr>
          <w:rFonts w:ascii="Times New Roman" w:hAnsi="Times New Roman"/>
          <w:sz w:val="24"/>
          <w:szCs w:val="24"/>
        </w:rPr>
        <w:t xml:space="preserve"> </w:t>
      </w:r>
      <w:r w:rsidR="00D95679">
        <w:rPr>
          <w:rFonts w:ascii="Times New Roman" w:hAnsi="Times New Roman"/>
          <w:sz w:val="24"/>
          <w:szCs w:val="24"/>
        </w:rPr>
        <w:t xml:space="preserve">On August 12, 2019, Governor Cuomo signed </w:t>
      </w:r>
      <w:r w:rsidR="00D95679" w:rsidRPr="00D95679">
        <w:rPr>
          <w:rFonts w:ascii="Times New Roman" w:hAnsi="Times New Roman"/>
          <w:sz w:val="24"/>
          <w:szCs w:val="24"/>
        </w:rPr>
        <w:t>S6577/A8421</w:t>
      </w:r>
      <w:r w:rsidR="00D95679">
        <w:rPr>
          <w:rFonts w:ascii="Times New Roman" w:hAnsi="Times New Roman"/>
          <w:sz w:val="24"/>
          <w:szCs w:val="24"/>
        </w:rPr>
        <w:t xml:space="preserve"> into law, which removed the four employee requirement from the NYSHRL.</w:t>
      </w:r>
      <w:r w:rsidR="00D95679">
        <w:rPr>
          <w:rStyle w:val="FootnoteReference"/>
          <w:rFonts w:ascii="Times New Roman" w:hAnsi="Times New Roman"/>
          <w:sz w:val="24"/>
          <w:szCs w:val="24"/>
        </w:rPr>
        <w:footnoteReference w:id="18"/>
      </w:r>
      <w:r w:rsidR="00D95679">
        <w:rPr>
          <w:rFonts w:ascii="Times New Roman" w:hAnsi="Times New Roman"/>
          <w:sz w:val="24"/>
          <w:szCs w:val="24"/>
        </w:rPr>
        <w:t xml:space="preserve"> </w:t>
      </w:r>
      <w:r w:rsidR="008C51FB">
        <w:rPr>
          <w:rFonts w:ascii="Times New Roman" w:hAnsi="Times New Roman"/>
          <w:sz w:val="24"/>
          <w:szCs w:val="24"/>
        </w:rPr>
        <w:t xml:space="preserve"> </w:t>
      </w:r>
      <w:r w:rsidR="00C12545">
        <w:rPr>
          <w:rFonts w:ascii="Times New Roman" w:hAnsi="Times New Roman"/>
          <w:sz w:val="24"/>
          <w:szCs w:val="24"/>
        </w:rPr>
        <w:t xml:space="preserve">However, domestic workers </w:t>
      </w:r>
      <w:r w:rsidR="002D3F08">
        <w:rPr>
          <w:rFonts w:ascii="Times New Roman" w:hAnsi="Times New Roman"/>
          <w:sz w:val="24"/>
          <w:szCs w:val="24"/>
        </w:rPr>
        <w:t>remain</w:t>
      </w:r>
      <w:r w:rsidR="00C12545">
        <w:rPr>
          <w:rFonts w:ascii="Times New Roman" w:hAnsi="Times New Roman"/>
          <w:sz w:val="24"/>
          <w:szCs w:val="24"/>
        </w:rPr>
        <w:t xml:space="preserve"> excluded from the definition of </w:t>
      </w:r>
      <w:r w:rsidR="00917649">
        <w:rPr>
          <w:rFonts w:ascii="Times New Roman" w:hAnsi="Times New Roman"/>
          <w:sz w:val="24"/>
          <w:szCs w:val="24"/>
        </w:rPr>
        <w:t>“</w:t>
      </w:r>
      <w:r w:rsidR="00C12545">
        <w:rPr>
          <w:rFonts w:ascii="Times New Roman" w:hAnsi="Times New Roman"/>
          <w:sz w:val="24"/>
          <w:szCs w:val="24"/>
        </w:rPr>
        <w:t>employee</w:t>
      </w:r>
      <w:r w:rsidR="00917649">
        <w:rPr>
          <w:rFonts w:ascii="Times New Roman" w:hAnsi="Times New Roman"/>
          <w:sz w:val="24"/>
          <w:szCs w:val="24"/>
        </w:rPr>
        <w:t>”</w:t>
      </w:r>
      <w:r w:rsidR="00C12545">
        <w:rPr>
          <w:rFonts w:ascii="Times New Roman" w:hAnsi="Times New Roman"/>
          <w:sz w:val="24"/>
          <w:szCs w:val="24"/>
        </w:rPr>
        <w:t xml:space="preserve"> under the State’s human rights law, thereby </w:t>
      </w:r>
      <w:r w:rsidR="002D3F08">
        <w:rPr>
          <w:rFonts w:ascii="Times New Roman" w:hAnsi="Times New Roman"/>
          <w:sz w:val="24"/>
          <w:szCs w:val="24"/>
        </w:rPr>
        <w:t>limiting the extent of the NYSHRL’s application.</w:t>
      </w:r>
      <w:r w:rsidR="007A5DB1">
        <w:rPr>
          <w:rStyle w:val="FootnoteReference"/>
          <w:rFonts w:ascii="Times New Roman" w:hAnsi="Times New Roman"/>
          <w:sz w:val="24"/>
          <w:szCs w:val="24"/>
        </w:rPr>
        <w:footnoteReference w:id="19"/>
      </w:r>
      <w:r w:rsidR="00661637" w:rsidRPr="00661637">
        <w:rPr>
          <w:rFonts w:ascii="Times New Roman" w:hAnsi="Times New Roman"/>
          <w:sz w:val="24"/>
          <w:szCs w:val="24"/>
        </w:rPr>
        <w:t xml:space="preserve"> </w:t>
      </w:r>
      <w:r w:rsidR="00661637">
        <w:rPr>
          <w:rFonts w:ascii="Times New Roman" w:hAnsi="Times New Roman"/>
          <w:sz w:val="24"/>
          <w:szCs w:val="24"/>
        </w:rPr>
        <w:t>Notably, legislation has passed in the New York State Senate and Assembly that would expand the definition of “employer” to include those who employ domestic workers.</w:t>
      </w:r>
      <w:r w:rsidR="00661637">
        <w:rPr>
          <w:rStyle w:val="FootnoteReference"/>
          <w:rFonts w:ascii="Times New Roman" w:hAnsi="Times New Roman"/>
          <w:sz w:val="24"/>
          <w:szCs w:val="24"/>
        </w:rPr>
        <w:footnoteReference w:id="20"/>
      </w:r>
    </w:p>
    <w:p w14:paraId="2C31CDE0" w14:textId="737DF93A" w:rsidR="00111527" w:rsidRDefault="00D95679" w:rsidP="005A2086">
      <w:pPr>
        <w:spacing w:after="0" w:line="480" w:lineRule="auto"/>
        <w:ind w:firstLine="720"/>
        <w:jc w:val="both"/>
        <w:rPr>
          <w:rFonts w:ascii="Times New Roman" w:hAnsi="Times New Roman"/>
          <w:sz w:val="24"/>
          <w:szCs w:val="24"/>
        </w:rPr>
      </w:pPr>
      <w:r>
        <w:rPr>
          <w:rFonts w:ascii="Times New Roman" w:hAnsi="Times New Roman"/>
          <w:sz w:val="24"/>
          <w:szCs w:val="24"/>
        </w:rPr>
        <w:t>E</w:t>
      </w:r>
      <w:r w:rsidR="00D11397">
        <w:rPr>
          <w:rFonts w:ascii="Times New Roman" w:hAnsi="Times New Roman"/>
          <w:sz w:val="24"/>
          <w:szCs w:val="24"/>
        </w:rPr>
        <w:t>mployment-related protections offered pursuant to the</w:t>
      </w:r>
      <w:r w:rsidR="00A66E03">
        <w:rPr>
          <w:rFonts w:ascii="Times New Roman" w:hAnsi="Times New Roman"/>
          <w:sz w:val="24"/>
          <w:szCs w:val="24"/>
        </w:rPr>
        <w:t xml:space="preserve"> City’s Human Rights Law (NYCHRL) only </w:t>
      </w:r>
      <w:r w:rsidR="00D11397">
        <w:rPr>
          <w:rFonts w:ascii="Times New Roman" w:hAnsi="Times New Roman"/>
          <w:sz w:val="24"/>
          <w:szCs w:val="24"/>
        </w:rPr>
        <w:t xml:space="preserve">apply </w:t>
      </w:r>
      <w:r w:rsidR="00A66E03">
        <w:rPr>
          <w:rFonts w:ascii="Times New Roman" w:hAnsi="Times New Roman"/>
          <w:sz w:val="24"/>
          <w:szCs w:val="24"/>
        </w:rPr>
        <w:t xml:space="preserve">to employers with four or more employees. </w:t>
      </w:r>
      <w:r w:rsidR="00D11397">
        <w:rPr>
          <w:rFonts w:ascii="Times New Roman" w:hAnsi="Times New Roman"/>
          <w:sz w:val="24"/>
          <w:szCs w:val="24"/>
        </w:rPr>
        <w:t>As such</w:t>
      </w:r>
      <w:r w:rsidR="0035757F">
        <w:rPr>
          <w:rFonts w:ascii="Times New Roman" w:hAnsi="Times New Roman"/>
          <w:sz w:val="24"/>
          <w:szCs w:val="24"/>
        </w:rPr>
        <w:t>,</w:t>
      </w:r>
      <w:r w:rsidR="00D11397">
        <w:rPr>
          <w:rFonts w:ascii="Times New Roman" w:hAnsi="Times New Roman"/>
          <w:sz w:val="24"/>
          <w:szCs w:val="24"/>
        </w:rPr>
        <w:t xml:space="preserve"> </w:t>
      </w:r>
      <w:r w:rsidR="00A66E03">
        <w:rPr>
          <w:rFonts w:ascii="Times New Roman" w:hAnsi="Times New Roman"/>
          <w:sz w:val="24"/>
          <w:szCs w:val="24"/>
        </w:rPr>
        <w:t>domestic workers</w:t>
      </w:r>
      <w:r w:rsidR="002D3F08">
        <w:rPr>
          <w:rFonts w:ascii="Times New Roman" w:hAnsi="Times New Roman"/>
          <w:sz w:val="24"/>
          <w:szCs w:val="24"/>
        </w:rPr>
        <w:t>,</w:t>
      </w:r>
      <w:r w:rsidR="00A66E03">
        <w:rPr>
          <w:rFonts w:ascii="Times New Roman" w:hAnsi="Times New Roman"/>
          <w:sz w:val="24"/>
          <w:szCs w:val="24"/>
        </w:rPr>
        <w:t xml:space="preserve"> </w:t>
      </w:r>
      <w:r w:rsidR="002D3F08">
        <w:rPr>
          <w:rFonts w:ascii="Times New Roman" w:hAnsi="Times New Roman"/>
          <w:sz w:val="24"/>
          <w:szCs w:val="24"/>
        </w:rPr>
        <w:t xml:space="preserve">who are often </w:t>
      </w:r>
      <w:r w:rsidR="00A66E03">
        <w:rPr>
          <w:rFonts w:ascii="Times New Roman" w:hAnsi="Times New Roman"/>
          <w:sz w:val="24"/>
          <w:szCs w:val="24"/>
        </w:rPr>
        <w:t>employed in private homes by those who have few employees, miss out on many of the City’s human rights protections.</w:t>
      </w:r>
      <w:r w:rsidR="0035757F">
        <w:rPr>
          <w:rFonts w:ascii="Times New Roman" w:hAnsi="Times New Roman"/>
          <w:sz w:val="24"/>
          <w:szCs w:val="24"/>
        </w:rPr>
        <w:t xml:space="preserve"> In 2018</w:t>
      </w:r>
      <w:r w:rsidR="002D3F08">
        <w:rPr>
          <w:rFonts w:ascii="Times New Roman" w:hAnsi="Times New Roman"/>
          <w:sz w:val="24"/>
          <w:szCs w:val="24"/>
        </w:rPr>
        <w:t>, the City Council passed Local Law 98</w:t>
      </w:r>
      <w:r w:rsidR="0035757F">
        <w:rPr>
          <w:rFonts w:ascii="Times New Roman" w:hAnsi="Times New Roman"/>
          <w:sz w:val="24"/>
          <w:szCs w:val="24"/>
        </w:rPr>
        <w:t xml:space="preserve">, </w:t>
      </w:r>
      <w:r w:rsidR="002D3F08">
        <w:rPr>
          <w:rFonts w:ascii="Times New Roman" w:hAnsi="Times New Roman"/>
          <w:sz w:val="24"/>
          <w:szCs w:val="24"/>
        </w:rPr>
        <w:t>which removed the four</w:t>
      </w:r>
      <w:r w:rsidR="00E66713">
        <w:rPr>
          <w:rFonts w:ascii="Times New Roman" w:hAnsi="Times New Roman"/>
          <w:sz w:val="24"/>
          <w:szCs w:val="24"/>
        </w:rPr>
        <w:t>-</w:t>
      </w:r>
      <w:r w:rsidR="00917649">
        <w:rPr>
          <w:rFonts w:ascii="Times New Roman" w:hAnsi="Times New Roman"/>
          <w:sz w:val="24"/>
          <w:szCs w:val="24"/>
        </w:rPr>
        <w:t>employee requirement for</w:t>
      </w:r>
      <w:r w:rsidR="00743DE9">
        <w:rPr>
          <w:rFonts w:ascii="Times New Roman" w:hAnsi="Times New Roman"/>
          <w:sz w:val="24"/>
          <w:szCs w:val="24"/>
        </w:rPr>
        <w:t xml:space="preserve"> gender-based harassment claims</w:t>
      </w:r>
      <w:r w:rsidR="00917649">
        <w:rPr>
          <w:rFonts w:ascii="Times New Roman" w:hAnsi="Times New Roman"/>
          <w:sz w:val="24"/>
          <w:szCs w:val="24"/>
        </w:rPr>
        <w:t xml:space="preserve">. </w:t>
      </w:r>
    </w:p>
    <w:p w14:paraId="0DB3C63F" w14:textId="77777777" w:rsidR="00111527" w:rsidRDefault="00420F5C" w:rsidP="005A2086">
      <w:pPr>
        <w:spacing w:after="0" w:line="480" w:lineRule="auto"/>
        <w:ind w:firstLine="720"/>
        <w:jc w:val="both"/>
        <w:rPr>
          <w:rFonts w:ascii="Times New Roman" w:hAnsi="Times New Roman"/>
          <w:sz w:val="24"/>
          <w:szCs w:val="24"/>
        </w:rPr>
      </w:pPr>
      <w:r>
        <w:rPr>
          <w:rFonts w:ascii="Times New Roman" w:hAnsi="Times New Roman"/>
          <w:sz w:val="24"/>
          <w:szCs w:val="24"/>
        </w:rPr>
        <w:t>The</w:t>
      </w:r>
      <w:r w:rsidR="00FE67F0">
        <w:rPr>
          <w:rFonts w:ascii="Times New Roman" w:hAnsi="Times New Roman"/>
          <w:sz w:val="24"/>
          <w:szCs w:val="24"/>
        </w:rPr>
        <w:t xml:space="preserve"> deeply</w:t>
      </w:r>
      <w:r w:rsidR="00111527">
        <w:rPr>
          <w:rFonts w:ascii="Times New Roman" w:hAnsi="Times New Roman"/>
          <w:sz w:val="24"/>
          <w:szCs w:val="24"/>
        </w:rPr>
        <w:t xml:space="preserve"> p</w:t>
      </w:r>
      <w:r w:rsidR="00FE67F0">
        <w:rPr>
          <w:rFonts w:ascii="Times New Roman" w:hAnsi="Times New Roman"/>
          <w:sz w:val="24"/>
          <w:szCs w:val="24"/>
        </w:rPr>
        <w:t>ersonal nature of domestic work</w:t>
      </w:r>
      <w:r>
        <w:rPr>
          <w:rFonts w:ascii="Times New Roman" w:hAnsi="Times New Roman"/>
          <w:sz w:val="24"/>
          <w:szCs w:val="24"/>
        </w:rPr>
        <w:t xml:space="preserve"> can pose some challenges for human rights laws</w:t>
      </w:r>
      <w:r w:rsidR="00FE67F0">
        <w:rPr>
          <w:rFonts w:ascii="Times New Roman" w:hAnsi="Times New Roman"/>
          <w:sz w:val="24"/>
          <w:szCs w:val="24"/>
        </w:rPr>
        <w:t xml:space="preserve">. For example, </w:t>
      </w:r>
      <w:r w:rsidR="00111527">
        <w:rPr>
          <w:rFonts w:ascii="Times New Roman" w:hAnsi="Times New Roman"/>
          <w:sz w:val="24"/>
          <w:szCs w:val="24"/>
        </w:rPr>
        <w:t xml:space="preserve">a patient with mobility issues who requires assistance bathing or going to the toilet may only feel comfortable being in such </w:t>
      </w:r>
      <w:r w:rsidR="00743DE9">
        <w:rPr>
          <w:rFonts w:ascii="Times New Roman" w:hAnsi="Times New Roman"/>
          <w:sz w:val="24"/>
          <w:szCs w:val="24"/>
        </w:rPr>
        <w:t xml:space="preserve">a </w:t>
      </w:r>
      <w:r w:rsidR="00111527">
        <w:rPr>
          <w:rFonts w:ascii="Times New Roman" w:hAnsi="Times New Roman"/>
          <w:sz w:val="24"/>
          <w:szCs w:val="24"/>
        </w:rPr>
        <w:t>vulnerable position with a domestic worker of the same gender.</w:t>
      </w:r>
      <w:r w:rsidR="00813361">
        <w:rPr>
          <w:rFonts w:ascii="Times New Roman" w:hAnsi="Times New Roman"/>
          <w:sz w:val="24"/>
          <w:szCs w:val="24"/>
        </w:rPr>
        <w:t xml:space="preserve"> Some courts have found such concerns to be legitimate, but have struck down general </w:t>
      </w:r>
      <w:r w:rsidR="00094034">
        <w:rPr>
          <w:rFonts w:ascii="Times New Roman" w:hAnsi="Times New Roman"/>
          <w:sz w:val="24"/>
          <w:szCs w:val="24"/>
        </w:rPr>
        <w:t xml:space="preserve">employer </w:t>
      </w:r>
      <w:r w:rsidR="00813361">
        <w:rPr>
          <w:rFonts w:ascii="Times New Roman" w:hAnsi="Times New Roman"/>
          <w:sz w:val="24"/>
          <w:szCs w:val="24"/>
        </w:rPr>
        <w:t xml:space="preserve">policies </w:t>
      </w:r>
      <w:r w:rsidR="00094034">
        <w:rPr>
          <w:rFonts w:ascii="Times New Roman" w:hAnsi="Times New Roman"/>
          <w:sz w:val="24"/>
          <w:szCs w:val="24"/>
        </w:rPr>
        <w:t>that automatically assigned</w:t>
      </w:r>
      <w:r w:rsidR="00813361">
        <w:rPr>
          <w:rFonts w:ascii="Times New Roman" w:hAnsi="Times New Roman"/>
          <w:sz w:val="24"/>
          <w:szCs w:val="24"/>
        </w:rPr>
        <w:t xml:space="preserve"> homecare workers by gender</w:t>
      </w:r>
      <w:r w:rsidR="00111527">
        <w:rPr>
          <w:rFonts w:ascii="Times New Roman" w:hAnsi="Times New Roman"/>
          <w:sz w:val="24"/>
          <w:szCs w:val="24"/>
        </w:rPr>
        <w:t>.</w:t>
      </w:r>
      <w:r w:rsidR="00111527">
        <w:rPr>
          <w:rStyle w:val="FootnoteReference"/>
          <w:rFonts w:ascii="Times New Roman" w:hAnsi="Times New Roman"/>
          <w:sz w:val="24"/>
          <w:szCs w:val="24"/>
        </w:rPr>
        <w:footnoteReference w:id="21"/>
      </w:r>
    </w:p>
    <w:p w14:paraId="4F2BF0F6" w14:textId="70743A48" w:rsidR="3D11D889" w:rsidRPr="00CC50F0" w:rsidRDefault="3D11D889" w:rsidP="00CC50F0">
      <w:pPr>
        <w:spacing w:after="0" w:line="480" w:lineRule="auto"/>
        <w:jc w:val="center"/>
        <w:rPr>
          <w:rFonts w:ascii="Times New Roman" w:eastAsia="Times New Roman" w:hAnsi="Times New Roman"/>
          <w:b/>
          <w:iCs/>
          <w:sz w:val="24"/>
          <w:szCs w:val="24"/>
        </w:rPr>
      </w:pPr>
      <w:r w:rsidRPr="00CC50F0">
        <w:rPr>
          <w:rFonts w:ascii="Times New Roman" w:hAnsi="Times New Roman"/>
          <w:b/>
          <w:iCs/>
          <w:sz w:val="24"/>
          <w:szCs w:val="24"/>
        </w:rPr>
        <w:t>Domestic Workers and the COVID-19 Pandemic</w:t>
      </w:r>
    </w:p>
    <w:p w14:paraId="04083293" w14:textId="2B1ADFAB" w:rsidR="3D11D889" w:rsidRPr="00CC50F0" w:rsidRDefault="3D11D889" w:rsidP="00CC50F0">
      <w:pPr>
        <w:spacing w:after="0" w:line="480" w:lineRule="auto"/>
        <w:ind w:firstLine="720"/>
        <w:jc w:val="both"/>
        <w:rPr>
          <w:rFonts w:ascii="Times New Roman" w:hAnsi="Times New Roman"/>
          <w:iCs/>
          <w:sz w:val="24"/>
          <w:szCs w:val="24"/>
        </w:rPr>
      </w:pPr>
      <w:r w:rsidRPr="00CC50F0">
        <w:rPr>
          <w:rFonts w:ascii="Times New Roman" w:hAnsi="Times New Roman"/>
          <w:iCs/>
          <w:sz w:val="24"/>
          <w:szCs w:val="24"/>
        </w:rPr>
        <w:t>The COVID-19 pandemic has had, and continues to have, signi</w:t>
      </w:r>
      <w:r w:rsidR="6F6DC314" w:rsidRPr="00CC50F0">
        <w:rPr>
          <w:rFonts w:ascii="Times New Roman" w:hAnsi="Times New Roman"/>
          <w:iCs/>
          <w:sz w:val="24"/>
          <w:szCs w:val="24"/>
        </w:rPr>
        <w:t>ficant impact</w:t>
      </w:r>
      <w:r w:rsidR="00E66713">
        <w:rPr>
          <w:rFonts w:ascii="Times New Roman" w:hAnsi="Times New Roman"/>
          <w:iCs/>
          <w:sz w:val="24"/>
          <w:szCs w:val="24"/>
        </w:rPr>
        <w:t>s</w:t>
      </w:r>
      <w:r w:rsidR="6F6DC314" w:rsidRPr="00CC50F0">
        <w:rPr>
          <w:rFonts w:ascii="Times New Roman" w:hAnsi="Times New Roman"/>
          <w:iCs/>
          <w:sz w:val="24"/>
          <w:szCs w:val="24"/>
        </w:rPr>
        <w:t xml:space="preserve"> on the lives of people </w:t>
      </w:r>
      <w:r w:rsidR="000D5764" w:rsidRPr="00CC50F0">
        <w:rPr>
          <w:rFonts w:ascii="Times New Roman" w:hAnsi="Times New Roman"/>
          <w:iCs/>
          <w:sz w:val="24"/>
          <w:szCs w:val="24"/>
        </w:rPr>
        <w:t>across all demographics</w:t>
      </w:r>
      <w:r w:rsidR="6F6DC314" w:rsidRPr="00CC50F0">
        <w:rPr>
          <w:rFonts w:ascii="Times New Roman" w:hAnsi="Times New Roman"/>
          <w:iCs/>
          <w:sz w:val="24"/>
          <w:szCs w:val="24"/>
        </w:rPr>
        <w:t xml:space="preserve">. While some have been fortunate enough to continue to work from home, both able to earn an income and stay safely </w:t>
      </w:r>
      <w:r w:rsidR="000D5764" w:rsidRPr="00CC50F0">
        <w:rPr>
          <w:rFonts w:ascii="Times New Roman" w:hAnsi="Times New Roman"/>
          <w:iCs/>
          <w:sz w:val="24"/>
          <w:szCs w:val="24"/>
        </w:rPr>
        <w:t>distanced</w:t>
      </w:r>
      <w:r w:rsidR="028C1CC9" w:rsidRPr="00CC50F0">
        <w:rPr>
          <w:rFonts w:ascii="Times New Roman" w:hAnsi="Times New Roman"/>
          <w:iCs/>
          <w:sz w:val="24"/>
          <w:szCs w:val="24"/>
        </w:rPr>
        <w:t>, others have not been able to do</w:t>
      </w:r>
      <w:r w:rsidR="00E66713">
        <w:rPr>
          <w:rFonts w:ascii="Times New Roman" w:hAnsi="Times New Roman"/>
          <w:iCs/>
          <w:sz w:val="24"/>
          <w:szCs w:val="24"/>
        </w:rPr>
        <w:t xml:space="preserve"> so</w:t>
      </w:r>
      <w:r w:rsidR="028C1CC9" w:rsidRPr="00CC50F0">
        <w:rPr>
          <w:rFonts w:ascii="Times New Roman" w:hAnsi="Times New Roman"/>
          <w:iCs/>
          <w:sz w:val="24"/>
          <w:szCs w:val="24"/>
        </w:rPr>
        <w:t xml:space="preserve">. </w:t>
      </w:r>
      <w:r w:rsidR="2E5EC351" w:rsidRPr="00CC50F0">
        <w:rPr>
          <w:rFonts w:ascii="Times New Roman" w:hAnsi="Times New Roman"/>
          <w:iCs/>
          <w:sz w:val="24"/>
          <w:szCs w:val="24"/>
        </w:rPr>
        <w:t xml:space="preserve">Previously left out of several workplace protections, </w:t>
      </w:r>
      <w:r w:rsidR="41D78BA4" w:rsidRPr="00CC50F0">
        <w:rPr>
          <w:rFonts w:ascii="Times New Roman" w:hAnsi="Times New Roman"/>
          <w:iCs/>
          <w:sz w:val="24"/>
          <w:szCs w:val="24"/>
        </w:rPr>
        <w:t>domestic workers quickly found the existing issues of their jo</w:t>
      </w:r>
      <w:r w:rsidR="00C0095A" w:rsidRPr="00CC50F0">
        <w:rPr>
          <w:rFonts w:ascii="Times New Roman" w:hAnsi="Times New Roman"/>
          <w:iCs/>
          <w:sz w:val="24"/>
          <w:szCs w:val="24"/>
        </w:rPr>
        <w:t>bs exacerbated by the pandemic.</w:t>
      </w:r>
      <w:r w:rsidR="00C0095A" w:rsidRPr="00CC50F0">
        <w:rPr>
          <w:rStyle w:val="FootnoteReference"/>
          <w:rFonts w:ascii="Times New Roman" w:hAnsi="Times New Roman"/>
          <w:iCs/>
          <w:sz w:val="24"/>
          <w:szCs w:val="24"/>
        </w:rPr>
        <w:footnoteReference w:id="22"/>
      </w:r>
    </w:p>
    <w:p w14:paraId="32199B80" w14:textId="2048A4A8" w:rsidR="022F3087" w:rsidRPr="00CC50F0" w:rsidRDefault="00E173C0" w:rsidP="000A2108">
      <w:pPr>
        <w:spacing w:after="0" w:line="480" w:lineRule="auto"/>
        <w:ind w:firstLine="720"/>
        <w:jc w:val="both"/>
        <w:rPr>
          <w:rFonts w:ascii="Times New Roman" w:hAnsi="Times New Roman"/>
          <w:i/>
          <w:iCs/>
          <w:sz w:val="24"/>
          <w:szCs w:val="24"/>
        </w:rPr>
      </w:pPr>
      <w:r w:rsidRPr="00CC50F0">
        <w:rPr>
          <w:rFonts w:ascii="Times New Roman" w:hAnsi="Times New Roman"/>
          <w:iCs/>
          <w:sz w:val="24"/>
          <w:szCs w:val="24"/>
        </w:rPr>
        <w:t>While some</w:t>
      </w:r>
      <w:r w:rsidR="00493423" w:rsidRPr="00CC50F0">
        <w:rPr>
          <w:rFonts w:ascii="Times New Roman" w:hAnsi="Times New Roman"/>
          <w:iCs/>
          <w:sz w:val="24"/>
          <w:szCs w:val="24"/>
        </w:rPr>
        <w:t xml:space="preserve"> domestic workers</w:t>
      </w:r>
      <w:r w:rsidRPr="00CC50F0">
        <w:rPr>
          <w:rFonts w:ascii="Times New Roman" w:hAnsi="Times New Roman"/>
          <w:iCs/>
          <w:sz w:val="24"/>
          <w:szCs w:val="24"/>
        </w:rPr>
        <w:t xml:space="preserve"> were able to</w:t>
      </w:r>
      <w:r w:rsidR="00493423" w:rsidRPr="00CC50F0">
        <w:rPr>
          <w:rFonts w:ascii="Times New Roman" w:hAnsi="Times New Roman"/>
          <w:iCs/>
          <w:sz w:val="24"/>
          <w:szCs w:val="24"/>
        </w:rPr>
        <w:t xml:space="preserve"> </w:t>
      </w:r>
      <w:r w:rsidRPr="00CC50F0">
        <w:rPr>
          <w:rFonts w:ascii="Times New Roman" w:hAnsi="Times New Roman"/>
          <w:iCs/>
          <w:sz w:val="24"/>
          <w:szCs w:val="24"/>
        </w:rPr>
        <w:t>continue</w:t>
      </w:r>
      <w:r w:rsidR="00493423" w:rsidRPr="00CC50F0">
        <w:rPr>
          <w:rFonts w:ascii="Times New Roman" w:hAnsi="Times New Roman"/>
          <w:iCs/>
          <w:sz w:val="24"/>
          <w:szCs w:val="24"/>
        </w:rPr>
        <w:t xml:space="preserve"> to work</w:t>
      </w:r>
      <w:r w:rsidRPr="00CC50F0">
        <w:rPr>
          <w:rFonts w:ascii="Times New Roman" w:hAnsi="Times New Roman"/>
          <w:iCs/>
          <w:sz w:val="24"/>
          <w:szCs w:val="24"/>
        </w:rPr>
        <w:t xml:space="preserve">, many did so in </w:t>
      </w:r>
      <w:r w:rsidR="00493423" w:rsidRPr="00CC50F0">
        <w:rPr>
          <w:rFonts w:ascii="Times New Roman" w:hAnsi="Times New Roman"/>
          <w:iCs/>
          <w:sz w:val="24"/>
          <w:szCs w:val="24"/>
        </w:rPr>
        <w:t>enclose</w:t>
      </w:r>
      <w:r w:rsidRPr="00CC50F0">
        <w:rPr>
          <w:rFonts w:ascii="Times New Roman" w:hAnsi="Times New Roman"/>
          <w:iCs/>
          <w:sz w:val="24"/>
          <w:szCs w:val="24"/>
        </w:rPr>
        <w:t xml:space="preserve">d spaces, </w:t>
      </w:r>
      <w:r w:rsidR="00493423" w:rsidRPr="00CC50F0">
        <w:rPr>
          <w:rFonts w:ascii="Times New Roman" w:hAnsi="Times New Roman"/>
          <w:iCs/>
          <w:sz w:val="24"/>
          <w:szCs w:val="24"/>
        </w:rPr>
        <w:t>at times without</w:t>
      </w:r>
      <w:r w:rsidR="00423856" w:rsidRPr="00CC50F0">
        <w:rPr>
          <w:rFonts w:ascii="Times New Roman" w:hAnsi="Times New Roman"/>
          <w:iCs/>
          <w:sz w:val="24"/>
          <w:szCs w:val="24"/>
        </w:rPr>
        <w:t xml:space="preserve"> personal </w:t>
      </w:r>
      <w:r w:rsidR="00493423" w:rsidRPr="00CC50F0">
        <w:rPr>
          <w:rFonts w:ascii="Times New Roman" w:hAnsi="Times New Roman"/>
          <w:iCs/>
          <w:sz w:val="24"/>
          <w:szCs w:val="24"/>
        </w:rPr>
        <w:t>protective equipment</w:t>
      </w:r>
      <w:r w:rsidR="00423856" w:rsidRPr="00CC50F0">
        <w:rPr>
          <w:rFonts w:ascii="Times New Roman" w:hAnsi="Times New Roman"/>
          <w:iCs/>
          <w:sz w:val="24"/>
          <w:szCs w:val="24"/>
        </w:rPr>
        <w:t xml:space="preserve"> (“PPE”)</w:t>
      </w:r>
      <w:r w:rsidR="00E737F5" w:rsidRPr="00CC50F0">
        <w:rPr>
          <w:rFonts w:ascii="Times New Roman" w:hAnsi="Times New Roman"/>
          <w:iCs/>
          <w:sz w:val="24"/>
          <w:szCs w:val="24"/>
        </w:rPr>
        <w:t xml:space="preserve"> provided,</w:t>
      </w:r>
      <w:r w:rsidR="00493423" w:rsidRPr="00CC50F0">
        <w:rPr>
          <w:rFonts w:ascii="Times New Roman" w:hAnsi="Times New Roman"/>
          <w:iCs/>
          <w:sz w:val="24"/>
          <w:szCs w:val="24"/>
        </w:rPr>
        <w:t xml:space="preserve"> despite the</w:t>
      </w:r>
      <w:r w:rsidRPr="00CC50F0">
        <w:rPr>
          <w:rFonts w:ascii="Times New Roman" w:hAnsi="Times New Roman"/>
          <w:iCs/>
          <w:sz w:val="24"/>
          <w:szCs w:val="24"/>
        </w:rPr>
        <w:t>ir status as essential worker</w:t>
      </w:r>
      <w:r w:rsidR="00E737F5" w:rsidRPr="00CC50F0">
        <w:rPr>
          <w:rFonts w:ascii="Times New Roman" w:hAnsi="Times New Roman"/>
          <w:iCs/>
          <w:sz w:val="24"/>
          <w:szCs w:val="24"/>
        </w:rPr>
        <w:t>s</w:t>
      </w:r>
      <w:r w:rsidRPr="00CC50F0">
        <w:rPr>
          <w:rFonts w:ascii="Times New Roman" w:hAnsi="Times New Roman"/>
          <w:iCs/>
          <w:sz w:val="24"/>
          <w:szCs w:val="24"/>
        </w:rPr>
        <w:t>.</w:t>
      </w:r>
      <w:r w:rsidRPr="00CC50F0">
        <w:rPr>
          <w:rStyle w:val="FootnoteReference"/>
          <w:rFonts w:ascii="Times New Roman" w:hAnsi="Times New Roman"/>
          <w:iCs/>
          <w:sz w:val="24"/>
          <w:szCs w:val="24"/>
        </w:rPr>
        <w:footnoteReference w:id="23"/>
      </w:r>
      <w:r w:rsidRPr="00CC50F0">
        <w:rPr>
          <w:rFonts w:ascii="Times New Roman" w:hAnsi="Times New Roman"/>
          <w:iCs/>
          <w:sz w:val="24"/>
          <w:szCs w:val="24"/>
        </w:rPr>
        <w:t xml:space="preserve"> </w:t>
      </w:r>
      <w:r w:rsidR="00381238" w:rsidRPr="00CC50F0">
        <w:rPr>
          <w:rFonts w:ascii="Times New Roman" w:hAnsi="Times New Roman"/>
          <w:iCs/>
          <w:sz w:val="24"/>
          <w:szCs w:val="24"/>
        </w:rPr>
        <w:t xml:space="preserve">A survey </w:t>
      </w:r>
      <w:r w:rsidR="00423856" w:rsidRPr="00CC50F0">
        <w:rPr>
          <w:rFonts w:ascii="Times New Roman" w:hAnsi="Times New Roman"/>
          <w:iCs/>
          <w:sz w:val="24"/>
          <w:szCs w:val="24"/>
        </w:rPr>
        <w:t xml:space="preserve">of domestic workers </w:t>
      </w:r>
      <w:r w:rsidR="00381238" w:rsidRPr="00CC50F0">
        <w:rPr>
          <w:rFonts w:ascii="Times New Roman" w:hAnsi="Times New Roman"/>
          <w:iCs/>
          <w:sz w:val="24"/>
          <w:szCs w:val="24"/>
        </w:rPr>
        <w:t xml:space="preserve">conducted by the </w:t>
      </w:r>
      <w:r w:rsidR="00E737F5" w:rsidRPr="00CC50F0">
        <w:rPr>
          <w:rFonts w:ascii="Times New Roman" w:hAnsi="Times New Roman"/>
          <w:iCs/>
          <w:sz w:val="24"/>
          <w:szCs w:val="24"/>
        </w:rPr>
        <w:t>IPS</w:t>
      </w:r>
      <w:r w:rsidR="00381238" w:rsidRPr="00CC50F0">
        <w:rPr>
          <w:rFonts w:ascii="Times New Roman" w:hAnsi="Times New Roman"/>
          <w:iCs/>
          <w:sz w:val="24"/>
          <w:szCs w:val="24"/>
        </w:rPr>
        <w:t xml:space="preserve"> found that 73 percent of survey respondents </w:t>
      </w:r>
      <w:r w:rsidR="00423856" w:rsidRPr="00CC50F0">
        <w:rPr>
          <w:rFonts w:ascii="Times New Roman" w:hAnsi="Times New Roman"/>
          <w:iCs/>
          <w:sz w:val="24"/>
          <w:szCs w:val="24"/>
        </w:rPr>
        <w:t xml:space="preserve">said </w:t>
      </w:r>
      <w:r w:rsidR="00E737F5" w:rsidRPr="00CC50F0">
        <w:rPr>
          <w:rFonts w:ascii="Times New Roman" w:hAnsi="Times New Roman"/>
          <w:iCs/>
          <w:sz w:val="24"/>
          <w:szCs w:val="24"/>
        </w:rPr>
        <w:t xml:space="preserve">that their employer did </w:t>
      </w:r>
      <w:r w:rsidR="00423856" w:rsidRPr="00CC50F0">
        <w:rPr>
          <w:rFonts w:ascii="Times New Roman" w:hAnsi="Times New Roman"/>
          <w:iCs/>
          <w:sz w:val="24"/>
          <w:szCs w:val="24"/>
        </w:rPr>
        <w:t>not provide PPE.</w:t>
      </w:r>
      <w:r w:rsidR="00423856" w:rsidRPr="00CC50F0">
        <w:rPr>
          <w:rStyle w:val="FootnoteReference"/>
          <w:rFonts w:ascii="Times New Roman" w:hAnsi="Times New Roman"/>
          <w:iCs/>
          <w:sz w:val="24"/>
          <w:szCs w:val="24"/>
        </w:rPr>
        <w:footnoteReference w:id="24"/>
      </w:r>
      <w:r w:rsidR="00423856" w:rsidRPr="00CC50F0">
        <w:rPr>
          <w:rFonts w:ascii="Times New Roman" w:hAnsi="Times New Roman"/>
          <w:iCs/>
          <w:sz w:val="24"/>
          <w:szCs w:val="24"/>
        </w:rPr>
        <w:t xml:space="preserve"> </w:t>
      </w:r>
      <w:r w:rsidRPr="00CC50F0">
        <w:rPr>
          <w:rFonts w:ascii="Times New Roman" w:hAnsi="Times New Roman"/>
          <w:iCs/>
          <w:sz w:val="24"/>
          <w:szCs w:val="24"/>
        </w:rPr>
        <w:t xml:space="preserve">Many domestic workers lost their jobs altogether during the pandemic. An October 2020 study released by the NDWA </w:t>
      </w:r>
      <w:r w:rsidR="00381238" w:rsidRPr="00CC50F0">
        <w:rPr>
          <w:rFonts w:ascii="Times New Roman" w:hAnsi="Times New Roman"/>
          <w:iCs/>
          <w:sz w:val="24"/>
          <w:szCs w:val="24"/>
        </w:rPr>
        <w:t>found that 90 percent of domestic workers had lost their jobs by late March.</w:t>
      </w:r>
      <w:r w:rsidR="00381238" w:rsidRPr="00CC50F0">
        <w:rPr>
          <w:rStyle w:val="FootnoteReference"/>
          <w:rFonts w:ascii="Times New Roman" w:hAnsi="Times New Roman"/>
          <w:iCs/>
          <w:sz w:val="24"/>
          <w:szCs w:val="24"/>
        </w:rPr>
        <w:footnoteReference w:id="25"/>
      </w:r>
      <w:r w:rsidR="00381238" w:rsidRPr="00CC50F0">
        <w:rPr>
          <w:rFonts w:ascii="Times New Roman" w:hAnsi="Times New Roman"/>
          <w:iCs/>
          <w:sz w:val="24"/>
          <w:szCs w:val="24"/>
        </w:rPr>
        <w:t xml:space="preserve"> By September, the unemployment rate amongst domestic workers was nearly </w:t>
      </w:r>
      <w:r w:rsidR="00E737F5" w:rsidRPr="00CC50F0">
        <w:rPr>
          <w:rFonts w:ascii="Times New Roman" w:hAnsi="Times New Roman"/>
          <w:iCs/>
          <w:sz w:val="24"/>
          <w:szCs w:val="24"/>
        </w:rPr>
        <w:t>four</w:t>
      </w:r>
      <w:r w:rsidR="00381238" w:rsidRPr="00CC50F0">
        <w:rPr>
          <w:rFonts w:ascii="Times New Roman" w:hAnsi="Times New Roman"/>
          <w:iCs/>
          <w:sz w:val="24"/>
          <w:szCs w:val="24"/>
        </w:rPr>
        <w:t xml:space="preserve"> times that of its pre-pandemic rate of </w:t>
      </w:r>
      <w:r w:rsidR="00E737F5" w:rsidRPr="00CC50F0">
        <w:rPr>
          <w:rFonts w:ascii="Times New Roman" w:hAnsi="Times New Roman"/>
          <w:iCs/>
          <w:sz w:val="24"/>
          <w:szCs w:val="24"/>
        </w:rPr>
        <w:t>nine</w:t>
      </w:r>
      <w:r w:rsidR="00381238" w:rsidRPr="00CC50F0">
        <w:rPr>
          <w:rFonts w:ascii="Times New Roman" w:hAnsi="Times New Roman"/>
          <w:iCs/>
          <w:sz w:val="24"/>
          <w:szCs w:val="24"/>
        </w:rPr>
        <w:t xml:space="preserve"> percent.</w:t>
      </w:r>
      <w:r w:rsidR="00381238" w:rsidRPr="00CC50F0">
        <w:rPr>
          <w:rStyle w:val="FootnoteReference"/>
          <w:rFonts w:ascii="Times New Roman" w:hAnsi="Times New Roman"/>
          <w:iCs/>
          <w:sz w:val="24"/>
          <w:szCs w:val="24"/>
        </w:rPr>
        <w:footnoteReference w:id="26"/>
      </w:r>
      <w:r w:rsidR="00381238" w:rsidRPr="00CC50F0">
        <w:rPr>
          <w:rFonts w:ascii="Times New Roman" w:hAnsi="Times New Roman"/>
          <w:iCs/>
          <w:sz w:val="24"/>
          <w:szCs w:val="24"/>
        </w:rPr>
        <w:t xml:space="preserve"> The NDWA report also found that the majority of domestic workers did not apply for unemployment insurance because they did not believe that they qualified, while more than half of workers struggled to pay their rent or mortgage for the first </w:t>
      </w:r>
      <w:r w:rsidR="00E737F5" w:rsidRPr="00CC50F0">
        <w:rPr>
          <w:rFonts w:ascii="Times New Roman" w:hAnsi="Times New Roman"/>
          <w:iCs/>
          <w:sz w:val="24"/>
          <w:szCs w:val="24"/>
        </w:rPr>
        <w:t>six</w:t>
      </w:r>
      <w:r w:rsidR="00381238" w:rsidRPr="00CC50F0">
        <w:rPr>
          <w:rFonts w:ascii="Times New Roman" w:hAnsi="Times New Roman"/>
          <w:iCs/>
          <w:sz w:val="24"/>
          <w:szCs w:val="24"/>
        </w:rPr>
        <w:t xml:space="preserve"> months of the pandemic.</w:t>
      </w:r>
      <w:r w:rsidR="00381238" w:rsidRPr="00CC50F0">
        <w:rPr>
          <w:rStyle w:val="FootnoteReference"/>
          <w:rFonts w:ascii="Times New Roman" w:hAnsi="Times New Roman"/>
          <w:iCs/>
          <w:sz w:val="24"/>
          <w:szCs w:val="24"/>
        </w:rPr>
        <w:footnoteReference w:id="27"/>
      </w:r>
      <w:r w:rsidR="00423856" w:rsidRPr="00CC50F0">
        <w:rPr>
          <w:rFonts w:ascii="Times New Roman" w:hAnsi="Times New Roman"/>
          <w:iCs/>
          <w:sz w:val="24"/>
          <w:szCs w:val="24"/>
        </w:rPr>
        <w:t xml:space="preserve"> In an industry predominantly made up of immigrant employees, many domestic workers were afraid to seek out any sort of government aid due to their immigration status.</w:t>
      </w:r>
      <w:r w:rsidR="00423856" w:rsidRPr="00CC50F0">
        <w:rPr>
          <w:rStyle w:val="FootnoteReference"/>
          <w:rFonts w:ascii="Times New Roman" w:hAnsi="Times New Roman"/>
          <w:iCs/>
          <w:sz w:val="24"/>
          <w:szCs w:val="24"/>
        </w:rPr>
        <w:footnoteReference w:id="28"/>
      </w:r>
      <w:r w:rsidR="00381238" w:rsidRPr="00CC50F0">
        <w:rPr>
          <w:rFonts w:ascii="Times New Roman" w:hAnsi="Times New Roman"/>
          <w:iCs/>
          <w:sz w:val="24"/>
          <w:szCs w:val="24"/>
        </w:rPr>
        <w:t xml:space="preserve"> </w:t>
      </w:r>
    </w:p>
    <w:p w14:paraId="44C91762" w14:textId="77777777" w:rsidR="008678E7" w:rsidRDefault="00217869" w:rsidP="00310F9F">
      <w:pPr>
        <w:numPr>
          <w:ilvl w:val="0"/>
          <w:numId w:val="2"/>
        </w:numPr>
        <w:spacing w:line="480" w:lineRule="auto"/>
        <w:ind w:hanging="1080"/>
        <w:jc w:val="both"/>
        <w:rPr>
          <w:rFonts w:ascii="Times New Roman" w:hAnsi="Times New Roman"/>
          <w:b/>
          <w:sz w:val="24"/>
          <w:szCs w:val="24"/>
          <w:u w:val="single"/>
        </w:rPr>
      </w:pPr>
      <w:r w:rsidRPr="00413026">
        <w:rPr>
          <w:rFonts w:ascii="Times New Roman" w:hAnsi="Times New Roman"/>
          <w:b/>
          <w:sz w:val="24"/>
          <w:szCs w:val="24"/>
          <w:u w:val="single"/>
        </w:rPr>
        <w:t xml:space="preserve">BILL ANALYSIS </w:t>
      </w:r>
    </w:p>
    <w:p w14:paraId="7192E2CA" w14:textId="1D8C47C9" w:rsidR="00286654" w:rsidRDefault="00286654" w:rsidP="005A2086">
      <w:pPr>
        <w:spacing w:after="0" w:line="480" w:lineRule="auto"/>
        <w:ind w:firstLine="720"/>
        <w:jc w:val="both"/>
        <w:rPr>
          <w:rFonts w:ascii="Times New Roman" w:hAnsi="Times New Roman"/>
          <w:sz w:val="24"/>
          <w:szCs w:val="24"/>
        </w:rPr>
      </w:pPr>
      <w:r>
        <w:rPr>
          <w:rFonts w:ascii="Times New Roman" w:hAnsi="Times New Roman"/>
          <w:sz w:val="24"/>
          <w:szCs w:val="24"/>
        </w:rPr>
        <w:t xml:space="preserve">Section one of </w:t>
      </w:r>
      <w:r w:rsidR="006B420B">
        <w:rPr>
          <w:rFonts w:ascii="Times New Roman" w:hAnsi="Times New Roman"/>
          <w:sz w:val="24"/>
          <w:szCs w:val="24"/>
        </w:rPr>
        <w:t>Int. 339-</w:t>
      </w:r>
      <w:r w:rsidR="00E45EF9">
        <w:rPr>
          <w:rFonts w:ascii="Times New Roman" w:hAnsi="Times New Roman"/>
          <w:sz w:val="24"/>
          <w:szCs w:val="24"/>
        </w:rPr>
        <w:t xml:space="preserve">B </w:t>
      </w:r>
      <w:r>
        <w:rPr>
          <w:rFonts w:ascii="Times New Roman" w:hAnsi="Times New Roman"/>
          <w:sz w:val="24"/>
          <w:szCs w:val="24"/>
        </w:rPr>
        <w:t>amends section 8-</w:t>
      </w:r>
      <w:r w:rsidR="00B60A83">
        <w:rPr>
          <w:rFonts w:ascii="Times New Roman" w:hAnsi="Times New Roman"/>
          <w:sz w:val="24"/>
          <w:szCs w:val="24"/>
        </w:rPr>
        <w:t xml:space="preserve">107 </w:t>
      </w:r>
      <w:r>
        <w:rPr>
          <w:rFonts w:ascii="Times New Roman" w:hAnsi="Times New Roman"/>
          <w:sz w:val="24"/>
          <w:szCs w:val="24"/>
        </w:rPr>
        <w:t xml:space="preserve">of the Administrative Code to </w:t>
      </w:r>
      <w:r w:rsidR="00B60A83">
        <w:rPr>
          <w:rFonts w:ascii="Times New Roman" w:hAnsi="Times New Roman"/>
          <w:sz w:val="24"/>
          <w:szCs w:val="24"/>
        </w:rPr>
        <w:t xml:space="preserve">extend employment protections to </w:t>
      </w:r>
      <w:r>
        <w:rPr>
          <w:rFonts w:ascii="Times New Roman" w:hAnsi="Times New Roman"/>
          <w:sz w:val="24"/>
          <w:szCs w:val="24"/>
        </w:rPr>
        <w:t>domestic workers</w:t>
      </w:r>
      <w:r w:rsidR="00B60A83">
        <w:rPr>
          <w:rFonts w:ascii="Times New Roman" w:hAnsi="Times New Roman"/>
          <w:sz w:val="24"/>
          <w:szCs w:val="24"/>
        </w:rPr>
        <w:t xml:space="preserve"> regardless of staff size</w:t>
      </w:r>
      <w:r>
        <w:rPr>
          <w:rFonts w:ascii="Times New Roman" w:hAnsi="Times New Roman"/>
          <w:sz w:val="24"/>
          <w:szCs w:val="24"/>
        </w:rPr>
        <w:t>. Currently, the definition of employer excludes employers with less than four employees. The definition of domestic worker tracks the definition of section</w:t>
      </w:r>
      <w:r w:rsidR="00094034">
        <w:rPr>
          <w:rFonts w:ascii="Times New Roman" w:hAnsi="Times New Roman"/>
          <w:sz w:val="24"/>
          <w:szCs w:val="24"/>
        </w:rPr>
        <w:t xml:space="preserve"> 2</w:t>
      </w:r>
      <w:r w:rsidRPr="00286654">
        <w:rPr>
          <w:rFonts w:ascii="Times New Roman" w:hAnsi="Times New Roman"/>
          <w:sz w:val="24"/>
          <w:szCs w:val="24"/>
        </w:rPr>
        <w:t xml:space="preserve"> of the </w:t>
      </w:r>
      <w:r>
        <w:rPr>
          <w:rFonts w:ascii="Times New Roman" w:hAnsi="Times New Roman"/>
          <w:sz w:val="24"/>
          <w:szCs w:val="24"/>
        </w:rPr>
        <w:t>Labor Law.</w:t>
      </w:r>
      <w:r w:rsidR="00661637">
        <w:rPr>
          <w:rFonts w:ascii="Times New Roman" w:hAnsi="Times New Roman"/>
          <w:sz w:val="24"/>
          <w:szCs w:val="24"/>
        </w:rPr>
        <w:t xml:space="preserve"> According to the Labor Law, domestic workers include </w:t>
      </w:r>
      <w:r w:rsidR="00D35D9B">
        <w:rPr>
          <w:rFonts w:ascii="Times New Roman" w:hAnsi="Times New Roman"/>
          <w:sz w:val="24"/>
          <w:szCs w:val="24"/>
        </w:rPr>
        <w:t xml:space="preserve">a person employed in a residence for the purpose of caring for a child, serving as a companion for a sick, convalescing or elderly person, housekeeping, or for any other domestic service purpose but does not include </w:t>
      </w:r>
      <w:r w:rsidR="00D35D9B" w:rsidRPr="00D35D9B">
        <w:rPr>
          <w:rFonts w:ascii="Times New Roman" w:hAnsi="Times New Roman"/>
          <w:sz w:val="24"/>
          <w:szCs w:val="24"/>
        </w:rPr>
        <w:t>any individual</w:t>
      </w:r>
      <w:r w:rsidR="00D35D9B">
        <w:rPr>
          <w:rFonts w:ascii="Times New Roman" w:hAnsi="Times New Roman"/>
          <w:sz w:val="24"/>
          <w:szCs w:val="24"/>
        </w:rPr>
        <w:t xml:space="preserve"> </w:t>
      </w:r>
      <w:r w:rsidR="00D35D9B" w:rsidRPr="00D35D9B">
        <w:rPr>
          <w:rFonts w:ascii="Times New Roman" w:hAnsi="Times New Roman"/>
          <w:sz w:val="24"/>
          <w:szCs w:val="24"/>
        </w:rPr>
        <w:t>(a) working on a casual basis, (b) who is employed by an employer or agency other than the family or household using his or her services, or (c) who is a relative through blood, marriage or adoption of: (1) the employer; or (2) the person for whom the worker is delivering services under a program funded or administered by federal, state or local gove</w:t>
      </w:r>
      <w:r w:rsidR="00D35D9B">
        <w:rPr>
          <w:rFonts w:ascii="Times New Roman" w:hAnsi="Times New Roman"/>
          <w:sz w:val="24"/>
          <w:szCs w:val="24"/>
        </w:rPr>
        <w:t>rnment. Individuals working on a casual basis could be part-time</w:t>
      </w:r>
      <w:r w:rsidR="00B60A83">
        <w:rPr>
          <w:rFonts w:ascii="Times New Roman" w:hAnsi="Times New Roman"/>
          <w:sz w:val="24"/>
          <w:szCs w:val="24"/>
        </w:rPr>
        <w:t xml:space="preserve"> </w:t>
      </w:r>
      <w:r w:rsidR="00D35D9B">
        <w:rPr>
          <w:rFonts w:ascii="Times New Roman" w:hAnsi="Times New Roman"/>
          <w:sz w:val="24"/>
          <w:szCs w:val="24"/>
        </w:rPr>
        <w:t xml:space="preserve">babysitters or individuals who provide occasional </w:t>
      </w:r>
      <w:r w:rsidR="00941B84">
        <w:rPr>
          <w:rFonts w:ascii="Times New Roman" w:hAnsi="Times New Roman"/>
          <w:sz w:val="24"/>
          <w:szCs w:val="24"/>
        </w:rPr>
        <w:t xml:space="preserve">household services for a limited amount of time, irregularly or during intermittent periods. </w:t>
      </w:r>
      <w:r w:rsidR="00B60A83">
        <w:rPr>
          <w:rFonts w:ascii="Times New Roman" w:hAnsi="Times New Roman"/>
          <w:sz w:val="24"/>
          <w:szCs w:val="24"/>
        </w:rPr>
        <w:t xml:space="preserve">The protections in this section include </w:t>
      </w:r>
      <w:r w:rsidR="00B60A83" w:rsidRPr="00530FDD">
        <w:rPr>
          <w:rFonts w:ascii="Times New Roman" w:hAnsi="Times New Roman"/>
          <w:sz w:val="24"/>
          <w:szCs w:val="24"/>
        </w:rPr>
        <w:t xml:space="preserve">prohibitions against discrimination in employment, apprentice training programs, religious observance in the employment context, unemployment status, disparate impact discrimination in the employment context, and unlawful discrimination against victims of domestic violence, sex offenses or stalking. </w:t>
      </w:r>
      <w:r w:rsidR="007743DD">
        <w:rPr>
          <w:rFonts w:ascii="Times New Roman" w:hAnsi="Times New Roman"/>
          <w:sz w:val="24"/>
          <w:szCs w:val="24"/>
        </w:rPr>
        <w:t>Employers with fewer than four domestic workers would not be obligated to comply with the City’s requirement for</w:t>
      </w:r>
      <w:r w:rsidR="00E66713">
        <w:rPr>
          <w:rFonts w:ascii="Times New Roman" w:hAnsi="Times New Roman"/>
          <w:sz w:val="24"/>
          <w:szCs w:val="24"/>
        </w:rPr>
        <w:t xml:space="preserve"> a dedicated</w:t>
      </w:r>
      <w:r w:rsidR="007743DD">
        <w:rPr>
          <w:rFonts w:ascii="Times New Roman" w:hAnsi="Times New Roman"/>
          <w:sz w:val="24"/>
          <w:szCs w:val="24"/>
        </w:rPr>
        <w:t xml:space="preserve"> lactation room. However, d</w:t>
      </w:r>
      <w:r w:rsidR="00B60A83" w:rsidRPr="00530FDD">
        <w:rPr>
          <w:rFonts w:ascii="Times New Roman" w:hAnsi="Times New Roman"/>
          <w:sz w:val="24"/>
          <w:szCs w:val="24"/>
        </w:rPr>
        <w:t>omestic workers would also be entitled to reasonable accommodations for pregnancy, childbirth and related conditions such as lactation accommodations, upon request.</w:t>
      </w:r>
      <w:r w:rsidR="00B60A83">
        <w:rPr>
          <w:rFonts w:ascii="Times New Roman" w:hAnsi="Times New Roman"/>
          <w:sz w:val="24"/>
          <w:szCs w:val="24"/>
        </w:rPr>
        <w:t xml:space="preserve"> Employers with fewer than four domestic workers would not be obligated to comply with the Fair Chance Act.</w:t>
      </w:r>
      <w:r w:rsidR="007743DD">
        <w:rPr>
          <w:rFonts w:ascii="Times New Roman" w:hAnsi="Times New Roman"/>
          <w:sz w:val="24"/>
          <w:szCs w:val="24"/>
        </w:rPr>
        <w:t xml:space="preserve"> </w:t>
      </w:r>
    </w:p>
    <w:p w14:paraId="2B135792" w14:textId="77777777" w:rsidR="006B420B" w:rsidRDefault="006B420B" w:rsidP="005A2086">
      <w:pPr>
        <w:spacing w:after="0" w:line="480" w:lineRule="auto"/>
        <w:ind w:firstLine="720"/>
        <w:jc w:val="both"/>
        <w:rPr>
          <w:rFonts w:ascii="Times New Roman" w:hAnsi="Times New Roman"/>
          <w:sz w:val="24"/>
          <w:szCs w:val="24"/>
        </w:rPr>
      </w:pPr>
      <w:r>
        <w:rPr>
          <w:rFonts w:ascii="Times New Roman" w:hAnsi="Times New Roman"/>
          <w:sz w:val="24"/>
          <w:szCs w:val="24"/>
        </w:rPr>
        <w:t>If passed, Int. 339-</w:t>
      </w:r>
      <w:r w:rsidR="00B60A83">
        <w:rPr>
          <w:rFonts w:ascii="Times New Roman" w:hAnsi="Times New Roman"/>
          <w:sz w:val="24"/>
          <w:szCs w:val="24"/>
        </w:rPr>
        <w:t>B</w:t>
      </w:r>
      <w:r>
        <w:rPr>
          <w:rFonts w:ascii="Times New Roman" w:hAnsi="Times New Roman"/>
          <w:sz w:val="24"/>
          <w:szCs w:val="24"/>
        </w:rPr>
        <w:t xml:space="preserve"> would extend </w:t>
      </w:r>
      <w:r w:rsidR="00B60A83">
        <w:rPr>
          <w:rFonts w:ascii="Times New Roman" w:hAnsi="Times New Roman"/>
          <w:sz w:val="24"/>
          <w:szCs w:val="24"/>
        </w:rPr>
        <w:t xml:space="preserve">most </w:t>
      </w:r>
      <w:r>
        <w:rPr>
          <w:rFonts w:ascii="Times New Roman" w:hAnsi="Times New Roman"/>
          <w:sz w:val="24"/>
          <w:szCs w:val="24"/>
        </w:rPr>
        <w:t>of the NYCHRL’s employee protections to domestic workers.</w:t>
      </w:r>
    </w:p>
    <w:p w14:paraId="20133D01" w14:textId="77777777" w:rsidR="00286654" w:rsidRDefault="006B420B" w:rsidP="005A2086">
      <w:pPr>
        <w:spacing w:after="0" w:line="480" w:lineRule="auto"/>
        <w:ind w:firstLine="720"/>
        <w:jc w:val="both"/>
        <w:rPr>
          <w:rFonts w:ascii="Times New Roman" w:hAnsi="Times New Roman"/>
          <w:sz w:val="24"/>
          <w:szCs w:val="24"/>
        </w:rPr>
      </w:pPr>
      <w:r>
        <w:rPr>
          <w:rFonts w:ascii="Times New Roman" w:hAnsi="Times New Roman"/>
          <w:sz w:val="24"/>
          <w:szCs w:val="24"/>
        </w:rPr>
        <w:t>T</w:t>
      </w:r>
      <w:r w:rsidR="00286654">
        <w:rPr>
          <w:rFonts w:ascii="Times New Roman" w:hAnsi="Times New Roman"/>
          <w:sz w:val="24"/>
          <w:szCs w:val="24"/>
        </w:rPr>
        <w:t>h</w:t>
      </w:r>
      <w:r>
        <w:rPr>
          <w:rFonts w:ascii="Times New Roman" w:hAnsi="Times New Roman"/>
          <w:sz w:val="24"/>
          <w:szCs w:val="24"/>
        </w:rPr>
        <w:t>e</w:t>
      </w:r>
      <w:r w:rsidR="00286654">
        <w:rPr>
          <w:rFonts w:ascii="Times New Roman" w:hAnsi="Times New Roman"/>
          <w:sz w:val="24"/>
          <w:szCs w:val="24"/>
        </w:rPr>
        <w:t xml:space="preserve"> bill would take effect </w:t>
      </w:r>
      <w:r w:rsidR="00B60A83">
        <w:rPr>
          <w:rFonts w:ascii="Times New Roman" w:hAnsi="Times New Roman"/>
          <w:sz w:val="24"/>
          <w:szCs w:val="24"/>
        </w:rPr>
        <w:t>200 days after it becomes law</w:t>
      </w:r>
      <w:r w:rsidR="00286654">
        <w:rPr>
          <w:rFonts w:ascii="Times New Roman" w:hAnsi="Times New Roman"/>
          <w:sz w:val="24"/>
          <w:szCs w:val="24"/>
        </w:rPr>
        <w:t xml:space="preserve">. </w:t>
      </w:r>
    </w:p>
    <w:p w14:paraId="1D181559" w14:textId="77777777" w:rsidR="00544027" w:rsidRDefault="00544027" w:rsidP="002E201D">
      <w:pPr>
        <w:spacing w:line="480" w:lineRule="auto"/>
        <w:jc w:val="both"/>
        <w:rPr>
          <w:rFonts w:ascii="Times New Roman" w:hAnsi="Times New Roman"/>
          <w:b/>
          <w:sz w:val="24"/>
          <w:szCs w:val="24"/>
          <w:u w:val="single"/>
        </w:rPr>
      </w:pPr>
    </w:p>
    <w:p w14:paraId="3FF7C3D6" w14:textId="77777777" w:rsidR="00B60A83" w:rsidRPr="00544027" w:rsidRDefault="00544027" w:rsidP="00B60A83">
      <w:pPr>
        <w:suppressLineNumbers/>
        <w:jc w:val="center"/>
        <w:rPr>
          <w:rFonts w:ascii="Times New Roman" w:eastAsia="Times New Roman" w:hAnsi="Times New Roman"/>
          <w:sz w:val="24"/>
          <w:szCs w:val="24"/>
        </w:rPr>
      </w:pPr>
      <w:r>
        <w:rPr>
          <w:rFonts w:ascii="Times New Roman" w:hAnsi="Times New Roman"/>
          <w:b/>
          <w:sz w:val="24"/>
          <w:szCs w:val="24"/>
          <w:u w:val="single"/>
        </w:rPr>
        <w:br w:type="page"/>
      </w:r>
      <w:r w:rsidR="00B60A83">
        <w:rPr>
          <w:rFonts w:ascii="Times New Roman" w:hAnsi="Times New Roman"/>
          <w:sz w:val="24"/>
          <w:szCs w:val="24"/>
        </w:rPr>
        <w:t xml:space="preserve">Proposed </w:t>
      </w:r>
      <w:r w:rsidR="00B60A83" w:rsidRPr="00544027">
        <w:rPr>
          <w:rFonts w:ascii="Times New Roman" w:eastAsia="Times New Roman" w:hAnsi="Times New Roman"/>
          <w:sz w:val="24"/>
          <w:szCs w:val="24"/>
        </w:rPr>
        <w:t>Int. No. 339</w:t>
      </w:r>
      <w:r w:rsidR="00B60A83">
        <w:rPr>
          <w:rFonts w:ascii="Times New Roman" w:eastAsia="Times New Roman" w:hAnsi="Times New Roman"/>
          <w:sz w:val="24"/>
          <w:szCs w:val="24"/>
        </w:rPr>
        <w:t>-B</w:t>
      </w:r>
    </w:p>
    <w:p w14:paraId="1F20ADAE" w14:textId="77777777" w:rsidR="00B60A83" w:rsidRPr="00544027" w:rsidRDefault="00B60A83" w:rsidP="00B60A83">
      <w:pPr>
        <w:suppressLineNumbers/>
        <w:spacing w:after="0" w:line="240" w:lineRule="auto"/>
        <w:rPr>
          <w:rFonts w:ascii="Times New Roman" w:eastAsia="Times New Roman" w:hAnsi="Times New Roman"/>
          <w:sz w:val="24"/>
          <w:szCs w:val="24"/>
        </w:rPr>
      </w:pPr>
    </w:p>
    <w:p w14:paraId="43B3A3E2" w14:textId="77777777" w:rsidR="00B60A83" w:rsidRPr="00544027" w:rsidRDefault="00B60A83" w:rsidP="00B60A83">
      <w:pPr>
        <w:suppressLineNumbers/>
        <w:spacing w:after="0" w:line="240" w:lineRule="auto"/>
        <w:jc w:val="both"/>
        <w:rPr>
          <w:rFonts w:ascii="Times New Roman" w:eastAsia="Times New Roman" w:hAnsi="Times New Roman"/>
          <w:sz w:val="24"/>
          <w:szCs w:val="24"/>
        </w:rPr>
      </w:pPr>
      <w:r w:rsidRPr="00544027">
        <w:rPr>
          <w:rFonts w:ascii="Times New Roman" w:eastAsia="Times New Roman" w:hAnsi="Times New Roman"/>
          <w:sz w:val="24"/>
          <w:szCs w:val="24"/>
        </w:rPr>
        <w:t>By Council Members Rose, Rosenthal, Ayala, Reynoso, Menchaca, Perkins, Rivera, Kallos, Powers, the Public Advocate (Mr. Williams), Van Bramer, Lander, Ampry-Samuel, Chin, Levine, Adams, Eugene, Moya, Barron, Cumbo, Cornegy, Treyger, Dromm, Brannan, Holden, Grodenchik, Gibson, Miller, L</w:t>
      </w:r>
      <w:r>
        <w:rPr>
          <w:rFonts w:ascii="Times New Roman" w:eastAsia="Times New Roman" w:hAnsi="Times New Roman"/>
          <w:sz w:val="24"/>
          <w:szCs w:val="24"/>
        </w:rPr>
        <w:t xml:space="preserve">ouis, Rodriguez, Koo, Salamanca, </w:t>
      </w:r>
      <w:r w:rsidRPr="00544027">
        <w:rPr>
          <w:rFonts w:ascii="Times New Roman" w:eastAsia="Times New Roman" w:hAnsi="Times New Roman"/>
          <w:sz w:val="24"/>
          <w:szCs w:val="24"/>
        </w:rPr>
        <w:t>Maisel</w:t>
      </w:r>
      <w:r>
        <w:rPr>
          <w:rFonts w:ascii="Times New Roman" w:eastAsia="Times New Roman" w:hAnsi="Times New Roman"/>
          <w:sz w:val="24"/>
          <w:szCs w:val="24"/>
        </w:rPr>
        <w:t xml:space="preserve"> and Koslowitz</w:t>
      </w:r>
    </w:p>
    <w:p w14:paraId="5DA2ED5E" w14:textId="77777777" w:rsidR="00B60A83" w:rsidRPr="00544027" w:rsidRDefault="00B60A83" w:rsidP="00B60A83">
      <w:pPr>
        <w:suppressLineNumbers/>
        <w:spacing w:after="0" w:line="240" w:lineRule="auto"/>
        <w:rPr>
          <w:rFonts w:ascii="Times New Roman" w:eastAsia="Times New Roman" w:hAnsi="Times New Roman"/>
          <w:sz w:val="24"/>
          <w:szCs w:val="24"/>
        </w:rPr>
      </w:pPr>
    </w:p>
    <w:p w14:paraId="4E7907F0" w14:textId="77777777" w:rsidR="00B60A83" w:rsidRPr="00544027" w:rsidRDefault="00B60A83" w:rsidP="00B60A83">
      <w:pPr>
        <w:suppressLineNumbers/>
        <w:spacing w:after="0" w:line="240" w:lineRule="auto"/>
        <w:jc w:val="both"/>
        <w:rPr>
          <w:rFonts w:ascii="Times New Roman" w:eastAsia="Times New Roman" w:hAnsi="Times New Roman"/>
          <w:vanish/>
          <w:sz w:val="24"/>
          <w:szCs w:val="24"/>
        </w:rPr>
      </w:pPr>
      <w:r w:rsidRPr="00544027">
        <w:rPr>
          <w:rFonts w:ascii="Times New Roman" w:eastAsia="Times New Roman" w:hAnsi="Times New Roman"/>
          <w:vanish/>
          <w:sz w:val="24"/>
          <w:szCs w:val="24"/>
        </w:rPr>
        <w:t>..Title</w:t>
      </w:r>
    </w:p>
    <w:p w14:paraId="14326565" w14:textId="77777777" w:rsidR="00B60A83" w:rsidRDefault="00B60A83" w:rsidP="00B60A83">
      <w:pPr>
        <w:suppressLineNumbers/>
        <w:spacing w:after="0" w:line="240" w:lineRule="auto"/>
        <w:jc w:val="center"/>
        <w:rPr>
          <w:rFonts w:ascii="Times New Roman" w:eastAsia="Times New Roman" w:hAnsi="Times New Roman"/>
          <w:sz w:val="24"/>
          <w:szCs w:val="24"/>
        </w:rPr>
      </w:pPr>
      <w:r w:rsidRPr="00544027">
        <w:rPr>
          <w:rFonts w:ascii="Times New Roman" w:eastAsia="Times New Roman" w:hAnsi="Times New Roman"/>
          <w:sz w:val="24"/>
          <w:szCs w:val="24"/>
        </w:rPr>
        <w:t>A LOCAL LAW</w:t>
      </w:r>
    </w:p>
    <w:p w14:paraId="6C689A0C" w14:textId="77777777" w:rsidR="00B60A83" w:rsidRDefault="00B60A83" w:rsidP="00B60A83">
      <w:pPr>
        <w:suppressLineNumbers/>
        <w:spacing w:after="0" w:line="240" w:lineRule="auto"/>
        <w:jc w:val="center"/>
        <w:rPr>
          <w:rFonts w:ascii="Times New Roman" w:eastAsia="Times New Roman" w:hAnsi="Times New Roman"/>
          <w:sz w:val="24"/>
          <w:szCs w:val="24"/>
        </w:rPr>
      </w:pPr>
    </w:p>
    <w:p w14:paraId="03EAADB5" w14:textId="77777777" w:rsidR="00B60A83" w:rsidRPr="00544027" w:rsidRDefault="00B60A83" w:rsidP="00B60A83">
      <w:pPr>
        <w:suppressLineNumber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544027">
        <w:rPr>
          <w:rFonts w:ascii="Times New Roman" w:eastAsia="Times New Roman" w:hAnsi="Times New Roman"/>
          <w:sz w:val="24"/>
          <w:szCs w:val="24"/>
        </w:rPr>
        <w:t>o amend the administrative code of the city of New York</w:t>
      </w:r>
      <w:r w:rsidRPr="00BD4A71">
        <w:rPr>
          <w:rFonts w:ascii="Times New Roman" w:eastAsia="Times New Roman" w:hAnsi="Times New Roman"/>
          <w:color w:val="000000"/>
          <w:sz w:val="24"/>
          <w:szCs w:val="24"/>
          <w:lang w:eastAsia="fr-FR"/>
        </w:rPr>
        <w:t>, in relation to protections for domestic workers</w:t>
      </w:r>
      <w:r>
        <w:rPr>
          <w:rFonts w:ascii="Times New Roman" w:eastAsia="Times New Roman" w:hAnsi="Times New Roman"/>
          <w:color w:val="000000"/>
          <w:sz w:val="24"/>
          <w:szCs w:val="24"/>
          <w:lang w:eastAsia="fr-FR"/>
        </w:rPr>
        <w:t xml:space="preserve"> under the human rights law</w:t>
      </w:r>
      <w:r w:rsidRPr="00544027">
        <w:rPr>
          <w:rFonts w:ascii="Times New Roman" w:eastAsia="Times New Roman" w:hAnsi="Times New Roman"/>
          <w:sz w:val="24"/>
          <w:szCs w:val="24"/>
        </w:rPr>
        <w:t xml:space="preserve"> </w:t>
      </w:r>
    </w:p>
    <w:p w14:paraId="5D16A93B" w14:textId="77777777" w:rsidR="00B60A83" w:rsidRPr="00544027" w:rsidRDefault="00B60A83" w:rsidP="00B60A83">
      <w:pPr>
        <w:suppressLineNumbers/>
        <w:spacing w:after="0" w:line="240" w:lineRule="auto"/>
        <w:jc w:val="both"/>
        <w:rPr>
          <w:rFonts w:ascii="Times New Roman" w:eastAsia="Times New Roman" w:hAnsi="Times New Roman"/>
          <w:vanish/>
          <w:sz w:val="24"/>
          <w:szCs w:val="24"/>
        </w:rPr>
      </w:pPr>
      <w:r w:rsidRPr="00544027">
        <w:rPr>
          <w:rFonts w:ascii="Times New Roman" w:eastAsia="Times New Roman" w:hAnsi="Times New Roman"/>
          <w:vanish/>
          <w:sz w:val="24"/>
          <w:szCs w:val="24"/>
        </w:rPr>
        <w:t>..Body</w:t>
      </w:r>
    </w:p>
    <w:p w14:paraId="49672A47" w14:textId="77777777" w:rsidR="00B60A83" w:rsidRPr="00544027" w:rsidRDefault="00B60A83" w:rsidP="00B60A83">
      <w:pPr>
        <w:suppressLineNumbers/>
        <w:spacing w:after="0" w:line="240" w:lineRule="auto"/>
        <w:jc w:val="both"/>
        <w:rPr>
          <w:rFonts w:ascii="Times New Roman" w:eastAsia="Times New Roman" w:hAnsi="Times New Roman"/>
          <w:sz w:val="24"/>
          <w:szCs w:val="24"/>
        </w:rPr>
      </w:pPr>
    </w:p>
    <w:p w14:paraId="15CDCA93" w14:textId="77777777" w:rsidR="00B60A83" w:rsidRPr="00544027" w:rsidRDefault="00B60A83" w:rsidP="00B60A83">
      <w:pPr>
        <w:suppressLineNumbers/>
        <w:spacing w:after="0" w:line="480" w:lineRule="auto"/>
        <w:jc w:val="both"/>
        <w:rPr>
          <w:rFonts w:ascii="Times New Roman" w:eastAsia="Times New Roman" w:hAnsi="Times New Roman"/>
          <w:sz w:val="24"/>
          <w:szCs w:val="24"/>
          <w:u w:val="single"/>
        </w:rPr>
      </w:pPr>
      <w:r w:rsidRPr="00544027">
        <w:rPr>
          <w:rFonts w:ascii="Times New Roman" w:eastAsia="Times New Roman" w:hAnsi="Times New Roman"/>
          <w:sz w:val="24"/>
          <w:szCs w:val="24"/>
          <w:u w:val="single"/>
        </w:rPr>
        <w:t>Be it enacted by the Council as follows:</w:t>
      </w:r>
    </w:p>
    <w:p w14:paraId="12E128A5" w14:textId="77777777" w:rsidR="00B60A83" w:rsidRDefault="00B60A83" w:rsidP="00B60A83">
      <w:pPr>
        <w:spacing w:after="0" w:line="480" w:lineRule="auto"/>
        <w:ind w:firstLine="720"/>
        <w:jc w:val="both"/>
        <w:rPr>
          <w:rFonts w:ascii="Times New Roman" w:eastAsia="Times New Roman" w:hAnsi="Times New Roman"/>
          <w:sz w:val="24"/>
          <w:szCs w:val="24"/>
        </w:rPr>
      </w:pPr>
      <w:r w:rsidRPr="003C7248">
        <w:rPr>
          <w:rFonts w:ascii="Times New Roman" w:eastAsia="Times New Roman" w:hAnsi="Times New Roman"/>
          <w:sz w:val="24"/>
          <w:szCs w:val="24"/>
        </w:rPr>
        <w:t>Section 1. Subdivision 23 of section 8-107 of the administrative code of the city of New York, as amended by local law number 172 for the year 2019, is amended to read as follows:</w:t>
      </w:r>
    </w:p>
    <w:p w14:paraId="62E1011B" w14:textId="77777777" w:rsidR="00B60A83" w:rsidRDefault="00B60A83" w:rsidP="00B60A83">
      <w:pPr>
        <w:spacing w:after="0" w:line="480" w:lineRule="auto"/>
        <w:ind w:firstLine="720"/>
        <w:jc w:val="both"/>
        <w:rPr>
          <w:rFonts w:ascii="Times New Roman" w:eastAsia="Times New Roman" w:hAnsi="Times New Roman"/>
          <w:sz w:val="24"/>
          <w:szCs w:val="24"/>
        </w:rPr>
      </w:pPr>
      <w:r w:rsidRPr="00EA4224">
        <w:rPr>
          <w:rFonts w:ascii="Times New Roman" w:eastAsia="Times New Roman" w:hAnsi="Times New Roman"/>
          <w:color w:val="000000"/>
          <w:sz w:val="24"/>
          <w:szCs w:val="24"/>
          <w:lang w:eastAsia="fr-FR"/>
        </w:rPr>
        <w:t>23.   Additional provisions relating to employment</w:t>
      </w:r>
      <w:r>
        <w:rPr>
          <w:rFonts w:ascii="Times New Roman" w:eastAsia="Times New Roman" w:hAnsi="Times New Roman"/>
          <w:color w:val="000000"/>
          <w:sz w:val="24"/>
          <w:szCs w:val="24"/>
          <w:lang w:eastAsia="fr-FR"/>
        </w:rPr>
        <w:t>;</w:t>
      </w:r>
      <w:r>
        <w:rPr>
          <w:rFonts w:ascii="Times New Roman" w:eastAsia="Times New Roman" w:hAnsi="Times New Roman"/>
          <w:color w:val="000000"/>
          <w:sz w:val="24"/>
          <w:szCs w:val="24"/>
          <w:u w:val="single"/>
          <w:lang w:eastAsia="fr-FR"/>
        </w:rPr>
        <w:t xml:space="preserve"> interns, freelancers, independent contractors, and domestic workers</w:t>
      </w:r>
      <w:r w:rsidRPr="00EA4224">
        <w:rPr>
          <w:rFonts w:ascii="Times New Roman" w:eastAsia="Times New Roman" w:hAnsi="Times New Roman"/>
          <w:color w:val="000000"/>
          <w:sz w:val="24"/>
          <w:szCs w:val="24"/>
          <w:lang w:eastAsia="fr-FR"/>
        </w:rPr>
        <w:t>. The protections of this chapter relating to employees apply to interns, freelancers and independent contractors. </w:t>
      </w:r>
      <w:r w:rsidRPr="00303C1F">
        <w:rPr>
          <w:rFonts w:ascii="Times New Roman" w:eastAsia="Times New Roman" w:hAnsi="Times New Roman"/>
          <w:color w:val="000000"/>
          <w:sz w:val="24"/>
          <w:szCs w:val="24"/>
          <w:u w:val="single"/>
          <w:lang w:eastAsia="fr-FR"/>
        </w:rPr>
        <w:t>T</w:t>
      </w:r>
      <w:r w:rsidRPr="00C147C0">
        <w:rPr>
          <w:rFonts w:ascii="Times New Roman" w:eastAsia="Times New Roman" w:hAnsi="Times New Roman"/>
          <w:color w:val="000000"/>
          <w:sz w:val="24"/>
          <w:szCs w:val="24"/>
          <w:u w:val="single"/>
          <w:lang w:eastAsia="fr-FR"/>
        </w:rPr>
        <w:t>he protections of this chapter relating to employees also apply to a person’s employment of one or more domestic workers as defined in subdivision 16 of section 2 of the labor law, without regard to the number of other employees such person has in their employ, provided however that subdivisions (10), (11-a) and paragraphs (b), (c) and (d) of sub</w:t>
      </w:r>
      <w:r>
        <w:rPr>
          <w:rFonts w:ascii="Times New Roman" w:eastAsia="Times New Roman" w:hAnsi="Times New Roman"/>
          <w:color w:val="000000"/>
          <w:sz w:val="24"/>
          <w:szCs w:val="24"/>
          <w:u w:val="single"/>
          <w:lang w:eastAsia="fr-FR"/>
        </w:rPr>
        <w:t>divis</w:t>
      </w:r>
      <w:r w:rsidRPr="00C147C0">
        <w:rPr>
          <w:rFonts w:ascii="Times New Roman" w:eastAsia="Times New Roman" w:hAnsi="Times New Roman"/>
          <w:color w:val="000000"/>
          <w:sz w:val="24"/>
          <w:szCs w:val="24"/>
          <w:u w:val="single"/>
          <w:lang w:eastAsia="fr-FR"/>
        </w:rPr>
        <w:t>ion (22) shall not apply.</w:t>
      </w:r>
    </w:p>
    <w:p w14:paraId="6CF4475E" w14:textId="77777777" w:rsidR="00B60A83" w:rsidRPr="00544027" w:rsidRDefault="00B60A83" w:rsidP="00B60A83">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2</w:t>
      </w:r>
      <w:r w:rsidRPr="00487468">
        <w:rPr>
          <w:rFonts w:ascii="Times New Roman" w:eastAsia="Times New Roman" w:hAnsi="Times New Roman"/>
          <w:sz w:val="24"/>
          <w:szCs w:val="24"/>
        </w:rPr>
        <w:t xml:space="preserve">. </w:t>
      </w:r>
      <w:r w:rsidRPr="00F969AD">
        <w:rPr>
          <w:rFonts w:ascii="Times New Roman" w:eastAsia="Times New Roman" w:hAnsi="Times New Roman"/>
          <w:sz w:val="24"/>
          <w:szCs w:val="24"/>
          <w:lang w:eastAsia="fr-FR"/>
        </w:rPr>
        <w:t xml:space="preserve">This </w:t>
      </w:r>
      <w:r w:rsidRPr="00BD4A71">
        <w:rPr>
          <w:rFonts w:ascii="Times New Roman" w:eastAsia="Times New Roman" w:hAnsi="Times New Roman"/>
          <w:color w:val="000000"/>
          <w:sz w:val="24"/>
          <w:szCs w:val="24"/>
          <w:lang w:eastAsia="fr-FR"/>
        </w:rPr>
        <w:t xml:space="preserve">local law takes effect </w:t>
      </w:r>
      <w:r>
        <w:rPr>
          <w:rFonts w:ascii="Times New Roman" w:eastAsia="Times New Roman" w:hAnsi="Times New Roman"/>
          <w:color w:val="000000"/>
          <w:sz w:val="24"/>
          <w:szCs w:val="24"/>
          <w:lang w:eastAsia="fr-FR"/>
        </w:rPr>
        <w:t>200 days after it becomes law</w:t>
      </w:r>
      <w:r w:rsidRPr="00487468">
        <w:rPr>
          <w:rFonts w:ascii="Times New Roman" w:eastAsia="Times New Roman" w:hAnsi="Times New Roman"/>
          <w:sz w:val="24"/>
          <w:szCs w:val="24"/>
        </w:rPr>
        <w:t>.</w:t>
      </w:r>
      <w:r w:rsidRPr="00487468" w:rsidDel="00487468">
        <w:rPr>
          <w:rFonts w:ascii="Times New Roman" w:eastAsia="Times New Roman" w:hAnsi="Times New Roman"/>
          <w:sz w:val="24"/>
          <w:szCs w:val="24"/>
        </w:rPr>
        <w:t xml:space="preserve"> </w:t>
      </w:r>
    </w:p>
    <w:p w14:paraId="7262C3D4" w14:textId="77777777" w:rsidR="00B60A83" w:rsidRPr="00092A52" w:rsidRDefault="00B60A83" w:rsidP="00B60A83">
      <w:pPr>
        <w:suppressLineNumbers/>
        <w:spacing w:after="0" w:line="240" w:lineRule="auto"/>
        <w:jc w:val="both"/>
        <w:rPr>
          <w:rFonts w:ascii="Times New Roman" w:eastAsia="Times New Roman" w:hAnsi="Times New Roman"/>
          <w:sz w:val="20"/>
          <w:szCs w:val="20"/>
        </w:rPr>
      </w:pPr>
      <w:r w:rsidRPr="00092A52">
        <w:rPr>
          <w:rFonts w:ascii="Times New Roman" w:eastAsia="Times New Roman" w:hAnsi="Times New Roman"/>
          <w:sz w:val="20"/>
          <w:szCs w:val="20"/>
        </w:rPr>
        <w:t>ASB/JJD/BAM</w:t>
      </w:r>
      <w:r>
        <w:rPr>
          <w:rFonts w:ascii="Times New Roman" w:eastAsia="Times New Roman" w:hAnsi="Times New Roman"/>
          <w:sz w:val="20"/>
          <w:szCs w:val="20"/>
        </w:rPr>
        <w:t>/JG</w:t>
      </w:r>
    </w:p>
    <w:p w14:paraId="51FF7E65" w14:textId="77777777" w:rsidR="00B60A83" w:rsidRPr="00092A52" w:rsidRDefault="00B60A83" w:rsidP="00B60A83">
      <w:pPr>
        <w:suppressLineNumbers/>
        <w:spacing w:after="0" w:line="240" w:lineRule="auto"/>
        <w:rPr>
          <w:rFonts w:ascii="Times New Roman" w:eastAsia="Times New Roman" w:hAnsi="Times New Roman"/>
          <w:sz w:val="20"/>
          <w:szCs w:val="20"/>
        </w:rPr>
      </w:pPr>
      <w:r w:rsidRPr="00092A52">
        <w:rPr>
          <w:rFonts w:ascii="Times New Roman" w:eastAsia="Times New Roman" w:hAnsi="Times New Roman"/>
          <w:sz w:val="20"/>
          <w:szCs w:val="20"/>
        </w:rPr>
        <w:t>LS 68/Int. 825-2015</w:t>
      </w:r>
    </w:p>
    <w:p w14:paraId="51A0D590" w14:textId="77777777" w:rsidR="00B60A83" w:rsidRPr="00092A52" w:rsidRDefault="00B60A83" w:rsidP="00B60A83">
      <w:pPr>
        <w:suppressLineNumbers/>
        <w:spacing w:after="0" w:line="240" w:lineRule="auto"/>
        <w:rPr>
          <w:rFonts w:ascii="Times New Roman" w:eastAsia="Times New Roman" w:hAnsi="Times New Roman"/>
          <w:sz w:val="20"/>
          <w:szCs w:val="20"/>
        </w:rPr>
      </w:pPr>
      <w:r w:rsidRPr="00092A52">
        <w:rPr>
          <w:rFonts w:ascii="Times New Roman" w:eastAsia="Times New Roman" w:hAnsi="Times New Roman"/>
          <w:sz w:val="20"/>
          <w:szCs w:val="20"/>
        </w:rPr>
        <w:t>LS 112</w:t>
      </w:r>
    </w:p>
    <w:p w14:paraId="222DCC3B" w14:textId="77777777" w:rsidR="00B60A83" w:rsidRPr="00092A52" w:rsidRDefault="00B60A83" w:rsidP="00B60A83">
      <w:pPr>
        <w:suppressLineNumbers/>
        <w:spacing w:after="0" w:line="240" w:lineRule="auto"/>
        <w:rPr>
          <w:rFonts w:ascii="Times New Roman" w:eastAsia="Times New Roman" w:hAnsi="Times New Roman"/>
          <w:sz w:val="20"/>
          <w:szCs w:val="20"/>
        </w:rPr>
      </w:pPr>
      <w:r>
        <w:rPr>
          <w:rFonts w:ascii="Times New Roman" w:eastAsia="Times New Roman" w:hAnsi="Times New Roman"/>
          <w:sz w:val="20"/>
          <w:szCs w:val="20"/>
        </w:rPr>
        <w:t>07</w:t>
      </w:r>
      <w:r w:rsidRPr="00092A52">
        <w:rPr>
          <w:rFonts w:ascii="Times New Roman" w:eastAsia="Times New Roman" w:hAnsi="Times New Roman"/>
          <w:sz w:val="20"/>
          <w:szCs w:val="20"/>
        </w:rPr>
        <w:t>/</w:t>
      </w:r>
      <w:r>
        <w:rPr>
          <w:rFonts w:ascii="Times New Roman" w:eastAsia="Times New Roman" w:hAnsi="Times New Roman"/>
          <w:sz w:val="20"/>
          <w:szCs w:val="20"/>
        </w:rPr>
        <w:t>21</w:t>
      </w:r>
      <w:r w:rsidRPr="00092A52">
        <w:rPr>
          <w:rFonts w:ascii="Times New Roman" w:eastAsia="Times New Roman" w:hAnsi="Times New Roman"/>
          <w:sz w:val="20"/>
          <w:szCs w:val="20"/>
        </w:rPr>
        <w:t>/20</w:t>
      </w:r>
      <w:r>
        <w:rPr>
          <w:rFonts w:ascii="Times New Roman" w:eastAsia="Times New Roman" w:hAnsi="Times New Roman"/>
          <w:sz w:val="20"/>
          <w:szCs w:val="20"/>
        </w:rPr>
        <w:t>21 6:29 PM</w:t>
      </w:r>
    </w:p>
    <w:p w14:paraId="5200C1E2" w14:textId="77777777" w:rsidR="00B60A83" w:rsidRPr="00413026" w:rsidRDefault="00B60A83" w:rsidP="00B60A83">
      <w:pPr>
        <w:suppressLineNumbers/>
        <w:spacing w:line="480" w:lineRule="auto"/>
        <w:jc w:val="both"/>
        <w:rPr>
          <w:rFonts w:ascii="Times New Roman" w:hAnsi="Times New Roman"/>
          <w:b/>
          <w:sz w:val="24"/>
          <w:szCs w:val="24"/>
          <w:u w:val="single"/>
        </w:rPr>
      </w:pPr>
    </w:p>
    <w:p w14:paraId="021ADBC3" w14:textId="77777777" w:rsidR="00544027" w:rsidRPr="00413026" w:rsidRDefault="00544027" w:rsidP="00286654">
      <w:pPr>
        <w:jc w:val="center"/>
        <w:rPr>
          <w:rFonts w:ascii="Times New Roman" w:hAnsi="Times New Roman"/>
          <w:b/>
          <w:sz w:val="24"/>
          <w:szCs w:val="24"/>
          <w:u w:val="single"/>
        </w:rPr>
      </w:pPr>
    </w:p>
    <w:sectPr w:rsidR="00544027" w:rsidRPr="00413026">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BC613" w16cex:dateUtc="2021-07-28T16:03:00Z"/>
  <w16cex:commentExtensible w16cex:durableId="24ABC517" w16cex:dateUtc="2021-07-28T15:59:00Z"/>
  <w16cex:commentExtensible w16cex:durableId="24ABC5E9" w16cex:dateUtc="2021-07-28T16:02:00Z"/>
  <w16cex:commentExtensible w16cex:durableId="24ABC5CD" w16cex:dateUtc="2021-07-28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2C3C76" w16cid:durableId="24ABC613"/>
  <w16cid:commentId w16cid:paraId="0AED1FE1" w16cid:durableId="24ABC517"/>
  <w16cid:commentId w16cid:paraId="382984CA" w16cid:durableId="24ABC5E9"/>
  <w16cid:commentId w16cid:paraId="1C3DBF8D" w16cid:durableId="24ABC5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A420A" w14:textId="77777777" w:rsidR="00754607" w:rsidRDefault="00754607" w:rsidP="00F959BE">
      <w:pPr>
        <w:spacing w:after="0" w:line="240" w:lineRule="auto"/>
      </w:pPr>
      <w:r>
        <w:separator/>
      </w:r>
    </w:p>
  </w:endnote>
  <w:endnote w:type="continuationSeparator" w:id="0">
    <w:p w14:paraId="54F78A97" w14:textId="77777777" w:rsidR="00754607" w:rsidRDefault="00754607" w:rsidP="00F959BE">
      <w:pPr>
        <w:spacing w:after="0" w:line="240" w:lineRule="auto"/>
      </w:pPr>
      <w:r>
        <w:continuationSeparator/>
      </w:r>
    </w:p>
  </w:endnote>
  <w:endnote w:type="continuationNotice" w:id="1">
    <w:p w14:paraId="2C3B3E1C" w14:textId="77777777" w:rsidR="00754607" w:rsidRDefault="007546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4C5E2" w14:textId="1201D03D" w:rsidR="00423856" w:rsidRDefault="00423856">
    <w:pPr>
      <w:pStyle w:val="Footer"/>
      <w:jc w:val="center"/>
    </w:pPr>
    <w:r>
      <w:fldChar w:fldCharType="begin"/>
    </w:r>
    <w:r>
      <w:instrText xml:space="preserve"> PAGE   \* MERGEFORMAT </w:instrText>
    </w:r>
    <w:r>
      <w:fldChar w:fldCharType="separate"/>
    </w:r>
    <w:r w:rsidR="003D4041">
      <w:rPr>
        <w:noProof/>
      </w:rPr>
      <w:t>10</w:t>
    </w:r>
    <w:r>
      <w:rPr>
        <w:noProof/>
      </w:rPr>
      <w:fldChar w:fldCharType="end"/>
    </w:r>
  </w:p>
  <w:p w14:paraId="73683A54" w14:textId="77777777" w:rsidR="00423856" w:rsidRDefault="00423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EA638" w14:textId="77777777" w:rsidR="00754607" w:rsidRDefault="00754607" w:rsidP="00F959BE">
      <w:pPr>
        <w:spacing w:after="0" w:line="240" w:lineRule="auto"/>
      </w:pPr>
      <w:r>
        <w:separator/>
      </w:r>
    </w:p>
  </w:footnote>
  <w:footnote w:type="continuationSeparator" w:id="0">
    <w:p w14:paraId="23B3197F" w14:textId="77777777" w:rsidR="00754607" w:rsidRDefault="00754607" w:rsidP="00F959BE">
      <w:pPr>
        <w:spacing w:after="0" w:line="240" w:lineRule="auto"/>
      </w:pPr>
      <w:r>
        <w:continuationSeparator/>
      </w:r>
    </w:p>
  </w:footnote>
  <w:footnote w:type="continuationNotice" w:id="1">
    <w:p w14:paraId="1504F740" w14:textId="77777777" w:rsidR="00754607" w:rsidRDefault="00754607">
      <w:pPr>
        <w:spacing w:after="0" w:line="240" w:lineRule="auto"/>
      </w:pPr>
    </w:p>
  </w:footnote>
  <w:footnote w:id="2">
    <w:p w14:paraId="6E670DD3" w14:textId="226A576F" w:rsidR="00423856" w:rsidRPr="00506886" w:rsidRDefault="00423856">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Jennifer Calfas</w:t>
      </w:r>
      <w:r w:rsidR="000D5764" w:rsidRPr="00506886">
        <w:rPr>
          <w:rFonts w:ascii="Times New Roman" w:hAnsi="Times New Roman"/>
        </w:rPr>
        <w:t>.</w:t>
      </w:r>
      <w:r w:rsidRPr="00506886">
        <w:rPr>
          <w:rFonts w:ascii="Times New Roman" w:hAnsi="Times New Roman"/>
        </w:rPr>
        <w:t xml:space="preserve"> </w:t>
      </w:r>
      <w:r w:rsidRPr="00506886">
        <w:rPr>
          <w:rFonts w:ascii="Times New Roman" w:hAnsi="Times New Roman"/>
          <w:i/>
        </w:rPr>
        <w:t>’There is a real crisis’: Domestic workers are in high demand, but the jobs have few protections and little pay</w:t>
      </w:r>
      <w:r w:rsidRPr="00506886">
        <w:rPr>
          <w:rFonts w:ascii="Times New Roman" w:hAnsi="Times New Roman"/>
        </w:rPr>
        <w:t xml:space="preserve">, Money, (April 4, 2019) </w:t>
      </w:r>
      <w:r w:rsidRPr="00506886">
        <w:rPr>
          <w:rFonts w:ascii="Times New Roman" w:hAnsi="Times New Roman"/>
          <w:i/>
        </w:rPr>
        <w:t>Available at</w:t>
      </w:r>
      <w:r w:rsidRPr="00506886">
        <w:rPr>
          <w:rFonts w:ascii="Times New Roman" w:hAnsi="Times New Roman"/>
        </w:rPr>
        <w:t xml:space="preserve"> </w:t>
      </w:r>
      <w:hyperlink r:id="rId1" w:history="1">
        <w:r w:rsidRPr="00506886">
          <w:rPr>
            <w:rStyle w:val="Hyperlink"/>
            <w:rFonts w:ascii="Times New Roman" w:hAnsi="Times New Roman"/>
          </w:rPr>
          <w:t>http://money.com/money/longform/domestic-workers-crisis/</w:t>
        </w:r>
      </w:hyperlink>
      <w:r w:rsidRPr="00506886">
        <w:rPr>
          <w:rFonts w:ascii="Times New Roman" w:hAnsi="Times New Roman"/>
        </w:rPr>
        <w:t xml:space="preserve">. </w:t>
      </w:r>
    </w:p>
  </w:footnote>
  <w:footnote w:id="3">
    <w:p w14:paraId="43E9FEBC" w14:textId="68D127BC" w:rsidR="00423856" w:rsidRPr="00506886" w:rsidRDefault="00423856">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w:t>
      </w:r>
      <w:r w:rsidR="000D5764" w:rsidRPr="00506886">
        <w:rPr>
          <w:rFonts w:ascii="Times New Roman" w:hAnsi="Times New Roman"/>
        </w:rPr>
        <w:t xml:space="preserve">Shamier Settle. </w:t>
      </w:r>
      <w:r w:rsidR="000D5764" w:rsidRPr="00506886">
        <w:rPr>
          <w:rFonts w:ascii="Times New Roman" w:hAnsi="Times New Roman"/>
          <w:i/>
        </w:rPr>
        <w:t>Domestic Workers Are Essential Workers: By the Numbers in New York</w:t>
      </w:r>
      <w:r w:rsidR="000D5764" w:rsidRPr="00506886">
        <w:rPr>
          <w:rFonts w:ascii="Times New Roman" w:hAnsi="Times New Roman"/>
        </w:rPr>
        <w:t xml:space="preserve">. Fiscal Policy Inst. (April 12, 2021) </w:t>
      </w:r>
      <w:r w:rsidR="000D5764" w:rsidRPr="00506886">
        <w:rPr>
          <w:rFonts w:ascii="Times New Roman" w:hAnsi="Times New Roman"/>
          <w:i/>
        </w:rPr>
        <w:t>Available at</w:t>
      </w:r>
      <w:r w:rsidR="000D5764" w:rsidRPr="00506886">
        <w:rPr>
          <w:rFonts w:ascii="Times New Roman" w:hAnsi="Times New Roman"/>
        </w:rPr>
        <w:t xml:space="preserve"> </w:t>
      </w:r>
      <w:hyperlink r:id="rId2" w:history="1">
        <w:r w:rsidRPr="00506886">
          <w:rPr>
            <w:rStyle w:val="Hyperlink"/>
            <w:rFonts w:ascii="Times New Roman" w:hAnsi="Times New Roman"/>
          </w:rPr>
          <w:t>https://fiscalpolicy.org/wp-content/uploads/2021/04/Domestic-Workers-in-New-York_By-the-Numbers.pdf</w:t>
        </w:r>
      </w:hyperlink>
      <w:r w:rsidR="00CC50F0" w:rsidRPr="00506886">
        <w:rPr>
          <w:rFonts w:ascii="Times New Roman" w:hAnsi="Times New Roman"/>
        </w:rPr>
        <w:t xml:space="preserve">, </w:t>
      </w:r>
      <w:r w:rsidRPr="00506886">
        <w:rPr>
          <w:rFonts w:ascii="Times New Roman" w:hAnsi="Times New Roman"/>
        </w:rPr>
        <w:t>p</w:t>
      </w:r>
      <w:r w:rsidR="00CC50F0" w:rsidRPr="00506886">
        <w:rPr>
          <w:rFonts w:ascii="Times New Roman" w:hAnsi="Times New Roman"/>
        </w:rPr>
        <w:t>.</w:t>
      </w:r>
      <w:r w:rsidRPr="00506886">
        <w:rPr>
          <w:rFonts w:ascii="Times New Roman" w:hAnsi="Times New Roman"/>
        </w:rPr>
        <w:t xml:space="preserve"> 1.</w:t>
      </w:r>
    </w:p>
  </w:footnote>
  <w:footnote w:id="4">
    <w:p w14:paraId="028A3F0F" w14:textId="61DC0152" w:rsidR="00423856" w:rsidRPr="00506886" w:rsidRDefault="00423856">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w:t>
      </w:r>
      <w:r w:rsidR="00CC50F0" w:rsidRPr="00506886">
        <w:rPr>
          <w:rFonts w:ascii="Times New Roman" w:hAnsi="Times New Roman"/>
        </w:rPr>
        <w:t>Id.</w:t>
      </w:r>
      <w:r w:rsidRPr="00506886">
        <w:rPr>
          <w:rFonts w:ascii="Times New Roman" w:hAnsi="Times New Roman"/>
        </w:rPr>
        <w:t xml:space="preserve"> at p</w:t>
      </w:r>
      <w:r w:rsidR="00CC50F0" w:rsidRPr="00506886">
        <w:rPr>
          <w:rFonts w:ascii="Times New Roman" w:hAnsi="Times New Roman"/>
        </w:rPr>
        <w:t xml:space="preserve">. </w:t>
      </w:r>
      <w:r w:rsidRPr="00506886">
        <w:rPr>
          <w:rFonts w:ascii="Times New Roman" w:hAnsi="Times New Roman"/>
        </w:rPr>
        <w:t>2</w:t>
      </w:r>
    </w:p>
  </w:footnote>
  <w:footnote w:id="5">
    <w:p w14:paraId="0CA1C90A" w14:textId="08192C97" w:rsidR="00423856" w:rsidRPr="00506886" w:rsidRDefault="00423856" w:rsidP="0016122D">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w:t>
      </w:r>
      <w:r w:rsidR="000D5764" w:rsidRPr="00506886">
        <w:rPr>
          <w:rFonts w:ascii="Times New Roman" w:hAnsi="Times New Roman"/>
        </w:rPr>
        <w:t xml:space="preserve"> </w:t>
      </w:r>
      <w:r w:rsidR="00CC50F0" w:rsidRPr="00506886">
        <w:rPr>
          <w:rFonts w:ascii="Times New Roman" w:hAnsi="Times New Roman"/>
        </w:rPr>
        <w:t xml:space="preserve">Id. </w:t>
      </w:r>
      <w:r w:rsidRPr="00506886">
        <w:rPr>
          <w:rFonts w:ascii="Times New Roman" w:hAnsi="Times New Roman"/>
        </w:rPr>
        <w:t>at</w:t>
      </w:r>
      <w:r w:rsidR="00CC50F0" w:rsidRPr="00506886">
        <w:rPr>
          <w:rFonts w:ascii="Times New Roman" w:hAnsi="Times New Roman"/>
        </w:rPr>
        <w:t xml:space="preserve"> p.</w:t>
      </w:r>
      <w:r w:rsidRPr="00506886">
        <w:rPr>
          <w:rFonts w:ascii="Times New Roman" w:hAnsi="Times New Roman"/>
        </w:rPr>
        <w:t xml:space="preserve"> 3-4. </w:t>
      </w:r>
    </w:p>
  </w:footnote>
  <w:footnote w:id="6">
    <w:p w14:paraId="35AA4D04" w14:textId="3EA812BD" w:rsidR="00423856" w:rsidRPr="00506886" w:rsidRDefault="00423856" w:rsidP="0016122D">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Linda Burnham and Nick Theodore</w:t>
      </w:r>
      <w:r w:rsidR="000D5764" w:rsidRPr="00506886">
        <w:rPr>
          <w:rFonts w:ascii="Times New Roman" w:hAnsi="Times New Roman"/>
        </w:rPr>
        <w:t>.</w:t>
      </w:r>
      <w:r w:rsidRPr="00506886">
        <w:rPr>
          <w:rFonts w:ascii="Times New Roman" w:hAnsi="Times New Roman"/>
        </w:rPr>
        <w:t xml:space="preserve"> </w:t>
      </w:r>
      <w:r w:rsidRPr="00506886">
        <w:rPr>
          <w:rFonts w:ascii="Times New Roman" w:hAnsi="Times New Roman"/>
          <w:i/>
        </w:rPr>
        <w:t>Home economics: The invisible and unregulated world of domestic work</w:t>
      </w:r>
      <w:r w:rsidRPr="00506886">
        <w:rPr>
          <w:rFonts w:ascii="Times New Roman" w:hAnsi="Times New Roman"/>
        </w:rPr>
        <w:t xml:space="preserve">, National Domestic Workers Alliance (NDWA) (2012) </w:t>
      </w:r>
      <w:r w:rsidRPr="00506886">
        <w:rPr>
          <w:rFonts w:ascii="Times New Roman" w:hAnsi="Times New Roman"/>
          <w:i/>
        </w:rPr>
        <w:t>Available at</w:t>
      </w:r>
      <w:r w:rsidRPr="00506886">
        <w:rPr>
          <w:rFonts w:ascii="Times New Roman" w:hAnsi="Times New Roman"/>
        </w:rPr>
        <w:t xml:space="preserve"> </w:t>
      </w:r>
      <w:hyperlink r:id="rId3" w:history="1">
        <w:r w:rsidRPr="00506886">
          <w:rPr>
            <w:rStyle w:val="Hyperlink"/>
            <w:rFonts w:ascii="Times New Roman" w:hAnsi="Times New Roman"/>
          </w:rPr>
          <w:t>https://idwfed.org/en/resources/home-economics-the-invisible-and-unregulated-world-of-domestic-work/@@display-file/attachment_1</w:t>
        </w:r>
      </w:hyperlink>
      <w:r w:rsidRPr="00506886">
        <w:rPr>
          <w:rFonts w:ascii="Times New Roman" w:hAnsi="Times New Roman"/>
        </w:rPr>
        <w:t xml:space="preserve"> , p. xii. </w:t>
      </w:r>
    </w:p>
  </w:footnote>
  <w:footnote w:id="7">
    <w:p w14:paraId="61596EC1" w14:textId="77777777" w:rsidR="00423856" w:rsidRPr="00506886" w:rsidRDefault="00423856" w:rsidP="0016122D">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Id.</w:t>
      </w:r>
    </w:p>
  </w:footnote>
  <w:footnote w:id="8">
    <w:p w14:paraId="3EFACAA3" w14:textId="77777777" w:rsidR="00423856" w:rsidRPr="00506886" w:rsidRDefault="00423856" w:rsidP="0016122D">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Id.</w:t>
      </w:r>
    </w:p>
  </w:footnote>
  <w:footnote w:id="9">
    <w:p w14:paraId="363CB7F7" w14:textId="77777777" w:rsidR="00423856" w:rsidRPr="00506886" w:rsidRDefault="00423856" w:rsidP="0016122D">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Id. at p. 20. </w:t>
      </w:r>
    </w:p>
  </w:footnote>
  <w:footnote w:id="10">
    <w:p w14:paraId="526A5605" w14:textId="77777777" w:rsidR="00423856" w:rsidRPr="00506886" w:rsidRDefault="00423856" w:rsidP="0016122D">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Id.</w:t>
      </w:r>
    </w:p>
  </w:footnote>
  <w:footnote w:id="11">
    <w:p w14:paraId="5472EF1B" w14:textId="73774CA1" w:rsidR="00423856" w:rsidRPr="00506886" w:rsidRDefault="00423856" w:rsidP="0016122D">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NDWA and I</w:t>
      </w:r>
      <w:r w:rsidR="00CC50F0" w:rsidRPr="00506886">
        <w:rPr>
          <w:rFonts w:ascii="Times New Roman" w:hAnsi="Times New Roman"/>
        </w:rPr>
        <w:t>PS</w:t>
      </w:r>
      <w:r w:rsidRPr="00506886">
        <w:rPr>
          <w:rFonts w:ascii="Times New Roman" w:hAnsi="Times New Roman"/>
        </w:rPr>
        <w:t xml:space="preserve">. </w:t>
      </w:r>
      <w:r w:rsidRPr="00506886">
        <w:rPr>
          <w:rFonts w:ascii="Times New Roman" w:hAnsi="Times New Roman"/>
          <w:i/>
        </w:rPr>
        <w:t>The human trafficking of domestic workers in the United States</w:t>
      </w:r>
      <w:r w:rsidRPr="00506886">
        <w:rPr>
          <w:rFonts w:ascii="Times New Roman" w:hAnsi="Times New Roman"/>
        </w:rPr>
        <w:t xml:space="preserve">, (2017) </w:t>
      </w:r>
      <w:r w:rsidRPr="00506886">
        <w:rPr>
          <w:rFonts w:ascii="Times New Roman" w:hAnsi="Times New Roman"/>
          <w:i/>
        </w:rPr>
        <w:t>Available at</w:t>
      </w:r>
      <w:r w:rsidRPr="00506886">
        <w:rPr>
          <w:rFonts w:ascii="Times New Roman" w:hAnsi="Times New Roman"/>
        </w:rPr>
        <w:t xml:space="preserve"> </w:t>
      </w:r>
      <w:hyperlink r:id="rId4" w:history="1">
        <w:r w:rsidRPr="00506886">
          <w:rPr>
            <w:rStyle w:val="Hyperlink"/>
            <w:rFonts w:ascii="Times New Roman" w:hAnsi="Times New Roman"/>
          </w:rPr>
          <w:t>https://www.domesticworkers.org/wp-content/uploads/2021/06/bs_report2017.pdf</w:t>
        </w:r>
      </w:hyperlink>
      <w:r w:rsidRPr="00506886">
        <w:rPr>
          <w:rFonts w:ascii="Times New Roman" w:hAnsi="Times New Roman"/>
        </w:rPr>
        <w:t xml:space="preserve">, p. 5. </w:t>
      </w:r>
    </w:p>
  </w:footnote>
  <w:footnote w:id="12">
    <w:p w14:paraId="584BD139" w14:textId="77777777" w:rsidR="00423856" w:rsidRPr="00506886" w:rsidRDefault="00423856" w:rsidP="0016122D">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Id. at p. 21. </w:t>
      </w:r>
    </w:p>
  </w:footnote>
  <w:footnote w:id="13">
    <w:p w14:paraId="5CACC159" w14:textId="646FAC3E" w:rsidR="00423856" w:rsidRPr="00506886" w:rsidRDefault="00423856" w:rsidP="0016122D">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Id. at p. 6. </w:t>
      </w:r>
    </w:p>
  </w:footnote>
  <w:footnote w:id="14">
    <w:p w14:paraId="07A7CA12" w14:textId="00E26FE4" w:rsidR="002A2F2D" w:rsidRPr="00506886" w:rsidRDefault="002A2F2D">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w:t>
      </w:r>
      <w:r w:rsidRPr="00506886">
        <w:rPr>
          <w:rFonts w:ascii="Times New Roman" w:hAnsi="Times New Roman"/>
          <w:i/>
        </w:rPr>
        <w:t>Human Trafficking at Home</w:t>
      </w:r>
      <w:r w:rsidRPr="00506886">
        <w:rPr>
          <w:rFonts w:ascii="Times New Roman" w:hAnsi="Times New Roman"/>
        </w:rPr>
        <w:t xml:space="preserve">. Polaris and NDWA. (Sept. 2019) </w:t>
      </w:r>
      <w:r w:rsidRPr="00506886">
        <w:rPr>
          <w:rFonts w:ascii="Times New Roman" w:hAnsi="Times New Roman"/>
          <w:i/>
        </w:rPr>
        <w:t>Available at</w:t>
      </w:r>
      <w:r w:rsidRPr="00506886">
        <w:rPr>
          <w:rFonts w:ascii="Times New Roman" w:hAnsi="Times New Roman"/>
        </w:rPr>
        <w:t xml:space="preserve"> </w:t>
      </w:r>
      <w:hyperlink r:id="rId5" w:history="1">
        <w:r w:rsidR="00CC50F0" w:rsidRPr="00506886">
          <w:rPr>
            <w:rStyle w:val="Hyperlink"/>
            <w:rFonts w:ascii="Times New Roman" w:hAnsi="Times New Roman"/>
          </w:rPr>
          <w:t>https://polarisproject.org/wp-content/uploads/2019/09/Human_Trafficking_at_Home_Labor_Trafficking_of_Domestic_Workers.pdf</w:t>
        </w:r>
      </w:hyperlink>
      <w:r w:rsidR="000A2108" w:rsidRPr="00506886">
        <w:rPr>
          <w:rFonts w:ascii="Times New Roman" w:hAnsi="Times New Roman"/>
        </w:rPr>
        <w:t>, p. 5</w:t>
      </w:r>
      <w:r w:rsidRPr="00506886">
        <w:rPr>
          <w:rFonts w:ascii="Times New Roman" w:hAnsi="Times New Roman"/>
        </w:rPr>
        <w:t>, 10.</w:t>
      </w:r>
    </w:p>
  </w:footnote>
  <w:footnote w:id="15">
    <w:p w14:paraId="36284D23" w14:textId="10457F22" w:rsidR="002A2F2D" w:rsidRPr="00506886" w:rsidRDefault="002A2F2D">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NDWA and Institute for Policy Studies. </w:t>
      </w:r>
      <w:r w:rsidRPr="00506886">
        <w:rPr>
          <w:rFonts w:ascii="Times New Roman" w:hAnsi="Times New Roman"/>
          <w:i/>
        </w:rPr>
        <w:t>The human trafficking of domestic workers in the United States</w:t>
      </w:r>
      <w:r w:rsidRPr="00506886">
        <w:rPr>
          <w:rFonts w:ascii="Times New Roman" w:hAnsi="Times New Roman"/>
        </w:rPr>
        <w:t xml:space="preserve">, (2017) </w:t>
      </w:r>
      <w:r w:rsidRPr="00506886">
        <w:rPr>
          <w:rFonts w:ascii="Times New Roman" w:hAnsi="Times New Roman"/>
          <w:i/>
        </w:rPr>
        <w:t>Available at</w:t>
      </w:r>
      <w:r w:rsidRPr="00506886">
        <w:rPr>
          <w:rFonts w:ascii="Times New Roman" w:hAnsi="Times New Roman"/>
        </w:rPr>
        <w:t xml:space="preserve"> </w:t>
      </w:r>
      <w:hyperlink r:id="rId6" w:history="1">
        <w:r w:rsidRPr="00506886">
          <w:rPr>
            <w:rStyle w:val="Hyperlink"/>
            <w:rFonts w:ascii="Times New Roman" w:hAnsi="Times New Roman"/>
          </w:rPr>
          <w:t xml:space="preserve">https://www.domesticworkers.org/wp-content/uploads/2021/06/bs_report2017.pdf </w:t>
        </w:r>
      </w:hyperlink>
    </w:p>
  </w:footnote>
  <w:footnote w:id="16">
    <w:p w14:paraId="6A82496C" w14:textId="77777777" w:rsidR="00423856" w:rsidRPr="00506886" w:rsidRDefault="00423856">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2009 NY A.B. 1470; N.Y. Labor Law § 170.</w:t>
      </w:r>
    </w:p>
  </w:footnote>
  <w:footnote w:id="17">
    <w:p w14:paraId="2347A920" w14:textId="77777777" w:rsidR="00423856" w:rsidRPr="00506886" w:rsidRDefault="00423856">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N.Y. Exec. Law § 296-b.</w:t>
      </w:r>
    </w:p>
  </w:footnote>
  <w:footnote w:id="18">
    <w:p w14:paraId="0F2FF1E4" w14:textId="5B05C615" w:rsidR="00423856" w:rsidRPr="00506886" w:rsidRDefault="00423856">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Press Release, Governor Andrew Cuomo, </w:t>
      </w:r>
      <w:r w:rsidRPr="00506886">
        <w:rPr>
          <w:rFonts w:ascii="Times New Roman" w:hAnsi="Times New Roman"/>
          <w:i/>
        </w:rPr>
        <w:t>Governor Cuomo Signs Legislation Enacting Sweeping New Workplace Harassment Protections</w:t>
      </w:r>
      <w:r w:rsidRPr="00506886">
        <w:rPr>
          <w:rFonts w:ascii="Times New Roman" w:hAnsi="Times New Roman"/>
        </w:rPr>
        <w:t xml:space="preserve"> (Aug. 12, 2019), </w:t>
      </w:r>
      <w:hyperlink r:id="rId7" w:history="1">
        <w:r w:rsidRPr="00506886">
          <w:rPr>
            <w:rStyle w:val="Hyperlink"/>
            <w:rFonts w:ascii="Times New Roman" w:hAnsi="Times New Roman"/>
          </w:rPr>
          <w:t>https://www.governor.ny.gov/news/governor-cuomo-signs-legislation-enacting-sweeping-new-workplace-harassment-protections</w:t>
        </w:r>
      </w:hyperlink>
    </w:p>
  </w:footnote>
  <w:footnote w:id="19">
    <w:p w14:paraId="3D5F7352" w14:textId="77777777" w:rsidR="00423856" w:rsidRPr="00506886" w:rsidRDefault="00423856" w:rsidP="007A5DB1">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N.Y. Exec. Law § 292.</w:t>
      </w:r>
    </w:p>
  </w:footnote>
  <w:footnote w:id="20">
    <w:p w14:paraId="6A82DABD" w14:textId="77777777" w:rsidR="00423856" w:rsidRPr="00506886" w:rsidRDefault="00423856" w:rsidP="00661637">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w:t>
      </w:r>
      <w:r w:rsidRPr="00506886">
        <w:rPr>
          <w:rFonts w:ascii="Times New Roman" w:hAnsi="Times New Roman"/>
          <w:i/>
        </w:rPr>
        <w:t>See</w:t>
      </w:r>
      <w:r w:rsidRPr="00506886">
        <w:rPr>
          <w:rFonts w:ascii="Times New Roman" w:hAnsi="Times New Roman"/>
        </w:rPr>
        <w:t xml:space="preserve"> Senate Bill S5064 and Assembly Bill A8007.</w:t>
      </w:r>
    </w:p>
  </w:footnote>
  <w:footnote w:id="21">
    <w:p w14:paraId="11D7F32C" w14:textId="77777777" w:rsidR="00423856" w:rsidRPr="00506886" w:rsidRDefault="00423856" w:rsidP="00111527">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See e.g. </w:t>
      </w:r>
      <w:r w:rsidRPr="00506886">
        <w:rPr>
          <w:rFonts w:ascii="Times New Roman" w:hAnsi="Times New Roman"/>
          <w:i/>
        </w:rPr>
        <w:t>Spragg vs. Shore Care</w:t>
      </w:r>
      <w:r w:rsidRPr="00506886">
        <w:rPr>
          <w:rFonts w:ascii="Times New Roman" w:hAnsi="Times New Roman"/>
        </w:rPr>
        <w:t xml:space="preserve">, 679 A. 2d 685 (N.J. App., 1996). </w:t>
      </w:r>
    </w:p>
  </w:footnote>
  <w:footnote w:id="22">
    <w:p w14:paraId="13DDAE70" w14:textId="3A4E6AAB" w:rsidR="00423856" w:rsidRPr="00506886" w:rsidRDefault="00423856">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w:t>
      </w:r>
      <w:r w:rsidR="00CC50F0" w:rsidRPr="00506886">
        <w:rPr>
          <w:rFonts w:ascii="Times New Roman" w:hAnsi="Times New Roman"/>
        </w:rPr>
        <w:t xml:space="preserve">Mariah A. Lindsay. </w:t>
      </w:r>
      <w:r w:rsidR="00CC50F0" w:rsidRPr="00506886">
        <w:rPr>
          <w:rFonts w:ascii="Times New Roman" w:hAnsi="Times New Roman"/>
          <w:i/>
        </w:rPr>
        <w:t>Overworked, Overlooked, and Unprotected: Domestic Workers and COVID-19</w:t>
      </w:r>
      <w:r w:rsidR="00CC50F0" w:rsidRPr="00506886">
        <w:rPr>
          <w:rFonts w:ascii="Times New Roman" w:hAnsi="Times New Roman"/>
        </w:rPr>
        <w:t xml:space="preserve">. </w:t>
      </w:r>
      <w:r w:rsidR="00506886" w:rsidRPr="00506886">
        <w:rPr>
          <w:rFonts w:ascii="Times New Roman" w:hAnsi="Times New Roman"/>
        </w:rPr>
        <w:t xml:space="preserve">Harvard Law Petrie-Flom Center. (Dec. 3, 2020) </w:t>
      </w:r>
      <w:r w:rsidR="00506886" w:rsidRPr="00506886">
        <w:rPr>
          <w:rFonts w:ascii="Times New Roman" w:hAnsi="Times New Roman"/>
          <w:i/>
        </w:rPr>
        <w:t>Available at</w:t>
      </w:r>
      <w:r w:rsidR="00506886" w:rsidRPr="00506886">
        <w:rPr>
          <w:rFonts w:ascii="Times New Roman" w:hAnsi="Times New Roman"/>
        </w:rPr>
        <w:t xml:space="preserve"> </w:t>
      </w:r>
      <w:r w:rsidRPr="00506886">
        <w:rPr>
          <w:rFonts w:ascii="Times New Roman" w:hAnsi="Times New Roman"/>
        </w:rPr>
        <w:t>https://blog.petrieflom.law.harvard.edu/2020/12/03/domestic-workers-covid19-pandemic/</w:t>
      </w:r>
    </w:p>
  </w:footnote>
  <w:footnote w:id="23">
    <w:p w14:paraId="3F10380F" w14:textId="61DFB1A6" w:rsidR="00423856" w:rsidRPr="00506886" w:rsidRDefault="00423856">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Id.</w:t>
      </w:r>
    </w:p>
  </w:footnote>
  <w:footnote w:id="24">
    <w:p w14:paraId="649CC4C6" w14:textId="7202E0E4" w:rsidR="00423856" w:rsidRPr="00506886" w:rsidRDefault="00423856">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w:t>
      </w:r>
      <w:r w:rsidR="00506886" w:rsidRPr="00506886">
        <w:rPr>
          <w:rFonts w:ascii="Times New Roman" w:hAnsi="Times New Roman"/>
        </w:rPr>
        <w:t xml:space="preserve">Marc Bayard and Kimberly Freeman Brown. </w:t>
      </w:r>
      <w:r w:rsidR="00506886" w:rsidRPr="00506886">
        <w:rPr>
          <w:rFonts w:ascii="Times New Roman" w:hAnsi="Times New Roman"/>
          <w:i/>
        </w:rPr>
        <w:t>Black Immigrant Domestic Workers in the Time of COVID-19</w:t>
      </w:r>
      <w:r w:rsidR="00506886" w:rsidRPr="00506886">
        <w:rPr>
          <w:rFonts w:ascii="Times New Roman" w:hAnsi="Times New Roman"/>
        </w:rPr>
        <w:t xml:space="preserve">. IPS </w:t>
      </w:r>
      <w:r w:rsidR="00506886" w:rsidRPr="00506886">
        <w:rPr>
          <w:rFonts w:ascii="Times New Roman" w:hAnsi="Times New Roman"/>
          <w:i/>
        </w:rPr>
        <w:t>Available at</w:t>
      </w:r>
      <w:r w:rsidR="00506886" w:rsidRPr="00506886">
        <w:rPr>
          <w:rFonts w:ascii="Times New Roman" w:hAnsi="Times New Roman"/>
        </w:rPr>
        <w:t xml:space="preserve"> </w:t>
      </w:r>
      <w:hyperlink r:id="rId8" w:history="1">
        <w:r w:rsidR="00506886" w:rsidRPr="00506886">
          <w:rPr>
            <w:rStyle w:val="Hyperlink"/>
            <w:rFonts w:ascii="Times New Roman" w:hAnsi="Times New Roman"/>
          </w:rPr>
          <w:t>https://ips-dc.org/black-immigrant-domestic-workers-covid-19/</w:t>
        </w:r>
      </w:hyperlink>
      <w:r w:rsidR="00506886" w:rsidRPr="00506886">
        <w:rPr>
          <w:rFonts w:ascii="Times New Roman" w:hAnsi="Times New Roman"/>
        </w:rPr>
        <w:t xml:space="preserve"> (</w:t>
      </w:r>
      <w:r w:rsidR="00506886" w:rsidRPr="00506886">
        <w:rPr>
          <w:rFonts w:ascii="Times New Roman" w:hAnsi="Times New Roman"/>
          <w:i/>
        </w:rPr>
        <w:t>accessed</w:t>
      </w:r>
      <w:r w:rsidR="00506886" w:rsidRPr="00506886">
        <w:rPr>
          <w:rFonts w:ascii="Times New Roman" w:hAnsi="Times New Roman"/>
        </w:rPr>
        <w:t xml:space="preserve"> July 28, 2021).</w:t>
      </w:r>
    </w:p>
  </w:footnote>
  <w:footnote w:id="25">
    <w:p w14:paraId="5988032E" w14:textId="077D5497" w:rsidR="00423856" w:rsidRPr="00506886" w:rsidRDefault="00423856">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w:t>
      </w:r>
      <w:r w:rsidR="00506886" w:rsidRPr="00506886">
        <w:rPr>
          <w:rFonts w:ascii="Times New Roman" w:hAnsi="Times New Roman"/>
        </w:rPr>
        <w:t xml:space="preserve">NDWA Labs. </w:t>
      </w:r>
      <w:r w:rsidR="00506886" w:rsidRPr="00506886">
        <w:rPr>
          <w:rFonts w:ascii="Times New Roman" w:hAnsi="Times New Roman"/>
          <w:i/>
        </w:rPr>
        <w:t>6 Months in Crisis: The Impact of COVID-19 on Domestic Workers.</w:t>
      </w:r>
      <w:r w:rsidR="00506886" w:rsidRPr="00506886">
        <w:rPr>
          <w:rFonts w:ascii="Times New Roman" w:hAnsi="Times New Roman"/>
        </w:rPr>
        <w:t xml:space="preserve"> NDWA (Oct. 2020) </w:t>
      </w:r>
      <w:r w:rsidR="00506886" w:rsidRPr="00506886">
        <w:rPr>
          <w:rFonts w:ascii="Times New Roman" w:hAnsi="Times New Roman"/>
          <w:i/>
        </w:rPr>
        <w:t xml:space="preserve">Available at </w:t>
      </w:r>
      <w:r w:rsidRPr="00506886">
        <w:rPr>
          <w:rFonts w:ascii="Times New Roman" w:hAnsi="Times New Roman"/>
        </w:rPr>
        <w:t>https://www.domesticworkers.org/wp-content/uploads/2021/06/6_Months_Crisis_Impact_COVID_19_Domestic_Workers_NDWA_Labs_1030.pdf</w:t>
      </w:r>
    </w:p>
  </w:footnote>
  <w:footnote w:id="26">
    <w:p w14:paraId="2A81AFEA" w14:textId="418423AB" w:rsidR="00423856" w:rsidRPr="00506886" w:rsidRDefault="00423856">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Id.</w:t>
      </w:r>
    </w:p>
  </w:footnote>
  <w:footnote w:id="27">
    <w:p w14:paraId="2D909471" w14:textId="165C145A" w:rsidR="00423856" w:rsidRPr="00506886" w:rsidRDefault="00423856">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Id.</w:t>
      </w:r>
    </w:p>
  </w:footnote>
  <w:footnote w:id="28">
    <w:p w14:paraId="409BAA69" w14:textId="6595CFB1" w:rsidR="00423856" w:rsidRPr="00506886" w:rsidRDefault="00423856">
      <w:pPr>
        <w:pStyle w:val="FootnoteText"/>
        <w:rPr>
          <w:rFonts w:ascii="Times New Roman" w:hAnsi="Times New Roman"/>
        </w:rPr>
      </w:pPr>
      <w:r w:rsidRPr="00506886">
        <w:rPr>
          <w:rStyle w:val="FootnoteReference"/>
          <w:rFonts w:ascii="Times New Roman" w:hAnsi="Times New Roman"/>
        </w:rPr>
        <w:footnoteRef/>
      </w:r>
      <w:r w:rsidRPr="00506886">
        <w:rPr>
          <w:rFonts w:ascii="Times New Roman" w:hAnsi="Times New Roman"/>
        </w:rPr>
        <w:t xml:space="preserve"> </w:t>
      </w:r>
      <w:r w:rsidRPr="00506886">
        <w:rPr>
          <w:rFonts w:ascii="Times New Roman" w:hAnsi="Times New Roman"/>
          <w:i/>
        </w:rPr>
        <w:t>Supra</w:t>
      </w:r>
      <w:r w:rsidRPr="00506886">
        <w:rPr>
          <w:rFonts w:ascii="Times New Roman" w:hAnsi="Times New Roman"/>
        </w:rPr>
        <w:t xml:space="preserve"> note 21</w:t>
      </w:r>
      <w:r w:rsidR="00506886">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AF79" w14:textId="10BD9AFB" w:rsidR="00423856" w:rsidRDefault="00423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4524"/>
    <w:multiLevelType w:val="hybridMultilevel"/>
    <w:tmpl w:val="55A0562A"/>
    <w:lvl w:ilvl="0" w:tplc="90CEC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479AC"/>
    <w:multiLevelType w:val="hybridMultilevel"/>
    <w:tmpl w:val="AC5E08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433E97"/>
    <w:multiLevelType w:val="hybridMultilevel"/>
    <w:tmpl w:val="B9F2EED2"/>
    <w:lvl w:ilvl="0" w:tplc="5C4079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52E7B"/>
    <w:multiLevelType w:val="hybridMultilevel"/>
    <w:tmpl w:val="C8B0A556"/>
    <w:lvl w:ilvl="0" w:tplc="6B145D60">
      <w:start w:val="1"/>
      <w:numFmt w:val="decimal"/>
      <w:lvlText w:val="%1."/>
      <w:lvlJc w:val="left"/>
      <w:pPr>
        <w:ind w:left="720" w:hanging="360"/>
      </w:pPr>
    </w:lvl>
    <w:lvl w:ilvl="1" w:tplc="843A17DC">
      <w:start w:val="1"/>
      <w:numFmt w:val="lowerLetter"/>
      <w:lvlText w:val="%2."/>
      <w:lvlJc w:val="left"/>
      <w:pPr>
        <w:ind w:left="1440" w:hanging="360"/>
      </w:pPr>
    </w:lvl>
    <w:lvl w:ilvl="2" w:tplc="D48475BC">
      <w:start w:val="1"/>
      <w:numFmt w:val="lowerRoman"/>
      <w:lvlText w:val="%3."/>
      <w:lvlJc w:val="right"/>
      <w:pPr>
        <w:ind w:left="2160" w:hanging="180"/>
      </w:pPr>
    </w:lvl>
    <w:lvl w:ilvl="3" w:tplc="2DA46FC8">
      <w:start w:val="1"/>
      <w:numFmt w:val="decimal"/>
      <w:lvlText w:val="%4."/>
      <w:lvlJc w:val="left"/>
      <w:pPr>
        <w:ind w:left="2880" w:hanging="360"/>
      </w:pPr>
    </w:lvl>
    <w:lvl w:ilvl="4" w:tplc="BAE69464">
      <w:start w:val="1"/>
      <w:numFmt w:val="lowerLetter"/>
      <w:lvlText w:val="%5."/>
      <w:lvlJc w:val="left"/>
      <w:pPr>
        <w:ind w:left="3600" w:hanging="360"/>
      </w:pPr>
    </w:lvl>
    <w:lvl w:ilvl="5" w:tplc="6B900610">
      <w:start w:val="1"/>
      <w:numFmt w:val="lowerRoman"/>
      <w:lvlText w:val="%6."/>
      <w:lvlJc w:val="right"/>
      <w:pPr>
        <w:ind w:left="4320" w:hanging="180"/>
      </w:pPr>
    </w:lvl>
    <w:lvl w:ilvl="6" w:tplc="D7CAD77A">
      <w:start w:val="1"/>
      <w:numFmt w:val="decimal"/>
      <w:lvlText w:val="%7."/>
      <w:lvlJc w:val="left"/>
      <w:pPr>
        <w:ind w:left="5040" w:hanging="360"/>
      </w:pPr>
    </w:lvl>
    <w:lvl w:ilvl="7" w:tplc="E8ACA3B8">
      <w:start w:val="1"/>
      <w:numFmt w:val="lowerLetter"/>
      <w:lvlText w:val="%8."/>
      <w:lvlJc w:val="left"/>
      <w:pPr>
        <w:ind w:left="5760" w:hanging="360"/>
      </w:pPr>
    </w:lvl>
    <w:lvl w:ilvl="8" w:tplc="7138D700">
      <w:start w:val="1"/>
      <w:numFmt w:val="lowerRoman"/>
      <w:lvlText w:val="%9."/>
      <w:lvlJc w:val="right"/>
      <w:pPr>
        <w:ind w:left="6480" w:hanging="180"/>
      </w:pPr>
    </w:lvl>
  </w:abstractNum>
  <w:abstractNum w:abstractNumId="4" w15:restartNumberingAfterBreak="0">
    <w:nsid w:val="17FF37B3"/>
    <w:multiLevelType w:val="hybridMultilevel"/>
    <w:tmpl w:val="3418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B5C2A"/>
    <w:multiLevelType w:val="hybridMultilevel"/>
    <w:tmpl w:val="B2CE33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202BB"/>
    <w:multiLevelType w:val="hybridMultilevel"/>
    <w:tmpl w:val="56FA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D3BBF"/>
    <w:multiLevelType w:val="hybridMultilevel"/>
    <w:tmpl w:val="6062F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D1F1C"/>
    <w:multiLevelType w:val="hybridMultilevel"/>
    <w:tmpl w:val="07D6DF7C"/>
    <w:lvl w:ilvl="0" w:tplc="59A6AFD6">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D413D"/>
    <w:multiLevelType w:val="hybridMultilevel"/>
    <w:tmpl w:val="AE9658CC"/>
    <w:lvl w:ilvl="0" w:tplc="30D24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760360"/>
    <w:multiLevelType w:val="hybridMultilevel"/>
    <w:tmpl w:val="5D060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4B4CBB"/>
    <w:multiLevelType w:val="hybridMultilevel"/>
    <w:tmpl w:val="E8907E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C1814"/>
    <w:multiLevelType w:val="hybridMultilevel"/>
    <w:tmpl w:val="1A44EB80"/>
    <w:lvl w:ilvl="0" w:tplc="B7ACC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636DB6"/>
    <w:multiLevelType w:val="hybridMultilevel"/>
    <w:tmpl w:val="5AAA88BA"/>
    <w:lvl w:ilvl="0" w:tplc="B46C0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A0C3E"/>
    <w:multiLevelType w:val="hybridMultilevel"/>
    <w:tmpl w:val="BFF49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14"/>
  </w:num>
  <w:num w:numId="5">
    <w:abstractNumId w:val="2"/>
  </w:num>
  <w:num w:numId="6">
    <w:abstractNumId w:val="4"/>
  </w:num>
  <w:num w:numId="7">
    <w:abstractNumId w:val="13"/>
  </w:num>
  <w:num w:numId="8">
    <w:abstractNumId w:val="10"/>
  </w:num>
  <w:num w:numId="9">
    <w:abstractNumId w:val="11"/>
  </w:num>
  <w:num w:numId="10">
    <w:abstractNumId w:val="9"/>
  </w:num>
  <w:num w:numId="11">
    <w:abstractNumId w:val="0"/>
  </w:num>
  <w:num w:numId="12">
    <w:abstractNumId w:val="5"/>
  </w:num>
  <w:num w:numId="13">
    <w:abstractNumId w:val="6"/>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6D"/>
    <w:rsid w:val="000039E0"/>
    <w:rsid w:val="00011F3F"/>
    <w:rsid w:val="000127F3"/>
    <w:rsid w:val="00015A87"/>
    <w:rsid w:val="00023AA0"/>
    <w:rsid w:val="00024E9B"/>
    <w:rsid w:val="00041A63"/>
    <w:rsid w:val="00044001"/>
    <w:rsid w:val="000522B5"/>
    <w:rsid w:val="00053C8F"/>
    <w:rsid w:val="00055093"/>
    <w:rsid w:val="0006407F"/>
    <w:rsid w:val="000656F7"/>
    <w:rsid w:val="00066CA3"/>
    <w:rsid w:val="000716D9"/>
    <w:rsid w:val="000729FC"/>
    <w:rsid w:val="0008050C"/>
    <w:rsid w:val="00080E83"/>
    <w:rsid w:val="00081E7B"/>
    <w:rsid w:val="0008447D"/>
    <w:rsid w:val="0008705C"/>
    <w:rsid w:val="00090A79"/>
    <w:rsid w:val="00094034"/>
    <w:rsid w:val="00095F1D"/>
    <w:rsid w:val="00096EF0"/>
    <w:rsid w:val="000A12BC"/>
    <w:rsid w:val="000A2108"/>
    <w:rsid w:val="000A242E"/>
    <w:rsid w:val="000A6474"/>
    <w:rsid w:val="000C145F"/>
    <w:rsid w:val="000C5435"/>
    <w:rsid w:val="000C7573"/>
    <w:rsid w:val="000C786F"/>
    <w:rsid w:val="000D27C4"/>
    <w:rsid w:val="000D4E66"/>
    <w:rsid w:val="000D5764"/>
    <w:rsid w:val="000E3DA6"/>
    <w:rsid w:val="000E6EC4"/>
    <w:rsid w:val="0010478A"/>
    <w:rsid w:val="00106000"/>
    <w:rsid w:val="00111527"/>
    <w:rsid w:val="001165E7"/>
    <w:rsid w:val="00122239"/>
    <w:rsid w:val="0012276B"/>
    <w:rsid w:val="001251B3"/>
    <w:rsid w:val="00135EE0"/>
    <w:rsid w:val="001427F7"/>
    <w:rsid w:val="001529D0"/>
    <w:rsid w:val="00160386"/>
    <w:rsid w:val="00160B82"/>
    <w:rsid w:val="0016122D"/>
    <w:rsid w:val="00165717"/>
    <w:rsid w:val="0016769C"/>
    <w:rsid w:val="00174E8D"/>
    <w:rsid w:val="0017615F"/>
    <w:rsid w:val="00181CB4"/>
    <w:rsid w:val="0018215A"/>
    <w:rsid w:val="00187E87"/>
    <w:rsid w:val="0019054A"/>
    <w:rsid w:val="0019523F"/>
    <w:rsid w:val="001A0301"/>
    <w:rsid w:val="001A167A"/>
    <w:rsid w:val="001A6584"/>
    <w:rsid w:val="001B3594"/>
    <w:rsid w:val="001B4916"/>
    <w:rsid w:val="001B5B69"/>
    <w:rsid w:val="001B7491"/>
    <w:rsid w:val="001C0007"/>
    <w:rsid w:val="001C0646"/>
    <w:rsid w:val="001C07D3"/>
    <w:rsid w:val="001C7A19"/>
    <w:rsid w:val="001D10F4"/>
    <w:rsid w:val="001D246D"/>
    <w:rsid w:val="001D2EC8"/>
    <w:rsid w:val="001D6FEB"/>
    <w:rsid w:val="001E0C58"/>
    <w:rsid w:val="001F2E3B"/>
    <w:rsid w:val="001F4444"/>
    <w:rsid w:val="00205F55"/>
    <w:rsid w:val="00211FF9"/>
    <w:rsid w:val="0021339D"/>
    <w:rsid w:val="002162A1"/>
    <w:rsid w:val="00217869"/>
    <w:rsid w:val="00230260"/>
    <w:rsid w:val="002342B9"/>
    <w:rsid w:val="00234DB3"/>
    <w:rsid w:val="0024578A"/>
    <w:rsid w:val="00250463"/>
    <w:rsid w:val="002516C5"/>
    <w:rsid w:val="00265788"/>
    <w:rsid w:val="002705BC"/>
    <w:rsid w:val="00273234"/>
    <w:rsid w:val="00276557"/>
    <w:rsid w:val="002775D6"/>
    <w:rsid w:val="002806E6"/>
    <w:rsid w:val="002826FC"/>
    <w:rsid w:val="00286654"/>
    <w:rsid w:val="0029277B"/>
    <w:rsid w:val="002944BE"/>
    <w:rsid w:val="002A0099"/>
    <w:rsid w:val="002A2F2D"/>
    <w:rsid w:val="002A3E23"/>
    <w:rsid w:val="002A4E49"/>
    <w:rsid w:val="002A5336"/>
    <w:rsid w:val="002B0566"/>
    <w:rsid w:val="002B4573"/>
    <w:rsid w:val="002B75FF"/>
    <w:rsid w:val="002C585E"/>
    <w:rsid w:val="002D3F08"/>
    <w:rsid w:val="002E05F2"/>
    <w:rsid w:val="002E201D"/>
    <w:rsid w:val="002E463E"/>
    <w:rsid w:val="002E7866"/>
    <w:rsid w:val="002F131F"/>
    <w:rsid w:val="002F1D37"/>
    <w:rsid w:val="002F2EAD"/>
    <w:rsid w:val="002F4F58"/>
    <w:rsid w:val="002F5D79"/>
    <w:rsid w:val="002F6CCE"/>
    <w:rsid w:val="002F73C2"/>
    <w:rsid w:val="003019FF"/>
    <w:rsid w:val="0030411C"/>
    <w:rsid w:val="00304603"/>
    <w:rsid w:val="00304BEC"/>
    <w:rsid w:val="00306176"/>
    <w:rsid w:val="00310620"/>
    <w:rsid w:val="00310F9F"/>
    <w:rsid w:val="00311870"/>
    <w:rsid w:val="003165A6"/>
    <w:rsid w:val="00317766"/>
    <w:rsid w:val="00331A71"/>
    <w:rsid w:val="003321F2"/>
    <w:rsid w:val="00332DCD"/>
    <w:rsid w:val="00334922"/>
    <w:rsid w:val="00335C85"/>
    <w:rsid w:val="00341513"/>
    <w:rsid w:val="00350FCF"/>
    <w:rsid w:val="00356B36"/>
    <w:rsid w:val="0035757F"/>
    <w:rsid w:val="00363646"/>
    <w:rsid w:val="00363EA6"/>
    <w:rsid w:val="00363FAC"/>
    <w:rsid w:val="00364C15"/>
    <w:rsid w:val="003721B3"/>
    <w:rsid w:val="00374F58"/>
    <w:rsid w:val="00381238"/>
    <w:rsid w:val="0038411C"/>
    <w:rsid w:val="003930CF"/>
    <w:rsid w:val="00393592"/>
    <w:rsid w:val="00393DF4"/>
    <w:rsid w:val="003A0EB9"/>
    <w:rsid w:val="003A34CD"/>
    <w:rsid w:val="003B1876"/>
    <w:rsid w:val="003B1C77"/>
    <w:rsid w:val="003B485B"/>
    <w:rsid w:val="003B5312"/>
    <w:rsid w:val="003B5464"/>
    <w:rsid w:val="003B5AB4"/>
    <w:rsid w:val="003C1973"/>
    <w:rsid w:val="003C1C2D"/>
    <w:rsid w:val="003C3A17"/>
    <w:rsid w:val="003C6DD7"/>
    <w:rsid w:val="003C70F6"/>
    <w:rsid w:val="003C767C"/>
    <w:rsid w:val="003D0A9A"/>
    <w:rsid w:val="003D2D85"/>
    <w:rsid w:val="003D4041"/>
    <w:rsid w:val="003E0AB8"/>
    <w:rsid w:val="003E1654"/>
    <w:rsid w:val="003E304A"/>
    <w:rsid w:val="0040026D"/>
    <w:rsid w:val="004031E4"/>
    <w:rsid w:val="00407259"/>
    <w:rsid w:val="00411823"/>
    <w:rsid w:val="00412F10"/>
    <w:rsid w:val="00413026"/>
    <w:rsid w:val="0041332A"/>
    <w:rsid w:val="00415846"/>
    <w:rsid w:val="00415FC6"/>
    <w:rsid w:val="00417E49"/>
    <w:rsid w:val="00420F5C"/>
    <w:rsid w:val="004232ED"/>
    <w:rsid w:val="0042338B"/>
    <w:rsid w:val="00423856"/>
    <w:rsid w:val="00423E7B"/>
    <w:rsid w:val="00433D24"/>
    <w:rsid w:val="00442064"/>
    <w:rsid w:val="0045157C"/>
    <w:rsid w:val="00457D8C"/>
    <w:rsid w:val="00462C43"/>
    <w:rsid w:val="00462D59"/>
    <w:rsid w:val="00464123"/>
    <w:rsid w:val="00480A61"/>
    <w:rsid w:val="00480ED3"/>
    <w:rsid w:val="004853E9"/>
    <w:rsid w:val="00485E8D"/>
    <w:rsid w:val="00487468"/>
    <w:rsid w:val="00492A5F"/>
    <w:rsid w:val="00492B11"/>
    <w:rsid w:val="00493423"/>
    <w:rsid w:val="004970E0"/>
    <w:rsid w:val="00497B1D"/>
    <w:rsid w:val="004A2AA7"/>
    <w:rsid w:val="004A3DC6"/>
    <w:rsid w:val="004B0081"/>
    <w:rsid w:val="004B15E9"/>
    <w:rsid w:val="004B1E1D"/>
    <w:rsid w:val="004B2131"/>
    <w:rsid w:val="004B6A96"/>
    <w:rsid w:val="004C0954"/>
    <w:rsid w:val="004C36C2"/>
    <w:rsid w:val="004D5C2E"/>
    <w:rsid w:val="004D66CD"/>
    <w:rsid w:val="004E167D"/>
    <w:rsid w:val="004E1AE6"/>
    <w:rsid w:val="004E5F16"/>
    <w:rsid w:val="004F49A6"/>
    <w:rsid w:val="004F4ACD"/>
    <w:rsid w:val="004F4C81"/>
    <w:rsid w:val="00501C51"/>
    <w:rsid w:val="00504826"/>
    <w:rsid w:val="00506886"/>
    <w:rsid w:val="0051090D"/>
    <w:rsid w:val="00510EBF"/>
    <w:rsid w:val="00514691"/>
    <w:rsid w:val="00516D86"/>
    <w:rsid w:val="00532E3B"/>
    <w:rsid w:val="005434CF"/>
    <w:rsid w:val="00544027"/>
    <w:rsid w:val="0054513D"/>
    <w:rsid w:val="00554753"/>
    <w:rsid w:val="00562E87"/>
    <w:rsid w:val="0056375E"/>
    <w:rsid w:val="00566DC6"/>
    <w:rsid w:val="00573185"/>
    <w:rsid w:val="005733CC"/>
    <w:rsid w:val="00573C13"/>
    <w:rsid w:val="00575E4B"/>
    <w:rsid w:val="00577D63"/>
    <w:rsid w:val="00580C13"/>
    <w:rsid w:val="005822AF"/>
    <w:rsid w:val="00583629"/>
    <w:rsid w:val="00591B55"/>
    <w:rsid w:val="00595D27"/>
    <w:rsid w:val="005970CD"/>
    <w:rsid w:val="005A1FDB"/>
    <w:rsid w:val="005A2086"/>
    <w:rsid w:val="005A53E1"/>
    <w:rsid w:val="005A68D2"/>
    <w:rsid w:val="005B20F3"/>
    <w:rsid w:val="005B26E9"/>
    <w:rsid w:val="005B6114"/>
    <w:rsid w:val="005B647B"/>
    <w:rsid w:val="005B7B18"/>
    <w:rsid w:val="005C39EA"/>
    <w:rsid w:val="005D30AC"/>
    <w:rsid w:val="005E20B3"/>
    <w:rsid w:val="005E52D4"/>
    <w:rsid w:val="005F0F61"/>
    <w:rsid w:val="005F3892"/>
    <w:rsid w:val="005F3CD6"/>
    <w:rsid w:val="005F3CFF"/>
    <w:rsid w:val="0060256F"/>
    <w:rsid w:val="006038FC"/>
    <w:rsid w:val="00604474"/>
    <w:rsid w:val="00607952"/>
    <w:rsid w:val="00635DDB"/>
    <w:rsid w:val="006366F1"/>
    <w:rsid w:val="00636BA6"/>
    <w:rsid w:val="00637CC6"/>
    <w:rsid w:val="00640EB9"/>
    <w:rsid w:val="006414B5"/>
    <w:rsid w:val="0064321B"/>
    <w:rsid w:val="00647185"/>
    <w:rsid w:val="006559F5"/>
    <w:rsid w:val="00661637"/>
    <w:rsid w:val="006636A5"/>
    <w:rsid w:val="00666AFA"/>
    <w:rsid w:val="00673E89"/>
    <w:rsid w:val="00680A8D"/>
    <w:rsid w:val="00692637"/>
    <w:rsid w:val="006A2602"/>
    <w:rsid w:val="006B420B"/>
    <w:rsid w:val="006B5535"/>
    <w:rsid w:val="006B5B19"/>
    <w:rsid w:val="006B7ACE"/>
    <w:rsid w:val="006C25D0"/>
    <w:rsid w:val="006C295B"/>
    <w:rsid w:val="006D096B"/>
    <w:rsid w:val="006D1463"/>
    <w:rsid w:val="006D37A9"/>
    <w:rsid w:val="006D5815"/>
    <w:rsid w:val="006D681C"/>
    <w:rsid w:val="006E2940"/>
    <w:rsid w:val="006F35E2"/>
    <w:rsid w:val="006F6193"/>
    <w:rsid w:val="006F6C5E"/>
    <w:rsid w:val="006F75CA"/>
    <w:rsid w:val="007069A3"/>
    <w:rsid w:val="00706E6B"/>
    <w:rsid w:val="00707C21"/>
    <w:rsid w:val="00711361"/>
    <w:rsid w:val="00716992"/>
    <w:rsid w:val="007301C2"/>
    <w:rsid w:val="00731A77"/>
    <w:rsid w:val="00737C48"/>
    <w:rsid w:val="00743DE9"/>
    <w:rsid w:val="00744F13"/>
    <w:rsid w:val="00754607"/>
    <w:rsid w:val="0075523C"/>
    <w:rsid w:val="00756BBC"/>
    <w:rsid w:val="0076051B"/>
    <w:rsid w:val="00760C3E"/>
    <w:rsid w:val="00770D54"/>
    <w:rsid w:val="007743DD"/>
    <w:rsid w:val="00780F53"/>
    <w:rsid w:val="0078129C"/>
    <w:rsid w:val="007820AB"/>
    <w:rsid w:val="007903A8"/>
    <w:rsid w:val="007965DD"/>
    <w:rsid w:val="007A2ED9"/>
    <w:rsid w:val="007A5DB1"/>
    <w:rsid w:val="007B13EB"/>
    <w:rsid w:val="007B5596"/>
    <w:rsid w:val="007B6547"/>
    <w:rsid w:val="007D59FA"/>
    <w:rsid w:val="007E04C0"/>
    <w:rsid w:val="007E0594"/>
    <w:rsid w:val="007E0F57"/>
    <w:rsid w:val="007E2724"/>
    <w:rsid w:val="007E751A"/>
    <w:rsid w:val="007F1083"/>
    <w:rsid w:val="007F37B3"/>
    <w:rsid w:val="007F5307"/>
    <w:rsid w:val="007F67ED"/>
    <w:rsid w:val="007F6EFF"/>
    <w:rsid w:val="00803336"/>
    <w:rsid w:val="00805375"/>
    <w:rsid w:val="00805658"/>
    <w:rsid w:val="008079E9"/>
    <w:rsid w:val="00811F52"/>
    <w:rsid w:val="00813361"/>
    <w:rsid w:val="0081788B"/>
    <w:rsid w:val="0082009D"/>
    <w:rsid w:val="008233F7"/>
    <w:rsid w:val="008266ED"/>
    <w:rsid w:val="008272C4"/>
    <w:rsid w:val="0083035B"/>
    <w:rsid w:val="0083174E"/>
    <w:rsid w:val="008364E9"/>
    <w:rsid w:val="008454E3"/>
    <w:rsid w:val="008456F6"/>
    <w:rsid w:val="008551DD"/>
    <w:rsid w:val="00857AEF"/>
    <w:rsid w:val="00860895"/>
    <w:rsid w:val="00862405"/>
    <w:rsid w:val="008641B1"/>
    <w:rsid w:val="008645B3"/>
    <w:rsid w:val="008678E7"/>
    <w:rsid w:val="00872C20"/>
    <w:rsid w:val="00874B6A"/>
    <w:rsid w:val="00875412"/>
    <w:rsid w:val="00877A00"/>
    <w:rsid w:val="008832A1"/>
    <w:rsid w:val="0088729A"/>
    <w:rsid w:val="00894F5A"/>
    <w:rsid w:val="008A45C7"/>
    <w:rsid w:val="008A48D3"/>
    <w:rsid w:val="008B0EA1"/>
    <w:rsid w:val="008B3ECF"/>
    <w:rsid w:val="008B7322"/>
    <w:rsid w:val="008C0BAD"/>
    <w:rsid w:val="008C33F8"/>
    <w:rsid w:val="008C46F3"/>
    <w:rsid w:val="008C51FB"/>
    <w:rsid w:val="008C5746"/>
    <w:rsid w:val="008D2BA3"/>
    <w:rsid w:val="008D2D17"/>
    <w:rsid w:val="008D3066"/>
    <w:rsid w:val="008D3ACA"/>
    <w:rsid w:val="008E2E18"/>
    <w:rsid w:val="008E2F48"/>
    <w:rsid w:val="008E3F88"/>
    <w:rsid w:val="008E4DE1"/>
    <w:rsid w:val="008E685A"/>
    <w:rsid w:val="008E707E"/>
    <w:rsid w:val="008E71CA"/>
    <w:rsid w:val="008E7773"/>
    <w:rsid w:val="008F0F8C"/>
    <w:rsid w:val="008F2DF7"/>
    <w:rsid w:val="0090593E"/>
    <w:rsid w:val="00911A32"/>
    <w:rsid w:val="00914340"/>
    <w:rsid w:val="00917056"/>
    <w:rsid w:val="00917649"/>
    <w:rsid w:val="00923369"/>
    <w:rsid w:val="009240EC"/>
    <w:rsid w:val="00926A91"/>
    <w:rsid w:val="0092773B"/>
    <w:rsid w:val="0093198B"/>
    <w:rsid w:val="00932753"/>
    <w:rsid w:val="009329A0"/>
    <w:rsid w:val="00941B84"/>
    <w:rsid w:val="00944BDD"/>
    <w:rsid w:val="009461B1"/>
    <w:rsid w:val="0094638F"/>
    <w:rsid w:val="009464B4"/>
    <w:rsid w:val="00946EC4"/>
    <w:rsid w:val="009518A7"/>
    <w:rsid w:val="00952022"/>
    <w:rsid w:val="009527DA"/>
    <w:rsid w:val="009572FE"/>
    <w:rsid w:val="00957D12"/>
    <w:rsid w:val="0096389E"/>
    <w:rsid w:val="00967C54"/>
    <w:rsid w:val="0097683A"/>
    <w:rsid w:val="00976B5A"/>
    <w:rsid w:val="00991D0F"/>
    <w:rsid w:val="00995E0B"/>
    <w:rsid w:val="009A135E"/>
    <w:rsid w:val="009A3DD4"/>
    <w:rsid w:val="009A544F"/>
    <w:rsid w:val="009A7E0E"/>
    <w:rsid w:val="009B5954"/>
    <w:rsid w:val="009B66D7"/>
    <w:rsid w:val="009C1372"/>
    <w:rsid w:val="009C26FD"/>
    <w:rsid w:val="009C7B25"/>
    <w:rsid w:val="009D0696"/>
    <w:rsid w:val="009D1FB6"/>
    <w:rsid w:val="009D32D6"/>
    <w:rsid w:val="009D348B"/>
    <w:rsid w:val="009D7E8B"/>
    <w:rsid w:val="009E12B9"/>
    <w:rsid w:val="009E4DC7"/>
    <w:rsid w:val="009E5FAE"/>
    <w:rsid w:val="009F6D64"/>
    <w:rsid w:val="00A13D86"/>
    <w:rsid w:val="00A16227"/>
    <w:rsid w:val="00A2366C"/>
    <w:rsid w:val="00A44E50"/>
    <w:rsid w:val="00A5518F"/>
    <w:rsid w:val="00A55BC2"/>
    <w:rsid w:val="00A6539B"/>
    <w:rsid w:val="00A66E03"/>
    <w:rsid w:val="00A71938"/>
    <w:rsid w:val="00A74FEA"/>
    <w:rsid w:val="00A9368D"/>
    <w:rsid w:val="00A97A4D"/>
    <w:rsid w:val="00AA134C"/>
    <w:rsid w:val="00AA2836"/>
    <w:rsid w:val="00AA2E64"/>
    <w:rsid w:val="00AA43F2"/>
    <w:rsid w:val="00AB460B"/>
    <w:rsid w:val="00AB6EE5"/>
    <w:rsid w:val="00AC2023"/>
    <w:rsid w:val="00AC24A8"/>
    <w:rsid w:val="00AC351E"/>
    <w:rsid w:val="00AC4CFF"/>
    <w:rsid w:val="00AC61EB"/>
    <w:rsid w:val="00AC731C"/>
    <w:rsid w:val="00AD00FA"/>
    <w:rsid w:val="00AE1CAE"/>
    <w:rsid w:val="00AE6FF0"/>
    <w:rsid w:val="00AF0A48"/>
    <w:rsid w:val="00AF3726"/>
    <w:rsid w:val="00AF65BF"/>
    <w:rsid w:val="00B07BA5"/>
    <w:rsid w:val="00B11FD8"/>
    <w:rsid w:val="00B24F55"/>
    <w:rsid w:val="00B26126"/>
    <w:rsid w:val="00B40A91"/>
    <w:rsid w:val="00B40FB9"/>
    <w:rsid w:val="00B42282"/>
    <w:rsid w:val="00B43392"/>
    <w:rsid w:val="00B451C5"/>
    <w:rsid w:val="00B46EBD"/>
    <w:rsid w:val="00B47B2A"/>
    <w:rsid w:val="00B5094D"/>
    <w:rsid w:val="00B52C61"/>
    <w:rsid w:val="00B53805"/>
    <w:rsid w:val="00B542DA"/>
    <w:rsid w:val="00B54876"/>
    <w:rsid w:val="00B56B3F"/>
    <w:rsid w:val="00B60A83"/>
    <w:rsid w:val="00B6495F"/>
    <w:rsid w:val="00B653DB"/>
    <w:rsid w:val="00B700A1"/>
    <w:rsid w:val="00B71FC9"/>
    <w:rsid w:val="00B7225F"/>
    <w:rsid w:val="00B75544"/>
    <w:rsid w:val="00B7685F"/>
    <w:rsid w:val="00B76D8B"/>
    <w:rsid w:val="00B8444F"/>
    <w:rsid w:val="00B87A8E"/>
    <w:rsid w:val="00B9221A"/>
    <w:rsid w:val="00B9285C"/>
    <w:rsid w:val="00B96310"/>
    <w:rsid w:val="00B979E0"/>
    <w:rsid w:val="00BA7148"/>
    <w:rsid w:val="00BB0717"/>
    <w:rsid w:val="00BB3DDA"/>
    <w:rsid w:val="00BC15CE"/>
    <w:rsid w:val="00BC23FF"/>
    <w:rsid w:val="00BC2DE1"/>
    <w:rsid w:val="00BC4C03"/>
    <w:rsid w:val="00BC6535"/>
    <w:rsid w:val="00BD39F6"/>
    <w:rsid w:val="00BD7532"/>
    <w:rsid w:val="00BE0E8C"/>
    <w:rsid w:val="00BE106A"/>
    <w:rsid w:val="00BF4DC1"/>
    <w:rsid w:val="00BF5710"/>
    <w:rsid w:val="00BF57F8"/>
    <w:rsid w:val="00BF6274"/>
    <w:rsid w:val="00BF691E"/>
    <w:rsid w:val="00C0095A"/>
    <w:rsid w:val="00C0147C"/>
    <w:rsid w:val="00C02A60"/>
    <w:rsid w:val="00C0478B"/>
    <w:rsid w:val="00C12545"/>
    <w:rsid w:val="00C12A66"/>
    <w:rsid w:val="00C14525"/>
    <w:rsid w:val="00C149A1"/>
    <w:rsid w:val="00C17817"/>
    <w:rsid w:val="00C34E87"/>
    <w:rsid w:val="00C367FF"/>
    <w:rsid w:val="00C41D6D"/>
    <w:rsid w:val="00C43FDC"/>
    <w:rsid w:val="00C45EA1"/>
    <w:rsid w:val="00C47FCC"/>
    <w:rsid w:val="00C54E7A"/>
    <w:rsid w:val="00C552A4"/>
    <w:rsid w:val="00C64488"/>
    <w:rsid w:val="00C6467B"/>
    <w:rsid w:val="00C65F6C"/>
    <w:rsid w:val="00C753C5"/>
    <w:rsid w:val="00C842BB"/>
    <w:rsid w:val="00C84B9C"/>
    <w:rsid w:val="00C84F96"/>
    <w:rsid w:val="00C90BDA"/>
    <w:rsid w:val="00CA01C7"/>
    <w:rsid w:val="00CA3BAB"/>
    <w:rsid w:val="00CA69AB"/>
    <w:rsid w:val="00CB1C7D"/>
    <w:rsid w:val="00CB3B4F"/>
    <w:rsid w:val="00CB4C40"/>
    <w:rsid w:val="00CB5942"/>
    <w:rsid w:val="00CB603E"/>
    <w:rsid w:val="00CB6754"/>
    <w:rsid w:val="00CB69CF"/>
    <w:rsid w:val="00CC07FC"/>
    <w:rsid w:val="00CC48C0"/>
    <w:rsid w:val="00CC50F0"/>
    <w:rsid w:val="00CD3DCE"/>
    <w:rsid w:val="00CD5739"/>
    <w:rsid w:val="00CD79EE"/>
    <w:rsid w:val="00CE15BD"/>
    <w:rsid w:val="00CE25C1"/>
    <w:rsid w:val="00CE32CF"/>
    <w:rsid w:val="00CE38BE"/>
    <w:rsid w:val="00CE4C0A"/>
    <w:rsid w:val="00CE53C6"/>
    <w:rsid w:val="00CE6AD7"/>
    <w:rsid w:val="00CF2EFC"/>
    <w:rsid w:val="00CF3A3A"/>
    <w:rsid w:val="00CF6FA0"/>
    <w:rsid w:val="00D11397"/>
    <w:rsid w:val="00D24B5B"/>
    <w:rsid w:val="00D24B98"/>
    <w:rsid w:val="00D24F99"/>
    <w:rsid w:val="00D2611D"/>
    <w:rsid w:val="00D277CB"/>
    <w:rsid w:val="00D302BC"/>
    <w:rsid w:val="00D35D8F"/>
    <w:rsid w:val="00D35D9B"/>
    <w:rsid w:val="00D40F08"/>
    <w:rsid w:val="00D41D07"/>
    <w:rsid w:val="00D45841"/>
    <w:rsid w:val="00D4793F"/>
    <w:rsid w:val="00D551D2"/>
    <w:rsid w:val="00D5747C"/>
    <w:rsid w:val="00D61240"/>
    <w:rsid w:val="00D6140F"/>
    <w:rsid w:val="00D62292"/>
    <w:rsid w:val="00D62AB6"/>
    <w:rsid w:val="00D64CA7"/>
    <w:rsid w:val="00D7129F"/>
    <w:rsid w:val="00D723FC"/>
    <w:rsid w:val="00D733E8"/>
    <w:rsid w:val="00D7529B"/>
    <w:rsid w:val="00D7790D"/>
    <w:rsid w:val="00D80EE0"/>
    <w:rsid w:val="00D91466"/>
    <w:rsid w:val="00D95679"/>
    <w:rsid w:val="00DA0C6A"/>
    <w:rsid w:val="00DA2F70"/>
    <w:rsid w:val="00DA5A1A"/>
    <w:rsid w:val="00DB2ADB"/>
    <w:rsid w:val="00DB2D69"/>
    <w:rsid w:val="00DC186A"/>
    <w:rsid w:val="00DC3614"/>
    <w:rsid w:val="00DC721F"/>
    <w:rsid w:val="00DD5365"/>
    <w:rsid w:val="00DD55BB"/>
    <w:rsid w:val="00DD6203"/>
    <w:rsid w:val="00DF7C59"/>
    <w:rsid w:val="00E026AC"/>
    <w:rsid w:val="00E153AF"/>
    <w:rsid w:val="00E173C0"/>
    <w:rsid w:val="00E175CE"/>
    <w:rsid w:val="00E27123"/>
    <w:rsid w:val="00E30901"/>
    <w:rsid w:val="00E3606C"/>
    <w:rsid w:val="00E4581F"/>
    <w:rsid w:val="00E45EF9"/>
    <w:rsid w:val="00E47AF7"/>
    <w:rsid w:val="00E50603"/>
    <w:rsid w:val="00E60406"/>
    <w:rsid w:val="00E61C83"/>
    <w:rsid w:val="00E62C4E"/>
    <w:rsid w:val="00E66713"/>
    <w:rsid w:val="00E735F4"/>
    <w:rsid w:val="00E737F5"/>
    <w:rsid w:val="00E759E6"/>
    <w:rsid w:val="00E8181A"/>
    <w:rsid w:val="00E90AF8"/>
    <w:rsid w:val="00E95395"/>
    <w:rsid w:val="00EB475E"/>
    <w:rsid w:val="00EB705B"/>
    <w:rsid w:val="00EC0EEC"/>
    <w:rsid w:val="00EC5799"/>
    <w:rsid w:val="00ED3CFC"/>
    <w:rsid w:val="00EE2ECA"/>
    <w:rsid w:val="00EF0B9F"/>
    <w:rsid w:val="00EF1280"/>
    <w:rsid w:val="00EF527A"/>
    <w:rsid w:val="00EF54F7"/>
    <w:rsid w:val="00EF62F5"/>
    <w:rsid w:val="00EF7FD9"/>
    <w:rsid w:val="00F030D0"/>
    <w:rsid w:val="00F06F5F"/>
    <w:rsid w:val="00F077AC"/>
    <w:rsid w:val="00F312DA"/>
    <w:rsid w:val="00F35E10"/>
    <w:rsid w:val="00F36556"/>
    <w:rsid w:val="00F40338"/>
    <w:rsid w:val="00F45972"/>
    <w:rsid w:val="00F519D5"/>
    <w:rsid w:val="00F527AE"/>
    <w:rsid w:val="00F52842"/>
    <w:rsid w:val="00F5535A"/>
    <w:rsid w:val="00F55B74"/>
    <w:rsid w:val="00F60191"/>
    <w:rsid w:val="00F603EF"/>
    <w:rsid w:val="00F63A78"/>
    <w:rsid w:val="00F725F9"/>
    <w:rsid w:val="00F77A6E"/>
    <w:rsid w:val="00F84E79"/>
    <w:rsid w:val="00F93CDB"/>
    <w:rsid w:val="00F959BE"/>
    <w:rsid w:val="00F96EAA"/>
    <w:rsid w:val="00FA1C7D"/>
    <w:rsid w:val="00FA3201"/>
    <w:rsid w:val="00FA5411"/>
    <w:rsid w:val="00FB1415"/>
    <w:rsid w:val="00FB158E"/>
    <w:rsid w:val="00FB5657"/>
    <w:rsid w:val="00FB5C4C"/>
    <w:rsid w:val="00FB6A09"/>
    <w:rsid w:val="00FB6BCD"/>
    <w:rsid w:val="00FD3E2D"/>
    <w:rsid w:val="00FD4282"/>
    <w:rsid w:val="00FD46D5"/>
    <w:rsid w:val="00FD595D"/>
    <w:rsid w:val="00FD6532"/>
    <w:rsid w:val="00FD69F0"/>
    <w:rsid w:val="00FE5E99"/>
    <w:rsid w:val="00FE67F0"/>
    <w:rsid w:val="00FF065C"/>
    <w:rsid w:val="00FF2121"/>
    <w:rsid w:val="00FF6487"/>
    <w:rsid w:val="022F3087"/>
    <w:rsid w:val="028C1CC9"/>
    <w:rsid w:val="03B13E95"/>
    <w:rsid w:val="0AA31B62"/>
    <w:rsid w:val="0C516224"/>
    <w:rsid w:val="13A1F03A"/>
    <w:rsid w:val="17C56669"/>
    <w:rsid w:val="1D48D280"/>
    <w:rsid w:val="2C811480"/>
    <w:rsid w:val="2E5EC351"/>
    <w:rsid w:val="333AFBA4"/>
    <w:rsid w:val="397C4387"/>
    <w:rsid w:val="3D11D889"/>
    <w:rsid w:val="3F053E49"/>
    <w:rsid w:val="41D78BA4"/>
    <w:rsid w:val="4D30BAB6"/>
    <w:rsid w:val="52A60D6D"/>
    <w:rsid w:val="5D40B2A6"/>
    <w:rsid w:val="5E51990A"/>
    <w:rsid w:val="69842E74"/>
    <w:rsid w:val="6F6DC314"/>
    <w:rsid w:val="7060BDE0"/>
    <w:rsid w:val="74DEEBDE"/>
    <w:rsid w:val="783ABACD"/>
    <w:rsid w:val="7B43ABD2"/>
    <w:rsid w:val="7BBFE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E5393"/>
  <w15:chartTrackingRefBased/>
  <w15:docId w15:val="{6C16AC0E-6E8B-464D-A86F-A7F31437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3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13EB"/>
    <w:rPr>
      <w:rFonts w:ascii="Tahoma" w:eastAsia="Calibri" w:hAnsi="Tahoma" w:cs="Tahoma"/>
      <w:sz w:val="16"/>
      <w:szCs w:val="16"/>
    </w:rPr>
  </w:style>
  <w:style w:type="paragraph" w:styleId="Header">
    <w:name w:val="header"/>
    <w:basedOn w:val="Normal"/>
    <w:link w:val="HeaderChar"/>
    <w:uiPriority w:val="99"/>
    <w:unhideWhenUsed/>
    <w:rsid w:val="00F959BE"/>
    <w:pPr>
      <w:tabs>
        <w:tab w:val="center" w:pos="4680"/>
        <w:tab w:val="right" w:pos="9360"/>
      </w:tabs>
    </w:pPr>
  </w:style>
  <w:style w:type="character" w:customStyle="1" w:styleId="HeaderChar">
    <w:name w:val="Header Char"/>
    <w:link w:val="Header"/>
    <w:uiPriority w:val="99"/>
    <w:rsid w:val="00F959BE"/>
    <w:rPr>
      <w:sz w:val="22"/>
      <w:szCs w:val="22"/>
    </w:rPr>
  </w:style>
  <w:style w:type="paragraph" w:styleId="Footer">
    <w:name w:val="footer"/>
    <w:basedOn w:val="Normal"/>
    <w:link w:val="FooterChar"/>
    <w:uiPriority w:val="99"/>
    <w:unhideWhenUsed/>
    <w:rsid w:val="00F959BE"/>
    <w:pPr>
      <w:tabs>
        <w:tab w:val="center" w:pos="4680"/>
        <w:tab w:val="right" w:pos="9360"/>
      </w:tabs>
    </w:pPr>
  </w:style>
  <w:style w:type="character" w:customStyle="1" w:styleId="FooterChar">
    <w:name w:val="Footer Char"/>
    <w:link w:val="Footer"/>
    <w:uiPriority w:val="99"/>
    <w:rsid w:val="00F959BE"/>
    <w:rPr>
      <w:sz w:val="22"/>
      <w:szCs w:val="22"/>
    </w:rPr>
  </w:style>
  <w:style w:type="paragraph" w:styleId="NormalWeb">
    <w:name w:val="Normal (Web)"/>
    <w:basedOn w:val="Normal"/>
    <w:uiPriority w:val="99"/>
    <w:unhideWhenUsed/>
    <w:rsid w:val="00096EF0"/>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6B5535"/>
    <w:pPr>
      <w:spacing w:after="0" w:line="240" w:lineRule="auto"/>
    </w:pPr>
    <w:rPr>
      <w:sz w:val="20"/>
      <w:szCs w:val="20"/>
    </w:rPr>
  </w:style>
  <w:style w:type="character" w:customStyle="1" w:styleId="FootnoteTextChar">
    <w:name w:val="Footnote Text Char"/>
    <w:basedOn w:val="DefaultParagraphFont"/>
    <w:link w:val="FootnoteText"/>
    <w:uiPriority w:val="99"/>
    <w:rsid w:val="006B5535"/>
  </w:style>
  <w:style w:type="character" w:styleId="FootnoteReference">
    <w:name w:val="footnote reference"/>
    <w:uiPriority w:val="99"/>
    <w:unhideWhenUsed/>
    <w:rsid w:val="006B5535"/>
    <w:rPr>
      <w:vertAlign w:val="superscript"/>
    </w:rPr>
  </w:style>
  <w:style w:type="character" w:styleId="Hyperlink">
    <w:name w:val="Hyperlink"/>
    <w:uiPriority w:val="99"/>
    <w:unhideWhenUsed/>
    <w:rsid w:val="006B5535"/>
    <w:rPr>
      <w:color w:val="0000FF"/>
      <w:u w:val="single"/>
    </w:rPr>
  </w:style>
  <w:style w:type="character" w:styleId="FollowedHyperlink">
    <w:name w:val="FollowedHyperlink"/>
    <w:uiPriority w:val="99"/>
    <w:semiHidden/>
    <w:unhideWhenUsed/>
    <w:rsid w:val="006B5535"/>
    <w:rPr>
      <w:color w:val="954F72"/>
      <w:u w:val="single"/>
    </w:rPr>
  </w:style>
  <w:style w:type="paragraph" w:styleId="BodyText">
    <w:name w:val="Body Text"/>
    <w:basedOn w:val="Normal"/>
    <w:link w:val="BodyTextChar"/>
    <w:uiPriority w:val="99"/>
    <w:semiHidden/>
    <w:unhideWhenUsed/>
    <w:rsid w:val="00926A91"/>
    <w:pPr>
      <w:spacing w:after="120"/>
    </w:pPr>
  </w:style>
  <w:style w:type="character" w:customStyle="1" w:styleId="BodyTextChar">
    <w:name w:val="Body Text Char"/>
    <w:link w:val="BodyText"/>
    <w:uiPriority w:val="99"/>
    <w:semiHidden/>
    <w:rsid w:val="00926A91"/>
    <w:rPr>
      <w:sz w:val="22"/>
      <w:szCs w:val="22"/>
    </w:rPr>
  </w:style>
  <w:style w:type="character" w:styleId="LineNumber">
    <w:name w:val="line number"/>
    <w:uiPriority w:val="99"/>
    <w:semiHidden/>
    <w:unhideWhenUsed/>
    <w:rsid w:val="000A12BC"/>
  </w:style>
  <w:style w:type="character" w:styleId="CommentReference">
    <w:name w:val="annotation reference"/>
    <w:uiPriority w:val="99"/>
    <w:semiHidden/>
    <w:unhideWhenUsed/>
    <w:rsid w:val="000A12BC"/>
    <w:rPr>
      <w:sz w:val="16"/>
      <w:szCs w:val="16"/>
    </w:rPr>
  </w:style>
  <w:style w:type="paragraph" w:styleId="CommentText">
    <w:name w:val="annotation text"/>
    <w:basedOn w:val="Normal"/>
    <w:link w:val="CommentTextChar"/>
    <w:uiPriority w:val="99"/>
    <w:semiHidden/>
    <w:unhideWhenUsed/>
    <w:rsid w:val="000A12BC"/>
    <w:rPr>
      <w:sz w:val="20"/>
      <w:szCs w:val="20"/>
    </w:rPr>
  </w:style>
  <w:style w:type="character" w:customStyle="1" w:styleId="CommentTextChar">
    <w:name w:val="Comment Text Char"/>
    <w:basedOn w:val="DefaultParagraphFont"/>
    <w:link w:val="CommentText"/>
    <w:uiPriority w:val="99"/>
    <w:semiHidden/>
    <w:rsid w:val="000A12BC"/>
  </w:style>
  <w:style w:type="paragraph" w:styleId="CommentSubject">
    <w:name w:val="annotation subject"/>
    <w:basedOn w:val="CommentText"/>
    <w:next w:val="CommentText"/>
    <w:link w:val="CommentSubjectChar"/>
    <w:uiPriority w:val="99"/>
    <w:semiHidden/>
    <w:unhideWhenUsed/>
    <w:rsid w:val="000A12BC"/>
    <w:rPr>
      <w:b/>
      <w:bCs/>
    </w:rPr>
  </w:style>
  <w:style w:type="character" w:customStyle="1" w:styleId="CommentSubjectChar">
    <w:name w:val="Comment Subject Char"/>
    <w:link w:val="CommentSubject"/>
    <w:uiPriority w:val="99"/>
    <w:semiHidden/>
    <w:rsid w:val="000A12BC"/>
    <w:rPr>
      <w:b/>
      <w:bCs/>
    </w:rPr>
  </w:style>
  <w:style w:type="paragraph" w:styleId="EndnoteText">
    <w:name w:val="endnote text"/>
    <w:basedOn w:val="Normal"/>
    <w:link w:val="EndnoteTextChar"/>
    <w:uiPriority w:val="99"/>
    <w:unhideWhenUsed/>
    <w:rsid w:val="00666AFA"/>
    <w:rPr>
      <w:sz w:val="20"/>
      <w:szCs w:val="20"/>
    </w:rPr>
  </w:style>
  <w:style w:type="character" w:customStyle="1" w:styleId="EndnoteTextChar">
    <w:name w:val="Endnote Text Char"/>
    <w:basedOn w:val="DefaultParagraphFont"/>
    <w:link w:val="EndnoteText"/>
    <w:uiPriority w:val="99"/>
    <w:rsid w:val="00666AFA"/>
  </w:style>
  <w:style w:type="character" w:styleId="EndnoteReference">
    <w:name w:val="endnote reference"/>
    <w:uiPriority w:val="99"/>
    <w:semiHidden/>
    <w:unhideWhenUsed/>
    <w:rsid w:val="00666AFA"/>
    <w:rPr>
      <w:vertAlign w:val="superscript"/>
    </w:rPr>
  </w:style>
  <w:style w:type="paragraph" w:styleId="ListParagraph">
    <w:name w:val="List Paragraph"/>
    <w:basedOn w:val="Normal"/>
    <w:uiPriority w:val="34"/>
    <w:qFormat/>
    <w:rsid w:val="001C0007"/>
    <w:pPr>
      <w:spacing w:after="160" w:line="259" w:lineRule="auto"/>
      <w:ind w:left="720"/>
      <w:contextualSpacing/>
    </w:pPr>
  </w:style>
  <w:style w:type="paragraph" w:customStyle="1" w:styleId="Body">
    <w:name w:val="Body"/>
    <w:rsid w:val="00C54E7A"/>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character" w:customStyle="1" w:styleId="pmterms11">
    <w:name w:val="pmterms11"/>
    <w:rsid w:val="00D302BC"/>
    <w:rPr>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8841">
      <w:bodyDiv w:val="1"/>
      <w:marLeft w:val="0"/>
      <w:marRight w:val="0"/>
      <w:marTop w:val="0"/>
      <w:marBottom w:val="0"/>
      <w:divBdr>
        <w:top w:val="none" w:sz="0" w:space="0" w:color="auto"/>
        <w:left w:val="none" w:sz="0" w:space="0" w:color="auto"/>
        <w:bottom w:val="none" w:sz="0" w:space="0" w:color="auto"/>
        <w:right w:val="none" w:sz="0" w:space="0" w:color="auto"/>
      </w:divBdr>
    </w:div>
    <w:div w:id="67197358">
      <w:bodyDiv w:val="1"/>
      <w:marLeft w:val="0"/>
      <w:marRight w:val="0"/>
      <w:marTop w:val="0"/>
      <w:marBottom w:val="0"/>
      <w:divBdr>
        <w:top w:val="none" w:sz="0" w:space="0" w:color="auto"/>
        <w:left w:val="none" w:sz="0" w:space="0" w:color="auto"/>
        <w:bottom w:val="none" w:sz="0" w:space="0" w:color="auto"/>
        <w:right w:val="none" w:sz="0" w:space="0" w:color="auto"/>
      </w:divBdr>
    </w:div>
    <w:div w:id="105469850">
      <w:bodyDiv w:val="1"/>
      <w:marLeft w:val="0"/>
      <w:marRight w:val="0"/>
      <w:marTop w:val="0"/>
      <w:marBottom w:val="0"/>
      <w:divBdr>
        <w:top w:val="none" w:sz="0" w:space="0" w:color="auto"/>
        <w:left w:val="none" w:sz="0" w:space="0" w:color="auto"/>
        <w:bottom w:val="none" w:sz="0" w:space="0" w:color="auto"/>
        <w:right w:val="none" w:sz="0" w:space="0" w:color="auto"/>
      </w:divBdr>
    </w:div>
    <w:div w:id="144203950">
      <w:bodyDiv w:val="1"/>
      <w:marLeft w:val="0"/>
      <w:marRight w:val="0"/>
      <w:marTop w:val="0"/>
      <w:marBottom w:val="0"/>
      <w:divBdr>
        <w:top w:val="none" w:sz="0" w:space="0" w:color="auto"/>
        <w:left w:val="none" w:sz="0" w:space="0" w:color="auto"/>
        <w:bottom w:val="none" w:sz="0" w:space="0" w:color="auto"/>
        <w:right w:val="none" w:sz="0" w:space="0" w:color="auto"/>
      </w:divBdr>
      <w:divsChild>
        <w:div w:id="414015985">
          <w:marLeft w:val="0"/>
          <w:marRight w:val="0"/>
          <w:marTop w:val="0"/>
          <w:marBottom w:val="0"/>
          <w:divBdr>
            <w:top w:val="none" w:sz="0" w:space="0" w:color="auto"/>
            <w:left w:val="none" w:sz="0" w:space="0" w:color="auto"/>
            <w:bottom w:val="none" w:sz="0" w:space="0" w:color="auto"/>
            <w:right w:val="none" w:sz="0" w:space="0" w:color="auto"/>
          </w:divBdr>
          <w:divsChild>
            <w:div w:id="8458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649">
      <w:bodyDiv w:val="1"/>
      <w:marLeft w:val="0"/>
      <w:marRight w:val="0"/>
      <w:marTop w:val="0"/>
      <w:marBottom w:val="0"/>
      <w:divBdr>
        <w:top w:val="none" w:sz="0" w:space="0" w:color="auto"/>
        <w:left w:val="none" w:sz="0" w:space="0" w:color="auto"/>
        <w:bottom w:val="none" w:sz="0" w:space="0" w:color="auto"/>
        <w:right w:val="none" w:sz="0" w:space="0" w:color="auto"/>
      </w:divBdr>
    </w:div>
    <w:div w:id="175190582">
      <w:bodyDiv w:val="1"/>
      <w:marLeft w:val="0"/>
      <w:marRight w:val="0"/>
      <w:marTop w:val="0"/>
      <w:marBottom w:val="0"/>
      <w:divBdr>
        <w:top w:val="none" w:sz="0" w:space="0" w:color="auto"/>
        <w:left w:val="none" w:sz="0" w:space="0" w:color="auto"/>
        <w:bottom w:val="none" w:sz="0" w:space="0" w:color="auto"/>
        <w:right w:val="none" w:sz="0" w:space="0" w:color="auto"/>
      </w:divBdr>
      <w:divsChild>
        <w:div w:id="1226380103">
          <w:marLeft w:val="0"/>
          <w:marRight w:val="0"/>
          <w:marTop w:val="0"/>
          <w:marBottom w:val="0"/>
          <w:divBdr>
            <w:top w:val="none" w:sz="0" w:space="0" w:color="auto"/>
            <w:left w:val="none" w:sz="0" w:space="0" w:color="auto"/>
            <w:bottom w:val="none" w:sz="0" w:space="0" w:color="auto"/>
            <w:right w:val="none" w:sz="0" w:space="0" w:color="auto"/>
          </w:divBdr>
          <w:divsChild>
            <w:div w:id="1012948717">
              <w:marLeft w:val="0"/>
              <w:marRight w:val="0"/>
              <w:marTop w:val="0"/>
              <w:marBottom w:val="0"/>
              <w:divBdr>
                <w:top w:val="none" w:sz="0" w:space="0" w:color="auto"/>
                <w:left w:val="none" w:sz="0" w:space="0" w:color="auto"/>
                <w:bottom w:val="none" w:sz="0" w:space="0" w:color="auto"/>
                <w:right w:val="none" w:sz="0" w:space="0" w:color="auto"/>
              </w:divBdr>
              <w:divsChild>
                <w:div w:id="1777554793">
                  <w:marLeft w:val="0"/>
                  <w:marRight w:val="0"/>
                  <w:marTop w:val="0"/>
                  <w:marBottom w:val="0"/>
                  <w:divBdr>
                    <w:top w:val="none" w:sz="0" w:space="0" w:color="auto"/>
                    <w:left w:val="none" w:sz="0" w:space="0" w:color="auto"/>
                    <w:bottom w:val="none" w:sz="0" w:space="0" w:color="auto"/>
                    <w:right w:val="none" w:sz="0" w:space="0" w:color="auto"/>
                  </w:divBdr>
                  <w:divsChild>
                    <w:div w:id="1484010792">
                      <w:marLeft w:val="0"/>
                      <w:marRight w:val="0"/>
                      <w:marTop w:val="0"/>
                      <w:marBottom w:val="0"/>
                      <w:divBdr>
                        <w:top w:val="none" w:sz="0" w:space="0" w:color="auto"/>
                        <w:left w:val="none" w:sz="0" w:space="0" w:color="auto"/>
                        <w:bottom w:val="none" w:sz="0" w:space="0" w:color="auto"/>
                        <w:right w:val="none" w:sz="0" w:space="0" w:color="auto"/>
                      </w:divBdr>
                      <w:divsChild>
                        <w:div w:id="468322092">
                          <w:marLeft w:val="0"/>
                          <w:marRight w:val="0"/>
                          <w:marTop w:val="0"/>
                          <w:marBottom w:val="0"/>
                          <w:divBdr>
                            <w:top w:val="none" w:sz="0" w:space="0" w:color="auto"/>
                            <w:left w:val="none" w:sz="0" w:space="0" w:color="auto"/>
                            <w:bottom w:val="none" w:sz="0" w:space="0" w:color="auto"/>
                            <w:right w:val="none" w:sz="0" w:space="0" w:color="auto"/>
                          </w:divBdr>
                          <w:divsChild>
                            <w:div w:id="1267228723">
                              <w:marLeft w:val="0"/>
                              <w:marRight w:val="0"/>
                              <w:marTop w:val="0"/>
                              <w:marBottom w:val="0"/>
                              <w:divBdr>
                                <w:top w:val="none" w:sz="0" w:space="0" w:color="C0C0C0"/>
                                <w:left w:val="none" w:sz="0" w:space="0" w:color="C0C0C0"/>
                                <w:bottom w:val="none" w:sz="0" w:space="0" w:color="C0C0C0"/>
                                <w:right w:val="none" w:sz="0" w:space="0" w:color="C0C0C0"/>
                              </w:divBdr>
                              <w:divsChild>
                                <w:div w:id="1346902320">
                                  <w:marLeft w:val="0"/>
                                  <w:marRight w:val="0"/>
                                  <w:marTop w:val="0"/>
                                  <w:marBottom w:val="0"/>
                                  <w:divBdr>
                                    <w:top w:val="none" w:sz="0" w:space="0" w:color="auto"/>
                                    <w:left w:val="none" w:sz="0" w:space="0" w:color="auto"/>
                                    <w:bottom w:val="none" w:sz="0" w:space="0" w:color="auto"/>
                                    <w:right w:val="none" w:sz="0" w:space="0" w:color="auto"/>
                                  </w:divBdr>
                                  <w:divsChild>
                                    <w:div w:id="421342390">
                                      <w:marLeft w:val="0"/>
                                      <w:marRight w:val="0"/>
                                      <w:marTop w:val="0"/>
                                      <w:marBottom w:val="0"/>
                                      <w:divBdr>
                                        <w:top w:val="none" w:sz="0" w:space="0" w:color="auto"/>
                                        <w:left w:val="none" w:sz="0" w:space="0" w:color="auto"/>
                                        <w:bottom w:val="none" w:sz="0" w:space="0" w:color="auto"/>
                                        <w:right w:val="none" w:sz="0" w:space="0" w:color="auto"/>
                                      </w:divBdr>
                                      <w:divsChild>
                                        <w:div w:id="864636587">
                                          <w:marLeft w:val="150"/>
                                          <w:marRight w:val="150"/>
                                          <w:marTop w:val="150"/>
                                          <w:marBottom w:val="150"/>
                                          <w:divBdr>
                                            <w:top w:val="none" w:sz="0" w:space="0" w:color="auto"/>
                                            <w:left w:val="none" w:sz="0" w:space="0" w:color="auto"/>
                                            <w:bottom w:val="none" w:sz="0" w:space="0" w:color="auto"/>
                                            <w:right w:val="none" w:sz="0" w:space="0" w:color="auto"/>
                                          </w:divBdr>
                                          <w:divsChild>
                                            <w:div w:id="798913692">
                                              <w:marLeft w:val="0"/>
                                              <w:marRight w:val="0"/>
                                              <w:marTop w:val="0"/>
                                              <w:marBottom w:val="0"/>
                                              <w:divBdr>
                                                <w:top w:val="none" w:sz="0" w:space="0" w:color="auto"/>
                                                <w:left w:val="none" w:sz="0" w:space="0" w:color="auto"/>
                                                <w:bottom w:val="none" w:sz="0" w:space="0" w:color="auto"/>
                                                <w:right w:val="none" w:sz="0" w:space="0" w:color="auto"/>
                                              </w:divBdr>
                                              <w:divsChild>
                                                <w:div w:id="6602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3118">
      <w:bodyDiv w:val="1"/>
      <w:marLeft w:val="0"/>
      <w:marRight w:val="0"/>
      <w:marTop w:val="0"/>
      <w:marBottom w:val="0"/>
      <w:divBdr>
        <w:top w:val="none" w:sz="0" w:space="0" w:color="auto"/>
        <w:left w:val="none" w:sz="0" w:space="0" w:color="auto"/>
        <w:bottom w:val="none" w:sz="0" w:space="0" w:color="auto"/>
        <w:right w:val="none" w:sz="0" w:space="0" w:color="auto"/>
      </w:divBdr>
      <w:divsChild>
        <w:div w:id="2123525455">
          <w:marLeft w:val="0"/>
          <w:marRight w:val="0"/>
          <w:marTop w:val="0"/>
          <w:marBottom w:val="0"/>
          <w:divBdr>
            <w:top w:val="none" w:sz="0" w:space="0" w:color="auto"/>
            <w:left w:val="none" w:sz="0" w:space="0" w:color="auto"/>
            <w:bottom w:val="none" w:sz="0" w:space="0" w:color="auto"/>
            <w:right w:val="none" w:sz="0" w:space="0" w:color="auto"/>
          </w:divBdr>
          <w:divsChild>
            <w:div w:id="424155558">
              <w:marLeft w:val="0"/>
              <w:marRight w:val="0"/>
              <w:marTop w:val="0"/>
              <w:marBottom w:val="0"/>
              <w:divBdr>
                <w:top w:val="none" w:sz="0" w:space="0" w:color="auto"/>
                <w:left w:val="none" w:sz="0" w:space="0" w:color="auto"/>
                <w:bottom w:val="none" w:sz="0" w:space="0" w:color="auto"/>
                <w:right w:val="none" w:sz="0" w:space="0" w:color="auto"/>
              </w:divBdr>
              <w:divsChild>
                <w:div w:id="1425221242">
                  <w:marLeft w:val="0"/>
                  <w:marRight w:val="0"/>
                  <w:marTop w:val="0"/>
                  <w:marBottom w:val="0"/>
                  <w:divBdr>
                    <w:top w:val="none" w:sz="0" w:space="0" w:color="auto"/>
                    <w:left w:val="none" w:sz="0" w:space="0" w:color="auto"/>
                    <w:bottom w:val="none" w:sz="0" w:space="0" w:color="auto"/>
                    <w:right w:val="none" w:sz="0" w:space="0" w:color="auto"/>
                  </w:divBdr>
                  <w:divsChild>
                    <w:div w:id="1538734223">
                      <w:marLeft w:val="0"/>
                      <w:marRight w:val="0"/>
                      <w:marTop w:val="0"/>
                      <w:marBottom w:val="0"/>
                      <w:divBdr>
                        <w:top w:val="none" w:sz="0" w:space="0" w:color="auto"/>
                        <w:left w:val="none" w:sz="0" w:space="0" w:color="auto"/>
                        <w:bottom w:val="none" w:sz="0" w:space="0" w:color="auto"/>
                        <w:right w:val="none" w:sz="0" w:space="0" w:color="auto"/>
                      </w:divBdr>
                      <w:divsChild>
                        <w:div w:id="54595893">
                          <w:marLeft w:val="0"/>
                          <w:marRight w:val="0"/>
                          <w:marTop w:val="0"/>
                          <w:marBottom w:val="0"/>
                          <w:divBdr>
                            <w:top w:val="none" w:sz="0" w:space="0" w:color="auto"/>
                            <w:left w:val="none" w:sz="0" w:space="0" w:color="auto"/>
                            <w:bottom w:val="none" w:sz="0" w:space="0" w:color="auto"/>
                            <w:right w:val="none" w:sz="0" w:space="0" w:color="auto"/>
                          </w:divBdr>
                          <w:divsChild>
                            <w:div w:id="463734581">
                              <w:marLeft w:val="0"/>
                              <w:marRight w:val="0"/>
                              <w:marTop w:val="0"/>
                              <w:marBottom w:val="0"/>
                              <w:divBdr>
                                <w:top w:val="none" w:sz="0" w:space="0" w:color="C0C0C0"/>
                                <w:left w:val="none" w:sz="0" w:space="0" w:color="C0C0C0"/>
                                <w:bottom w:val="none" w:sz="0" w:space="0" w:color="C0C0C0"/>
                                <w:right w:val="none" w:sz="0" w:space="0" w:color="C0C0C0"/>
                              </w:divBdr>
                              <w:divsChild>
                                <w:div w:id="1602638267">
                                  <w:marLeft w:val="0"/>
                                  <w:marRight w:val="0"/>
                                  <w:marTop w:val="0"/>
                                  <w:marBottom w:val="0"/>
                                  <w:divBdr>
                                    <w:top w:val="none" w:sz="0" w:space="0" w:color="auto"/>
                                    <w:left w:val="none" w:sz="0" w:space="0" w:color="auto"/>
                                    <w:bottom w:val="none" w:sz="0" w:space="0" w:color="auto"/>
                                    <w:right w:val="none" w:sz="0" w:space="0" w:color="auto"/>
                                  </w:divBdr>
                                  <w:divsChild>
                                    <w:div w:id="1491867829">
                                      <w:marLeft w:val="0"/>
                                      <w:marRight w:val="0"/>
                                      <w:marTop w:val="0"/>
                                      <w:marBottom w:val="0"/>
                                      <w:divBdr>
                                        <w:top w:val="none" w:sz="0" w:space="0" w:color="auto"/>
                                        <w:left w:val="none" w:sz="0" w:space="0" w:color="auto"/>
                                        <w:bottom w:val="none" w:sz="0" w:space="0" w:color="auto"/>
                                        <w:right w:val="none" w:sz="0" w:space="0" w:color="auto"/>
                                      </w:divBdr>
                                      <w:divsChild>
                                        <w:div w:id="1330400507">
                                          <w:marLeft w:val="150"/>
                                          <w:marRight w:val="150"/>
                                          <w:marTop w:val="150"/>
                                          <w:marBottom w:val="150"/>
                                          <w:divBdr>
                                            <w:top w:val="none" w:sz="0" w:space="0" w:color="auto"/>
                                            <w:left w:val="none" w:sz="0" w:space="0" w:color="auto"/>
                                            <w:bottom w:val="none" w:sz="0" w:space="0" w:color="auto"/>
                                            <w:right w:val="none" w:sz="0" w:space="0" w:color="auto"/>
                                          </w:divBdr>
                                          <w:divsChild>
                                            <w:div w:id="633297762">
                                              <w:marLeft w:val="0"/>
                                              <w:marRight w:val="0"/>
                                              <w:marTop w:val="0"/>
                                              <w:marBottom w:val="0"/>
                                              <w:divBdr>
                                                <w:top w:val="none" w:sz="0" w:space="0" w:color="auto"/>
                                                <w:left w:val="none" w:sz="0" w:space="0" w:color="auto"/>
                                                <w:bottom w:val="none" w:sz="0" w:space="0" w:color="auto"/>
                                                <w:right w:val="none" w:sz="0" w:space="0" w:color="auto"/>
                                              </w:divBdr>
                                              <w:divsChild>
                                                <w:div w:id="20736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339606">
      <w:bodyDiv w:val="1"/>
      <w:marLeft w:val="0"/>
      <w:marRight w:val="0"/>
      <w:marTop w:val="0"/>
      <w:marBottom w:val="0"/>
      <w:divBdr>
        <w:top w:val="none" w:sz="0" w:space="0" w:color="auto"/>
        <w:left w:val="none" w:sz="0" w:space="0" w:color="auto"/>
        <w:bottom w:val="none" w:sz="0" w:space="0" w:color="auto"/>
        <w:right w:val="none" w:sz="0" w:space="0" w:color="auto"/>
      </w:divBdr>
    </w:div>
    <w:div w:id="239757369">
      <w:bodyDiv w:val="1"/>
      <w:marLeft w:val="0"/>
      <w:marRight w:val="0"/>
      <w:marTop w:val="0"/>
      <w:marBottom w:val="0"/>
      <w:divBdr>
        <w:top w:val="none" w:sz="0" w:space="0" w:color="auto"/>
        <w:left w:val="none" w:sz="0" w:space="0" w:color="auto"/>
        <w:bottom w:val="none" w:sz="0" w:space="0" w:color="auto"/>
        <w:right w:val="none" w:sz="0" w:space="0" w:color="auto"/>
      </w:divBdr>
    </w:div>
    <w:div w:id="287859803">
      <w:bodyDiv w:val="1"/>
      <w:marLeft w:val="0"/>
      <w:marRight w:val="0"/>
      <w:marTop w:val="0"/>
      <w:marBottom w:val="0"/>
      <w:divBdr>
        <w:top w:val="none" w:sz="0" w:space="0" w:color="auto"/>
        <w:left w:val="none" w:sz="0" w:space="0" w:color="auto"/>
        <w:bottom w:val="none" w:sz="0" w:space="0" w:color="auto"/>
        <w:right w:val="none" w:sz="0" w:space="0" w:color="auto"/>
      </w:divBdr>
      <w:divsChild>
        <w:div w:id="2066684096">
          <w:marLeft w:val="0"/>
          <w:marRight w:val="0"/>
          <w:marTop w:val="0"/>
          <w:marBottom w:val="0"/>
          <w:divBdr>
            <w:top w:val="none" w:sz="0" w:space="0" w:color="auto"/>
            <w:left w:val="none" w:sz="0" w:space="0" w:color="auto"/>
            <w:bottom w:val="none" w:sz="0" w:space="0" w:color="auto"/>
            <w:right w:val="none" w:sz="0" w:space="0" w:color="auto"/>
          </w:divBdr>
          <w:divsChild>
            <w:div w:id="379213990">
              <w:marLeft w:val="0"/>
              <w:marRight w:val="0"/>
              <w:marTop w:val="0"/>
              <w:marBottom w:val="0"/>
              <w:divBdr>
                <w:top w:val="none" w:sz="0" w:space="0" w:color="auto"/>
                <w:left w:val="none" w:sz="0" w:space="0" w:color="auto"/>
                <w:bottom w:val="none" w:sz="0" w:space="0" w:color="auto"/>
                <w:right w:val="none" w:sz="0" w:space="0" w:color="auto"/>
              </w:divBdr>
              <w:divsChild>
                <w:div w:id="1528370141">
                  <w:marLeft w:val="0"/>
                  <w:marRight w:val="0"/>
                  <w:marTop w:val="0"/>
                  <w:marBottom w:val="0"/>
                  <w:divBdr>
                    <w:top w:val="none" w:sz="0" w:space="0" w:color="auto"/>
                    <w:left w:val="none" w:sz="0" w:space="0" w:color="auto"/>
                    <w:bottom w:val="none" w:sz="0" w:space="0" w:color="auto"/>
                    <w:right w:val="none" w:sz="0" w:space="0" w:color="auto"/>
                  </w:divBdr>
                  <w:divsChild>
                    <w:div w:id="673915135">
                      <w:marLeft w:val="0"/>
                      <w:marRight w:val="0"/>
                      <w:marTop w:val="0"/>
                      <w:marBottom w:val="0"/>
                      <w:divBdr>
                        <w:top w:val="none" w:sz="0" w:space="0" w:color="auto"/>
                        <w:left w:val="none" w:sz="0" w:space="0" w:color="auto"/>
                        <w:bottom w:val="none" w:sz="0" w:space="0" w:color="auto"/>
                        <w:right w:val="none" w:sz="0" w:space="0" w:color="auto"/>
                      </w:divBdr>
                      <w:divsChild>
                        <w:div w:id="979337151">
                          <w:marLeft w:val="0"/>
                          <w:marRight w:val="0"/>
                          <w:marTop w:val="0"/>
                          <w:marBottom w:val="0"/>
                          <w:divBdr>
                            <w:top w:val="none" w:sz="0" w:space="0" w:color="auto"/>
                            <w:left w:val="none" w:sz="0" w:space="0" w:color="auto"/>
                            <w:bottom w:val="none" w:sz="0" w:space="0" w:color="auto"/>
                            <w:right w:val="none" w:sz="0" w:space="0" w:color="auto"/>
                          </w:divBdr>
                          <w:divsChild>
                            <w:div w:id="1257397953">
                              <w:marLeft w:val="0"/>
                              <w:marRight w:val="0"/>
                              <w:marTop w:val="0"/>
                              <w:marBottom w:val="0"/>
                              <w:divBdr>
                                <w:top w:val="none" w:sz="0" w:space="0" w:color="C0C0C0"/>
                                <w:left w:val="none" w:sz="0" w:space="0" w:color="C0C0C0"/>
                                <w:bottom w:val="none" w:sz="0" w:space="0" w:color="C0C0C0"/>
                                <w:right w:val="none" w:sz="0" w:space="0" w:color="C0C0C0"/>
                              </w:divBdr>
                            </w:div>
                            <w:div w:id="1447499800">
                              <w:marLeft w:val="0"/>
                              <w:marRight w:val="0"/>
                              <w:marTop w:val="0"/>
                              <w:marBottom w:val="0"/>
                              <w:divBdr>
                                <w:top w:val="none" w:sz="0" w:space="0" w:color="C0C0C0"/>
                                <w:left w:val="none" w:sz="0" w:space="0" w:color="C0C0C0"/>
                                <w:bottom w:val="none" w:sz="0" w:space="0" w:color="C0C0C0"/>
                                <w:right w:val="none" w:sz="0" w:space="0" w:color="C0C0C0"/>
                              </w:divBdr>
                              <w:divsChild>
                                <w:div w:id="1526675802">
                                  <w:marLeft w:val="0"/>
                                  <w:marRight w:val="0"/>
                                  <w:marTop w:val="0"/>
                                  <w:marBottom w:val="0"/>
                                  <w:divBdr>
                                    <w:top w:val="none" w:sz="0" w:space="0" w:color="auto"/>
                                    <w:left w:val="none" w:sz="0" w:space="0" w:color="auto"/>
                                    <w:bottom w:val="none" w:sz="0" w:space="0" w:color="auto"/>
                                    <w:right w:val="none" w:sz="0" w:space="0" w:color="auto"/>
                                  </w:divBdr>
                                  <w:divsChild>
                                    <w:div w:id="697436396">
                                      <w:marLeft w:val="0"/>
                                      <w:marRight w:val="0"/>
                                      <w:marTop w:val="0"/>
                                      <w:marBottom w:val="0"/>
                                      <w:divBdr>
                                        <w:top w:val="none" w:sz="0" w:space="0" w:color="auto"/>
                                        <w:left w:val="none" w:sz="0" w:space="0" w:color="auto"/>
                                        <w:bottom w:val="none" w:sz="0" w:space="0" w:color="auto"/>
                                        <w:right w:val="none" w:sz="0" w:space="0" w:color="auto"/>
                                      </w:divBdr>
                                      <w:divsChild>
                                        <w:div w:id="175077499">
                                          <w:marLeft w:val="150"/>
                                          <w:marRight w:val="150"/>
                                          <w:marTop w:val="150"/>
                                          <w:marBottom w:val="150"/>
                                          <w:divBdr>
                                            <w:top w:val="none" w:sz="0" w:space="0" w:color="auto"/>
                                            <w:left w:val="none" w:sz="0" w:space="0" w:color="auto"/>
                                            <w:bottom w:val="none" w:sz="0" w:space="0" w:color="auto"/>
                                            <w:right w:val="none" w:sz="0" w:space="0" w:color="auto"/>
                                          </w:divBdr>
                                          <w:divsChild>
                                            <w:div w:id="812526148">
                                              <w:marLeft w:val="0"/>
                                              <w:marRight w:val="0"/>
                                              <w:marTop w:val="0"/>
                                              <w:marBottom w:val="0"/>
                                              <w:divBdr>
                                                <w:top w:val="none" w:sz="0" w:space="0" w:color="auto"/>
                                                <w:left w:val="none" w:sz="0" w:space="0" w:color="auto"/>
                                                <w:bottom w:val="none" w:sz="0" w:space="0" w:color="auto"/>
                                                <w:right w:val="none" w:sz="0" w:space="0" w:color="auto"/>
                                              </w:divBdr>
                                              <w:divsChild>
                                                <w:div w:id="16401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955424">
      <w:bodyDiv w:val="1"/>
      <w:marLeft w:val="0"/>
      <w:marRight w:val="0"/>
      <w:marTop w:val="0"/>
      <w:marBottom w:val="0"/>
      <w:divBdr>
        <w:top w:val="none" w:sz="0" w:space="0" w:color="auto"/>
        <w:left w:val="none" w:sz="0" w:space="0" w:color="auto"/>
        <w:bottom w:val="none" w:sz="0" w:space="0" w:color="auto"/>
        <w:right w:val="none" w:sz="0" w:space="0" w:color="auto"/>
      </w:divBdr>
    </w:div>
    <w:div w:id="662851806">
      <w:bodyDiv w:val="1"/>
      <w:marLeft w:val="0"/>
      <w:marRight w:val="0"/>
      <w:marTop w:val="0"/>
      <w:marBottom w:val="0"/>
      <w:divBdr>
        <w:top w:val="none" w:sz="0" w:space="0" w:color="auto"/>
        <w:left w:val="none" w:sz="0" w:space="0" w:color="auto"/>
        <w:bottom w:val="none" w:sz="0" w:space="0" w:color="auto"/>
        <w:right w:val="none" w:sz="0" w:space="0" w:color="auto"/>
      </w:divBdr>
    </w:div>
    <w:div w:id="849609128">
      <w:bodyDiv w:val="1"/>
      <w:marLeft w:val="0"/>
      <w:marRight w:val="0"/>
      <w:marTop w:val="0"/>
      <w:marBottom w:val="0"/>
      <w:divBdr>
        <w:top w:val="none" w:sz="0" w:space="0" w:color="auto"/>
        <w:left w:val="none" w:sz="0" w:space="0" w:color="auto"/>
        <w:bottom w:val="none" w:sz="0" w:space="0" w:color="auto"/>
        <w:right w:val="none" w:sz="0" w:space="0" w:color="auto"/>
      </w:divBdr>
    </w:div>
    <w:div w:id="1181699494">
      <w:bodyDiv w:val="1"/>
      <w:marLeft w:val="0"/>
      <w:marRight w:val="0"/>
      <w:marTop w:val="0"/>
      <w:marBottom w:val="0"/>
      <w:divBdr>
        <w:top w:val="none" w:sz="0" w:space="0" w:color="auto"/>
        <w:left w:val="none" w:sz="0" w:space="0" w:color="auto"/>
        <w:bottom w:val="none" w:sz="0" w:space="0" w:color="auto"/>
        <w:right w:val="none" w:sz="0" w:space="0" w:color="auto"/>
      </w:divBdr>
    </w:div>
    <w:div w:id="1215434280">
      <w:bodyDiv w:val="1"/>
      <w:marLeft w:val="0"/>
      <w:marRight w:val="0"/>
      <w:marTop w:val="0"/>
      <w:marBottom w:val="0"/>
      <w:divBdr>
        <w:top w:val="none" w:sz="0" w:space="0" w:color="auto"/>
        <w:left w:val="none" w:sz="0" w:space="0" w:color="auto"/>
        <w:bottom w:val="none" w:sz="0" w:space="0" w:color="auto"/>
        <w:right w:val="none" w:sz="0" w:space="0" w:color="auto"/>
      </w:divBdr>
    </w:div>
    <w:div w:id="1283462366">
      <w:bodyDiv w:val="1"/>
      <w:marLeft w:val="0"/>
      <w:marRight w:val="0"/>
      <w:marTop w:val="0"/>
      <w:marBottom w:val="0"/>
      <w:divBdr>
        <w:top w:val="none" w:sz="0" w:space="0" w:color="auto"/>
        <w:left w:val="none" w:sz="0" w:space="0" w:color="auto"/>
        <w:bottom w:val="none" w:sz="0" w:space="0" w:color="auto"/>
        <w:right w:val="none" w:sz="0" w:space="0" w:color="auto"/>
      </w:divBdr>
      <w:divsChild>
        <w:div w:id="1990549713">
          <w:marLeft w:val="0"/>
          <w:marRight w:val="0"/>
          <w:marTop w:val="0"/>
          <w:marBottom w:val="0"/>
          <w:divBdr>
            <w:top w:val="none" w:sz="0" w:space="0" w:color="auto"/>
            <w:left w:val="none" w:sz="0" w:space="0" w:color="auto"/>
            <w:bottom w:val="none" w:sz="0" w:space="0" w:color="auto"/>
            <w:right w:val="none" w:sz="0" w:space="0" w:color="auto"/>
          </w:divBdr>
          <w:divsChild>
            <w:div w:id="10586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6779">
      <w:bodyDiv w:val="1"/>
      <w:marLeft w:val="0"/>
      <w:marRight w:val="0"/>
      <w:marTop w:val="0"/>
      <w:marBottom w:val="0"/>
      <w:divBdr>
        <w:top w:val="none" w:sz="0" w:space="0" w:color="auto"/>
        <w:left w:val="none" w:sz="0" w:space="0" w:color="auto"/>
        <w:bottom w:val="none" w:sz="0" w:space="0" w:color="auto"/>
        <w:right w:val="none" w:sz="0" w:space="0" w:color="auto"/>
      </w:divBdr>
    </w:div>
    <w:div w:id="1364356535">
      <w:bodyDiv w:val="1"/>
      <w:marLeft w:val="0"/>
      <w:marRight w:val="0"/>
      <w:marTop w:val="0"/>
      <w:marBottom w:val="0"/>
      <w:divBdr>
        <w:top w:val="none" w:sz="0" w:space="0" w:color="auto"/>
        <w:left w:val="none" w:sz="0" w:space="0" w:color="auto"/>
        <w:bottom w:val="none" w:sz="0" w:space="0" w:color="auto"/>
        <w:right w:val="none" w:sz="0" w:space="0" w:color="auto"/>
      </w:divBdr>
    </w:div>
    <w:div w:id="1608855677">
      <w:bodyDiv w:val="1"/>
      <w:marLeft w:val="0"/>
      <w:marRight w:val="0"/>
      <w:marTop w:val="0"/>
      <w:marBottom w:val="0"/>
      <w:divBdr>
        <w:top w:val="none" w:sz="0" w:space="0" w:color="auto"/>
        <w:left w:val="none" w:sz="0" w:space="0" w:color="auto"/>
        <w:bottom w:val="none" w:sz="0" w:space="0" w:color="auto"/>
        <w:right w:val="none" w:sz="0" w:space="0" w:color="auto"/>
      </w:divBdr>
    </w:div>
    <w:div w:id="1611428776">
      <w:bodyDiv w:val="1"/>
      <w:marLeft w:val="0"/>
      <w:marRight w:val="0"/>
      <w:marTop w:val="0"/>
      <w:marBottom w:val="0"/>
      <w:divBdr>
        <w:top w:val="none" w:sz="0" w:space="0" w:color="auto"/>
        <w:left w:val="none" w:sz="0" w:space="0" w:color="auto"/>
        <w:bottom w:val="none" w:sz="0" w:space="0" w:color="auto"/>
        <w:right w:val="none" w:sz="0" w:space="0" w:color="auto"/>
      </w:divBdr>
    </w:div>
    <w:div w:id="1650787187">
      <w:bodyDiv w:val="1"/>
      <w:marLeft w:val="0"/>
      <w:marRight w:val="0"/>
      <w:marTop w:val="0"/>
      <w:marBottom w:val="0"/>
      <w:divBdr>
        <w:top w:val="none" w:sz="0" w:space="0" w:color="auto"/>
        <w:left w:val="none" w:sz="0" w:space="0" w:color="auto"/>
        <w:bottom w:val="none" w:sz="0" w:space="0" w:color="auto"/>
        <w:right w:val="none" w:sz="0" w:space="0" w:color="auto"/>
      </w:divBdr>
      <w:divsChild>
        <w:div w:id="1956020079">
          <w:marLeft w:val="0"/>
          <w:marRight w:val="0"/>
          <w:marTop w:val="0"/>
          <w:marBottom w:val="0"/>
          <w:divBdr>
            <w:top w:val="none" w:sz="0" w:space="0" w:color="auto"/>
            <w:left w:val="none" w:sz="0" w:space="0" w:color="auto"/>
            <w:bottom w:val="none" w:sz="0" w:space="0" w:color="auto"/>
            <w:right w:val="none" w:sz="0" w:space="0" w:color="auto"/>
          </w:divBdr>
          <w:divsChild>
            <w:div w:id="21290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41991">
      <w:bodyDiv w:val="1"/>
      <w:marLeft w:val="0"/>
      <w:marRight w:val="0"/>
      <w:marTop w:val="0"/>
      <w:marBottom w:val="0"/>
      <w:divBdr>
        <w:top w:val="none" w:sz="0" w:space="0" w:color="auto"/>
        <w:left w:val="none" w:sz="0" w:space="0" w:color="auto"/>
        <w:bottom w:val="none" w:sz="0" w:space="0" w:color="auto"/>
        <w:right w:val="none" w:sz="0" w:space="0" w:color="auto"/>
      </w:divBdr>
    </w:div>
    <w:div w:id="1755541493">
      <w:bodyDiv w:val="1"/>
      <w:marLeft w:val="0"/>
      <w:marRight w:val="0"/>
      <w:marTop w:val="0"/>
      <w:marBottom w:val="0"/>
      <w:divBdr>
        <w:top w:val="none" w:sz="0" w:space="0" w:color="auto"/>
        <w:left w:val="none" w:sz="0" w:space="0" w:color="auto"/>
        <w:bottom w:val="none" w:sz="0" w:space="0" w:color="auto"/>
        <w:right w:val="none" w:sz="0" w:space="0" w:color="auto"/>
      </w:divBdr>
      <w:divsChild>
        <w:div w:id="1207334536">
          <w:marLeft w:val="0"/>
          <w:marRight w:val="0"/>
          <w:marTop w:val="0"/>
          <w:marBottom w:val="0"/>
          <w:divBdr>
            <w:top w:val="none" w:sz="0" w:space="0" w:color="auto"/>
            <w:left w:val="none" w:sz="0" w:space="0" w:color="auto"/>
            <w:bottom w:val="none" w:sz="0" w:space="0" w:color="auto"/>
            <w:right w:val="none" w:sz="0" w:space="0" w:color="auto"/>
          </w:divBdr>
          <w:divsChild>
            <w:div w:id="10491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34271">
      <w:bodyDiv w:val="1"/>
      <w:marLeft w:val="0"/>
      <w:marRight w:val="0"/>
      <w:marTop w:val="0"/>
      <w:marBottom w:val="0"/>
      <w:divBdr>
        <w:top w:val="none" w:sz="0" w:space="0" w:color="auto"/>
        <w:left w:val="none" w:sz="0" w:space="0" w:color="auto"/>
        <w:bottom w:val="none" w:sz="0" w:space="0" w:color="auto"/>
        <w:right w:val="none" w:sz="0" w:space="0" w:color="auto"/>
      </w:divBdr>
      <w:divsChild>
        <w:div w:id="1450394695">
          <w:marLeft w:val="0"/>
          <w:marRight w:val="0"/>
          <w:marTop w:val="0"/>
          <w:marBottom w:val="0"/>
          <w:divBdr>
            <w:top w:val="none" w:sz="0" w:space="0" w:color="auto"/>
            <w:left w:val="none" w:sz="0" w:space="0" w:color="auto"/>
            <w:bottom w:val="none" w:sz="0" w:space="0" w:color="auto"/>
            <w:right w:val="none" w:sz="0" w:space="0" w:color="auto"/>
          </w:divBdr>
          <w:divsChild>
            <w:div w:id="2030594361">
              <w:marLeft w:val="0"/>
              <w:marRight w:val="0"/>
              <w:marTop w:val="0"/>
              <w:marBottom w:val="0"/>
              <w:divBdr>
                <w:top w:val="none" w:sz="0" w:space="0" w:color="auto"/>
                <w:left w:val="none" w:sz="0" w:space="0" w:color="auto"/>
                <w:bottom w:val="none" w:sz="0" w:space="0" w:color="auto"/>
                <w:right w:val="none" w:sz="0" w:space="0" w:color="auto"/>
              </w:divBdr>
              <w:divsChild>
                <w:div w:id="782530942">
                  <w:marLeft w:val="0"/>
                  <w:marRight w:val="0"/>
                  <w:marTop w:val="0"/>
                  <w:marBottom w:val="0"/>
                  <w:divBdr>
                    <w:top w:val="none" w:sz="0" w:space="0" w:color="auto"/>
                    <w:left w:val="none" w:sz="0" w:space="0" w:color="auto"/>
                    <w:bottom w:val="none" w:sz="0" w:space="0" w:color="auto"/>
                    <w:right w:val="none" w:sz="0" w:space="0" w:color="auto"/>
                  </w:divBdr>
                  <w:divsChild>
                    <w:div w:id="1585920956">
                      <w:marLeft w:val="0"/>
                      <w:marRight w:val="0"/>
                      <w:marTop w:val="0"/>
                      <w:marBottom w:val="0"/>
                      <w:divBdr>
                        <w:top w:val="none" w:sz="0" w:space="0" w:color="auto"/>
                        <w:left w:val="none" w:sz="0" w:space="0" w:color="auto"/>
                        <w:bottom w:val="none" w:sz="0" w:space="0" w:color="auto"/>
                        <w:right w:val="none" w:sz="0" w:space="0" w:color="auto"/>
                      </w:divBdr>
                      <w:divsChild>
                        <w:div w:id="1870871856">
                          <w:marLeft w:val="0"/>
                          <w:marRight w:val="0"/>
                          <w:marTop w:val="0"/>
                          <w:marBottom w:val="0"/>
                          <w:divBdr>
                            <w:top w:val="none" w:sz="0" w:space="0" w:color="auto"/>
                            <w:left w:val="none" w:sz="0" w:space="0" w:color="auto"/>
                            <w:bottom w:val="none" w:sz="0" w:space="0" w:color="auto"/>
                            <w:right w:val="none" w:sz="0" w:space="0" w:color="auto"/>
                          </w:divBdr>
                          <w:divsChild>
                            <w:div w:id="1110127162">
                              <w:marLeft w:val="0"/>
                              <w:marRight w:val="0"/>
                              <w:marTop w:val="0"/>
                              <w:marBottom w:val="0"/>
                              <w:divBdr>
                                <w:top w:val="none" w:sz="0" w:space="0" w:color="C0C0C0"/>
                                <w:left w:val="none" w:sz="0" w:space="0" w:color="C0C0C0"/>
                                <w:bottom w:val="none" w:sz="0" w:space="0" w:color="C0C0C0"/>
                                <w:right w:val="none" w:sz="0" w:space="0" w:color="C0C0C0"/>
                              </w:divBdr>
                            </w:div>
                            <w:div w:id="1321421606">
                              <w:marLeft w:val="0"/>
                              <w:marRight w:val="0"/>
                              <w:marTop w:val="0"/>
                              <w:marBottom w:val="0"/>
                              <w:divBdr>
                                <w:top w:val="none" w:sz="0" w:space="0" w:color="C0C0C0"/>
                                <w:left w:val="none" w:sz="0" w:space="0" w:color="C0C0C0"/>
                                <w:bottom w:val="none" w:sz="0" w:space="0" w:color="C0C0C0"/>
                                <w:right w:val="none" w:sz="0" w:space="0" w:color="C0C0C0"/>
                              </w:divBdr>
                              <w:divsChild>
                                <w:div w:id="3479669">
                                  <w:marLeft w:val="0"/>
                                  <w:marRight w:val="0"/>
                                  <w:marTop w:val="0"/>
                                  <w:marBottom w:val="0"/>
                                  <w:divBdr>
                                    <w:top w:val="none" w:sz="0" w:space="0" w:color="auto"/>
                                    <w:left w:val="none" w:sz="0" w:space="0" w:color="auto"/>
                                    <w:bottom w:val="none" w:sz="0" w:space="0" w:color="auto"/>
                                    <w:right w:val="none" w:sz="0" w:space="0" w:color="auto"/>
                                  </w:divBdr>
                                  <w:divsChild>
                                    <w:div w:id="873079040">
                                      <w:marLeft w:val="0"/>
                                      <w:marRight w:val="0"/>
                                      <w:marTop w:val="0"/>
                                      <w:marBottom w:val="0"/>
                                      <w:divBdr>
                                        <w:top w:val="none" w:sz="0" w:space="0" w:color="auto"/>
                                        <w:left w:val="none" w:sz="0" w:space="0" w:color="auto"/>
                                        <w:bottom w:val="none" w:sz="0" w:space="0" w:color="auto"/>
                                        <w:right w:val="none" w:sz="0" w:space="0" w:color="auto"/>
                                      </w:divBdr>
                                      <w:divsChild>
                                        <w:div w:id="645547541">
                                          <w:marLeft w:val="150"/>
                                          <w:marRight w:val="150"/>
                                          <w:marTop w:val="150"/>
                                          <w:marBottom w:val="150"/>
                                          <w:divBdr>
                                            <w:top w:val="none" w:sz="0" w:space="0" w:color="auto"/>
                                            <w:left w:val="none" w:sz="0" w:space="0" w:color="auto"/>
                                            <w:bottom w:val="none" w:sz="0" w:space="0" w:color="auto"/>
                                            <w:right w:val="none" w:sz="0" w:space="0" w:color="auto"/>
                                          </w:divBdr>
                                          <w:divsChild>
                                            <w:div w:id="1103649869">
                                              <w:marLeft w:val="0"/>
                                              <w:marRight w:val="0"/>
                                              <w:marTop w:val="0"/>
                                              <w:marBottom w:val="0"/>
                                              <w:divBdr>
                                                <w:top w:val="none" w:sz="0" w:space="0" w:color="auto"/>
                                                <w:left w:val="none" w:sz="0" w:space="0" w:color="auto"/>
                                                <w:bottom w:val="none" w:sz="0" w:space="0" w:color="auto"/>
                                                <w:right w:val="none" w:sz="0" w:space="0" w:color="auto"/>
                                              </w:divBdr>
                                              <w:divsChild>
                                                <w:div w:id="4228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ps-dc.org/black-immigrant-domestic-workers-covid-19/" TargetMode="External"/><Relationship Id="rId3" Type="http://schemas.openxmlformats.org/officeDocument/2006/relationships/hyperlink" Target="https://idwfed.org/en/resources/home-economics-the-invisible-and-unregulated-world-of-domestic-work/@@display-file/attachment_1" TargetMode="External"/><Relationship Id="rId7" Type="http://schemas.openxmlformats.org/officeDocument/2006/relationships/hyperlink" Target="https://www.governor.ny.gov/news/governor-cuomo-signs-legislation-enacting-sweeping-new-workplace-harassment-protections" TargetMode="External"/><Relationship Id="rId2" Type="http://schemas.openxmlformats.org/officeDocument/2006/relationships/hyperlink" Target="https://fiscalpolicy.org/wp-content/uploads/2021/04/Domestic-Workers-in-New-York_By-the-Numbers.pdf" TargetMode="External"/><Relationship Id="rId1" Type="http://schemas.openxmlformats.org/officeDocument/2006/relationships/hyperlink" Target="http://money.com/money/longform/domestic-workers-crisis/" TargetMode="External"/><Relationship Id="rId6" Type="http://schemas.openxmlformats.org/officeDocument/2006/relationships/hyperlink" Target="https://www.domesticworkers.org/wp-content/uploads/2021/06/bs_report2017.pdf%20" TargetMode="External"/><Relationship Id="rId5" Type="http://schemas.openxmlformats.org/officeDocument/2006/relationships/hyperlink" Target="https://polarisproject.org/wp-content/uploads/2019/09/Human_Trafficking_at_Home_Labor_Trafficking_of_Domestic_Workers.pdf" TargetMode="External"/><Relationship Id="rId4" Type="http://schemas.openxmlformats.org/officeDocument/2006/relationships/hyperlink" Target="https://www.domesticworkers.org/wp-content/uploads/2021/06/bs_report2017.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03A04-93C9-4348-8D16-A76C0C5D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1877</Words>
  <Characters>10703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12555</CharactersWithSpaces>
  <SharedDoc>false</SharedDoc>
  <HLinks>
    <vt:vector size="72" baseType="variant">
      <vt:variant>
        <vt:i4>1572946</vt:i4>
      </vt:variant>
      <vt:variant>
        <vt:i4>33</vt:i4>
      </vt:variant>
      <vt:variant>
        <vt:i4>0</vt:i4>
      </vt:variant>
      <vt:variant>
        <vt:i4>5</vt:i4>
      </vt:variant>
      <vt:variant>
        <vt:lpwstr>https://www.governor.ny.gov/news/governor-cuomo-signs-legislation-enacting-sweeping-new-workplace-harassment-protections</vt:lpwstr>
      </vt:variant>
      <vt:variant>
        <vt:lpwstr/>
      </vt:variant>
      <vt:variant>
        <vt:i4>6094962</vt:i4>
      </vt:variant>
      <vt:variant>
        <vt:i4>30</vt:i4>
      </vt:variant>
      <vt:variant>
        <vt:i4>0</vt:i4>
      </vt:variant>
      <vt:variant>
        <vt:i4>5</vt:i4>
      </vt:variant>
      <vt:variant>
        <vt:lpwstr>https://www.domesticworkers.org/sites/default/files/bs_report2017.pdf</vt:lpwstr>
      </vt:variant>
      <vt:variant>
        <vt:lpwstr/>
      </vt:variant>
      <vt:variant>
        <vt:i4>6094962</vt:i4>
      </vt:variant>
      <vt:variant>
        <vt:i4>27</vt:i4>
      </vt:variant>
      <vt:variant>
        <vt:i4>0</vt:i4>
      </vt:variant>
      <vt:variant>
        <vt:i4>5</vt:i4>
      </vt:variant>
      <vt:variant>
        <vt:lpwstr>https://www.domesticworkers.org/sites/default/files/bs_report2017.pdf</vt:lpwstr>
      </vt:variant>
      <vt:variant>
        <vt:lpwstr/>
      </vt:variant>
      <vt:variant>
        <vt:i4>6094962</vt:i4>
      </vt:variant>
      <vt:variant>
        <vt:i4>24</vt:i4>
      </vt:variant>
      <vt:variant>
        <vt:i4>0</vt:i4>
      </vt:variant>
      <vt:variant>
        <vt:i4>5</vt:i4>
      </vt:variant>
      <vt:variant>
        <vt:lpwstr>https://www.domesticworkers.org/sites/default/files/bs_report2017.pdf</vt:lpwstr>
      </vt:variant>
      <vt:variant>
        <vt:lpwstr/>
      </vt:variant>
      <vt:variant>
        <vt:i4>3539011</vt:i4>
      </vt:variant>
      <vt:variant>
        <vt:i4>21</vt:i4>
      </vt:variant>
      <vt:variant>
        <vt:i4>0</vt:i4>
      </vt:variant>
      <vt:variant>
        <vt:i4>5</vt:i4>
      </vt:variant>
      <vt:variant>
        <vt:lpwstr>https://idwfed.org/en/resources/home-economics-the-invisible-and-unregulated-world-of-domestic-work/@@display-file/attachment_1</vt:lpwstr>
      </vt:variant>
      <vt:variant>
        <vt:lpwstr/>
      </vt:variant>
      <vt:variant>
        <vt:i4>3539011</vt:i4>
      </vt:variant>
      <vt:variant>
        <vt:i4>18</vt:i4>
      </vt:variant>
      <vt:variant>
        <vt:i4>0</vt:i4>
      </vt:variant>
      <vt:variant>
        <vt:i4>5</vt:i4>
      </vt:variant>
      <vt:variant>
        <vt:lpwstr>https://idwfed.org/en/resources/home-economics-the-invisible-and-unregulated-world-of-domestic-work/@@display-file/attachment_1</vt:lpwstr>
      </vt:variant>
      <vt:variant>
        <vt:lpwstr/>
      </vt:variant>
      <vt:variant>
        <vt:i4>3539011</vt:i4>
      </vt:variant>
      <vt:variant>
        <vt:i4>15</vt:i4>
      </vt:variant>
      <vt:variant>
        <vt:i4>0</vt:i4>
      </vt:variant>
      <vt:variant>
        <vt:i4>5</vt:i4>
      </vt:variant>
      <vt:variant>
        <vt:lpwstr>https://idwfed.org/en/resources/home-economics-the-invisible-and-unregulated-world-of-domestic-work/@@display-file/attachment_1</vt:lpwstr>
      </vt:variant>
      <vt:variant>
        <vt:lpwstr/>
      </vt:variant>
      <vt:variant>
        <vt:i4>3539011</vt:i4>
      </vt:variant>
      <vt:variant>
        <vt:i4>12</vt:i4>
      </vt:variant>
      <vt:variant>
        <vt:i4>0</vt:i4>
      </vt:variant>
      <vt:variant>
        <vt:i4>5</vt:i4>
      </vt:variant>
      <vt:variant>
        <vt:lpwstr>https://idwfed.org/en/resources/home-economics-the-invisible-and-unregulated-world-of-domestic-work/@@display-file/attachment_1</vt:lpwstr>
      </vt:variant>
      <vt:variant>
        <vt:lpwstr/>
      </vt:variant>
      <vt:variant>
        <vt:i4>3539011</vt:i4>
      </vt:variant>
      <vt:variant>
        <vt:i4>9</vt:i4>
      </vt:variant>
      <vt:variant>
        <vt:i4>0</vt:i4>
      </vt:variant>
      <vt:variant>
        <vt:i4>5</vt:i4>
      </vt:variant>
      <vt:variant>
        <vt:lpwstr>https://idwfed.org/en/resources/home-economics-the-invisible-and-unregulated-world-of-domestic-work/@@display-file/attachment_1</vt:lpwstr>
      </vt:variant>
      <vt:variant>
        <vt:lpwstr/>
      </vt:variant>
      <vt:variant>
        <vt:i4>3539011</vt:i4>
      </vt:variant>
      <vt:variant>
        <vt:i4>6</vt:i4>
      </vt:variant>
      <vt:variant>
        <vt:i4>0</vt:i4>
      </vt:variant>
      <vt:variant>
        <vt:i4>5</vt:i4>
      </vt:variant>
      <vt:variant>
        <vt:lpwstr>https://idwfed.org/en/resources/home-economics-the-invisible-and-unregulated-world-of-domestic-work/@@display-file/attachment_1</vt:lpwstr>
      </vt:variant>
      <vt:variant>
        <vt:lpwstr/>
      </vt:variant>
      <vt:variant>
        <vt:i4>6160469</vt:i4>
      </vt:variant>
      <vt:variant>
        <vt:i4>3</vt:i4>
      </vt:variant>
      <vt:variant>
        <vt:i4>0</vt:i4>
      </vt:variant>
      <vt:variant>
        <vt:i4>5</vt:i4>
      </vt:variant>
      <vt:variant>
        <vt:lpwstr>http://money.com/money/longform/domestic-workers-crisis/</vt:lpwstr>
      </vt:variant>
      <vt:variant>
        <vt:lpwstr/>
      </vt:variant>
      <vt:variant>
        <vt:i4>6160469</vt:i4>
      </vt:variant>
      <vt:variant>
        <vt:i4>0</vt:i4>
      </vt:variant>
      <vt:variant>
        <vt:i4>0</vt:i4>
      </vt:variant>
      <vt:variant>
        <vt:i4>5</vt:i4>
      </vt:variant>
      <vt:variant>
        <vt:lpwstr>http://money.com/money/longform/domestic-workers-crisis/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Kimberly</dc:creator>
  <cp:keywords/>
  <dc:description/>
  <cp:lastModifiedBy>DelFranco, Ruthie</cp:lastModifiedBy>
  <cp:revision>2</cp:revision>
  <cp:lastPrinted>2018-04-17T19:40:00Z</cp:lastPrinted>
  <dcterms:created xsi:type="dcterms:W3CDTF">2021-07-29T16:09:00Z</dcterms:created>
  <dcterms:modified xsi:type="dcterms:W3CDTF">2021-07-29T16:09:00Z</dcterms:modified>
</cp:coreProperties>
</file>