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1C71" w14:textId="08C8B18E" w:rsidR="00E71E66" w:rsidRPr="00DF2205" w:rsidRDefault="00E71E66" w:rsidP="00970B4F">
      <w:pPr>
        <w:suppressLineNumbers/>
        <w:spacing w:line="480" w:lineRule="auto"/>
        <w:jc w:val="center"/>
      </w:pPr>
      <w:r w:rsidRPr="00DF2205">
        <w:t>Int. No.</w:t>
      </w:r>
      <w:r w:rsidR="00A1296A" w:rsidRPr="00DF2205">
        <w:t xml:space="preserve"> 2252</w:t>
      </w:r>
      <w:r w:rsidR="005236B4">
        <w:t>-A</w:t>
      </w:r>
    </w:p>
    <w:p w14:paraId="07CE1763" w14:textId="7A00B9C4" w:rsidR="00FC0BF8" w:rsidRDefault="006A4506" w:rsidP="00FC0BF8">
      <w:pPr>
        <w:suppressLineNumbers/>
        <w:jc w:val="both"/>
      </w:pPr>
      <w:r>
        <w:t>By The Speaker (Council Member Johnson) and Council Members Riley, Ayala, Ampry-Samuel, Rose, Moya, Gibson, Treyger, Kallos, Grodenchik, Brannan, Van Bramer, Levine, Brooks-Powers, Gennaro, Dinowitz, Cornegy, Reynoso, Chin, Rivera, Salamanca, Cumbo, Koslowitz, Rodriguez, Vallone, Powers, Miller, Rosenthal and Barron</w:t>
      </w:r>
      <w:bookmarkStart w:id="0" w:name="_GoBack"/>
      <w:bookmarkEnd w:id="0"/>
    </w:p>
    <w:p w14:paraId="19D6F3B0" w14:textId="77777777" w:rsidR="00F85624" w:rsidRPr="00DF2205" w:rsidRDefault="00F85624" w:rsidP="00970B4F">
      <w:pPr>
        <w:suppressLineNumbers/>
      </w:pPr>
    </w:p>
    <w:p w14:paraId="54016A50" w14:textId="77777777" w:rsidR="00E3581A" w:rsidRPr="00DF2205" w:rsidRDefault="00E3581A" w:rsidP="00FF20EE">
      <w:pPr>
        <w:suppressLineNumbers/>
        <w:jc w:val="both"/>
        <w:rPr>
          <w:vanish/>
        </w:rPr>
      </w:pPr>
      <w:r w:rsidRPr="00DF2205">
        <w:rPr>
          <w:vanish/>
        </w:rPr>
        <w:t>..Title</w:t>
      </w:r>
    </w:p>
    <w:p w14:paraId="34D2CABD" w14:textId="638F4444" w:rsidR="00303389" w:rsidRPr="00DF2205" w:rsidRDefault="00E3581A" w:rsidP="00856866">
      <w:pPr>
        <w:suppressLineNumbers/>
        <w:jc w:val="both"/>
      </w:pPr>
      <w:r w:rsidRPr="00DF2205">
        <w:t>A Local Law t</w:t>
      </w:r>
      <w:r w:rsidR="00970B4F" w:rsidRPr="00DF2205">
        <w:t>o amend the administrative code of the city of New York</w:t>
      </w:r>
      <w:r w:rsidR="00303389" w:rsidRPr="00DF2205">
        <w:t xml:space="preserve">, in relation to requiring </w:t>
      </w:r>
      <w:r w:rsidR="008915EE" w:rsidRPr="00DF2205">
        <w:t>c</w:t>
      </w:r>
      <w:r w:rsidR="00303389" w:rsidRPr="00DF2205">
        <w:t>ity human services contractors to enter into labor peace agreements</w:t>
      </w:r>
    </w:p>
    <w:p w14:paraId="63ECA44B" w14:textId="1C4E3952" w:rsidR="00E3581A" w:rsidRPr="00DF2205" w:rsidRDefault="00E3581A" w:rsidP="00856866">
      <w:pPr>
        <w:suppressLineNumbers/>
        <w:jc w:val="both"/>
        <w:rPr>
          <w:vanish/>
        </w:rPr>
      </w:pPr>
      <w:r w:rsidRPr="00DF2205">
        <w:rPr>
          <w:vanish/>
        </w:rPr>
        <w:t>..Body</w:t>
      </w:r>
    </w:p>
    <w:p w14:paraId="15B88BA8" w14:textId="77777777" w:rsidR="00E71E66" w:rsidRPr="00DF2205" w:rsidRDefault="00E71E66" w:rsidP="00856866">
      <w:pPr>
        <w:suppressLineNumbers/>
        <w:jc w:val="both"/>
      </w:pPr>
    </w:p>
    <w:p w14:paraId="63D25B16" w14:textId="77777777" w:rsidR="00E71E66" w:rsidRPr="00DF2205" w:rsidRDefault="00E71E66" w:rsidP="00856866">
      <w:pPr>
        <w:suppressLineNumbers/>
        <w:spacing w:line="480" w:lineRule="auto"/>
        <w:jc w:val="both"/>
        <w:rPr>
          <w:u w:val="single"/>
        </w:rPr>
      </w:pPr>
      <w:r w:rsidRPr="00DF2205">
        <w:rPr>
          <w:u w:val="single"/>
        </w:rPr>
        <w:t>Be it enacted by the Council as follows:</w:t>
      </w:r>
    </w:p>
    <w:p w14:paraId="4AC5BC4D" w14:textId="77777777" w:rsidR="008C574D" w:rsidRPr="00DF2205" w:rsidRDefault="00E71E66" w:rsidP="00856866">
      <w:pPr>
        <w:spacing w:line="480" w:lineRule="auto"/>
        <w:ind w:firstLine="720"/>
        <w:jc w:val="both"/>
      </w:pPr>
      <w:r w:rsidRPr="00DF2205">
        <w:t xml:space="preserve">Section 1.  </w:t>
      </w:r>
      <w:r w:rsidR="00D141F7" w:rsidRPr="00DF2205">
        <w:rPr>
          <w:color w:val="000000"/>
          <w:shd w:val="clear" w:color="auto" w:fill="FFFFFF"/>
        </w:rPr>
        <w:t xml:space="preserve">Chapter 1 of title 6 </w:t>
      </w:r>
      <w:r w:rsidR="00AE0784" w:rsidRPr="00DF2205">
        <w:t>of the administrative code of the city of New York</w:t>
      </w:r>
      <w:r w:rsidR="00E5145C" w:rsidRPr="00DF2205">
        <w:t xml:space="preserve"> </w:t>
      </w:r>
      <w:r w:rsidR="00AE0784" w:rsidRPr="00DF2205">
        <w:t xml:space="preserve">is amended </w:t>
      </w:r>
      <w:r w:rsidR="00AD1C76" w:rsidRPr="00DF2205">
        <w:t xml:space="preserve">by adding </w:t>
      </w:r>
      <w:r w:rsidR="00D141F7" w:rsidRPr="00DF2205">
        <w:t>a new section 6-145 to</w:t>
      </w:r>
      <w:r w:rsidR="00252344" w:rsidRPr="00DF2205">
        <w:t xml:space="preserve"> read as</w:t>
      </w:r>
      <w:r w:rsidR="00AE0784" w:rsidRPr="00DF2205">
        <w:t xml:space="preserve"> follows:</w:t>
      </w:r>
    </w:p>
    <w:p w14:paraId="10E6698A" w14:textId="0A6D686C" w:rsidR="003356E3" w:rsidRPr="00856866" w:rsidRDefault="00374895" w:rsidP="00856866">
      <w:pPr>
        <w:spacing w:line="480" w:lineRule="auto"/>
        <w:ind w:firstLine="720"/>
        <w:jc w:val="both"/>
      </w:pPr>
      <w:r w:rsidRPr="00DF2205">
        <w:rPr>
          <w:color w:val="000000"/>
          <w:u w:val="single"/>
          <w:shd w:val="clear" w:color="auto" w:fill="FFFFFF"/>
        </w:rPr>
        <w:t>§</w:t>
      </w:r>
      <w:r w:rsidR="00DD0C0B" w:rsidRPr="00DF2205">
        <w:rPr>
          <w:color w:val="000000"/>
          <w:u w:val="single"/>
          <w:shd w:val="clear" w:color="auto" w:fill="FFFFFF"/>
        </w:rPr>
        <w:t xml:space="preserve"> </w:t>
      </w:r>
      <w:r w:rsidR="008C574D" w:rsidRPr="00DF2205">
        <w:rPr>
          <w:color w:val="000000"/>
          <w:u w:val="single"/>
          <w:shd w:val="clear" w:color="auto" w:fill="FFFFFF"/>
        </w:rPr>
        <w:t>6</w:t>
      </w:r>
      <w:r w:rsidR="008C574D" w:rsidRPr="00856866">
        <w:rPr>
          <w:color w:val="000000"/>
          <w:u w:val="single"/>
          <w:shd w:val="clear" w:color="auto" w:fill="FFFFFF"/>
        </w:rPr>
        <w:t>-145</w:t>
      </w:r>
      <w:r w:rsidRPr="00856866">
        <w:rPr>
          <w:color w:val="000000"/>
          <w:u w:val="single"/>
          <w:shd w:val="clear" w:color="auto" w:fill="FFFFFF"/>
        </w:rPr>
        <w:t> </w:t>
      </w:r>
      <w:r w:rsidR="008C574D" w:rsidRPr="00856866">
        <w:rPr>
          <w:color w:val="000000"/>
          <w:u w:val="single"/>
          <w:shd w:val="clear" w:color="auto" w:fill="FFFFFF"/>
        </w:rPr>
        <w:t>Labor peace agreements</w:t>
      </w:r>
      <w:r w:rsidR="00DD0C0B" w:rsidRPr="00856866">
        <w:rPr>
          <w:color w:val="000000"/>
          <w:u w:val="single"/>
          <w:shd w:val="clear" w:color="auto" w:fill="FFFFFF"/>
        </w:rPr>
        <w:t xml:space="preserve"> for </w:t>
      </w:r>
      <w:r w:rsidR="002B17B6" w:rsidRPr="00856866">
        <w:rPr>
          <w:color w:val="000000"/>
          <w:u w:val="single"/>
          <w:shd w:val="clear" w:color="auto" w:fill="FFFFFF"/>
        </w:rPr>
        <w:t>human services contracts</w:t>
      </w:r>
      <w:r w:rsidRPr="00856866">
        <w:rPr>
          <w:color w:val="000000"/>
          <w:u w:val="single"/>
          <w:shd w:val="clear" w:color="auto" w:fill="FFFFFF"/>
        </w:rPr>
        <w:t>.</w:t>
      </w:r>
      <w:r w:rsidR="008A06C5" w:rsidRPr="00856866">
        <w:rPr>
          <w:color w:val="000000"/>
          <w:u w:val="single"/>
          <w:shd w:val="clear" w:color="auto" w:fill="FFFFFF"/>
        </w:rPr>
        <w:t xml:space="preserve"> a</w:t>
      </w:r>
      <w:r w:rsidRPr="00856866">
        <w:rPr>
          <w:color w:val="000000"/>
          <w:u w:val="single"/>
          <w:shd w:val="clear" w:color="auto" w:fill="FFFFFF"/>
        </w:rPr>
        <w:t>. Definitions.</w:t>
      </w:r>
      <w:r w:rsidR="00455319" w:rsidRPr="00856866">
        <w:rPr>
          <w:color w:val="000000"/>
          <w:u w:val="single"/>
          <w:shd w:val="clear" w:color="auto" w:fill="FFFFFF"/>
        </w:rPr>
        <w:t xml:space="preserve"> </w:t>
      </w:r>
      <w:r w:rsidRPr="00856866">
        <w:rPr>
          <w:color w:val="000000"/>
          <w:u w:val="single"/>
          <w:shd w:val="clear" w:color="auto" w:fill="FFFFFF"/>
        </w:rPr>
        <w:t>For the purposes of this section</w:t>
      </w:r>
      <w:r w:rsidR="00303E82" w:rsidRPr="00856866">
        <w:rPr>
          <w:color w:val="000000"/>
          <w:u w:val="single"/>
          <w:shd w:val="clear" w:color="auto" w:fill="FFFFFF"/>
        </w:rPr>
        <w:t>, the following terms have the following meanings:</w:t>
      </w:r>
    </w:p>
    <w:p w14:paraId="604061A1" w14:textId="69049B94" w:rsidR="00051553" w:rsidRPr="00856866" w:rsidRDefault="005D73A1" w:rsidP="00856866">
      <w:pPr>
        <w:spacing w:line="480" w:lineRule="auto"/>
        <w:ind w:firstLine="720"/>
        <w:jc w:val="both"/>
        <w:rPr>
          <w:color w:val="000000"/>
          <w:lang w:eastAsia="en-US"/>
        </w:rPr>
      </w:pPr>
      <w:r w:rsidRPr="00856866">
        <w:rPr>
          <w:u w:val="single"/>
        </w:rPr>
        <w:t xml:space="preserve">Building service employee. The term “building service employee” means any </w:t>
      </w:r>
      <w:proofErr w:type="gramStart"/>
      <w:r w:rsidRPr="00856866">
        <w:rPr>
          <w:u w:val="single"/>
        </w:rPr>
        <w:t>person</w:t>
      </w:r>
      <w:proofErr w:type="gramEnd"/>
      <w:r w:rsidR="00856866">
        <w:rPr>
          <w:u w:val="single"/>
        </w:rPr>
        <w:t>,</w:t>
      </w:r>
      <w:r w:rsidRPr="00856866">
        <w:rPr>
          <w:u w:val="single"/>
        </w:rPr>
        <w:t xml:space="preserve"> the majority of whose employment consists of performing </w:t>
      </w:r>
      <w:r w:rsidR="00051553" w:rsidRPr="00856866">
        <w:rPr>
          <w:u w:val="single"/>
        </w:rPr>
        <w:t>work in connection with the care or maintenance of a building or property</w:t>
      </w:r>
      <w:r w:rsidR="00051553" w:rsidRPr="00856866">
        <w:rPr>
          <w:color w:val="000000"/>
          <w:u w:val="single"/>
          <w:shd w:val="clear" w:color="auto" w:fill="FFFFFF"/>
          <w:lang w:eastAsia="en-US"/>
        </w:rPr>
        <w:t>, including but not limited to a watchperson, guard, doorperson, building cleaner, porter, handyperson, janitor, gardener, groundskeeper, stationary fireman, elevator operator and starter, or window cleaner.</w:t>
      </w:r>
    </w:p>
    <w:p w14:paraId="17795000" w14:textId="116D152D" w:rsidR="00F016CB" w:rsidRPr="00DF2205" w:rsidRDefault="003356E3" w:rsidP="00856866">
      <w:pPr>
        <w:spacing w:line="480" w:lineRule="auto"/>
        <w:ind w:firstLine="720"/>
        <w:jc w:val="both"/>
        <w:rPr>
          <w:color w:val="000000"/>
          <w:u w:val="single"/>
          <w:shd w:val="clear" w:color="auto" w:fill="FFFFFF"/>
        </w:rPr>
      </w:pPr>
      <w:r w:rsidRPr="00856866">
        <w:rPr>
          <w:u w:val="single"/>
        </w:rPr>
        <w:t>City service contract. The term “city service contract” means</w:t>
      </w:r>
      <w:r w:rsidR="00E06436" w:rsidRPr="00856866">
        <w:rPr>
          <w:u w:val="single"/>
        </w:rPr>
        <w:t xml:space="preserve"> </w:t>
      </w:r>
      <w:r w:rsidR="00E06436" w:rsidRPr="00856866">
        <w:rPr>
          <w:color w:val="000000"/>
          <w:u w:val="single"/>
          <w:shd w:val="clear" w:color="auto" w:fill="FFFFFF"/>
        </w:rPr>
        <w:t>any written agreement</w:t>
      </w:r>
      <w:r w:rsidR="00F016CB" w:rsidRPr="00856866">
        <w:rPr>
          <w:color w:val="000000"/>
          <w:u w:val="single"/>
          <w:shd w:val="clear" w:color="auto" w:fill="FFFFFF"/>
        </w:rPr>
        <w:t>, except an emergency contract</w:t>
      </w:r>
      <w:r w:rsidR="005630D8" w:rsidRPr="00856866">
        <w:rPr>
          <w:color w:val="000000"/>
          <w:u w:val="single"/>
          <w:shd w:val="clear" w:color="auto" w:fill="FFFFFF"/>
        </w:rPr>
        <w:t xml:space="preserve"> procured pursuant to the procedure set forth in section 315 of the charter</w:t>
      </w:r>
      <w:r w:rsidR="00F016CB" w:rsidRPr="00DF2205">
        <w:rPr>
          <w:color w:val="000000"/>
          <w:u w:val="single"/>
          <w:shd w:val="clear" w:color="auto" w:fill="FFFFFF"/>
        </w:rPr>
        <w:t>,</w:t>
      </w:r>
      <w:r w:rsidR="00E06436" w:rsidRPr="00DF2205">
        <w:rPr>
          <w:color w:val="000000"/>
          <w:u w:val="single"/>
          <w:shd w:val="clear" w:color="auto" w:fill="FFFFFF"/>
        </w:rPr>
        <w:t xml:space="preserve"> between any </w:t>
      </w:r>
      <w:r w:rsidR="00F016CB" w:rsidRPr="00DF2205">
        <w:rPr>
          <w:color w:val="000000"/>
          <w:u w:val="single"/>
          <w:shd w:val="clear" w:color="auto" w:fill="FFFFFF"/>
        </w:rPr>
        <w:t xml:space="preserve">person </w:t>
      </w:r>
      <w:r w:rsidR="00E06436" w:rsidRPr="00DF2205">
        <w:rPr>
          <w:color w:val="000000"/>
          <w:u w:val="single"/>
          <w:shd w:val="clear" w:color="auto" w:fill="FFFFFF"/>
        </w:rPr>
        <w:t>and a contracting agency whereby</w:t>
      </w:r>
      <w:r w:rsidR="00F016CB" w:rsidRPr="00DF2205">
        <w:rPr>
          <w:color w:val="000000"/>
          <w:u w:val="single"/>
          <w:shd w:val="clear" w:color="auto" w:fill="FFFFFF"/>
        </w:rPr>
        <w:t>:</w:t>
      </w:r>
    </w:p>
    <w:p w14:paraId="44FAACD4" w14:textId="77777777" w:rsidR="00F016CB" w:rsidRPr="00DF2205" w:rsidRDefault="00F016CB" w:rsidP="00856866">
      <w:pPr>
        <w:spacing w:line="480" w:lineRule="auto"/>
        <w:ind w:firstLine="720"/>
        <w:jc w:val="both"/>
        <w:rPr>
          <w:color w:val="000000"/>
          <w:u w:val="single"/>
          <w:shd w:val="clear" w:color="auto" w:fill="FFFFFF"/>
        </w:rPr>
      </w:pPr>
      <w:r w:rsidRPr="00DF2205">
        <w:rPr>
          <w:color w:val="000000"/>
          <w:u w:val="single"/>
          <w:shd w:val="clear" w:color="auto" w:fill="FFFFFF"/>
        </w:rPr>
        <w:t>1.</w:t>
      </w:r>
      <w:r w:rsidR="00E06436" w:rsidRPr="00DF2205">
        <w:rPr>
          <w:color w:val="000000"/>
          <w:u w:val="single"/>
          <w:shd w:val="clear" w:color="auto" w:fill="FFFFFF"/>
        </w:rPr>
        <w:t xml:space="preserve"> </w:t>
      </w:r>
      <w:proofErr w:type="gramStart"/>
      <w:r w:rsidR="00E06436" w:rsidRPr="00DF2205">
        <w:rPr>
          <w:color w:val="000000"/>
          <w:u w:val="single"/>
          <w:shd w:val="clear" w:color="auto" w:fill="FFFFFF"/>
        </w:rPr>
        <w:t>a</w:t>
      </w:r>
      <w:proofErr w:type="gramEnd"/>
      <w:r w:rsidR="00E06436" w:rsidRPr="00DF2205">
        <w:rPr>
          <w:color w:val="000000"/>
          <w:u w:val="single"/>
          <w:shd w:val="clear" w:color="auto" w:fill="FFFFFF"/>
        </w:rPr>
        <w:t xml:space="preserve"> contracting agency is committed to expend or does expend funds</w:t>
      </w:r>
      <w:r w:rsidRPr="00DF2205">
        <w:rPr>
          <w:color w:val="000000"/>
          <w:u w:val="single"/>
          <w:shd w:val="clear" w:color="auto" w:fill="FFFFFF"/>
        </w:rPr>
        <w:t>;</w:t>
      </w:r>
      <w:r w:rsidR="00E06436" w:rsidRPr="00DF2205">
        <w:rPr>
          <w:color w:val="000000"/>
          <w:u w:val="single"/>
          <w:shd w:val="clear" w:color="auto" w:fill="FFFFFF"/>
        </w:rPr>
        <w:t xml:space="preserve"> </w:t>
      </w:r>
    </w:p>
    <w:p w14:paraId="782D2C88" w14:textId="19893E82" w:rsidR="00F016CB" w:rsidRPr="00DF2205" w:rsidRDefault="00F016CB" w:rsidP="00856866">
      <w:pPr>
        <w:spacing w:line="480" w:lineRule="auto"/>
        <w:ind w:firstLine="720"/>
        <w:jc w:val="both"/>
        <w:rPr>
          <w:color w:val="000000"/>
          <w:u w:val="single"/>
          <w:shd w:val="clear" w:color="auto" w:fill="FFFFFF"/>
        </w:rPr>
      </w:pPr>
      <w:r w:rsidRPr="00DF2205">
        <w:rPr>
          <w:color w:val="000000"/>
          <w:u w:val="single"/>
          <w:shd w:val="clear" w:color="auto" w:fill="FFFFFF"/>
        </w:rPr>
        <w:t xml:space="preserve">2. </w:t>
      </w:r>
      <w:r w:rsidR="00E06436" w:rsidRPr="00DF2205">
        <w:rPr>
          <w:color w:val="000000"/>
          <w:u w:val="single"/>
          <w:shd w:val="clear" w:color="auto" w:fill="FFFFFF"/>
        </w:rPr>
        <w:t xml:space="preserve">the </w:t>
      </w:r>
      <w:r w:rsidR="00661DB3" w:rsidRPr="00DF2205">
        <w:rPr>
          <w:color w:val="000000"/>
          <w:u w:val="single"/>
          <w:shd w:val="clear" w:color="auto" w:fill="FFFFFF"/>
        </w:rPr>
        <w:t>principal</w:t>
      </w:r>
      <w:r w:rsidR="00E06436" w:rsidRPr="00DF2205">
        <w:rPr>
          <w:color w:val="000000"/>
          <w:u w:val="single"/>
          <w:shd w:val="clear" w:color="auto" w:fill="FFFFFF"/>
        </w:rPr>
        <w:t xml:space="preserve"> purpose of such </w:t>
      </w:r>
      <w:r w:rsidR="0045331A" w:rsidRPr="00DF2205">
        <w:rPr>
          <w:color w:val="000000"/>
          <w:u w:val="single"/>
          <w:shd w:val="clear" w:color="auto" w:fill="FFFFFF"/>
        </w:rPr>
        <w:t>agreement is</w:t>
      </w:r>
      <w:r w:rsidR="00E06436" w:rsidRPr="00DF2205">
        <w:rPr>
          <w:color w:val="000000"/>
          <w:u w:val="single"/>
          <w:shd w:val="clear" w:color="auto" w:fill="FFFFFF"/>
        </w:rPr>
        <w:t xml:space="preserve"> to provide human services</w:t>
      </w:r>
      <w:r w:rsidRPr="00DF2205">
        <w:rPr>
          <w:color w:val="000000"/>
          <w:u w:val="single"/>
          <w:shd w:val="clear" w:color="auto" w:fill="FFFFFF"/>
        </w:rPr>
        <w:t>; and</w:t>
      </w:r>
      <w:r w:rsidR="00E06436" w:rsidRPr="00DF2205">
        <w:rPr>
          <w:color w:val="000000"/>
          <w:u w:val="single"/>
          <w:shd w:val="clear" w:color="auto" w:fill="FFFFFF"/>
        </w:rPr>
        <w:t xml:space="preserve"> </w:t>
      </w:r>
    </w:p>
    <w:p w14:paraId="57F34A86" w14:textId="7D73B930" w:rsidR="00E06436" w:rsidRPr="00DF2205" w:rsidRDefault="00F016CB" w:rsidP="00661DB3">
      <w:pPr>
        <w:spacing w:line="480" w:lineRule="auto"/>
        <w:ind w:firstLine="720"/>
        <w:jc w:val="both"/>
        <w:rPr>
          <w:color w:val="000000"/>
          <w:u w:val="single"/>
          <w:shd w:val="clear" w:color="auto" w:fill="FFFFFF"/>
        </w:rPr>
      </w:pPr>
      <w:r w:rsidRPr="00DF2205">
        <w:rPr>
          <w:color w:val="000000"/>
          <w:u w:val="single"/>
          <w:shd w:val="clear" w:color="auto" w:fill="FFFFFF"/>
        </w:rPr>
        <w:t xml:space="preserve">3. </w:t>
      </w:r>
      <w:r w:rsidR="00E06436" w:rsidRPr="00DF2205">
        <w:rPr>
          <w:color w:val="000000"/>
          <w:u w:val="single"/>
          <w:shd w:val="clear" w:color="auto" w:fill="FFFFFF"/>
        </w:rPr>
        <w:t xml:space="preserve">the value of the agreement is greater than the city’s small purchase limit </w:t>
      </w:r>
      <w:r w:rsidR="0029358A" w:rsidRPr="00DF2205">
        <w:rPr>
          <w:color w:val="000000"/>
          <w:u w:val="single"/>
          <w:shd w:val="clear" w:color="auto" w:fill="FFFFFF"/>
        </w:rPr>
        <w:t xml:space="preserve">set </w:t>
      </w:r>
      <w:r w:rsidR="00E06436" w:rsidRPr="00DF2205">
        <w:rPr>
          <w:color w:val="000000"/>
          <w:u w:val="single"/>
          <w:shd w:val="clear" w:color="auto" w:fill="FFFFFF"/>
        </w:rPr>
        <w:t xml:space="preserve">pursuant to section 314 of the charter. </w:t>
      </w:r>
    </w:p>
    <w:p w14:paraId="5F760235" w14:textId="40D8312A" w:rsidR="009E4093" w:rsidRPr="00DF2205" w:rsidRDefault="00AA7738" w:rsidP="009E4093">
      <w:pPr>
        <w:spacing w:line="480" w:lineRule="auto"/>
        <w:ind w:firstLine="720"/>
        <w:jc w:val="both"/>
        <w:rPr>
          <w:color w:val="000000"/>
          <w:u w:val="single"/>
          <w:shd w:val="clear" w:color="auto" w:fill="FFFFFF"/>
        </w:rPr>
      </w:pPr>
      <w:r w:rsidRPr="00DF2205">
        <w:rPr>
          <w:color w:val="000000"/>
          <w:u w:val="single"/>
          <w:shd w:val="clear" w:color="auto" w:fill="FFFFFF"/>
        </w:rPr>
        <w:lastRenderedPageBreak/>
        <w:t>City service contractor. The term “city service contractor</w:t>
      </w:r>
      <w:r w:rsidR="009E4093" w:rsidRPr="00DF2205">
        <w:rPr>
          <w:color w:val="000000"/>
          <w:u w:val="single"/>
          <w:shd w:val="clear" w:color="auto" w:fill="FFFFFF"/>
        </w:rPr>
        <w:t>” means any person that enters into a city service contract with a contracting agency. A</w:t>
      </w:r>
      <w:r w:rsidR="00CF03BE">
        <w:rPr>
          <w:color w:val="000000"/>
          <w:u w:val="single"/>
          <w:shd w:val="clear" w:color="auto" w:fill="FFFFFF"/>
        </w:rPr>
        <w:t xml:space="preserve"> person </w:t>
      </w:r>
      <w:r w:rsidR="009E4093" w:rsidRPr="00DF2205">
        <w:rPr>
          <w:color w:val="000000"/>
          <w:u w:val="single"/>
          <w:shd w:val="clear" w:color="auto" w:fill="FFFFFF"/>
        </w:rPr>
        <w:t xml:space="preserve">shall be deemed a city service contractor for the duration of the city service contract that </w:t>
      </w:r>
      <w:r w:rsidR="00F54D77">
        <w:rPr>
          <w:color w:val="000000"/>
          <w:u w:val="single"/>
          <w:shd w:val="clear" w:color="auto" w:fill="FFFFFF"/>
        </w:rPr>
        <w:t>such person</w:t>
      </w:r>
      <w:r w:rsidR="00F54D77" w:rsidRPr="00DF2205">
        <w:rPr>
          <w:color w:val="000000"/>
          <w:u w:val="single"/>
          <w:shd w:val="clear" w:color="auto" w:fill="FFFFFF"/>
        </w:rPr>
        <w:t xml:space="preserve"> </w:t>
      </w:r>
      <w:r w:rsidR="00F672DF" w:rsidRPr="00DF2205">
        <w:rPr>
          <w:color w:val="000000"/>
          <w:u w:val="single"/>
          <w:shd w:val="clear" w:color="auto" w:fill="FFFFFF"/>
        </w:rPr>
        <w:t>enters into</w:t>
      </w:r>
      <w:r w:rsidR="009E4093" w:rsidRPr="00DF2205">
        <w:rPr>
          <w:color w:val="000000"/>
          <w:u w:val="single"/>
          <w:shd w:val="clear" w:color="auto" w:fill="FFFFFF"/>
        </w:rPr>
        <w:t>.</w:t>
      </w:r>
    </w:p>
    <w:p w14:paraId="4481F58E" w14:textId="50B61E92" w:rsidR="005340AE" w:rsidRPr="00DF2205" w:rsidRDefault="008861A0" w:rsidP="005340AE">
      <w:pPr>
        <w:spacing w:line="480" w:lineRule="auto"/>
        <w:ind w:firstLine="720"/>
        <w:jc w:val="both"/>
        <w:rPr>
          <w:color w:val="000000"/>
          <w:u w:val="single"/>
          <w:shd w:val="clear" w:color="auto" w:fill="FFFFFF"/>
        </w:rPr>
      </w:pPr>
      <w:r w:rsidRPr="00DF2205">
        <w:rPr>
          <w:color w:val="000000"/>
          <w:u w:val="single"/>
          <w:shd w:val="clear" w:color="auto" w:fill="FFFFFF"/>
        </w:rPr>
        <w:t xml:space="preserve">City service subcontractor. The term “city service subcontractor” means any person, including, but not limited to, a temporary services, staffing or employment agency or other similar entity, that </w:t>
      </w:r>
      <w:r w:rsidR="00F016CB" w:rsidRPr="00DF2205">
        <w:rPr>
          <w:color w:val="000000"/>
          <w:u w:val="single"/>
          <w:shd w:val="clear" w:color="auto" w:fill="FFFFFF"/>
        </w:rPr>
        <w:t>pursuant to a</w:t>
      </w:r>
      <w:r w:rsidR="0029358A" w:rsidRPr="00DF2205">
        <w:rPr>
          <w:color w:val="000000"/>
          <w:u w:val="single"/>
          <w:shd w:val="clear" w:color="auto" w:fill="FFFFFF"/>
        </w:rPr>
        <w:t>n agreement</w:t>
      </w:r>
      <w:r w:rsidR="00F016CB" w:rsidRPr="00DF2205">
        <w:rPr>
          <w:color w:val="000000"/>
          <w:u w:val="single"/>
          <w:shd w:val="clear" w:color="auto" w:fill="FFFFFF"/>
        </w:rPr>
        <w:t xml:space="preserve"> with a</w:t>
      </w:r>
      <w:r w:rsidRPr="00DF2205">
        <w:rPr>
          <w:color w:val="000000"/>
          <w:u w:val="single"/>
          <w:shd w:val="clear" w:color="auto" w:fill="FFFFFF"/>
        </w:rPr>
        <w:t xml:space="preserve"> city service contractor</w:t>
      </w:r>
      <w:r w:rsidR="00F016CB" w:rsidRPr="00DF2205">
        <w:rPr>
          <w:color w:val="000000"/>
          <w:u w:val="single"/>
          <w:shd w:val="clear" w:color="auto" w:fill="FFFFFF"/>
        </w:rPr>
        <w:t>,</w:t>
      </w:r>
      <w:r w:rsidRPr="00DF2205">
        <w:rPr>
          <w:color w:val="000000"/>
          <w:u w:val="single"/>
          <w:shd w:val="clear" w:color="auto" w:fill="FFFFFF"/>
        </w:rPr>
        <w:t xml:space="preserve"> perform</w:t>
      </w:r>
      <w:r w:rsidR="00F016CB" w:rsidRPr="00DF2205">
        <w:rPr>
          <w:color w:val="000000"/>
          <w:u w:val="single"/>
          <w:shd w:val="clear" w:color="auto" w:fill="FFFFFF"/>
        </w:rPr>
        <w:t>s</w:t>
      </w:r>
      <w:r w:rsidRPr="00DF2205">
        <w:rPr>
          <w:color w:val="000000"/>
          <w:u w:val="single"/>
          <w:shd w:val="clear" w:color="auto" w:fill="FFFFFF"/>
        </w:rPr>
        <w:t xml:space="preserve"> any of the services to be rendered pursuant to a city service contract</w:t>
      </w:r>
      <w:r w:rsidR="00F016CB" w:rsidRPr="00DF2205">
        <w:rPr>
          <w:color w:val="000000"/>
          <w:u w:val="single"/>
          <w:shd w:val="clear" w:color="auto" w:fill="FFFFFF"/>
        </w:rPr>
        <w:t>, except that the term “city service subcontract</w:t>
      </w:r>
      <w:r w:rsidR="0038708A">
        <w:rPr>
          <w:color w:val="000000"/>
          <w:u w:val="single"/>
          <w:shd w:val="clear" w:color="auto" w:fill="FFFFFF"/>
        </w:rPr>
        <w:t>or</w:t>
      </w:r>
      <w:r w:rsidR="00F016CB" w:rsidRPr="00DF2205">
        <w:rPr>
          <w:color w:val="000000"/>
          <w:u w:val="single"/>
          <w:shd w:val="clear" w:color="auto" w:fill="FFFFFF"/>
        </w:rPr>
        <w:t>” shall not</w:t>
      </w:r>
      <w:r w:rsidRPr="00DF2205">
        <w:rPr>
          <w:color w:val="000000"/>
          <w:u w:val="single"/>
          <w:shd w:val="clear" w:color="auto" w:fill="FFFFFF"/>
        </w:rPr>
        <w:t xml:space="preserve"> include any </w:t>
      </w:r>
      <w:r w:rsidR="00F016CB" w:rsidRPr="00DF2205">
        <w:rPr>
          <w:color w:val="000000"/>
          <w:u w:val="single"/>
          <w:shd w:val="clear" w:color="auto" w:fill="FFFFFF"/>
        </w:rPr>
        <w:t>person who</w:t>
      </w:r>
      <w:r w:rsidRPr="00DF2205">
        <w:rPr>
          <w:color w:val="000000"/>
          <w:u w:val="single"/>
          <w:shd w:val="clear" w:color="auto" w:fill="FFFFFF"/>
        </w:rPr>
        <w:t xml:space="preserve"> </w:t>
      </w:r>
      <w:r w:rsidR="00513147" w:rsidRPr="00DF2205">
        <w:rPr>
          <w:color w:val="000000"/>
          <w:u w:val="single"/>
          <w:shd w:val="clear" w:color="auto" w:fill="FFFFFF"/>
        </w:rPr>
        <w:t xml:space="preserve">enters into a </w:t>
      </w:r>
      <w:r w:rsidR="005630D8" w:rsidRPr="00DF2205">
        <w:rPr>
          <w:color w:val="000000"/>
          <w:u w:val="single"/>
          <w:shd w:val="clear" w:color="auto" w:fill="FFFFFF"/>
        </w:rPr>
        <w:t>contract</w:t>
      </w:r>
      <w:r w:rsidR="00513147" w:rsidRPr="00DF2205">
        <w:rPr>
          <w:color w:val="000000"/>
          <w:u w:val="single"/>
          <w:shd w:val="clear" w:color="auto" w:fill="FFFFFF"/>
        </w:rPr>
        <w:t xml:space="preserve"> with a city service contractor the principle purpose of which is to provide supplies, or administrative services, technical support services, or any other</w:t>
      </w:r>
      <w:r w:rsidR="00513147" w:rsidRPr="00DF2205" w:rsidDel="00513147">
        <w:rPr>
          <w:color w:val="000000"/>
          <w:u w:val="single"/>
          <w:shd w:val="clear" w:color="auto" w:fill="FFFFFF"/>
        </w:rPr>
        <w:t xml:space="preserve"> </w:t>
      </w:r>
      <w:r w:rsidR="00513147" w:rsidRPr="00DF2205">
        <w:rPr>
          <w:color w:val="000000"/>
          <w:u w:val="single"/>
          <w:shd w:val="clear" w:color="auto" w:fill="FFFFFF"/>
        </w:rPr>
        <w:t>similar services t</w:t>
      </w:r>
      <w:r w:rsidRPr="00DF2205">
        <w:rPr>
          <w:color w:val="000000"/>
          <w:u w:val="single"/>
          <w:shd w:val="clear" w:color="auto" w:fill="FFFFFF"/>
        </w:rPr>
        <w:t xml:space="preserve">o </w:t>
      </w:r>
      <w:r w:rsidR="0038708A">
        <w:rPr>
          <w:color w:val="000000"/>
          <w:u w:val="single"/>
          <w:shd w:val="clear" w:color="auto" w:fill="FFFFFF"/>
        </w:rPr>
        <w:t>such</w:t>
      </w:r>
      <w:r w:rsidRPr="00DF2205">
        <w:rPr>
          <w:color w:val="000000"/>
          <w:u w:val="single"/>
          <w:shd w:val="clear" w:color="auto" w:fill="FFFFFF"/>
        </w:rPr>
        <w:t xml:space="preserve"> city service contractor </w:t>
      </w:r>
      <w:r w:rsidR="00513147" w:rsidRPr="00DF2205">
        <w:rPr>
          <w:color w:val="000000"/>
          <w:u w:val="single"/>
          <w:shd w:val="clear" w:color="auto" w:fill="FFFFFF"/>
        </w:rPr>
        <w:t xml:space="preserve">that </w:t>
      </w:r>
      <w:r w:rsidRPr="00DF2205">
        <w:rPr>
          <w:color w:val="000000"/>
          <w:u w:val="single"/>
          <w:shd w:val="clear" w:color="auto" w:fill="FFFFFF"/>
        </w:rPr>
        <w:t>do not</w:t>
      </w:r>
      <w:r w:rsidR="00513147" w:rsidRPr="00DF2205">
        <w:rPr>
          <w:color w:val="000000"/>
          <w:u w:val="single"/>
          <w:shd w:val="clear" w:color="auto" w:fill="FFFFFF"/>
        </w:rPr>
        <w:t xml:space="preserve"> directly</w:t>
      </w:r>
      <w:r w:rsidRPr="00DF2205">
        <w:rPr>
          <w:color w:val="000000"/>
          <w:u w:val="single"/>
          <w:shd w:val="clear" w:color="auto" w:fill="FFFFFF"/>
        </w:rPr>
        <w:t xml:space="preserve"> relate to </w:t>
      </w:r>
      <w:r w:rsidR="00513147" w:rsidRPr="00DF2205">
        <w:rPr>
          <w:color w:val="000000"/>
          <w:u w:val="single"/>
          <w:shd w:val="clear" w:color="auto" w:fill="FFFFFF"/>
        </w:rPr>
        <w:t xml:space="preserve">the </w:t>
      </w:r>
      <w:r w:rsidRPr="00DF2205">
        <w:rPr>
          <w:color w:val="000000"/>
          <w:u w:val="single"/>
          <w:shd w:val="clear" w:color="auto" w:fill="FFFFFF"/>
        </w:rPr>
        <w:t>perform</w:t>
      </w:r>
      <w:r w:rsidR="00513147" w:rsidRPr="00DF2205">
        <w:rPr>
          <w:color w:val="000000"/>
          <w:u w:val="single"/>
          <w:shd w:val="clear" w:color="auto" w:fill="FFFFFF"/>
        </w:rPr>
        <w:t>ance</w:t>
      </w:r>
      <w:r w:rsidRPr="00DF2205">
        <w:rPr>
          <w:color w:val="000000"/>
          <w:u w:val="single"/>
          <w:shd w:val="clear" w:color="auto" w:fill="FFFFFF"/>
        </w:rPr>
        <w:t xml:space="preserve"> the </w:t>
      </w:r>
      <w:r w:rsidR="00F672DF" w:rsidRPr="00DF2205">
        <w:rPr>
          <w:color w:val="000000"/>
          <w:u w:val="single"/>
          <w:shd w:val="clear" w:color="auto" w:fill="FFFFFF"/>
        </w:rPr>
        <w:t xml:space="preserve">human </w:t>
      </w:r>
      <w:r w:rsidRPr="00DF2205">
        <w:rPr>
          <w:color w:val="000000"/>
          <w:u w:val="single"/>
          <w:shd w:val="clear" w:color="auto" w:fill="FFFFFF"/>
        </w:rPr>
        <w:t xml:space="preserve">services to be rendered pursuant to </w:t>
      </w:r>
      <w:r w:rsidR="00513147" w:rsidRPr="00DF2205">
        <w:rPr>
          <w:color w:val="000000"/>
          <w:u w:val="single"/>
          <w:shd w:val="clear" w:color="auto" w:fill="FFFFFF"/>
        </w:rPr>
        <w:t xml:space="preserve">such </w:t>
      </w:r>
      <w:r w:rsidRPr="00DF2205">
        <w:rPr>
          <w:color w:val="000000"/>
          <w:u w:val="single"/>
          <w:shd w:val="clear" w:color="auto" w:fill="FFFFFF"/>
        </w:rPr>
        <w:t>city service contract. A</w:t>
      </w:r>
      <w:r w:rsidR="00CF03BE">
        <w:rPr>
          <w:color w:val="000000"/>
          <w:u w:val="single"/>
          <w:shd w:val="clear" w:color="auto" w:fill="FFFFFF"/>
        </w:rPr>
        <w:t xml:space="preserve"> person </w:t>
      </w:r>
      <w:r w:rsidRPr="00DF2205">
        <w:rPr>
          <w:color w:val="000000"/>
          <w:u w:val="single"/>
          <w:shd w:val="clear" w:color="auto" w:fill="FFFFFF"/>
        </w:rPr>
        <w:t xml:space="preserve">shall be deemed a city service subcontractor for the duration of the period during which </w:t>
      </w:r>
      <w:r w:rsidR="0038708A">
        <w:rPr>
          <w:color w:val="000000"/>
          <w:u w:val="single"/>
          <w:shd w:val="clear" w:color="auto" w:fill="FFFFFF"/>
        </w:rPr>
        <w:t>such person</w:t>
      </w:r>
      <w:r w:rsidR="0038708A" w:rsidRPr="00DF2205">
        <w:rPr>
          <w:color w:val="000000"/>
          <w:u w:val="single"/>
          <w:shd w:val="clear" w:color="auto" w:fill="FFFFFF"/>
        </w:rPr>
        <w:t xml:space="preserve"> </w:t>
      </w:r>
      <w:r w:rsidR="00F672DF" w:rsidRPr="00DF2205">
        <w:rPr>
          <w:color w:val="000000"/>
          <w:u w:val="single"/>
          <w:shd w:val="clear" w:color="auto" w:fill="FFFFFF"/>
        </w:rPr>
        <w:t>performs subcontracted services under the city service contract</w:t>
      </w:r>
      <w:r w:rsidRPr="00DF2205">
        <w:rPr>
          <w:color w:val="000000"/>
          <w:u w:val="single"/>
          <w:shd w:val="clear" w:color="auto" w:fill="FFFFFF"/>
        </w:rPr>
        <w:t>.</w:t>
      </w:r>
    </w:p>
    <w:p w14:paraId="6EFF3ED9" w14:textId="7801ECE8" w:rsidR="005340AE" w:rsidRPr="00DF2205" w:rsidRDefault="005340AE" w:rsidP="005340AE">
      <w:pPr>
        <w:spacing w:line="480" w:lineRule="auto"/>
        <w:ind w:firstLine="720"/>
        <w:jc w:val="both"/>
        <w:rPr>
          <w:color w:val="000000"/>
          <w:u w:val="single"/>
          <w:shd w:val="clear" w:color="auto" w:fill="FFFFFF"/>
        </w:rPr>
      </w:pPr>
      <w:r w:rsidRPr="00DF2205">
        <w:rPr>
          <w:color w:val="000000"/>
          <w:u w:val="single"/>
          <w:shd w:val="clear" w:color="auto" w:fill="FFFFFF"/>
        </w:rPr>
        <w:t>Comptroller. The term “comptroller” means the comptroller of the city.</w:t>
      </w:r>
    </w:p>
    <w:p w14:paraId="0A29D2C7" w14:textId="69E372FE" w:rsidR="006522EA" w:rsidRPr="00DF2205" w:rsidRDefault="003356E3" w:rsidP="005340AE">
      <w:pPr>
        <w:spacing w:line="480" w:lineRule="auto"/>
        <w:ind w:firstLine="720"/>
        <w:jc w:val="both"/>
        <w:rPr>
          <w:u w:val="single"/>
        </w:rPr>
      </w:pPr>
      <w:r w:rsidRPr="00DF2205">
        <w:rPr>
          <w:u w:val="single"/>
        </w:rPr>
        <w:t>Contracting agency. The term “contracting agency” means</w:t>
      </w:r>
      <w:r w:rsidR="00117FC9" w:rsidRPr="00DF2205">
        <w:rPr>
          <w:u w:val="single"/>
        </w:rPr>
        <w:t xml:space="preserve"> </w:t>
      </w:r>
      <w:r w:rsidR="00117FC9" w:rsidRPr="00DF2205">
        <w:rPr>
          <w:color w:val="000000"/>
          <w:u w:val="single"/>
          <w:shd w:val="clear" w:color="auto" w:fill="FFFFFF"/>
        </w:rPr>
        <w:t>the city, a city agency, the city council, a county, a borough, or other office, position, administration, department, division, bureau, board, commission, corporation, or an institution or agency of government, the expenses of which are paid in whole or in part from the city treasury</w:t>
      </w:r>
      <w:r w:rsidR="00635926">
        <w:rPr>
          <w:color w:val="000000"/>
          <w:u w:val="single"/>
          <w:shd w:val="clear" w:color="auto" w:fill="FFFFFF"/>
        </w:rPr>
        <w:t>,</w:t>
      </w:r>
      <w:r w:rsidR="005630D8" w:rsidRPr="00DF2205">
        <w:rPr>
          <w:color w:val="000000"/>
          <w:u w:val="single"/>
          <w:shd w:val="clear" w:color="auto" w:fill="FFFFFF"/>
        </w:rPr>
        <w:t xml:space="preserve"> </w:t>
      </w:r>
      <w:r w:rsidR="00117FC9" w:rsidRPr="00DF2205">
        <w:rPr>
          <w:color w:val="000000"/>
          <w:u w:val="single"/>
          <w:shd w:val="clear" w:color="auto" w:fill="FFFFFF"/>
        </w:rPr>
        <w:t>or the department of education.</w:t>
      </w:r>
    </w:p>
    <w:p w14:paraId="2BD31724" w14:textId="3B843CE1" w:rsidR="00046127" w:rsidRPr="00DF2205" w:rsidRDefault="00932F89" w:rsidP="008F731B">
      <w:pPr>
        <w:spacing w:line="480" w:lineRule="auto"/>
        <w:ind w:firstLine="720"/>
        <w:jc w:val="both"/>
        <w:rPr>
          <w:u w:val="single"/>
        </w:rPr>
      </w:pPr>
      <w:r w:rsidRPr="00DF2205">
        <w:rPr>
          <w:u w:val="single"/>
        </w:rPr>
        <w:t>Covered employe</w:t>
      </w:r>
      <w:r w:rsidR="008F731B" w:rsidRPr="00DF2205">
        <w:rPr>
          <w:u w:val="single"/>
        </w:rPr>
        <w:t>r</w:t>
      </w:r>
      <w:r w:rsidRPr="00DF2205">
        <w:rPr>
          <w:u w:val="single"/>
        </w:rPr>
        <w:t>. The term “covered employe</w:t>
      </w:r>
      <w:r w:rsidR="008F731B" w:rsidRPr="00DF2205">
        <w:rPr>
          <w:u w:val="single"/>
        </w:rPr>
        <w:t>r</w:t>
      </w:r>
      <w:r w:rsidRPr="00DF2205">
        <w:rPr>
          <w:u w:val="single"/>
        </w:rPr>
        <w:t xml:space="preserve">” means </w:t>
      </w:r>
      <w:r w:rsidR="006522EA" w:rsidRPr="00DF2205">
        <w:rPr>
          <w:color w:val="000000"/>
          <w:u w:val="single"/>
          <w:shd w:val="clear" w:color="auto" w:fill="FFFFFF"/>
        </w:rPr>
        <w:t>a city service contractor or a city service subcontractor.</w:t>
      </w:r>
    </w:p>
    <w:p w14:paraId="3702A303" w14:textId="37F51E2B" w:rsidR="005340AE" w:rsidRPr="00DF2205" w:rsidRDefault="003356E3" w:rsidP="00D07949">
      <w:pPr>
        <w:spacing w:line="480" w:lineRule="auto"/>
        <w:ind w:firstLine="720"/>
        <w:jc w:val="both"/>
        <w:rPr>
          <w:u w:val="single"/>
        </w:rPr>
      </w:pPr>
      <w:r w:rsidRPr="00DF2205">
        <w:rPr>
          <w:u w:val="single"/>
        </w:rPr>
        <w:lastRenderedPageBreak/>
        <w:t>Covered employe</w:t>
      </w:r>
      <w:r w:rsidR="008F731B" w:rsidRPr="00DF2205">
        <w:rPr>
          <w:u w:val="single"/>
        </w:rPr>
        <w:t>e</w:t>
      </w:r>
      <w:r w:rsidRPr="00DF2205">
        <w:rPr>
          <w:u w:val="single"/>
        </w:rPr>
        <w:t>. The term “covered employe</w:t>
      </w:r>
      <w:r w:rsidR="008F731B" w:rsidRPr="00DF2205">
        <w:rPr>
          <w:u w:val="single"/>
        </w:rPr>
        <w:t>e</w:t>
      </w:r>
      <w:r w:rsidRPr="00DF2205">
        <w:rPr>
          <w:u w:val="single"/>
        </w:rPr>
        <w:t>” means</w:t>
      </w:r>
      <w:r w:rsidR="008F731B" w:rsidRPr="00DF2205">
        <w:rPr>
          <w:u w:val="single"/>
        </w:rPr>
        <w:t xml:space="preserve"> </w:t>
      </w:r>
      <w:r w:rsidR="005340AE" w:rsidRPr="00DF2205">
        <w:rPr>
          <w:u w:val="single"/>
        </w:rPr>
        <w:t xml:space="preserve">an employee of a </w:t>
      </w:r>
      <w:r w:rsidR="00513147" w:rsidRPr="00DF2205">
        <w:rPr>
          <w:u w:val="single"/>
        </w:rPr>
        <w:t xml:space="preserve">covered employer </w:t>
      </w:r>
      <w:r w:rsidR="0039562E">
        <w:rPr>
          <w:u w:val="single"/>
        </w:rPr>
        <w:t>who</w:t>
      </w:r>
      <w:r w:rsidR="005340AE" w:rsidRPr="00DF2205">
        <w:rPr>
          <w:u w:val="single"/>
        </w:rPr>
        <w:t xml:space="preserve"> directly renders human services in performance of a city service contract</w:t>
      </w:r>
      <w:r w:rsidR="002A1BC0">
        <w:rPr>
          <w:u w:val="single"/>
        </w:rPr>
        <w:t xml:space="preserve">, except that the term “covered </w:t>
      </w:r>
      <w:r w:rsidR="009767D2">
        <w:rPr>
          <w:u w:val="single"/>
        </w:rPr>
        <w:t>employee” shall</w:t>
      </w:r>
      <w:r w:rsidR="005D73A1">
        <w:rPr>
          <w:u w:val="single"/>
        </w:rPr>
        <w:t xml:space="preserve"> not include </w:t>
      </w:r>
      <w:r w:rsidR="00362080">
        <w:rPr>
          <w:u w:val="single"/>
        </w:rPr>
        <w:t xml:space="preserve">any </w:t>
      </w:r>
      <w:r w:rsidR="005D73A1">
        <w:rPr>
          <w:u w:val="single"/>
        </w:rPr>
        <w:t>building service employee.</w:t>
      </w:r>
    </w:p>
    <w:p w14:paraId="5C7C7D99" w14:textId="0190A6B0" w:rsidR="003356E3" w:rsidRPr="00DF2205" w:rsidRDefault="00877C59" w:rsidP="00D3081F">
      <w:pPr>
        <w:spacing w:line="480" w:lineRule="auto"/>
        <w:ind w:firstLine="720"/>
        <w:jc w:val="both"/>
        <w:rPr>
          <w:u w:val="single"/>
        </w:rPr>
      </w:pPr>
      <w:r w:rsidRPr="00DF2205">
        <w:rPr>
          <w:color w:val="000000"/>
          <w:u w:val="single"/>
          <w:shd w:val="clear" w:color="auto" w:fill="FFFFFF"/>
        </w:rPr>
        <w:t>Human services. The term “human services” means social services</w:t>
      </w:r>
      <w:r w:rsidR="001F0570" w:rsidRPr="00DF2205">
        <w:t xml:space="preserve"> </w:t>
      </w:r>
      <w:r w:rsidR="001F0570" w:rsidRPr="00DF2205">
        <w:rPr>
          <w:color w:val="000000"/>
          <w:u w:val="single"/>
          <w:shd w:val="clear" w:color="auto" w:fill="FFFFFF"/>
        </w:rPr>
        <w:t>contracted for by an agency on behalf of third party clients</w:t>
      </w:r>
      <w:r w:rsidRPr="00DF2205">
        <w:rPr>
          <w:color w:val="000000"/>
          <w:u w:val="single"/>
          <w:shd w:val="clear" w:color="auto" w:fill="FFFFFF"/>
        </w:rPr>
        <w:t xml:space="preserve"> including but not limited to day care, foster care, home care, health or medical services, housing and shelter assistance, preventive services, youth services, </w:t>
      </w:r>
      <w:r w:rsidR="0029358A" w:rsidRPr="00DF2205">
        <w:rPr>
          <w:color w:val="000000"/>
          <w:u w:val="single"/>
          <w:shd w:val="clear" w:color="auto" w:fill="FFFFFF"/>
        </w:rPr>
        <w:t xml:space="preserve">the operation of </w:t>
      </w:r>
      <w:r w:rsidRPr="00DF2205">
        <w:rPr>
          <w:color w:val="000000"/>
          <w:u w:val="single"/>
          <w:shd w:val="clear" w:color="auto" w:fill="FFFFFF"/>
        </w:rPr>
        <w:t>senior centers, employment training and assistance, vocational and educational programs, legal services and recreation programs.</w:t>
      </w:r>
    </w:p>
    <w:p w14:paraId="68481C65" w14:textId="14750982" w:rsidR="00CC473E" w:rsidRPr="00DF2205" w:rsidRDefault="00252344" w:rsidP="00FF20EE">
      <w:pPr>
        <w:spacing w:line="480" w:lineRule="auto"/>
        <w:ind w:firstLine="720"/>
        <w:jc w:val="both"/>
        <w:rPr>
          <w:u w:val="single"/>
        </w:rPr>
      </w:pPr>
      <w:r w:rsidRPr="00DF2205">
        <w:rPr>
          <w:u w:val="single"/>
        </w:rPr>
        <w:t xml:space="preserve">Labor </w:t>
      </w:r>
      <w:r w:rsidR="002E3D96" w:rsidRPr="00DF2205">
        <w:rPr>
          <w:u w:val="single"/>
        </w:rPr>
        <w:t>o</w:t>
      </w:r>
      <w:r w:rsidRPr="00DF2205">
        <w:rPr>
          <w:u w:val="single"/>
        </w:rPr>
        <w:t>rganization</w:t>
      </w:r>
      <w:r w:rsidR="002E3D96" w:rsidRPr="00DF2205">
        <w:rPr>
          <w:u w:val="single"/>
        </w:rPr>
        <w:t xml:space="preserve">. The term “labor organization” </w:t>
      </w:r>
      <w:r w:rsidRPr="00DF2205">
        <w:rPr>
          <w:u w:val="single"/>
        </w:rPr>
        <w:t>has the same meaning as set forth in sub</w:t>
      </w:r>
      <w:r w:rsidR="00714F61" w:rsidRPr="00DF2205">
        <w:rPr>
          <w:u w:val="single"/>
        </w:rPr>
        <w:t xml:space="preserve">division </w:t>
      </w:r>
      <w:r w:rsidRPr="00DF2205">
        <w:rPr>
          <w:u w:val="single"/>
        </w:rPr>
        <w:t>(5) of section 152 of title 29 of the United States code.</w:t>
      </w:r>
    </w:p>
    <w:p w14:paraId="7BCD6BF1" w14:textId="743CBCBF" w:rsidR="00513147" w:rsidRPr="00DF2205" w:rsidRDefault="00E05753" w:rsidP="00932F89">
      <w:pPr>
        <w:spacing w:line="480" w:lineRule="auto"/>
        <w:ind w:firstLine="720"/>
        <w:jc w:val="both"/>
        <w:rPr>
          <w:u w:val="single"/>
        </w:rPr>
      </w:pPr>
      <w:r w:rsidRPr="00DF2205">
        <w:rPr>
          <w:u w:val="single"/>
        </w:rPr>
        <w:t xml:space="preserve">Labor </w:t>
      </w:r>
      <w:r w:rsidR="00BC322B" w:rsidRPr="00DF2205">
        <w:rPr>
          <w:u w:val="single"/>
        </w:rPr>
        <w:t>p</w:t>
      </w:r>
      <w:r w:rsidRPr="00DF2205">
        <w:rPr>
          <w:u w:val="single"/>
        </w:rPr>
        <w:t xml:space="preserve">eace </w:t>
      </w:r>
      <w:r w:rsidR="00BC322B" w:rsidRPr="00DF2205">
        <w:rPr>
          <w:u w:val="single"/>
        </w:rPr>
        <w:t>agreement. The term “labor peace agreement”</w:t>
      </w:r>
      <w:r w:rsidRPr="00DF2205">
        <w:rPr>
          <w:u w:val="single"/>
        </w:rPr>
        <w:t xml:space="preserve"> means an agreement between a covered employer and a labor organization that</w:t>
      </w:r>
      <w:r w:rsidR="004E35E7">
        <w:rPr>
          <w:u w:val="single"/>
        </w:rPr>
        <w:t xml:space="preserve"> seeks to</w:t>
      </w:r>
      <w:r w:rsidRPr="00DF2205">
        <w:rPr>
          <w:u w:val="single"/>
        </w:rPr>
        <w:t xml:space="preserve"> represent employees who perform </w:t>
      </w:r>
      <w:r w:rsidR="0038708A">
        <w:rPr>
          <w:u w:val="single"/>
        </w:rPr>
        <w:t>one or more classes</w:t>
      </w:r>
      <w:r w:rsidRPr="00DF2205">
        <w:rPr>
          <w:u w:val="single"/>
        </w:rPr>
        <w:t xml:space="preserve"> of</w:t>
      </w:r>
      <w:r w:rsidR="002663BF" w:rsidRPr="00DF2205">
        <w:rPr>
          <w:u w:val="single"/>
        </w:rPr>
        <w:t xml:space="preserve"> </w:t>
      </w:r>
      <w:r w:rsidR="00C55ED5" w:rsidRPr="00DF2205">
        <w:rPr>
          <w:u w:val="single"/>
        </w:rPr>
        <w:t xml:space="preserve">work </w:t>
      </w:r>
      <w:r w:rsidRPr="00DF2205">
        <w:rPr>
          <w:u w:val="single"/>
        </w:rPr>
        <w:t xml:space="preserve">to be performed </w:t>
      </w:r>
      <w:r w:rsidR="00D37222" w:rsidRPr="00DF2205">
        <w:rPr>
          <w:u w:val="single"/>
        </w:rPr>
        <w:t xml:space="preserve">pursuant to </w:t>
      </w:r>
      <w:r w:rsidRPr="00DF2205">
        <w:rPr>
          <w:u w:val="single"/>
        </w:rPr>
        <w:t xml:space="preserve">the city service contract, </w:t>
      </w:r>
      <w:r w:rsidR="0032400D" w:rsidRPr="00DF2205">
        <w:rPr>
          <w:u w:val="single"/>
        </w:rPr>
        <w:t>where such agreement</w:t>
      </w:r>
      <w:r w:rsidR="00513147" w:rsidRPr="00DF2205">
        <w:rPr>
          <w:u w:val="single"/>
        </w:rPr>
        <w:t xml:space="preserve">: </w:t>
      </w:r>
    </w:p>
    <w:p w14:paraId="73294932" w14:textId="4422C4F0" w:rsidR="00513147" w:rsidRPr="00DF2205" w:rsidRDefault="00513147" w:rsidP="00932F89">
      <w:pPr>
        <w:spacing w:line="480" w:lineRule="auto"/>
        <w:ind w:firstLine="720"/>
        <w:jc w:val="both"/>
        <w:rPr>
          <w:u w:val="single"/>
        </w:rPr>
      </w:pPr>
      <w:r w:rsidRPr="00DF2205">
        <w:rPr>
          <w:u w:val="single"/>
        </w:rPr>
        <w:t>1.</w:t>
      </w:r>
      <w:r w:rsidR="00E05753" w:rsidRPr="00DF2205">
        <w:rPr>
          <w:u w:val="single"/>
        </w:rPr>
        <w:t xml:space="preserve"> requires </w:t>
      </w:r>
      <w:r w:rsidR="007C012B" w:rsidRPr="00DF2205">
        <w:rPr>
          <w:u w:val="single"/>
        </w:rPr>
        <w:t xml:space="preserve">that </w:t>
      </w:r>
      <w:r w:rsidR="00E05753" w:rsidRPr="00DF2205">
        <w:rPr>
          <w:u w:val="single"/>
        </w:rPr>
        <w:t xml:space="preserve">the </w:t>
      </w:r>
      <w:r w:rsidR="006C3FC9" w:rsidRPr="00DF2205">
        <w:rPr>
          <w:u w:val="single"/>
        </w:rPr>
        <w:t xml:space="preserve">covered employer and the </w:t>
      </w:r>
      <w:r w:rsidR="00E05753" w:rsidRPr="00DF2205">
        <w:rPr>
          <w:u w:val="single"/>
        </w:rPr>
        <w:t>lab</w:t>
      </w:r>
      <w:r w:rsidR="00AC6571" w:rsidRPr="00DF2205">
        <w:rPr>
          <w:u w:val="single"/>
        </w:rPr>
        <w:t>or organization and its members</w:t>
      </w:r>
      <w:r w:rsidR="0077710B" w:rsidRPr="00DF2205">
        <w:rPr>
          <w:u w:val="single"/>
        </w:rPr>
        <w:t xml:space="preserve"> </w:t>
      </w:r>
      <w:r w:rsidR="00F00119" w:rsidRPr="00DF2205">
        <w:rPr>
          <w:u w:val="single"/>
        </w:rPr>
        <w:t xml:space="preserve">agree to </w:t>
      </w:r>
      <w:r w:rsidR="006C3FC9" w:rsidRPr="00DF2205">
        <w:rPr>
          <w:u w:val="single"/>
        </w:rPr>
        <w:t>the uninterrupted delivery</w:t>
      </w:r>
      <w:r w:rsidR="00D3081F" w:rsidRPr="00DF2205">
        <w:rPr>
          <w:u w:val="single"/>
        </w:rPr>
        <w:t xml:space="preserve"> of</w:t>
      </w:r>
      <w:r w:rsidR="00214428" w:rsidRPr="00DF2205">
        <w:rPr>
          <w:u w:val="single"/>
        </w:rPr>
        <w:t xml:space="preserve"> </w:t>
      </w:r>
      <w:r w:rsidR="006C3FC9" w:rsidRPr="00DF2205">
        <w:rPr>
          <w:u w:val="single"/>
        </w:rPr>
        <w:t>services</w:t>
      </w:r>
      <w:r w:rsidR="00214428" w:rsidRPr="00DF2205">
        <w:rPr>
          <w:u w:val="single"/>
        </w:rPr>
        <w:t xml:space="preserve"> </w:t>
      </w:r>
      <w:r w:rsidR="00214428" w:rsidRPr="00DF2205">
        <w:rPr>
          <w:color w:val="000000"/>
          <w:u w:val="single"/>
          <w:shd w:val="clear" w:color="auto" w:fill="FFFFFF"/>
        </w:rPr>
        <w:t>to be rendered pursuant to</w:t>
      </w:r>
      <w:r w:rsidR="00985A4F" w:rsidRPr="00DF2205">
        <w:rPr>
          <w:color w:val="000000"/>
          <w:u w:val="single"/>
          <w:shd w:val="clear" w:color="auto" w:fill="FFFFFF"/>
        </w:rPr>
        <w:t xml:space="preserve"> the c</w:t>
      </w:r>
      <w:r w:rsidR="00214428" w:rsidRPr="00DF2205">
        <w:rPr>
          <w:color w:val="000000"/>
          <w:u w:val="single"/>
          <w:shd w:val="clear" w:color="auto" w:fill="FFFFFF"/>
        </w:rPr>
        <w:t>ity service contract</w:t>
      </w:r>
      <w:r w:rsidR="006C3FC9" w:rsidRPr="00DF2205">
        <w:rPr>
          <w:u w:val="single"/>
        </w:rPr>
        <w:t xml:space="preserve"> and to refrain from actions intended to or having the effect of interrupting such services</w:t>
      </w:r>
      <w:r w:rsidRPr="00DF2205">
        <w:rPr>
          <w:u w:val="single"/>
        </w:rPr>
        <w:t>; and</w:t>
      </w:r>
    </w:p>
    <w:p w14:paraId="1F0AA8DC" w14:textId="09BF0956" w:rsidR="006C3FC9" w:rsidRPr="00DF2205" w:rsidRDefault="00513147" w:rsidP="00932F89">
      <w:pPr>
        <w:spacing w:line="480" w:lineRule="auto"/>
        <w:ind w:firstLine="720"/>
        <w:jc w:val="both"/>
        <w:rPr>
          <w:u w:val="single"/>
        </w:rPr>
      </w:pPr>
      <w:r w:rsidRPr="00DF2205">
        <w:rPr>
          <w:u w:val="single"/>
        </w:rPr>
        <w:t xml:space="preserve">2. includes any other terms required by rules promulgated pursuant to paragraph 2 of subdivision </w:t>
      </w:r>
      <w:r w:rsidR="00F672DF" w:rsidRPr="00DF2205">
        <w:rPr>
          <w:u w:val="single"/>
        </w:rPr>
        <w:t>d of this section</w:t>
      </w:r>
      <w:r w:rsidRPr="00DF2205">
        <w:rPr>
          <w:u w:val="single"/>
        </w:rPr>
        <w:t>.</w:t>
      </w:r>
    </w:p>
    <w:p w14:paraId="2F0BA2D6" w14:textId="530B6EC5" w:rsidR="001F0570" w:rsidRPr="00A33615" w:rsidRDefault="001F0570" w:rsidP="001F0570">
      <w:pPr>
        <w:spacing w:line="480" w:lineRule="auto"/>
        <w:ind w:firstLine="720"/>
        <w:jc w:val="both"/>
        <w:rPr>
          <w:spacing w:val="4"/>
          <w:u w:val="single"/>
          <w:lang w:eastAsia="en-US"/>
        </w:rPr>
      </w:pPr>
      <w:r w:rsidRPr="009C2B0B">
        <w:rPr>
          <w:spacing w:val="4"/>
          <w:u w:val="single"/>
        </w:rPr>
        <w:t>b.</w:t>
      </w:r>
      <w:r w:rsidRPr="00A33615">
        <w:rPr>
          <w:color w:val="000000"/>
          <w:spacing w:val="4"/>
          <w:u w:val="single"/>
          <w:lang w:eastAsia="en-US"/>
        </w:rPr>
        <w:t> (1) N</w:t>
      </w:r>
      <w:r w:rsidRPr="00A33615">
        <w:rPr>
          <w:spacing w:val="4"/>
          <w:u w:val="single"/>
          <w:lang w:eastAsia="en-US"/>
        </w:rPr>
        <w:t xml:space="preserve">o later than 90 days after the award or renewal of a city service contract or approval of a city service subcontractor, </w:t>
      </w:r>
      <w:r w:rsidR="00635926">
        <w:rPr>
          <w:spacing w:val="4"/>
          <w:u w:val="single"/>
          <w:lang w:eastAsia="en-US"/>
        </w:rPr>
        <w:t>such</w:t>
      </w:r>
      <w:r w:rsidRPr="00A33615">
        <w:rPr>
          <w:spacing w:val="4"/>
          <w:u w:val="single"/>
          <w:lang w:eastAsia="en-US"/>
        </w:rPr>
        <w:t xml:space="preserve"> </w:t>
      </w:r>
      <w:r w:rsidRPr="009C2B0B">
        <w:rPr>
          <w:spacing w:val="4"/>
          <w:u w:val="single"/>
        </w:rPr>
        <w:t>covered employer</w:t>
      </w:r>
      <w:r w:rsidRPr="00A33615">
        <w:rPr>
          <w:spacing w:val="4"/>
          <w:u w:val="single"/>
          <w:lang w:eastAsia="en-US"/>
        </w:rPr>
        <w:t>, shall either:</w:t>
      </w:r>
    </w:p>
    <w:p w14:paraId="6C72A62F" w14:textId="7075DFD0" w:rsidR="001F0570" w:rsidRPr="00A33615" w:rsidRDefault="001F0570" w:rsidP="001F0570">
      <w:pPr>
        <w:spacing w:line="480" w:lineRule="auto"/>
        <w:ind w:firstLine="720"/>
        <w:jc w:val="both"/>
        <w:rPr>
          <w:spacing w:val="4"/>
          <w:u w:val="single"/>
          <w:lang w:eastAsia="en-US"/>
        </w:rPr>
      </w:pPr>
      <w:r w:rsidRPr="00A33615">
        <w:rPr>
          <w:spacing w:val="4"/>
          <w:u w:val="single"/>
          <w:lang w:eastAsia="en-US"/>
        </w:rPr>
        <w:lastRenderedPageBreak/>
        <w:t>(</w:t>
      </w:r>
      <w:r w:rsidR="0029358A" w:rsidRPr="00A33615">
        <w:rPr>
          <w:spacing w:val="4"/>
          <w:u w:val="single"/>
          <w:lang w:eastAsia="en-US"/>
        </w:rPr>
        <w:t>a</w:t>
      </w:r>
      <w:r w:rsidRPr="00A33615">
        <w:rPr>
          <w:spacing w:val="4"/>
          <w:u w:val="single"/>
          <w:lang w:eastAsia="en-US"/>
        </w:rPr>
        <w:t>)   submit an attestation</w:t>
      </w:r>
      <w:r w:rsidR="00635926">
        <w:rPr>
          <w:spacing w:val="4"/>
          <w:u w:val="single"/>
          <w:lang w:eastAsia="en-US"/>
        </w:rPr>
        <w:t xml:space="preserve"> to the applicable contracting agency</w:t>
      </w:r>
      <w:r w:rsidRPr="00A33615">
        <w:rPr>
          <w:spacing w:val="4"/>
          <w:u w:val="single"/>
          <w:lang w:eastAsia="en-US"/>
        </w:rPr>
        <w:t xml:space="preserve">, signed by one or more labor organizations, as applicable, stating that the covered </w:t>
      </w:r>
      <w:r w:rsidR="0029358A" w:rsidRPr="00A33615">
        <w:rPr>
          <w:spacing w:val="4"/>
          <w:u w:val="single"/>
          <w:lang w:eastAsia="en-US"/>
        </w:rPr>
        <w:t>employer</w:t>
      </w:r>
      <w:r w:rsidRPr="00A33615">
        <w:rPr>
          <w:spacing w:val="4"/>
          <w:u w:val="single"/>
          <w:lang w:eastAsia="en-US"/>
        </w:rPr>
        <w:t xml:space="preserve"> has entered</w:t>
      </w:r>
      <w:r w:rsidRPr="009C2B0B">
        <w:rPr>
          <w:spacing w:val="4"/>
          <w:u w:val="single"/>
        </w:rPr>
        <w:t xml:space="preserve"> into </w:t>
      </w:r>
      <w:r w:rsidRPr="00A33615">
        <w:rPr>
          <w:spacing w:val="4"/>
          <w:u w:val="single"/>
          <w:lang w:eastAsia="en-US"/>
        </w:rPr>
        <w:t>one or more labor peace agreements with such labor organizations, and identify</w:t>
      </w:r>
      <w:r w:rsidR="0029358A" w:rsidRPr="00A33615">
        <w:rPr>
          <w:spacing w:val="4"/>
          <w:u w:val="single"/>
          <w:lang w:eastAsia="en-US"/>
        </w:rPr>
        <w:t>:</w:t>
      </w:r>
      <w:r w:rsidRPr="00A33615">
        <w:rPr>
          <w:spacing w:val="4"/>
          <w:u w:val="single"/>
          <w:lang w:eastAsia="en-US"/>
        </w:rPr>
        <w:t xml:space="preserve"> (i) the classes of covered employees covered by the labor peace agreements, (ii) the classes of covered employees not currently represented by a labor organization and </w:t>
      </w:r>
      <w:r w:rsidR="0029358A" w:rsidRPr="00A33615">
        <w:rPr>
          <w:spacing w:val="4"/>
          <w:u w:val="single"/>
          <w:lang w:eastAsia="en-US"/>
        </w:rPr>
        <w:t xml:space="preserve">that </w:t>
      </w:r>
      <w:r w:rsidRPr="00A33615">
        <w:rPr>
          <w:spacing w:val="4"/>
          <w:u w:val="single"/>
          <w:lang w:eastAsia="en-US"/>
        </w:rPr>
        <w:t>no labor organization has sought to represent, and (iii) the classes of covered employees for which</w:t>
      </w:r>
      <w:r w:rsidRPr="009C2B0B">
        <w:rPr>
          <w:spacing w:val="4"/>
          <w:u w:val="single"/>
        </w:rPr>
        <w:t xml:space="preserve"> labor peace agreement </w:t>
      </w:r>
      <w:r w:rsidRPr="00A33615">
        <w:rPr>
          <w:spacing w:val="4"/>
          <w:u w:val="single"/>
          <w:lang w:eastAsia="en-US"/>
        </w:rPr>
        <w:t>negotiations have not yet concluded; or</w:t>
      </w:r>
    </w:p>
    <w:p w14:paraId="055E4CFE" w14:textId="01CAC39D" w:rsidR="001F0570" w:rsidRPr="00A33615" w:rsidRDefault="001F0570" w:rsidP="001F0570">
      <w:pPr>
        <w:spacing w:line="480" w:lineRule="auto"/>
        <w:ind w:firstLine="720"/>
        <w:jc w:val="both"/>
        <w:rPr>
          <w:spacing w:val="4"/>
          <w:u w:val="single"/>
          <w:lang w:eastAsia="en-US"/>
        </w:rPr>
      </w:pPr>
      <w:r w:rsidRPr="00A33615">
        <w:rPr>
          <w:spacing w:val="4"/>
          <w:u w:val="single"/>
          <w:lang w:eastAsia="en-US"/>
        </w:rPr>
        <w:t>(</w:t>
      </w:r>
      <w:r w:rsidR="0029358A" w:rsidRPr="00A33615">
        <w:rPr>
          <w:spacing w:val="4"/>
          <w:u w:val="single"/>
          <w:lang w:eastAsia="en-US"/>
        </w:rPr>
        <w:t>b</w:t>
      </w:r>
      <w:r w:rsidRPr="00A33615">
        <w:rPr>
          <w:spacing w:val="4"/>
          <w:u w:val="single"/>
          <w:lang w:eastAsia="en-US"/>
        </w:rPr>
        <w:t>) submit an attestation</w:t>
      </w:r>
      <w:r w:rsidR="00635926">
        <w:rPr>
          <w:spacing w:val="4"/>
          <w:u w:val="single"/>
          <w:lang w:eastAsia="en-US"/>
        </w:rPr>
        <w:t xml:space="preserve"> to the applicable contracting agency</w:t>
      </w:r>
      <w:r w:rsidRPr="00A33615">
        <w:rPr>
          <w:spacing w:val="4"/>
          <w:u w:val="single"/>
          <w:lang w:eastAsia="en-US"/>
        </w:rPr>
        <w:t xml:space="preserve"> stating that the covered employer’s covered employees are not currently represented by a labor organization and that no labor organization has sought to represent such covered employees.</w:t>
      </w:r>
    </w:p>
    <w:p w14:paraId="0DBC5FC1" w14:textId="13CB1421" w:rsidR="001F0570" w:rsidRPr="00A33615" w:rsidRDefault="001F0570" w:rsidP="001F0570">
      <w:pPr>
        <w:spacing w:line="480" w:lineRule="auto"/>
        <w:ind w:firstLine="720"/>
        <w:jc w:val="both"/>
        <w:rPr>
          <w:u w:val="single"/>
        </w:rPr>
      </w:pPr>
      <w:r w:rsidRPr="00A33615">
        <w:rPr>
          <w:spacing w:val="4"/>
          <w:u w:val="single"/>
          <w:lang w:eastAsia="en-US"/>
        </w:rPr>
        <w:t xml:space="preserve">(2) Where a labor organization </w:t>
      </w:r>
      <w:r w:rsidRPr="009C2B0B">
        <w:rPr>
          <w:spacing w:val="4"/>
          <w:u w:val="single"/>
        </w:rPr>
        <w:t xml:space="preserve">seeks to represent </w:t>
      </w:r>
      <w:r w:rsidRPr="00A33615">
        <w:rPr>
          <w:spacing w:val="4"/>
          <w:u w:val="single"/>
          <w:lang w:eastAsia="en-US"/>
        </w:rPr>
        <w:t>the covered employees of a covered employer after the expiration of the 90-day period following the award date of the</w:t>
      </w:r>
      <w:r w:rsidR="0029358A" w:rsidRPr="00A33615">
        <w:rPr>
          <w:spacing w:val="4"/>
          <w:u w:val="single"/>
          <w:lang w:eastAsia="en-US"/>
        </w:rPr>
        <w:t xml:space="preserve"> city service</w:t>
      </w:r>
      <w:r w:rsidRPr="00A33615">
        <w:rPr>
          <w:spacing w:val="4"/>
          <w:u w:val="single"/>
          <w:lang w:eastAsia="en-US"/>
        </w:rPr>
        <w:t xml:space="preserve"> contract or the approval of a </w:t>
      </w:r>
      <w:r w:rsidR="0029358A" w:rsidRPr="00A33615">
        <w:rPr>
          <w:spacing w:val="4"/>
          <w:u w:val="single"/>
          <w:lang w:eastAsia="en-US"/>
        </w:rPr>
        <w:t xml:space="preserve">city service </w:t>
      </w:r>
      <w:r w:rsidRPr="00A33615">
        <w:rPr>
          <w:spacing w:val="4"/>
          <w:u w:val="single"/>
          <w:lang w:eastAsia="en-US"/>
        </w:rPr>
        <w:t xml:space="preserve">subcontractor, and the labor organization has provided notice to the contracting agency and the covered employer regarding such </w:t>
      </w:r>
      <w:r w:rsidR="0029358A" w:rsidRPr="00A33615">
        <w:rPr>
          <w:spacing w:val="4"/>
          <w:u w:val="single"/>
          <w:lang w:eastAsia="en-US"/>
        </w:rPr>
        <w:t>interest</w:t>
      </w:r>
      <w:r w:rsidRPr="00A33615">
        <w:rPr>
          <w:spacing w:val="4"/>
          <w:u w:val="single"/>
          <w:lang w:eastAsia="en-US"/>
        </w:rPr>
        <w:t>, the covered employer shall then submit an attestation signed by the labor organization to the applicable contracting agency no later than 90 days after the date of notice stating that it has entered into a labor peace agreement with such labor organization or that labor peace agreement negotiations have not yet concluded</w:t>
      </w:r>
      <w:r w:rsidRPr="009C2B0B">
        <w:rPr>
          <w:spacing w:val="4"/>
          <w:u w:val="single"/>
        </w:rPr>
        <w:t>.</w:t>
      </w:r>
    </w:p>
    <w:p w14:paraId="35F18D23" w14:textId="70E44534" w:rsidR="002C3821" w:rsidRPr="00DF2205" w:rsidRDefault="002C3821" w:rsidP="002C3821">
      <w:pPr>
        <w:spacing w:line="480" w:lineRule="auto"/>
        <w:ind w:firstLine="720"/>
        <w:jc w:val="both"/>
        <w:rPr>
          <w:u w:val="single"/>
        </w:rPr>
      </w:pPr>
      <w:r w:rsidRPr="00DF2205">
        <w:rPr>
          <w:u w:val="single"/>
        </w:rPr>
        <w:t xml:space="preserve">c. </w:t>
      </w:r>
      <w:r w:rsidR="009F60FF" w:rsidRPr="00DF2205">
        <w:rPr>
          <w:u w:val="single"/>
        </w:rPr>
        <w:t xml:space="preserve">1. </w:t>
      </w:r>
      <w:r w:rsidRPr="00DF2205">
        <w:rPr>
          <w:u w:val="single"/>
        </w:rPr>
        <w:t xml:space="preserve">Prior to the award or renewal of a city service contract, the </w:t>
      </w:r>
      <w:r w:rsidR="00B64304" w:rsidRPr="00DF2205">
        <w:rPr>
          <w:u w:val="single"/>
        </w:rPr>
        <w:t xml:space="preserve">bidder or proposer seeking </w:t>
      </w:r>
      <w:r w:rsidRPr="00DF2205">
        <w:rPr>
          <w:u w:val="single"/>
        </w:rPr>
        <w:t>award or</w:t>
      </w:r>
      <w:r w:rsidR="00B64304" w:rsidRPr="00DF2205">
        <w:rPr>
          <w:u w:val="single"/>
        </w:rPr>
        <w:t xml:space="preserve"> the city service contractor seeking </w:t>
      </w:r>
      <w:r w:rsidRPr="00DF2205">
        <w:rPr>
          <w:u w:val="single"/>
        </w:rPr>
        <w:t xml:space="preserve">renewal shall </w:t>
      </w:r>
      <w:r w:rsidR="00553CFC" w:rsidRPr="00DF2205">
        <w:rPr>
          <w:u w:val="single"/>
        </w:rPr>
        <w:t>provide</w:t>
      </w:r>
      <w:r w:rsidRPr="00DF2205">
        <w:rPr>
          <w:u w:val="single"/>
        </w:rPr>
        <w:t xml:space="preserve"> the awarding contracting agency a certification containing the following information:</w:t>
      </w:r>
      <w:r w:rsidR="00620684">
        <w:rPr>
          <w:u w:val="single"/>
        </w:rPr>
        <w:t xml:space="preserve"> </w:t>
      </w:r>
    </w:p>
    <w:p w14:paraId="0B5F1C8A" w14:textId="284057DE" w:rsidR="005F0256" w:rsidRPr="00DF2205" w:rsidRDefault="009F60FF" w:rsidP="002C3821">
      <w:pPr>
        <w:spacing w:line="480" w:lineRule="auto"/>
        <w:ind w:firstLine="720"/>
        <w:jc w:val="both"/>
        <w:rPr>
          <w:u w:val="single"/>
        </w:rPr>
      </w:pPr>
      <w:r w:rsidRPr="00DF2205">
        <w:rPr>
          <w:u w:val="single"/>
        </w:rPr>
        <w:lastRenderedPageBreak/>
        <w:t>(a)</w:t>
      </w:r>
      <w:r w:rsidR="002C3821" w:rsidRPr="00DF2205">
        <w:rPr>
          <w:u w:val="single"/>
        </w:rPr>
        <w:t xml:space="preserve"> The name, address</w:t>
      </w:r>
      <w:r w:rsidR="005F0256" w:rsidRPr="00DF2205">
        <w:rPr>
          <w:u w:val="single"/>
        </w:rPr>
        <w:t xml:space="preserve"> </w:t>
      </w:r>
      <w:r w:rsidR="002C3821" w:rsidRPr="00DF2205">
        <w:rPr>
          <w:u w:val="single"/>
        </w:rPr>
        <w:t>and telephone number of the chief executive officer of the</w:t>
      </w:r>
      <w:r w:rsidR="0005597A" w:rsidRPr="00DF2205">
        <w:rPr>
          <w:u w:val="single"/>
        </w:rPr>
        <w:t xml:space="preserve"> </w:t>
      </w:r>
      <w:r w:rsidR="00B64304" w:rsidRPr="00DF2205">
        <w:rPr>
          <w:u w:val="single"/>
        </w:rPr>
        <w:t>bidder</w:t>
      </w:r>
      <w:r w:rsidR="00635926">
        <w:rPr>
          <w:u w:val="single"/>
        </w:rPr>
        <w:t xml:space="preserve"> or</w:t>
      </w:r>
      <w:r w:rsidR="00B64304" w:rsidRPr="00DF2205">
        <w:rPr>
          <w:u w:val="single"/>
        </w:rPr>
        <w:t xml:space="preserve"> proposer</w:t>
      </w:r>
      <w:r w:rsidR="00635926">
        <w:rPr>
          <w:u w:val="single"/>
        </w:rPr>
        <w:t xml:space="preserve"> seeking award</w:t>
      </w:r>
      <w:r w:rsidR="00B64304" w:rsidRPr="00DF2205">
        <w:rPr>
          <w:u w:val="single"/>
        </w:rPr>
        <w:t xml:space="preserve">, or </w:t>
      </w:r>
      <w:r w:rsidR="00635926">
        <w:rPr>
          <w:u w:val="single"/>
        </w:rPr>
        <w:t xml:space="preserve">the </w:t>
      </w:r>
      <w:r w:rsidR="00B64304" w:rsidRPr="00DF2205">
        <w:rPr>
          <w:u w:val="single"/>
        </w:rPr>
        <w:t>city service contract</w:t>
      </w:r>
      <w:r w:rsidR="0029358A" w:rsidRPr="00DF2205">
        <w:rPr>
          <w:u w:val="single"/>
        </w:rPr>
        <w:t>or seeking renewal</w:t>
      </w:r>
      <w:r w:rsidR="00A13257">
        <w:rPr>
          <w:u w:val="single"/>
        </w:rPr>
        <w:t>, as applicable</w:t>
      </w:r>
      <w:r w:rsidR="002C3821" w:rsidRPr="00DF2205">
        <w:rPr>
          <w:u w:val="single"/>
        </w:rPr>
        <w:t>;</w:t>
      </w:r>
    </w:p>
    <w:p w14:paraId="0ACED6FB" w14:textId="3C5F2D78" w:rsidR="009F60FF" w:rsidRPr="00DF2205" w:rsidRDefault="009F60FF" w:rsidP="009F60FF">
      <w:pPr>
        <w:spacing w:line="480" w:lineRule="auto"/>
        <w:ind w:firstLine="720"/>
        <w:jc w:val="both"/>
        <w:rPr>
          <w:u w:val="single"/>
        </w:rPr>
      </w:pPr>
      <w:r w:rsidRPr="00DF2205">
        <w:rPr>
          <w:u w:val="single"/>
        </w:rPr>
        <w:t xml:space="preserve">(b) </w:t>
      </w:r>
      <w:r w:rsidR="002C3821" w:rsidRPr="00DF2205">
        <w:rPr>
          <w:u w:val="single"/>
        </w:rPr>
        <w:t xml:space="preserve">A statement that, if the city service contract is awarded or renewed, the </w:t>
      </w:r>
      <w:r w:rsidR="00B64304" w:rsidRPr="00DF2205">
        <w:rPr>
          <w:u w:val="single"/>
        </w:rPr>
        <w:t>bidder</w:t>
      </w:r>
      <w:r w:rsidR="00BF4CF5">
        <w:rPr>
          <w:u w:val="single"/>
        </w:rPr>
        <w:t xml:space="preserve"> or</w:t>
      </w:r>
      <w:r w:rsidR="00B64304" w:rsidRPr="00DF2205">
        <w:rPr>
          <w:u w:val="single"/>
        </w:rPr>
        <w:t xml:space="preserve"> proposer</w:t>
      </w:r>
      <w:r w:rsidR="00BF4CF5">
        <w:rPr>
          <w:u w:val="single"/>
        </w:rPr>
        <w:t xml:space="preserve"> seeking award</w:t>
      </w:r>
      <w:r w:rsidR="00B64304" w:rsidRPr="00DF2205">
        <w:rPr>
          <w:u w:val="single"/>
        </w:rPr>
        <w:t xml:space="preserve">, or </w:t>
      </w:r>
      <w:r w:rsidR="00BF4CF5">
        <w:rPr>
          <w:u w:val="single"/>
        </w:rPr>
        <w:t xml:space="preserve">the </w:t>
      </w:r>
      <w:r w:rsidR="00B64304" w:rsidRPr="00DF2205">
        <w:rPr>
          <w:u w:val="single"/>
        </w:rPr>
        <w:t>city service contract</w:t>
      </w:r>
      <w:r w:rsidR="0029358A" w:rsidRPr="00DF2205">
        <w:rPr>
          <w:u w:val="single"/>
        </w:rPr>
        <w:t>or seeking renewal</w:t>
      </w:r>
      <w:r w:rsidR="00D5093D">
        <w:rPr>
          <w:u w:val="single"/>
        </w:rPr>
        <w:t>, as applicable,</w:t>
      </w:r>
      <w:r w:rsidR="00B64304" w:rsidRPr="00DF2205">
        <w:rPr>
          <w:u w:val="single"/>
        </w:rPr>
        <w:t xml:space="preserve"> </w:t>
      </w:r>
      <w:r w:rsidR="002C3821" w:rsidRPr="00DF2205">
        <w:rPr>
          <w:u w:val="single"/>
        </w:rPr>
        <w:t>agrees to comply with the requirements of this section, and with all applicable federal, state and local laws;</w:t>
      </w:r>
      <w:r w:rsidR="006E4D59" w:rsidRPr="00DF2205">
        <w:rPr>
          <w:u w:val="single"/>
        </w:rPr>
        <w:t xml:space="preserve"> </w:t>
      </w:r>
      <w:r w:rsidR="00513147" w:rsidRPr="00DF2205">
        <w:rPr>
          <w:u w:val="single"/>
        </w:rPr>
        <w:t>and</w:t>
      </w:r>
    </w:p>
    <w:p w14:paraId="5BB7AE28" w14:textId="2D46CC83" w:rsidR="009F60FF" w:rsidRPr="00DF2205" w:rsidRDefault="009F60FF" w:rsidP="009F60FF">
      <w:pPr>
        <w:spacing w:line="480" w:lineRule="auto"/>
        <w:ind w:firstLine="720"/>
        <w:jc w:val="both"/>
        <w:rPr>
          <w:u w:val="single"/>
        </w:rPr>
      </w:pPr>
      <w:r w:rsidRPr="00DF2205">
        <w:rPr>
          <w:u w:val="single"/>
        </w:rPr>
        <w:t>(c)</w:t>
      </w:r>
      <w:r w:rsidR="002C3821" w:rsidRPr="00DF2205">
        <w:rPr>
          <w:u w:val="single"/>
        </w:rPr>
        <w:t xml:space="preserve"> </w:t>
      </w:r>
      <w:r w:rsidR="001C315F" w:rsidRPr="00DF2205">
        <w:rPr>
          <w:u w:val="single"/>
        </w:rPr>
        <w:t xml:space="preserve">A </w:t>
      </w:r>
      <w:r w:rsidRPr="00DF2205">
        <w:rPr>
          <w:u w:val="single"/>
        </w:rPr>
        <w:t xml:space="preserve">record of any instances during the preceding five years in which the </w:t>
      </w:r>
      <w:r w:rsidR="00B64304" w:rsidRPr="00DF2205">
        <w:rPr>
          <w:u w:val="single"/>
        </w:rPr>
        <w:t>bidder</w:t>
      </w:r>
      <w:r w:rsidR="00BF4CF5">
        <w:rPr>
          <w:u w:val="single"/>
        </w:rPr>
        <w:t xml:space="preserve"> or</w:t>
      </w:r>
      <w:r w:rsidR="00B64304" w:rsidRPr="00DF2205">
        <w:rPr>
          <w:u w:val="single"/>
        </w:rPr>
        <w:t xml:space="preserve"> proposer</w:t>
      </w:r>
      <w:r w:rsidR="00BF4CF5">
        <w:rPr>
          <w:u w:val="single"/>
        </w:rPr>
        <w:t xml:space="preserve"> seeking award</w:t>
      </w:r>
      <w:r w:rsidR="00B64304" w:rsidRPr="00DF2205">
        <w:rPr>
          <w:u w:val="single"/>
        </w:rPr>
        <w:t xml:space="preserve">, or </w:t>
      </w:r>
      <w:r w:rsidR="00BF4CF5">
        <w:rPr>
          <w:u w:val="single"/>
        </w:rPr>
        <w:t xml:space="preserve">the </w:t>
      </w:r>
      <w:r w:rsidR="00B64304" w:rsidRPr="00DF2205">
        <w:rPr>
          <w:u w:val="single"/>
        </w:rPr>
        <w:t>city service contract</w:t>
      </w:r>
      <w:r w:rsidR="00256CE7">
        <w:rPr>
          <w:u w:val="single"/>
        </w:rPr>
        <w:t>or seeking renewal</w:t>
      </w:r>
      <w:r w:rsidR="00A13257">
        <w:rPr>
          <w:u w:val="single"/>
        </w:rPr>
        <w:t>, as applicable,</w:t>
      </w:r>
      <w:r w:rsidR="00B64304" w:rsidRPr="00DF2205">
        <w:rPr>
          <w:u w:val="single"/>
        </w:rPr>
        <w:t xml:space="preserve"> </w:t>
      </w:r>
      <w:r w:rsidRPr="00DF2205">
        <w:rPr>
          <w:u w:val="single"/>
        </w:rPr>
        <w:t xml:space="preserve">has been found by a court or government agency to have violated federal, state or local laws regulating labor relations, in which any government body initiated a judicial action, administrative proceeding or investigation of the </w:t>
      </w:r>
      <w:r w:rsidR="00BF4CF5">
        <w:rPr>
          <w:u w:val="single"/>
        </w:rPr>
        <w:t>bidder, proposer, or city service contractor</w:t>
      </w:r>
      <w:r w:rsidR="00BF4CF5" w:rsidRPr="00DF2205">
        <w:rPr>
          <w:u w:val="single"/>
        </w:rPr>
        <w:t xml:space="preserve"> </w:t>
      </w:r>
      <w:r w:rsidRPr="00DF2205">
        <w:rPr>
          <w:u w:val="single"/>
        </w:rPr>
        <w:t>in regard to such laws</w:t>
      </w:r>
      <w:r w:rsidR="00513147" w:rsidRPr="00DF2205">
        <w:rPr>
          <w:u w:val="single"/>
        </w:rPr>
        <w:t>.</w:t>
      </w:r>
    </w:p>
    <w:p w14:paraId="7F1255BA" w14:textId="378FC350" w:rsidR="009F60FF" w:rsidRPr="00DF2205" w:rsidRDefault="0005597A" w:rsidP="009F60FF">
      <w:pPr>
        <w:spacing w:line="480" w:lineRule="auto"/>
        <w:ind w:firstLine="720"/>
        <w:jc w:val="both"/>
        <w:rPr>
          <w:u w:val="single"/>
        </w:rPr>
      </w:pPr>
      <w:r w:rsidRPr="00DF2205">
        <w:rPr>
          <w:u w:val="single"/>
        </w:rPr>
        <w:t>T</w:t>
      </w:r>
      <w:r w:rsidR="002C3821" w:rsidRPr="00DF2205">
        <w:rPr>
          <w:u w:val="single"/>
        </w:rPr>
        <w:t xml:space="preserve">he certification shall be signed under penalty of perjury by an officer of the </w:t>
      </w:r>
      <w:r w:rsidR="00256CE7">
        <w:rPr>
          <w:u w:val="single"/>
        </w:rPr>
        <w:t>bidder, proposer, or city service contractor</w:t>
      </w:r>
      <w:r w:rsidR="00256CE7" w:rsidRPr="00DF2205">
        <w:rPr>
          <w:u w:val="single"/>
        </w:rPr>
        <w:t xml:space="preserve"> </w:t>
      </w:r>
      <w:r w:rsidR="002C3821" w:rsidRPr="00DF2205">
        <w:rPr>
          <w:u w:val="single"/>
        </w:rPr>
        <w:t>and shall be annexed to and form a part of the city service contract.</w:t>
      </w:r>
      <w:r w:rsidR="0035242E" w:rsidRPr="00DF2205">
        <w:rPr>
          <w:u w:val="single"/>
        </w:rPr>
        <w:t xml:space="preserve"> </w:t>
      </w:r>
      <w:r w:rsidR="002C3821" w:rsidRPr="00DF2205">
        <w:rPr>
          <w:u w:val="single"/>
        </w:rPr>
        <w:t>The certification</w:t>
      </w:r>
      <w:r w:rsidRPr="00DF2205">
        <w:rPr>
          <w:u w:val="single"/>
        </w:rPr>
        <w:t xml:space="preserve"> </w:t>
      </w:r>
      <w:r w:rsidR="002C3821" w:rsidRPr="00DF2205">
        <w:rPr>
          <w:u w:val="single"/>
        </w:rPr>
        <w:t>and the city service contract shall be public documents</w:t>
      </w:r>
      <w:r w:rsidR="00DC31D0" w:rsidRPr="00DF2205">
        <w:rPr>
          <w:u w:val="single"/>
        </w:rPr>
        <w:t>,</w:t>
      </w:r>
      <w:r w:rsidR="002C3821" w:rsidRPr="00DF2205">
        <w:rPr>
          <w:u w:val="single"/>
        </w:rPr>
        <w:t xml:space="preserve"> and the contracting agency shall make </w:t>
      </w:r>
      <w:r w:rsidR="00256CE7">
        <w:rPr>
          <w:u w:val="single"/>
        </w:rPr>
        <w:t>such documents</w:t>
      </w:r>
      <w:r w:rsidR="00256CE7" w:rsidRPr="00DF2205">
        <w:rPr>
          <w:u w:val="single"/>
        </w:rPr>
        <w:t xml:space="preserve"> </w:t>
      </w:r>
      <w:r w:rsidR="002C3821" w:rsidRPr="00DF2205">
        <w:rPr>
          <w:u w:val="single"/>
        </w:rPr>
        <w:t xml:space="preserve">available to the public upon request for inspection and copying pursuant to </w:t>
      </w:r>
      <w:r w:rsidR="00256CE7">
        <w:rPr>
          <w:u w:val="single"/>
        </w:rPr>
        <w:t xml:space="preserve">article six of the public </w:t>
      </w:r>
      <w:proofErr w:type="gramStart"/>
      <w:r w:rsidR="00256CE7">
        <w:rPr>
          <w:u w:val="single"/>
        </w:rPr>
        <w:t>officers</w:t>
      </w:r>
      <w:proofErr w:type="gramEnd"/>
      <w:r w:rsidR="00256CE7">
        <w:rPr>
          <w:u w:val="single"/>
        </w:rPr>
        <w:t xml:space="preserve"> law</w:t>
      </w:r>
      <w:r w:rsidR="002C3821" w:rsidRPr="00DF2205">
        <w:rPr>
          <w:u w:val="single"/>
        </w:rPr>
        <w:t xml:space="preserve">. </w:t>
      </w:r>
    </w:p>
    <w:p w14:paraId="66BF5045" w14:textId="4E058D4C" w:rsidR="009F60FF" w:rsidRPr="00DF2205" w:rsidRDefault="009F60FF" w:rsidP="009F60FF">
      <w:pPr>
        <w:spacing w:line="480" w:lineRule="auto"/>
        <w:ind w:firstLine="720"/>
        <w:jc w:val="both"/>
        <w:rPr>
          <w:u w:val="single"/>
        </w:rPr>
      </w:pPr>
      <w:r w:rsidRPr="00DF2205">
        <w:rPr>
          <w:u w:val="single"/>
        </w:rPr>
        <w:t xml:space="preserve">2. A city service contractor shall each year throughout the term of the city service contract submit to the contracting agency an updated </w:t>
      </w:r>
      <w:r w:rsidR="00513147" w:rsidRPr="00DF2205">
        <w:rPr>
          <w:u w:val="single"/>
        </w:rPr>
        <w:t xml:space="preserve">version of the </w:t>
      </w:r>
      <w:r w:rsidRPr="00DF2205">
        <w:rPr>
          <w:u w:val="single"/>
        </w:rPr>
        <w:t>certification</w:t>
      </w:r>
      <w:r w:rsidR="00513147" w:rsidRPr="00DF2205">
        <w:rPr>
          <w:u w:val="single"/>
        </w:rPr>
        <w:t xml:space="preserve"> required under paragraph one of this subdivision</w:t>
      </w:r>
      <w:r w:rsidRPr="00DF2205">
        <w:rPr>
          <w:u w:val="single"/>
        </w:rPr>
        <w:t xml:space="preserve">, </w:t>
      </w:r>
      <w:r w:rsidR="002878CC" w:rsidRPr="00DF2205">
        <w:rPr>
          <w:u w:val="single"/>
        </w:rPr>
        <w:t xml:space="preserve">and </w:t>
      </w:r>
      <w:r w:rsidRPr="00DF2205">
        <w:rPr>
          <w:u w:val="single"/>
        </w:rPr>
        <w:t>identify any</w:t>
      </w:r>
      <w:r w:rsidR="00B64304" w:rsidRPr="00DF2205">
        <w:rPr>
          <w:u w:val="single"/>
        </w:rPr>
        <w:t xml:space="preserve"> </w:t>
      </w:r>
      <w:r w:rsidRPr="00DF2205">
        <w:rPr>
          <w:u w:val="single"/>
        </w:rPr>
        <w:t xml:space="preserve">changes </w:t>
      </w:r>
      <w:r w:rsidR="00BC23B4">
        <w:rPr>
          <w:u w:val="single"/>
        </w:rPr>
        <w:t>from</w:t>
      </w:r>
      <w:r w:rsidRPr="00DF2205">
        <w:rPr>
          <w:u w:val="single"/>
        </w:rPr>
        <w:t xml:space="preserve"> the </w:t>
      </w:r>
      <w:r w:rsidR="00B64304" w:rsidRPr="00DF2205">
        <w:rPr>
          <w:u w:val="single"/>
        </w:rPr>
        <w:t xml:space="preserve">previous </w:t>
      </w:r>
      <w:r w:rsidRPr="00DF2205">
        <w:rPr>
          <w:u w:val="single"/>
        </w:rPr>
        <w:t>certification.</w:t>
      </w:r>
    </w:p>
    <w:p w14:paraId="3883F4FA" w14:textId="3E81DB28" w:rsidR="00376E6F" w:rsidRPr="00DF2205" w:rsidRDefault="002C3821" w:rsidP="00F92DAC">
      <w:pPr>
        <w:spacing w:line="480" w:lineRule="auto"/>
        <w:ind w:firstLine="720"/>
        <w:jc w:val="both"/>
        <w:rPr>
          <w:u w:val="single"/>
        </w:rPr>
      </w:pPr>
      <w:r w:rsidRPr="00DF2205">
        <w:rPr>
          <w:u w:val="single"/>
        </w:rPr>
        <w:lastRenderedPageBreak/>
        <w:t>d</w:t>
      </w:r>
      <w:r w:rsidR="00F32EE8" w:rsidRPr="00DF2205">
        <w:rPr>
          <w:u w:val="single"/>
        </w:rPr>
        <w:t xml:space="preserve">. 1. The comptroller shall monitor, investigate and audit the compliance by all contracting agencies, and provide covered employers and </w:t>
      </w:r>
      <w:r w:rsidR="002878CC" w:rsidRPr="00DF2205">
        <w:rPr>
          <w:u w:val="single"/>
        </w:rPr>
        <w:t xml:space="preserve">covered </w:t>
      </w:r>
      <w:r w:rsidR="00F32EE8" w:rsidRPr="00DF2205">
        <w:rPr>
          <w:u w:val="single"/>
        </w:rPr>
        <w:t>employees with the information and assistance necessary to ensure that</w:t>
      </w:r>
      <w:r w:rsidR="00376E6F" w:rsidRPr="00DF2205">
        <w:rPr>
          <w:u w:val="single"/>
        </w:rPr>
        <w:t xml:space="preserve"> the provisions of this</w:t>
      </w:r>
      <w:r w:rsidR="00F32EE8" w:rsidRPr="00DF2205">
        <w:rPr>
          <w:u w:val="single"/>
        </w:rPr>
        <w:t xml:space="preserve"> section</w:t>
      </w:r>
      <w:r w:rsidR="00376E6F" w:rsidRPr="00DF2205">
        <w:rPr>
          <w:u w:val="single"/>
        </w:rPr>
        <w:t xml:space="preserve"> are</w:t>
      </w:r>
      <w:r w:rsidR="00F32EE8" w:rsidRPr="00DF2205">
        <w:rPr>
          <w:u w:val="single"/>
        </w:rPr>
        <w:t xml:space="preserve"> implemented. </w:t>
      </w:r>
    </w:p>
    <w:p w14:paraId="76B4A9F0" w14:textId="68C3137C" w:rsidR="004425DD" w:rsidRPr="00DF2205" w:rsidRDefault="00376E6F" w:rsidP="004425DD">
      <w:pPr>
        <w:spacing w:line="480" w:lineRule="auto"/>
        <w:ind w:firstLine="720"/>
        <w:jc w:val="both"/>
        <w:rPr>
          <w:u w:val="single"/>
        </w:rPr>
      </w:pPr>
      <w:r w:rsidRPr="00DF2205">
        <w:rPr>
          <w:u w:val="single"/>
        </w:rPr>
        <w:t xml:space="preserve">2. </w:t>
      </w:r>
      <w:r w:rsidR="00F32EE8" w:rsidRPr="00DF2205">
        <w:rPr>
          <w:u w:val="single"/>
        </w:rPr>
        <w:t>The mayor or</w:t>
      </w:r>
      <w:r w:rsidR="00081245" w:rsidRPr="00DF2205">
        <w:rPr>
          <w:u w:val="single"/>
        </w:rPr>
        <w:t xml:space="preserve"> the mayor’s </w:t>
      </w:r>
      <w:r w:rsidR="00F32EE8" w:rsidRPr="00DF2205">
        <w:rPr>
          <w:u w:val="single"/>
        </w:rPr>
        <w:t>designee shall promulgate implementing rules and regulations</w:t>
      </w:r>
      <w:r w:rsidR="00256CE7">
        <w:rPr>
          <w:u w:val="single"/>
        </w:rPr>
        <w:t>,</w:t>
      </w:r>
      <w:r w:rsidR="00F32EE8" w:rsidRPr="00DF2205">
        <w:rPr>
          <w:u w:val="single"/>
        </w:rPr>
        <w:t xml:space="preserve"> as appropriate and consistent with this section</w:t>
      </w:r>
      <w:r w:rsidR="00136693">
        <w:rPr>
          <w:u w:val="single"/>
        </w:rPr>
        <w:t>,</w:t>
      </w:r>
      <w:r w:rsidR="00F32EE8" w:rsidRPr="00DF2205">
        <w:rPr>
          <w:u w:val="single"/>
        </w:rPr>
        <w:t xml:space="preserve"> and may delegate such authority to the comptroller.</w:t>
      </w:r>
    </w:p>
    <w:p w14:paraId="4183A32B" w14:textId="6C742049" w:rsidR="009F60FF" w:rsidRPr="00DF2205" w:rsidRDefault="00063A8E" w:rsidP="009F60FF">
      <w:pPr>
        <w:spacing w:line="480" w:lineRule="auto"/>
        <w:ind w:firstLine="720"/>
        <w:jc w:val="both"/>
        <w:rPr>
          <w:u w:val="single"/>
        </w:rPr>
      </w:pPr>
      <w:r w:rsidRPr="00DF2205">
        <w:rPr>
          <w:u w:val="single"/>
        </w:rPr>
        <w:t xml:space="preserve">3. </w:t>
      </w:r>
      <w:r w:rsidR="004425DD" w:rsidRPr="00DF2205">
        <w:rPr>
          <w:u w:val="single"/>
        </w:rPr>
        <w:t xml:space="preserve">The comptroller and the mayor shall ensure that the information set forth in the certifications required to be submitted </w:t>
      </w:r>
      <w:r w:rsidR="008C18AE" w:rsidRPr="00DF2205">
        <w:rPr>
          <w:u w:val="single"/>
        </w:rPr>
        <w:t>under</w:t>
      </w:r>
      <w:r w:rsidR="004425DD" w:rsidRPr="00DF2205">
        <w:rPr>
          <w:u w:val="single"/>
        </w:rPr>
        <w:t xml:space="preserve"> subdivision c of this section is integrated into and contained in the database established pursuant to</w:t>
      </w:r>
      <w:r w:rsidR="00513147" w:rsidRPr="00DF2205">
        <w:rPr>
          <w:u w:val="single"/>
        </w:rPr>
        <w:t xml:space="preserve"> subdivision b of</w:t>
      </w:r>
      <w:r w:rsidR="004425DD" w:rsidRPr="00DF2205">
        <w:rPr>
          <w:u w:val="single"/>
        </w:rPr>
        <w:t xml:space="preserve"> section 6-116.2. </w:t>
      </w:r>
    </w:p>
    <w:p w14:paraId="6921C396" w14:textId="07CA82CA" w:rsidR="00001F2D" w:rsidRPr="00DF2205" w:rsidRDefault="006C7E45" w:rsidP="009F60FF">
      <w:pPr>
        <w:spacing w:line="480" w:lineRule="auto"/>
        <w:ind w:firstLine="720"/>
        <w:jc w:val="both"/>
        <w:rPr>
          <w:u w:val="single"/>
        </w:rPr>
      </w:pPr>
      <w:r w:rsidRPr="00DF2205">
        <w:rPr>
          <w:u w:val="single"/>
        </w:rPr>
        <w:t xml:space="preserve">4. </w:t>
      </w:r>
      <w:r w:rsidR="00F32EE8" w:rsidRPr="00DF2205">
        <w:rPr>
          <w:u w:val="single"/>
        </w:rPr>
        <w:t>The comptroller shall submit annual reports to the mayor and the city council summarizing and assessing the implementation and enforcement of this section during the preceding year</w:t>
      </w:r>
      <w:r w:rsidR="00BD16A1" w:rsidRPr="00DF2205">
        <w:rPr>
          <w:u w:val="single"/>
        </w:rPr>
        <w:t xml:space="preserve"> </w:t>
      </w:r>
      <w:r w:rsidR="00F32EE8" w:rsidRPr="00DF2205">
        <w:rPr>
          <w:u w:val="single"/>
        </w:rPr>
        <w:t xml:space="preserve">and include such information in the report required </w:t>
      </w:r>
      <w:r w:rsidR="00F362EB" w:rsidRPr="00DF2205">
        <w:rPr>
          <w:u w:val="single"/>
        </w:rPr>
        <w:t xml:space="preserve">pursuant to subdivision f of </w:t>
      </w:r>
      <w:r w:rsidR="00F32EE8" w:rsidRPr="00DF2205">
        <w:rPr>
          <w:u w:val="single"/>
        </w:rPr>
        <w:t>section 6-116.2</w:t>
      </w:r>
      <w:r w:rsidR="00001F2D" w:rsidRPr="00DF2205">
        <w:rPr>
          <w:u w:val="single"/>
        </w:rPr>
        <w:t>.</w:t>
      </w:r>
    </w:p>
    <w:p w14:paraId="27132A77" w14:textId="687CAE79" w:rsidR="00B07419" w:rsidRPr="00DF2205" w:rsidRDefault="002C3821" w:rsidP="00001F2D">
      <w:pPr>
        <w:spacing w:line="480" w:lineRule="auto"/>
        <w:ind w:firstLine="720"/>
        <w:jc w:val="both"/>
        <w:rPr>
          <w:u w:val="single"/>
        </w:rPr>
      </w:pPr>
      <w:r w:rsidRPr="00DF2205">
        <w:rPr>
          <w:u w:val="single"/>
        </w:rPr>
        <w:t>e</w:t>
      </w:r>
      <w:r w:rsidR="00F92DAC" w:rsidRPr="00DF2205">
        <w:rPr>
          <w:u w:val="single"/>
        </w:rPr>
        <w:t>. 1. C</w:t>
      </w:r>
      <w:r w:rsidR="00F32EE8" w:rsidRPr="00DF2205">
        <w:rPr>
          <w:u w:val="single"/>
        </w:rPr>
        <w:t>ontracting agencies shall comply with and enforce the requirements of this section</w:t>
      </w:r>
      <w:r w:rsidR="00E8225B" w:rsidRPr="00DF2205">
        <w:rPr>
          <w:u w:val="single"/>
        </w:rPr>
        <w:t>.</w:t>
      </w:r>
    </w:p>
    <w:p w14:paraId="5E7AA9AC" w14:textId="6621AC39" w:rsidR="00E8225B" w:rsidRPr="00DF2205" w:rsidRDefault="00B07419" w:rsidP="00EA3ABF">
      <w:pPr>
        <w:spacing w:line="480" w:lineRule="auto"/>
        <w:ind w:firstLine="720"/>
        <w:jc w:val="both"/>
        <w:rPr>
          <w:u w:val="single"/>
        </w:rPr>
      </w:pPr>
      <w:r w:rsidRPr="00DF2205">
        <w:rPr>
          <w:u w:val="single"/>
        </w:rPr>
        <w:t>2.</w:t>
      </w:r>
      <w:r w:rsidR="00472DAE" w:rsidRPr="00DF2205">
        <w:rPr>
          <w:u w:val="single"/>
        </w:rPr>
        <w:t xml:space="preserve"> </w:t>
      </w:r>
      <w:r w:rsidR="00EA3ABF" w:rsidRPr="00DF2205">
        <w:rPr>
          <w:u w:val="single"/>
        </w:rPr>
        <w:t xml:space="preserve">The contracting agency shall state in the solicitation for each city service contract that the </w:t>
      </w:r>
      <w:r w:rsidR="002878CC" w:rsidRPr="00DF2205">
        <w:rPr>
          <w:u w:val="single"/>
        </w:rPr>
        <w:t xml:space="preserve">city service </w:t>
      </w:r>
      <w:r w:rsidR="00EA3ABF" w:rsidRPr="00DF2205">
        <w:rPr>
          <w:u w:val="single"/>
        </w:rPr>
        <w:t>contract shall include</w:t>
      </w:r>
      <w:r w:rsidR="00F32EE8" w:rsidRPr="00DF2205">
        <w:rPr>
          <w:u w:val="single"/>
        </w:rPr>
        <w:t>:</w:t>
      </w:r>
      <w:r w:rsidR="00EA3ABF" w:rsidRPr="00DF2205">
        <w:rPr>
          <w:u w:val="single"/>
        </w:rPr>
        <w:t xml:space="preserve"> </w:t>
      </w:r>
    </w:p>
    <w:p w14:paraId="54EB353D" w14:textId="3D1F0E45" w:rsidR="008C18AE" w:rsidRPr="00DF2205" w:rsidRDefault="00EA3ABF" w:rsidP="00EA3ABF">
      <w:pPr>
        <w:spacing w:line="480" w:lineRule="auto"/>
        <w:ind w:firstLine="720"/>
        <w:jc w:val="both"/>
        <w:rPr>
          <w:u w:val="single"/>
        </w:rPr>
      </w:pPr>
      <w:r w:rsidRPr="00DF2205">
        <w:rPr>
          <w:u w:val="single"/>
        </w:rPr>
        <w:t xml:space="preserve">(a) a requirement that the city service contractor </w:t>
      </w:r>
      <w:r w:rsidR="00F32EE8" w:rsidRPr="00DF2205">
        <w:rPr>
          <w:u w:val="single"/>
        </w:rPr>
        <w:t>comply with all applicable requirements under this section</w:t>
      </w:r>
      <w:r w:rsidRPr="00DF2205">
        <w:rPr>
          <w:u w:val="single"/>
        </w:rPr>
        <w:t xml:space="preserve"> and any rules promulgated pursuant to this section</w:t>
      </w:r>
      <w:r w:rsidR="00E8225B" w:rsidRPr="00DF2205">
        <w:rPr>
          <w:u w:val="single"/>
        </w:rPr>
        <w:t>,</w:t>
      </w:r>
      <w:r w:rsidRPr="00DF2205">
        <w:rPr>
          <w:u w:val="single"/>
        </w:rPr>
        <w:t xml:space="preserve"> and that such requirements constitute a material term of </w:t>
      </w:r>
      <w:r w:rsidR="00136693">
        <w:rPr>
          <w:u w:val="single"/>
        </w:rPr>
        <w:t xml:space="preserve">the city service </w:t>
      </w:r>
      <w:r w:rsidRPr="00DF2205">
        <w:rPr>
          <w:u w:val="single"/>
        </w:rPr>
        <w:t>contract;</w:t>
      </w:r>
    </w:p>
    <w:p w14:paraId="6C25B1DA" w14:textId="4C7031B1" w:rsidR="008C18AE" w:rsidRPr="00DF2205" w:rsidRDefault="00EA3ABF" w:rsidP="008C18AE">
      <w:pPr>
        <w:spacing w:line="480" w:lineRule="auto"/>
        <w:ind w:firstLine="720"/>
        <w:jc w:val="both"/>
        <w:rPr>
          <w:u w:val="single"/>
        </w:rPr>
      </w:pPr>
      <w:r w:rsidRPr="00DF2205">
        <w:rPr>
          <w:u w:val="single"/>
        </w:rPr>
        <w:t xml:space="preserve">(b) the </w:t>
      </w:r>
      <w:r w:rsidR="008C18AE" w:rsidRPr="00DF2205">
        <w:rPr>
          <w:u w:val="single"/>
        </w:rPr>
        <w:t>certification required under</w:t>
      </w:r>
      <w:r w:rsidR="003C2E0F" w:rsidRPr="00DF2205">
        <w:rPr>
          <w:u w:val="single"/>
        </w:rPr>
        <w:t xml:space="preserve"> </w:t>
      </w:r>
      <w:r w:rsidR="008C18AE" w:rsidRPr="00DF2205">
        <w:rPr>
          <w:u w:val="single"/>
        </w:rPr>
        <w:t>subdivision c of this section; and</w:t>
      </w:r>
    </w:p>
    <w:p w14:paraId="248B222D" w14:textId="774266DD" w:rsidR="00F32EE8" w:rsidRPr="00DF2205" w:rsidRDefault="008C18AE" w:rsidP="008C18AE">
      <w:pPr>
        <w:spacing w:line="480" w:lineRule="auto"/>
        <w:ind w:firstLine="720"/>
        <w:jc w:val="both"/>
        <w:rPr>
          <w:u w:val="single"/>
        </w:rPr>
      </w:pPr>
      <w:r w:rsidRPr="00DF2205">
        <w:rPr>
          <w:u w:val="single"/>
        </w:rPr>
        <w:lastRenderedPageBreak/>
        <w:t xml:space="preserve">(c) </w:t>
      </w:r>
      <w:r w:rsidR="00EA3ABF" w:rsidRPr="00DF2205">
        <w:rPr>
          <w:u w:val="single"/>
        </w:rPr>
        <w:t xml:space="preserve">a </w:t>
      </w:r>
      <w:r w:rsidR="00F32EE8" w:rsidRPr="00DF2205">
        <w:rPr>
          <w:u w:val="single"/>
        </w:rPr>
        <w:t>provision providing that: (</w:t>
      </w:r>
      <w:r w:rsidR="006D658F" w:rsidRPr="00DF2205">
        <w:rPr>
          <w:u w:val="single"/>
        </w:rPr>
        <w:t>i</w:t>
      </w:r>
      <w:r w:rsidR="00F32EE8" w:rsidRPr="00DF2205">
        <w:rPr>
          <w:u w:val="single"/>
        </w:rPr>
        <w:t>) Failure to comply with the requirements of this section may constitute a material breach by the city service contractor of the terms of the city service contract; (</w:t>
      </w:r>
      <w:r w:rsidR="006D658F" w:rsidRPr="00DF2205">
        <w:rPr>
          <w:u w:val="single"/>
        </w:rPr>
        <w:t>ii</w:t>
      </w:r>
      <w:r w:rsidR="00F32EE8" w:rsidRPr="00DF2205">
        <w:rPr>
          <w:u w:val="single"/>
        </w:rPr>
        <w:t>) Such failure shall be determined by the contracting agency; and (</w:t>
      </w:r>
      <w:r w:rsidR="006D658F" w:rsidRPr="00DF2205">
        <w:rPr>
          <w:u w:val="single"/>
        </w:rPr>
        <w:t>iii</w:t>
      </w:r>
      <w:r w:rsidR="00F32EE8" w:rsidRPr="00DF2205">
        <w:rPr>
          <w:u w:val="single"/>
        </w:rPr>
        <w:t>) If the city service contractor and/or subcontractor receives written notice of such a breach</w:t>
      </w:r>
      <w:r w:rsidR="00586646" w:rsidRPr="00DF2205">
        <w:rPr>
          <w:u w:val="single"/>
        </w:rPr>
        <w:t xml:space="preserve"> and </w:t>
      </w:r>
      <w:r w:rsidR="00F32EE8" w:rsidRPr="00DF2205">
        <w:rPr>
          <w:u w:val="single"/>
        </w:rPr>
        <w:t>fails to cure such breach</w:t>
      </w:r>
      <w:r w:rsidR="006520CD">
        <w:rPr>
          <w:u w:val="single"/>
        </w:rPr>
        <w:t xml:space="preserve"> within 30 days of such notice or a longer time period established pursuant to the terms of the city service contract</w:t>
      </w:r>
      <w:r w:rsidR="00F32EE8" w:rsidRPr="00DF2205">
        <w:rPr>
          <w:u w:val="single"/>
        </w:rPr>
        <w:t>, the city shall have the right to pursue any rights or remedies available under the terms of the city service contract or under applicable law, including termination of the contract.</w:t>
      </w:r>
    </w:p>
    <w:p w14:paraId="4276BFCE" w14:textId="62FCB8F9" w:rsidR="0056090D" w:rsidRPr="00DF2205" w:rsidRDefault="002C3821" w:rsidP="009D663C">
      <w:pPr>
        <w:spacing w:line="480" w:lineRule="auto"/>
        <w:ind w:firstLine="720"/>
        <w:jc w:val="both"/>
        <w:rPr>
          <w:color w:val="000000"/>
          <w:u w:val="single"/>
        </w:rPr>
      </w:pPr>
      <w:r w:rsidRPr="00DF2205">
        <w:rPr>
          <w:u w:val="single"/>
        </w:rPr>
        <w:t>f</w:t>
      </w:r>
      <w:r w:rsidR="00461A87" w:rsidRPr="00DF2205">
        <w:rPr>
          <w:u w:val="single"/>
        </w:rPr>
        <w:t xml:space="preserve">. </w:t>
      </w:r>
      <w:r w:rsidR="00E41613" w:rsidRPr="00DF2205">
        <w:rPr>
          <w:u w:val="single"/>
        </w:rPr>
        <w:t xml:space="preserve">1. </w:t>
      </w:r>
      <w:r w:rsidR="00461A87" w:rsidRPr="00DF2205">
        <w:rPr>
          <w:color w:val="000000"/>
          <w:u w:val="single"/>
        </w:rPr>
        <w:t>Whenever the comptroller has reason to believe that a covered employer or other person has not complied with the requirements of this section, or upon a verified complaint in writing from a</w:t>
      </w:r>
      <w:r w:rsidR="00EE0A6C" w:rsidRPr="00DF2205">
        <w:rPr>
          <w:color w:val="000000"/>
          <w:u w:val="single"/>
        </w:rPr>
        <w:t>n interested</w:t>
      </w:r>
      <w:r w:rsidR="007508D9" w:rsidRPr="00DF2205">
        <w:rPr>
          <w:color w:val="000000"/>
          <w:u w:val="single"/>
        </w:rPr>
        <w:t xml:space="preserve"> </w:t>
      </w:r>
      <w:r w:rsidR="00EE0A6C" w:rsidRPr="00DF2205">
        <w:rPr>
          <w:color w:val="000000"/>
          <w:u w:val="single"/>
        </w:rPr>
        <w:t>party</w:t>
      </w:r>
      <w:r w:rsidR="007508D9" w:rsidRPr="00DF2205">
        <w:rPr>
          <w:color w:val="000000"/>
          <w:u w:val="single"/>
        </w:rPr>
        <w:t>,</w:t>
      </w:r>
      <w:r w:rsidR="00EE0A6C" w:rsidRPr="00DF2205">
        <w:rPr>
          <w:color w:val="000000"/>
          <w:u w:val="single"/>
        </w:rPr>
        <w:t xml:space="preserve"> </w:t>
      </w:r>
      <w:r w:rsidR="00461A87" w:rsidRPr="00DF2205">
        <w:rPr>
          <w:color w:val="000000"/>
          <w:u w:val="single"/>
        </w:rPr>
        <w:t>the comptroller shall conduct an investigation to determine the facts relating thereto</w:t>
      </w:r>
      <w:r w:rsidR="004D07E5" w:rsidRPr="00DF2205">
        <w:rPr>
          <w:color w:val="000000"/>
          <w:u w:val="single"/>
        </w:rPr>
        <w:t>.</w:t>
      </w:r>
      <w:r w:rsidR="00FF46A5" w:rsidRPr="00DF2205">
        <w:rPr>
          <w:color w:val="000000"/>
          <w:u w:val="single"/>
        </w:rPr>
        <w:t xml:space="preserve"> </w:t>
      </w:r>
      <w:r w:rsidR="004D07E5" w:rsidRPr="00DF2205">
        <w:rPr>
          <w:color w:val="000000"/>
          <w:u w:val="single"/>
        </w:rPr>
        <w:t>Based upon such investigation, the comptroller shall report the results of such investigation to the contracting agency</w:t>
      </w:r>
      <w:r w:rsidR="00793344" w:rsidRPr="00DF2205">
        <w:rPr>
          <w:color w:val="000000"/>
          <w:u w:val="single"/>
        </w:rPr>
        <w:t>.</w:t>
      </w:r>
      <w:r w:rsidR="0056090D" w:rsidRPr="00DF2205">
        <w:rPr>
          <w:color w:val="000000"/>
          <w:u w:val="single"/>
        </w:rPr>
        <w:t xml:space="preserve"> </w:t>
      </w:r>
      <w:r w:rsidR="00793344" w:rsidRPr="00DF2205">
        <w:rPr>
          <w:color w:val="000000"/>
          <w:u w:val="single"/>
        </w:rPr>
        <w:t xml:space="preserve">Based on </w:t>
      </w:r>
      <w:r w:rsidR="00772981">
        <w:rPr>
          <w:color w:val="000000"/>
          <w:u w:val="single"/>
        </w:rPr>
        <w:t>the contracting agency’s</w:t>
      </w:r>
      <w:r w:rsidR="00793344" w:rsidRPr="00DF2205">
        <w:rPr>
          <w:color w:val="000000"/>
          <w:u w:val="single"/>
        </w:rPr>
        <w:t xml:space="preserve"> own finding</w:t>
      </w:r>
      <w:r w:rsidR="00772981">
        <w:rPr>
          <w:color w:val="000000"/>
          <w:u w:val="single"/>
        </w:rPr>
        <w:t>s</w:t>
      </w:r>
      <w:r w:rsidR="00793344" w:rsidRPr="00DF2205">
        <w:rPr>
          <w:color w:val="000000"/>
          <w:u w:val="single"/>
        </w:rPr>
        <w:t xml:space="preserve"> </w:t>
      </w:r>
      <w:r w:rsidR="00772981">
        <w:rPr>
          <w:color w:val="000000"/>
          <w:u w:val="single"/>
        </w:rPr>
        <w:t>or as a</w:t>
      </w:r>
      <w:r w:rsidR="00793344" w:rsidRPr="00DF2205">
        <w:rPr>
          <w:color w:val="000000"/>
          <w:u w:val="single"/>
        </w:rPr>
        <w:t xml:space="preserve"> result of the comptroller’s investigation, the contracting agency may,</w:t>
      </w:r>
      <w:r w:rsidR="00F362EB" w:rsidRPr="00DF2205">
        <w:rPr>
          <w:color w:val="000000"/>
          <w:u w:val="single"/>
        </w:rPr>
        <w:t xml:space="preserve"> </w:t>
      </w:r>
      <w:r w:rsidR="0056090D" w:rsidRPr="00DF2205">
        <w:rPr>
          <w:color w:val="000000"/>
          <w:u w:val="single"/>
        </w:rPr>
        <w:t>where appropriate</w:t>
      </w:r>
      <w:r w:rsidR="00772981">
        <w:rPr>
          <w:color w:val="000000"/>
          <w:u w:val="single"/>
        </w:rPr>
        <w:t>,</w:t>
      </w:r>
      <w:r w:rsidR="004D07E5" w:rsidRPr="00DF2205">
        <w:rPr>
          <w:color w:val="000000"/>
          <w:u w:val="single"/>
        </w:rPr>
        <w:t xml:space="preserve"> issue </w:t>
      </w:r>
      <w:r w:rsidR="0056090D" w:rsidRPr="00DF2205">
        <w:rPr>
          <w:color w:val="000000"/>
          <w:u w:val="single"/>
        </w:rPr>
        <w:t>an</w:t>
      </w:r>
      <w:r w:rsidR="004D07E5" w:rsidRPr="00DF2205">
        <w:rPr>
          <w:color w:val="000000"/>
          <w:u w:val="single"/>
        </w:rPr>
        <w:t xml:space="preserve"> order, determination or other disposition. Such disposition may:</w:t>
      </w:r>
    </w:p>
    <w:p w14:paraId="54AAC296" w14:textId="2CE1F2CD" w:rsidR="003D442F" w:rsidRPr="00DF2205" w:rsidRDefault="00E41613" w:rsidP="003D442F">
      <w:pPr>
        <w:spacing w:line="480" w:lineRule="auto"/>
        <w:ind w:firstLine="720"/>
        <w:jc w:val="both"/>
        <w:rPr>
          <w:color w:val="000000"/>
          <w:u w:val="single"/>
        </w:rPr>
      </w:pPr>
      <w:r w:rsidRPr="00DF2205">
        <w:rPr>
          <w:color w:val="000000"/>
          <w:u w:val="single"/>
        </w:rPr>
        <w:t>(a)</w:t>
      </w:r>
      <w:r w:rsidR="003D442F" w:rsidRPr="00DF2205">
        <w:rPr>
          <w:color w:val="000000"/>
          <w:u w:val="single"/>
        </w:rPr>
        <w:t xml:space="preserve"> </w:t>
      </w:r>
      <w:r w:rsidR="003C2E0F" w:rsidRPr="00DF2205">
        <w:rPr>
          <w:u w:val="single"/>
        </w:rPr>
        <w:t>Direct the filing or disclosure of any records that were not filed or made available to the public as required by this section;</w:t>
      </w:r>
    </w:p>
    <w:p w14:paraId="0F5B5B72" w14:textId="759192F4" w:rsidR="003D442F" w:rsidRPr="00DF2205" w:rsidRDefault="00E41613" w:rsidP="003D442F">
      <w:pPr>
        <w:spacing w:line="480" w:lineRule="auto"/>
        <w:ind w:firstLine="720"/>
        <w:jc w:val="both"/>
        <w:rPr>
          <w:u w:val="single"/>
        </w:rPr>
      </w:pPr>
      <w:r w:rsidRPr="00DF2205">
        <w:rPr>
          <w:color w:val="000000"/>
          <w:u w:val="single"/>
        </w:rPr>
        <w:t>(b)</w:t>
      </w:r>
      <w:r w:rsidR="003D442F" w:rsidRPr="00DF2205">
        <w:rPr>
          <w:color w:val="000000"/>
          <w:u w:val="single"/>
        </w:rPr>
        <w:t xml:space="preserve"> </w:t>
      </w:r>
      <w:r w:rsidR="003C2E0F" w:rsidRPr="00DF2205">
        <w:rPr>
          <w:u w:val="single"/>
        </w:rPr>
        <w:t>Direct payment of the sums withheld at the commencement of the investigation and the interest that has accrued thereon to the covered employer</w:t>
      </w:r>
      <w:r w:rsidR="003D442F" w:rsidRPr="00DF2205">
        <w:rPr>
          <w:u w:val="single"/>
        </w:rPr>
        <w:t>;</w:t>
      </w:r>
    </w:p>
    <w:p w14:paraId="2FEB95E4" w14:textId="13B30115" w:rsidR="00793344" w:rsidRPr="00DF2205" w:rsidRDefault="00E41613" w:rsidP="003D442F">
      <w:pPr>
        <w:spacing w:line="480" w:lineRule="auto"/>
        <w:ind w:firstLine="720"/>
        <w:jc w:val="both"/>
        <w:rPr>
          <w:u w:val="single"/>
        </w:rPr>
      </w:pPr>
      <w:r w:rsidRPr="00DF2205">
        <w:rPr>
          <w:u w:val="single"/>
        </w:rPr>
        <w:t>(c)</w:t>
      </w:r>
      <w:r w:rsidR="003D442F" w:rsidRPr="00DF2205">
        <w:rPr>
          <w:u w:val="single"/>
        </w:rPr>
        <w:t xml:space="preserve"> </w:t>
      </w:r>
      <w:r w:rsidR="00793344" w:rsidRPr="00DF2205">
        <w:rPr>
          <w:u w:val="single"/>
        </w:rPr>
        <w:t xml:space="preserve">Find the </w:t>
      </w:r>
      <w:r w:rsidR="00586646" w:rsidRPr="00DF2205">
        <w:rPr>
          <w:u w:val="single"/>
        </w:rPr>
        <w:t>c</w:t>
      </w:r>
      <w:r w:rsidR="00793344" w:rsidRPr="00DF2205">
        <w:rPr>
          <w:u w:val="single"/>
        </w:rPr>
        <w:t xml:space="preserve">ity service contractor to be in default or otherwise terminate </w:t>
      </w:r>
      <w:r w:rsidR="00EE0A6C" w:rsidRPr="00DF2205">
        <w:rPr>
          <w:u w:val="single"/>
        </w:rPr>
        <w:t xml:space="preserve">the </w:t>
      </w:r>
      <w:r w:rsidR="007B1638" w:rsidRPr="00DF2205">
        <w:rPr>
          <w:u w:val="single"/>
        </w:rPr>
        <w:t xml:space="preserve">applicable </w:t>
      </w:r>
      <w:r w:rsidR="00EE0A6C" w:rsidRPr="00DF2205">
        <w:rPr>
          <w:u w:val="single"/>
        </w:rPr>
        <w:t>cit</w:t>
      </w:r>
      <w:r w:rsidR="007B1638" w:rsidRPr="00DF2205">
        <w:rPr>
          <w:u w:val="single"/>
        </w:rPr>
        <w:t>y</w:t>
      </w:r>
      <w:r w:rsidR="00EE0A6C" w:rsidRPr="00DF2205">
        <w:rPr>
          <w:u w:val="single"/>
        </w:rPr>
        <w:t xml:space="preserve"> service contract</w:t>
      </w:r>
      <w:r w:rsidR="00793344" w:rsidRPr="00DF2205">
        <w:rPr>
          <w:u w:val="single"/>
        </w:rPr>
        <w:t>;</w:t>
      </w:r>
    </w:p>
    <w:p w14:paraId="1510720A" w14:textId="2BACF4D0" w:rsidR="00793344" w:rsidRPr="00DF2205" w:rsidRDefault="00793344" w:rsidP="00793344">
      <w:pPr>
        <w:spacing w:line="480" w:lineRule="auto"/>
        <w:ind w:firstLine="720"/>
        <w:jc w:val="both"/>
        <w:rPr>
          <w:color w:val="000000"/>
          <w:u w:val="single"/>
        </w:rPr>
      </w:pPr>
      <w:r w:rsidRPr="00DF2205">
        <w:rPr>
          <w:u w:val="single"/>
        </w:rPr>
        <w:t>(d) W</w:t>
      </w:r>
      <w:r w:rsidRPr="00DF2205">
        <w:rPr>
          <w:color w:val="000000"/>
          <w:u w:val="single"/>
        </w:rPr>
        <w:t>ithdraw approval of</w:t>
      </w:r>
      <w:r w:rsidRPr="009C2B0B">
        <w:rPr>
          <w:color w:val="000000"/>
          <w:u w:val="single"/>
        </w:rPr>
        <w:t xml:space="preserve"> a city service </w:t>
      </w:r>
      <w:r w:rsidRPr="00DF2205">
        <w:rPr>
          <w:color w:val="000000"/>
          <w:u w:val="single"/>
        </w:rPr>
        <w:t>subcontractor;</w:t>
      </w:r>
    </w:p>
    <w:p w14:paraId="6BFB4475" w14:textId="1ACE3201" w:rsidR="00793344" w:rsidRPr="00DF2205" w:rsidRDefault="00793344" w:rsidP="00793344">
      <w:pPr>
        <w:spacing w:line="480" w:lineRule="auto"/>
        <w:ind w:firstLine="720"/>
        <w:jc w:val="both"/>
        <w:rPr>
          <w:color w:val="000000"/>
          <w:u w:val="single"/>
        </w:rPr>
      </w:pPr>
      <w:r w:rsidRPr="00DF2205">
        <w:rPr>
          <w:color w:val="000000"/>
          <w:u w:val="single"/>
        </w:rPr>
        <w:lastRenderedPageBreak/>
        <w:t>(e) Assess actual and consequential damages; or</w:t>
      </w:r>
    </w:p>
    <w:p w14:paraId="3D46FB31" w14:textId="5333B006" w:rsidR="003D442F" w:rsidRPr="001F6CEF" w:rsidRDefault="00793344" w:rsidP="001F6CEF">
      <w:pPr>
        <w:spacing w:line="480" w:lineRule="auto"/>
        <w:ind w:firstLine="720"/>
        <w:jc w:val="both"/>
        <w:rPr>
          <w:color w:val="000000"/>
          <w:u w:val="single"/>
        </w:rPr>
      </w:pPr>
      <w:r w:rsidRPr="00DF2205">
        <w:rPr>
          <w:color w:val="000000"/>
          <w:u w:val="single"/>
        </w:rPr>
        <w:t>(</w:t>
      </w:r>
      <w:r w:rsidR="00226270" w:rsidRPr="00DF2205">
        <w:rPr>
          <w:color w:val="000000"/>
          <w:u w:val="single"/>
        </w:rPr>
        <w:t>f</w:t>
      </w:r>
      <w:r w:rsidRPr="00DF2205">
        <w:rPr>
          <w:color w:val="000000"/>
          <w:u w:val="single"/>
        </w:rPr>
        <w:t>) Enter an agreement</w:t>
      </w:r>
      <w:r w:rsidRPr="009C2B0B">
        <w:rPr>
          <w:color w:val="000000"/>
          <w:u w:val="single"/>
        </w:rPr>
        <w:t xml:space="preserve"> with </w:t>
      </w:r>
      <w:r w:rsidRPr="00DF2205">
        <w:rPr>
          <w:color w:val="000000"/>
          <w:u w:val="single"/>
        </w:rPr>
        <w:t xml:space="preserve">the </w:t>
      </w:r>
      <w:r w:rsidR="00F362EB" w:rsidRPr="00DF2205">
        <w:rPr>
          <w:color w:val="000000"/>
          <w:u w:val="single"/>
        </w:rPr>
        <w:t xml:space="preserve">city service </w:t>
      </w:r>
      <w:r w:rsidRPr="00DF2205">
        <w:rPr>
          <w:color w:val="000000"/>
          <w:u w:val="single"/>
        </w:rPr>
        <w:t>contractor allowing the contractor to cure the violation.</w:t>
      </w:r>
    </w:p>
    <w:p w14:paraId="7A263230" w14:textId="29FAC69D" w:rsidR="003D442F" w:rsidRPr="00DF2205" w:rsidRDefault="003D442F" w:rsidP="003D442F">
      <w:pPr>
        <w:spacing w:line="480" w:lineRule="auto"/>
        <w:ind w:firstLine="720"/>
        <w:jc w:val="both"/>
        <w:rPr>
          <w:u w:val="single"/>
        </w:rPr>
      </w:pPr>
      <w:r w:rsidRPr="00DF2205">
        <w:rPr>
          <w:u w:val="single"/>
        </w:rPr>
        <w:t>In assessing an appropriate remedy,</w:t>
      </w:r>
      <w:r w:rsidR="0035242E" w:rsidRPr="00DF2205">
        <w:rPr>
          <w:u w:val="single"/>
        </w:rPr>
        <w:t xml:space="preserve"> </w:t>
      </w:r>
      <w:r w:rsidRPr="00DF2205">
        <w:rPr>
          <w:u w:val="single"/>
        </w:rPr>
        <w:t xml:space="preserve">due consideration </w:t>
      </w:r>
      <w:r w:rsidR="0035242E" w:rsidRPr="00DF2205">
        <w:rPr>
          <w:u w:val="single"/>
        </w:rPr>
        <w:t>shall be given t</w:t>
      </w:r>
      <w:r w:rsidRPr="00DF2205">
        <w:rPr>
          <w:u w:val="single"/>
        </w:rPr>
        <w:t xml:space="preserve">o the size of the covered employer’s business, the </w:t>
      </w:r>
      <w:r w:rsidR="00E41613" w:rsidRPr="00DF2205">
        <w:rPr>
          <w:u w:val="single"/>
        </w:rPr>
        <w:t xml:space="preserve">covered </w:t>
      </w:r>
      <w:r w:rsidRPr="00DF2205">
        <w:rPr>
          <w:u w:val="single"/>
        </w:rPr>
        <w:t>employer</w:t>
      </w:r>
      <w:r w:rsidR="00E41613" w:rsidRPr="00DF2205">
        <w:rPr>
          <w:u w:val="single"/>
        </w:rPr>
        <w:t>’</w:t>
      </w:r>
      <w:r w:rsidRPr="00DF2205">
        <w:rPr>
          <w:u w:val="single"/>
        </w:rPr>
        <w:t>s good faith, the gravity of the violation, the history of previous violations and the failure to comply with recordkeeping, reporting</w:t>
      </w:r>
      <w:r w:rsidR="00E41613" w:rsidRPr="00DF2205">
        <w:rPr>
          <w:u w:val="single"/>
        </w:rPr>
        <w:t xml:space="preserve"> or other </w:t>
      </w:r>
      <w:r w:rsidRPr="00DF2205">
        <w:rPr>
          <w:u w:val="single"/>
        </w:rPr>
        <w:t xml:space="preserve">requirements. </w:t>
      </w:r>
    </w:p>
    <w:p w14:paraId="37EAEA62" w14:textId="24B8D6EA" w:rsidR="00E41613" w:rsidRPr="00DF2205" w:rsidRDefault="00E41613" w:rsidP="00E41613">
      <w:pPr>
        <w:spacing w:line="480" w:lineRule="auto"/>
        <w:ind w:firstLine="720"/>
        <w:jc w:val="both"/>
        <w:rPr>
          <w:u w:val="single"/>
        </w:rPr>
      </w:pPr>
      <w:r w:rsidRPr="00DF2205">
        <w:rPr>
          <w:color w:val="000000"/>
          <w:u w:val="single"/>
        </w:rPr>
        <w:t xml:space="preserve">2. </w:t>
      </w:r>
      <w:r w:rsidR="00792565" w:rsidRPr="00DF2205">
        <w:rPr>
          <w:u w:val="single"/>
        </w:rPr>
        <w:t xml:space="preserve">Before issuing an order, determination or any other disposition, the contracting agency shall give notice thereof together </w:t>
      </w:r>
      <w:r w:rsidR="0075402B" w:rsidRPr="00DF2205">
        <w:rPr>
          <w:u w:val="single"/>
        </w:rPr>
        <w:t>with a</w:t>
      </w:r>
      <w:r w:rsidR="00792565" w:rsidRPr="00DF2205">
        <w:rPr>
          <w:u w:val="single"/>
        </w:rPr>
        <w:t xml:space="preserve"> statement of the facts disclosed upon investigation, which notice shall be served personally or by mail on any person or covered employer affected thereby. The </w:t>
      </w:r>
      <w:r w:rsidR="00791FCC" w:rsidRPr="00DF2205">
        <w:rPr>
          <w:u w:val="single"/>
        </w:rPr>
        <w:t xml:space="preserve">mayor </w:t>
      </w:r>
      <w:r w:rsidR="00792565" w:rsidRPr="00DF2205">
        <w:rPr>
          <w:u w:val="single"/>
        </w:rPr>
        <w:t>or contracting agency, as applicable, may negotiate an agreed upon stipulation of settlement or refer the matter to the office of administrative trials and hearings for a hearing and</w:t>
      </w:r>
      <w:r w:rsidR="006520CD">
        <w:rPr>
          <w:u w:val="single"/>
        </w:rPr>
        <w:t xml:space="preserve"> recommended</w:t>
      </w:r>
      <w:r w:rsidR="00792565" w:rsidRPr="00DF2205">
        <w:rPr>
          <w:u w:val="single"/>
        </w:rPr>
        <w:t xml:space="preserve"> disposition. Such covered employer shall be notified of a hearing date by the office of administrative trials and hearings and shall have the opportunity to be heard in respect to such matters.</w:t>
      </w:r>
    </w:p>
    <w:p w14:paraId="056F612A" w14:textId="46103E7A" w:rsidR="00E41613" w:rsidRPr="00DF2205" w:rsidRDefault="00E41613" w:rsidP="00E41613">
      <w:pPr>
        <w:spacing w:line="480" w:lineRule="auto"/>
        <w:ind w:firstLine="720"/>
        <w:jc w:val="both"/>
        <w:rPr>
          <w:u w:val="single"/>
        </w:rPr>
      </w:pPr>
      <w:r w:rsidRPr="00DF2205">
        <w:rPr>
          <w:color w:val="000000"/>
          <w:u w:val="single"/>
        </w:rPr>
        <w:t>3. W</w:t>
      </w:r>
      <w:r w:rsidRPr="00DF2205">
        <w:rPr>
          <w:u w:val="single"/>
        </w:rPr>
        <w:t xml:space="preserve">hen, pursuant to the provisions of this section, a final disposition has been entered against a covered employer in two instances within any consecutive six year period determining that such covered employer has failed to comply with the requirements of this section, such covered employer, and any principal or officer of such covered employer who knowingly participated in such failure, shall be ineligible to submit a bid </w:t>
      </w:r>
      <w:r w:rsidR="00741C29" w:rsidRPr="00DF2205">
        <w:rPr>
          <w:u w:val="single"/>
        </w:rPr>
        <w:t xml:space="preserve">or proposal </w:t>
      </w:r>
      <w:r w:rsidRPr="00DF2205">
        <w:rPr>
          <w:u w:val="single"/>
        </w:rPr>
        <w:t>on or be awarded any city service contract for a period of five years from the date of the second disposition.</w:t>
      </w:r>
    </w:p>
    <w:p w14:paraId="466B613F" w14:textId="04C0D51E" w:rsidR="00E61E4C" w:rsidRPr="00DF2205" w:rsidRDefault="00E41613" w:rsidP="00E61E4C">
      <w:pPr>
        <w:spacing w:line="480" w:lineRule="auto"/>
        <w:ind w:firstLine="720"/>
        <w:jc w:val="both"/>
        <w:rPr>
          <w:u w:val="single"/>
        </w:rPr>
      </w:pPr>
      <w:r w:rsidRPr="00DF2205">
        <w:rPr>
          <w:u w:val="single"/>
        </w:rPr>
        <w:lastRenderedPageBreak/>
        <w:t xml:space="preserve">4. </w:t>
      </w:r>
      <w:r w:rsidR="00F362EB" w:rsidRPr="00DF2205">
        <w:rPr>
          <w:u w:val="single"/>
        </w:rPr>
        <w:t xml:space="preserve">Each city service contract shall provide that, in </w:t>
      </w:r>
      <w:r w:rsidR="00792565" w:rsidRPr="00DF2205">
        <w:rPr>
          <w:u w:val="single"/>
        </w:rPr>
        <w:t>circumstances where a city service contractor fails to perform in accordance with any of the requirements of this section and there is a continued need for the service, a contracting agency may obtain from another source the required service as specified in the original</w:t>
      </w:r>
      <w:r w:rsidR="00D63778">
        <w:rPr>
          <w:u w:val="single"/>
        </w:rPr>
        <w:t xml:space="preserve"> city service</w:t>
      </w:r>
      <w:r w:rsidR="00792565" w:rsidRPr="00DF2205">
        <w:rPr>
          <w:u w:val="single"/>
        </w:rPr>
        <w:t xml:space="preserve"> contract, or any part thereof, may charge the non-performing city service contractor for any difference in price resulting from the alternative arrangements, may assess any administrative charge established by the contracting agency, and may, as appropriate, invoke such other sanctions as are available under the contract and applicable law</w:t>
      </w:r>
      <w:r w:rsidR="007510C2" w:rsidRPr="00DF2205">
        <w:rPr>
          <w:u w:val="single"/>
        </w:rPr>
        <w:t>.</w:t>
      </w:r>
    </w:p>
    <w:p w14:paraId="23C4302A" w14:textId="44DBF8C4" w:rsidR="00F016CB" w:rsidRPr="00DF2205" w:rsidRDefault="00975215" w:rsidP="00F016CB">
      <w:pPr>
        <w:spacing w:line="480" w:lineRule="auto"/>
        <w:ind w:firstLine="720"/>
        <w:jc w:val="both"/>
        <w:rPr>
          <w:rStyle w:val="st1"/>
        </w:rPr>
      </w:pPr>
      <w:r w:rsidRPr="00DF2205">
        <w:t xml:space="preserve">§ </w:t>
      </w:r>
      <w:r w:rsidR="00BC171E" w:rsidRPr="00DF2205">
        <w:t>2</w:t>
      </w:r>
      <w:r w:rsidRPr="00DF2205">
        <w:t xml:space="preserve">. </w:t>
      </w:r>
      <w:r w:rsidR="00F016CB" w:rsidRPr="00DF2205">
        <w:t xml:space="preserve">(a) </w:t>
      </w:r>
      <w:r w:rsidR="00160D06" w:rsidRPr="00DF2205">
        <w:rPr>
          <w:rStyle w:val="st1"/>
        </w:rPr>
        <w:t xml:space="preserve">This local law </w:t>
      </w:r>
      <w:r w:rsidR="0013235F" w:rsidRPr="00DF2205">
        <w:rPr>
          <w:rStyle w:val="st1"/>
        </w:rPr>
        <w:t xml:space="preserve">takes effect </w:t>
      </w:r>
      <w:r w:rsidR="0002398C" w:rsidRPr="00DF2205">
        <w:rPr>
          <w:rStyle w:val="st1"/>
        </w:rPr>
        <w:t>90 days after it becomes law</w:t>
      </w:r>
      <w:r w:rsidR="00F016CB" w:rsidRPr="00DF2205">
        <w:rPr>
          <w:rStyle w:val="st1"/>
        </w:rPr>
        <w:t xml:space="preserve">, provided that this local law shall not apply to </w:t>
      </w:r>
      <w:r w:rsidR="0072007A" w:rsidRPr="00DF2205">
        <w:rPr>
          <w:rStyle w:val="st1"/>
        </w:rPr>
        <w:t xml:space="preserve">awards or renewals of </w:t>
      </w:r>
      <w:r w:rsidR="00F016CB" w:rsidRPr="00DF2205">
        <w:rPr>
          <w:rStyle w:val="st1"/>
        </w:rPr>
        <w:t>city service contracts prior to the effective date of this local law</w:t>
      </w:r>
      <w:r w:rsidR="006373CF">
        <w:rPr>
          <w:rStyle w:val="st1"/>
        </w:rPr>
        <w:t>,</w:t>
      </w:r>
      <w:r w:rsidR="00F016CB" w:rsidRPr="00DF2205">
        <w:rPr>
          <w:rStyle w:val="st1"/>
        </w:rPr>
        <w:t xml:space="preserve"> and provided further that the mayor, or </w:t>
      </w:r>
      <w:r w:rsidR="006373CF">
        <w:rPr>
          <w:rStyle w:val="st1"/>
        </w:rPr>
        <w:t xml:space="preserve">a </w:t>
      </w:r>
      <w:r w:rsidR="00F016CB" w:rsidRPr="00DF2205">
        <w:rPr>
          <w:rStyle w:val="st1"/>
        </w:rPr>
        <w:t>designee of the mayor, may promulgate any rules necessary for implementation of this local law and take any other measures as are necessary for its implementation, prior to such date.</w:t>
      </w:r>
    </w:p>
    <w:p w14:paraId="55EE2214" w14:textId="6559766A" w:rsidR="00394482" w:rsidRPr="009C2B0B" w:rsidRDefault="00F016CB" w:rsidP="001F6CEF">
      <w:pPr>
        <w:spacing w:line="480" w:lineRule="auto"/>
        <w:ind w:firstLine="720"/>
        <w:jc w:val="both"/>
      </w:pPr>
      <w:r w:rsidRPr="00DF2205">
        <w:rPr>
          <w:rStyle w:val="st1"/>
        </w:rPr>
        <w:t>(b) For the purpose of this section, t</w:t>
      </w:r>
      <w:r w:rsidRPr="00DF2205">
        <w:rPr>
          <w:rFonts w:eastAsiaTheme="minorHAnsi"/>
          <w:lang w:eastAsia="en-US"/>
        </w:rPr>
        <w:t>he term “city service contract”, shall be defined in accordance with the definition in section 6-145 of the administrative code.</w:t>
      </w:r>
    </w:p>
    <w:p w14:paraId="37E1C75A" w14:textId="77777777" w:rsidR="00874487" w:rsidRPr="009C2B0B" w:rsidRDefault="00874487" w:rsidP="00394482">
      <w:pPr>
        <w:suppressLineNumbers/>
        <w:jc w:val="both"/>
      </w:pPr>
    </w:p>
    <w:p w14:paraId="203BE1D5" w14:textId="77777777" w:rsidR="001549E6" w:rsidRPr="009C2B0B" w:rsidRDefault="001549E6" w:rsidP="00FF20EE">
      <w:pPr>
        <w:suppressLineNumbers/>
        <w:jc w:val="both"/>
      </w:pPr>
    </w:p>
    <w:p w14:paraId="4FBBD402" w14:textId="77777777" w:rsidR="001549E6" w:rsidRPr="009C2B0B" w:rsidRDefault="001549E6" w:rsidP="00FF20EE">
      <w:pPr>
        <w:suppressLineNumbers/>
        <w:jc w:val="both"/>
      </w:pPr>
    </w:p>
    <w:p w14:paraId="36617195" w14:textId="77777777" w:rsidR="001549E6" w:rsidRPr="009C2B0B" w:rsidRDefault="001549E6" w:rsidP="00FF20EE">
      <w:pPr>
        <w:suppressLineNumbers/>
        <w:jc w:val="both"/>
      </w:pPr>
    </w:p>
    <w:p w14:paraId="2B9E4A42" w14:textId="312AFA52" w:rsidR="00883659" w:rsidRPr="009C2B0B" w:rsidRDefault="003A611C" w:rsidP="00FF20EE">
      <w:pPr>
        <w:suppressLineNumbers/>
        <w:jc w:val="both"/>
      </w:pPr>
      <w:r w:rsidRPr="009C2B0B">
        <w:t>MHL</w:t>
      </w:r>
      <w:r w:rsidR="009C2B0B">
        <w:t>/LCB</w:t>
      </w:r>
    </w:p>
    <w:p w14:paraId="431DFAC0" w14:textId="6BBD5C4C" w:rsidR="002227B0" w:rsidRPr="009C2B0B" w:rsidRDefault="002227B0" w:rsidP="00FF20EE">
      <w:pPr>
        <w:suppressLineNumbers/>
        <w:jc w:val="both"/>
      </w:pPr>
      <w:r w:rsidRPr="009C2B0B">
        <w:t>0</w:t>
      </w:r>
      <w:r w:rsidR="009C2B0B">
        <w:t>7</w:t>
      </w:r>
      <w:r w:rsidRPr="009C2B0B">
        <w:t>/</w:t>
      </w:r>
      <w:r w:rsidR="009767D2">
        <w:t>21</w:t>
      </w:r>
      <w:r w:rsidRPr="009C2B0B">
        <w:t>/21</w:t>
      </w:r>
    </w:p>
    <w:p w14:paraId="5A285730" w14:textId="69F78ADF" w:rsidR="003A611C" w:rsidRPr="009C2B0B" w:rsidRDefault="003A611C" w:rsidP="00FF20EE">
      <w:pPr>
        <w:suppressLineNumbers/>
        <w:jc w:val="both"/>
      </w:pPr>
      <w:r w:rsidRPr="009C2B0B">
        <w:t>LS #643</w:t>
      </w:r>
    </w:p>
    <w:p w14:paraId="589770E4" w14:textId="5609D30D" w:rsidR="009D2F30" w:rsidRPr="009C2B0B" w:rsidRDefault="009D2F30" w:rsidP="00FF20EE">
      <w:pPr>
        <w:suppressLineNumbers/>
        <w:jc w:val="both"/>
      </w:pPr>
      <w:r w:rsidRPr="009C2B0B">
        <w:t>LS #545/Int. 1804-2017</w:t>
      </w:r>
    </w:p>
    <w:p w14:paraId="5F953EC2" w14:textId="370CB83E" w:rsidR="006E324A" w:rsidRPr="009C2B0B" w:rsidRDefault="006E324A" w:rsidP="00FF20EE">
      <w:pPr>
        <w:suppressLineNumbers/>
        <w:jc w:val="both"/>
      </w:pPr>
    </w:p>
    <w:sectPr w:rsidR="006E324A" w:rsidRPr="009C2B0B" w:rsidSect="00874487">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D845" w14:textId="77777777" w:rsidR="005D4920" w:rsidRDefault="005D4920">
      <w:r>
        <w:separator/>
      </w:r>
    </w:p>
  </w:endnote>
  <w:endnote w:type="continuationSeparator" w:id="0">
    <w:p w14:paraId="200728D2" w14:textId="77777777" w:rsidR="005D4920" w:rsidRDefault="005D4920">
      <w:r>
        <w:continuationSeparator/>
      </w:r>
    </w:p>
  </w:endnote>
  <w:endnote w:type="continuationNotice" w:id="1">
    <w:p w14:paraId="4ECF7719" w14:textId="77777777" w:rsidR="005D4920" w:rsidRDefault="005D4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B89D" w14:textId="77777777" w:rsidR="00933974" w:rsidRDefault="00933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155B9" w14:textId="77777777" w:rsidR="00933974" w:rsidRDefault="0093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D4A8" w14:textId="734B4011" w:rsidR="00933974" w:rsidRDefault="00933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506">
      <w:rPr>
        <w:rStyle w:val="PageNumber"/>
        <w:noProof/>
      </w:rPr>
      <w:t>9</w:t>
    </w:r>
    <w:r>
      <w:rPr>
        <w:rStyle w:val="PageNumber"/>
      </w:rPr>
      <w:fldChar w:fldCharType="end"/>
    </w:r>
  </w:p>
  <w:p w14:paraId="0686F60B" w14:textId="77777777" w:rsidR="00933974" w:rsidRDefault="00933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16608"/>
      <w:docPartObj>
        <w:docPartGallery w:val="Page Numbers (Bottom of Page)"/>
        <w:docPartUnique/>
      </w:docPartObj>
    </w:sdtPr>
    <w:sdtEndPr>
      <w:rPr>
        <w:noProof/>
      </w:rPr>
    </w:sdtEndPr>
    <w:sdtContent>
      <w:p w14:paraId="7CD31830" w14:textId="10B0058B" w:rsidR="00933974" w:rsidRDefault="00933974">
        <w:pPr>
          <w:pStyle w:val="Footer"/>
          <w:jc w:val="center"/>
        </w:pPr>
        <w:r>
          <w:fldChar w:fldCharType="begin"/>
        </w:r>
        <w:r>
          <w:instrText xml:space="preserve"> PAGE   \* MERGEFORMAT </w:instrText>
        </w:r>
        <w:r>
          <w:fldChar w:fldCharType="separate"/>
        </w:r>
        <w:r w:rsidR="006A4506">
          <w:rPr>
            <w:noProof/>
          </w:rPr>
          <w:t>1</w:t>
        </w:r>
        <w:r>
          <w:rPr>
            <w:noProof/>
          </w:rPr>
          <w:fldChar w:fldCharType="end"/>
        </w:r>
      </w:p>
    </w:sdtContent>
  </w:sdt>
  <w:p w14:paraId="74246662" w14:textId="77777777" w:rsidR="00933974" w:rsidRDefault="0093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08B67" w14:textId="77777777" w:rsidR="005D4920" w:rsidRDefault="005D4920">
      <w:r>
        <w:separator/>
      </w:r>
    </w:p>
  </w:footnote>
  <w:footnote w:type="continuationSeparator" w:id="0">
    <w:p w14:paraId="6A49AE75" w14:textId="77777777" w:rsidR="005D4920" w:rsidRDefault="005D4920">
      <w:r>
        <w:continuationSeparator/>
      </w:r>
    </w:p>
  </w:footnote>
  <w:footnote w:type="continuationNotice" w:id="1">
    <w:p w14:paraId="2879FA88" w14:textId="77777777" w:rsidR="005D4920" w:rsidRDefault="005D49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5CCD" w14:textId="77777777" w:rsidR="00933974" w:rsidRPr="006A204D" w:rsidRDefault="00933974" w:rsidP="00883659">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46CB" w14:textId="341CF962" w:rsidR="004E6F6A" w:rsidRDefault="009C2B0B">
    <w:pPr>
      <w:pStyle w:val="Heade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66"/>
    <w:rsid w:val="00001F2D"/>
    <w:rsid w:val="00005055"/>
    <w:rsid w:val="0002398C"/>
    <w:rsid w:val="00046127"/>
    <w:rsid w:val="00050611"/>
    <w:rsid w:val="00051553"/>
    <w:rsid w:val="00054C93"/>
    <w:rsid w:val="0005597A"/>
    <w:rsid w:val="000564F4"/>
    <w:rsid w:val="00057400"/>
    <w:rsid w:val="00063A8E"/>
    <w:rsid w:val="00075EE3"/>
    <w:rsid w:val="00076F38"/>
    <w:rsid w:val="000776E8"/>
    <w:rsid w:val="00081245"/>
    <w:rsid w:val="0008693B"/>
    <w:rsid w:val="00093599"/>
    <w:rsid w:val="000A45C4"/>
    <w:rsid w:val="000A67A4"/>
    <w:rsid w:val="000A6FD3"/>
    <w:rsid w:val="000C2EA6"/>
    <w:rsid w:val="000C61B3"/>
    <w:rsid w:val="000C6C5C"/>
    <w:rsid w:val="000D3B98"/>
    <w:rsid w:val="000F0D48"/>
    <w:rsid w:val="000F2787"/>
    <w:rsid w:val="000F74EA"/>
    <w:rsid w:val="0010078D"/>
    <w:rsid w:val="00103DF9"/>
    <w:rsid w:val="00117EA5"/>
    <w:rsid w:val="00117FC9"/>
    <w:rsid w:val="0013235F"/>
    <w:rsid w:val="00136693"/>
    <w:rsid w:val="001442C7"/>
    <w:rsid w:val="001549E6"/>
    <w:rsid w:val="00160D06"/>
    <w:rsid w:val="00162F37"/>
    <w:rsid w:val="00163131"/>
    <w:rsid w:val="00164B7A"/>
    <w:rsid w:val="001666D8"/>
    <w:rsid w:val="00176A88"/>
    <w:rsid w:val="00176E00"/>
    <w:rsid w:val="001823D5"/>
    <w:rsid w:val="001857C3"/>
    <w:rsid w:val="00187FDD"/>
    <w:rsid w:val="00190AF2"/>
    <w:rsid w:val="00191FB4"/>
    <w:rsid w:val="00196536"/>
    <w:rsid w:val="001A3470"/>
    <w:rsid w:val="001A4A4B"/>
    <w:rsid w:val="001A51B2"/>
    <w:rsid w:val="001B7E26"/>
    <w:rsid w:val="001B7E9B"/>
    <w:rsid w:val="001C0411"/>
    <w:rsid w:val="001C315F"/>
    <w:rsid w:val="001C6059"/>
    <w:rsid w:val="001C7C83"/>
    <w:rsid w:val="001D3815"/>
    <w:rsid w:val="001D5EE2"/>
    <w:rsid w:val="001F0570"/>
    <w:rsid w:val="001F26DE"/>
    <w:rsid w:val="001F3931"/>
    <w:rsid w:val="001F4559"/>
    <w:rsid w:val="001F6CEF"/>
    <w:rsid w:val="0020161F"/>
    <w:rsid w:val="00202255"/>
    <w:rsid w:val="00204FC0"/>
    <w:rsid w:val="002104D3"/>
    <w:rsid w:val="00212918"/>
    <w:rsid w:val="002134B3"/>
    <w:rsid w:val="00214428"/>
    <w:rsid w:val="00215080"/>
    <w:rsid w:val="00215E56"/>
    <w:rsid w:val="00220093"/>
    <w:rsid w:val="002227B0"/>
    <w:rsid w:val="00226270"/>
    <w:rsid w:val="00226346"/>
    <w:rsid w:val="00235BBD"/>
    <w:rsid w:val="002373F4"/>
    <w:rsid w:val="00245CA0"/>
    <w:rsid w:val="00252344"/>
    <w:rsid w:val="00256CE7"/>
    <w:rsid w:val="00266198"/>
    <w:rsid w:val="002663BF"/>
    <w:rsid w:val="002731A3"/>
    <w:rsid w:val="00277892"/>
    <w:rsid w:val="002834CD"/>
    <w:rsid w:val="00283D44"/>
    <w:rsid w:val="002878CC"/>
    <w:rsid w:val="0029358A"/>
    <w:rsid w:val="002A1A7C"/>
    <w:rsid w:val="002A1BC0"/>
    <w:rsid w:val="002A24DA"/>
    <w:rsid w:val="002B17B6"/>
    <w:rsid w:val="002B304D"/>
    <w:rsid w:val="002B7458"/>
    <w:rsid w:val="002C2D27"/>
    <w:rsid w:val="002C3821"/>
    <w:rsid w:val="002D0F59"/>
    <w:rsid w:val="002D3E8B"/>
    <w:rsid w:val="002D70AA"/>
    <w:rsid w:val="002E3D96"/>
    <w:rsid w:val="002F7769"/>
    <w:rsid w:val="00303389"/>
    <w:rsid w:val="00303E82"/>
    <w:rsid w:val="0030422C"/>
    <w:rsid w:val="003056C7"/>
    <w:rsid w:val="00306653"/>
    <w:rsid w:val="00312B1A"/>
    <w:rsid w:val="00313FA9"/>
    <w:rsid w:val="0032400D"/>
    <w:rsid w:val="00333F94"/>
    <w:rsid w:val="003356E3"/>
    <w:rsid w:val="0034430D"/>
    <w:rsid w:val="0035242E"/>
    <w:rsid w:val="0035451A"/>
    <w:rsid w:val="0035457B"/>
    <w:rsid w:val="00362080"/>
    <w:rsid w:val="0037051C"/>
    <w:rsid w:val="00371872"/>
    <w:rsid w:val="00374895"/>
    <w:rsid w:val="00374CD8"/>
    <w:rsid w:val="00376E6F"/>
    <w:rsid w:val="0038708A"/>
    <w:rsid w:val="00393D15"/>
    <w:rsid w:val="00394482"/>
    <w:rsid w:val="0039562E"/>
    <w:rsid w:val="00396508"/>
    <w:rsid w:val="003A611C"/>
    <w:rsid w:val="003A7165"/>
    <w:rsid w:val="003B5D04"/>
    <w:rsid w:val="003C2E0F"/>
    <w:rsid w:val="003D442F"/>
    <w:rsid w:val="003D613E"/>
    <w:rsid w:val="003D6384"/>
    <w:rsid w:val="003F2367"/>
    <w:rsid w:val="003F5A9C"/>
    <w:rsid w:val="00403B78"/>
    <w:rsid w:val="00410D22"/>
    <w:rsid w:val="00430E25"/>
    <w:rsid w:val="004351CE"/>
    <w:rsid w:val="00435858"/>
    <w:rsid w:val="00436782"/>
    <w:rsid w:val="004425DD"/>
    <w:rsid w:val="004446BA"/>
    <w:rsid w:val="004525A4"/>
    <w:rsid w:val="0045331A"/>
    <w:rsid w:val="004550EE"/>
    <w:rsid w:val="00455319"/>
    <w:rsid w:val="004565F4"/>
    <w:rsid w:val="00460E75"/>
    <w:rsid w:val="00461A87"/>
    <w:rsid w:val="00464BC1"/>
    <w:rsid w:val="00471DC1"/>
    <w:rsid w:val="00472DAE"/>
    <w:rsid w:val="00477D57"/>
    <w:rsid w:val="0048380A"/>
    <w:rsid w:val="004854C2"/>
    <w:rsid w:val="004974A8"/>
    <w:rsid w:val="00497CEA"/>
    <w:rsid w:val="004C1917"/>
    <w:rsid w:val="004C2D31"/>
    <w:rsid w:val="004D07E5"/>
    <w:rsid w:val="004D3780"/>
    <w:rsid w:val="004D5A59"/>
    <w:rsid w:val="004E35E7"/>
    <w:rsid w:val="004E6F6A"/>
    <w:rsid w:val="004F6B99"/>
    <w:rsid w:val="005041EF"/>
    <w:rsid w:val="00504D39"/>
    <w:rsid w:val="00513147"/>
    <w:rsid w:val="00514D4D"/>
    <w:rsid w:val="005204B8"/>
    <w:rsid w:val="0052109F"/>
    <w:rsid w:val="005232AF"/>
    <w:rsid w:val="005236B4"/>
    <w:rsid w:val="0052566E"/>
    <w:rsid w:val="00525C13"/>
    <w:rsid w:val="00527B87"/>
    <w:rsid w:val="005340AE"/>
    <w:rsid w:val="00547D7E"/>
    <w:rsid w:val="00551316"/>
    <w:rsid w:val="00551B0A"/>
    <w:rsid w:val="00553CFC"/>
    <w:rsid w:val="0055521A"/>
    <w:rsid w:val="0056090D"/>
    <w:rsid w:val="00561E50"/>
    <w:rsid w:val="005630D8"/>
    <w:rsid w:val="0056753F"/>
    <w:rsid w:val="00567CFD"/>
    <w:rsid w:val="00586646"/>
    <w:rsid w:val="00592CAD"/>
    <w:rsid w:val="005A308F"/>
    <w:rsid w:val="005D4920"/>
    <w:rsid w:val="005D73A1"/>
    <w:rsid w:val="005F0256"/>
    <w:rsid w:val="005F27CA"/>
    <w:rsid w:val="005F528F"/>
    <w:rsid w:val="00601431"/>
    <w:rsid w:val="00602275"/>
    <w:rsid w:val="0061763F"/>
    <w:rsid w:val="00620684"/>
    <w:rsid w:val="00620989"/>
    <w:rsid w:val="006270E6"/>
    <w:rsid w:val="00635926"/>
    <w:rsid w:val="006373CF"/>
    <w:rsid w:val="00643F7E"/>
    <w:rsid w:val="006520CD"/>
    <w:rsid w:val="006522EA"/>
    <w:rsid w:val="006552ED"/>
    <w:rsid w:val="00661DB3"/>
    <w:rsid w:val="006641B1"/>
    <w:rsid w:val="00666389"/>
    <w:rsid w:val="006663F8"/>
    <w:rsid w:val="00671915"/>
    <w:rsid w:val="00675F99"/>
    <w:rsid w:val="0069322F"/>
    <w:rsid w:val="006970F6"/>
    <w:rsid w:val="006A4506"/>
    <w:rsid w:val="006B0AD4"/>
    <w:rsid w:val="006B15B7"/>
    <w:rsid w:val="006B257F"/>
    <w:rsid w:val="006B2C17"/>
    <w:rsid w:val="006B548C"/>
    <w:rsid w:val="006C08E6"/>
    <w:rsid w:val="006C3233"/>
    <w:rsid w:val="006C3FC9"/>
    <w:rsid w:val="006C7E45"/>
    <w:rsid w:val="006D192A"/>
    <w:rsid w:val="006D3583"/>
    <w:rsid w:val="006D658F"/>
    <w:rsid w:val="006E324A"/>
    <w:rsid w:val="006E4D59"/>
    <w:rsid w:val="006E606D"/>
    <w:rsid w:val="006F0FAC"/>
    <w:rsid w:val="006F34D8"/>
    <w:rsid w:val="006F7190"/>
    <w:rsid w:val="00700690"/>
    <w:rsid w:val="00701C56"/>
    <w:rsid w:val="00704DD8"/>
    <w:rsid w:val="00714F61"/>
    <w:rsid w:val="0072007A"/>
    <w:rsid w:val="00727E28"/>
    <w:rsid w:val="00736B5F"/>
    <w:rsid w:val="00737C30"/>
    <w:rsid w:val="00741C29"/>
    <w:rsid w:val="00747352"/>
    <w:rsid w:val="007508D9"/>
    <w:rsid w:val="007510C2"/>
    <w:rsid w:val="00751C2B"/>
    <w:rsid w:val="0075402B"/>
    <w:rsid w:val="0076682E"/>
    <w:rsid w:val="007709CA"/>
    <w:rsid w:val="00772981"/>
    <w:rsid w:val="00774311"/>
    <w:rsid w:val="0077710B"/>
    <w:rsid w:val="00790492"/>
    <w:rsid w:val="00791FCC"/>
    <w:rsid w:val="00792565"/>
    <w:rsid w:val="007928ED"/>
    <w:rsid w:val="00793344"/>
    <w:rsid w:val="007941E1"/>
    <w:rsid w:val="007A12CF"/>
    <w:rsid w:val="007A443E"/>
    <w:rsid w:val="007A6C12"/>
    <w:rsid w:val="007B1638"/>
    <w:rsid w:val="007C012B"/>
    <w:rsid w:val="007D1E1C"/>
    <w:rsid w:val="007D3E0B"/>
    <w:rsid w:val="007D7502"/>
    <w:rsid w:val="007F6D80"/>
    <w:rsid w:val="0080029B"/>
    <w:rsid w:val="00803532"/>
    <w:rsid w:val="00812A11"/>
    <w:rsid w:val="00813685"/>
    <w:rsid w:val="00817416"/>
    <w:rsid w:val="0082303F"/>
    <w:rsid w:val="00826979"/>
    <w:rsid w:val="008279E4"/>
    <w:rsid w:val="00840C95"/>
    <w:rsid w:val="008443EF"/>
    <w:rsid w:val="0084624B"/>
    <w:rsid w:val="00847764"/>
    <w:rsid w:val="00853561"/>
    <w:rsid w:val="00856073"/>
    <w:rsid w:val="00856866"/>
    <w:rsid w:val="00857A17"/>
    <w:rsid w:val="00874487"/>
    <w:rsid w:val="00874BD1"/>
    <w:rsid w:val="00877C59"/>
    <w:rsid w:val="00883659"/>
    <w:rsid w:val="0088567C"/>
    <w:rsid w:val="008861A0"/>
    <w:rsid w:val="008915EE"/>
    <w:rsid w:val="00897848"/>
    <w:rsid w:val="008A06C5"/>
    <w:rsid w:val="008A1891"/>
    <w:rsid w:val="008B09D5"/>
    <w:rsid w:val="008B28C7"/>
    <w:rsid w:val="008B5D6B"/>
    <w:rsid w:val="008B6DE4"/>
    <w:rsid w:val="008B76F6"/>
    <w:rsid w:val="008C18AE"/>
    <w:rsid w:val="008C574D"/>
    <w:rsid w:val="008C62A8"/>
    <w:rsid w:val="008D092C"/>
    <w:rsid w:val="008D4A80"/>
    <w:rsid w:val="008D6D52"/>
    <w:rsid w:val="008F731B"/>
    <w:rsid w:val="0090321C"/>
    <w:rsid w:val="00911191"/>
    <w:rsid w:val="00912625"/>
    <w:rsid w:val="009161A6"/>
    <w:rsid w:val="00920A04"/>
    <w:rsid w:val="00922B2E"/>
    <w:rsid w:val="00924313"/>
    <w:rsid w:val="009269E9"/>
    <w:rsid w:val="009275A8"/>
    <w:rsid w:val="00932F89"/>
    <w:rsid w:val="00933974"/>
    <w:rsid w:val="00936617"/>
    <w:rsid w:val="00946D29"/>
    <w:rsid w:val="009615E4"/>
    <w:rsid w:val="00970B4F"/>
    <w:rsid w:val="00974049"/>
    <w:rsid w:val="00975215"/>
    <w:rsid w:val="009767D2"/>
    <w:rsid w:val="00985A4F"/>
    <w:rsid w:val="00991B89"/>
    <w:rsid w:val="009B4322"/>
    <w:rsid w:val="009C2B0B"/>
    <w:rsid w:val="009C779E"/>
    <w:rsid w:val="009D2F30"/>
    <w:rsid w:val="009D663C"/>
    <w:rsid w:val="009E4093"/>
    <w:rsid w:val="009E5A62"/>
    <w:rsid w:val="009E7669"/>
    <w:rsid w:val="009F2E13"/>
    <w:rsid w:val="009F60FF"/>
    <w:rsid w:val="00A11BBC"/>
    <w:rsid w:val="00A1296A"/>
    <w:rsid w:val="00A13257"/>
    <w:rsid w:val="00A156E6"/>
    <w:rsid w:val="00A20C17"/>
    <w:rsid w:val="00A2436D"/>
    <w:rsid w:val="00A3071C"/>
    <w:rsid w:val="00A33615"/>
    <w:rsid w:val="00A4498F"/>
    <w:rsid w:val="00A7075A"/>
    <w:rsid w:val="00A741CC"/>
    <w:rsid w:val="00A91B27"/>
    <w:rsid w:val="00A93BB6"/>
    <w:rsid w:val="00AA7738"/>
    <w:rsid w:val="00AB3D94"/>
    <w:rsid w:val="00AB7E37"/>
    <w:rsid w:val="00AC2C84"/>
    <w:rsid w:val="00AC6571"/>
    <w:rsid w:val="00AD1C76"/>
    <w:rsid w:val="00AE0784"/>
    <w:rsid w:val="00AE1A5D"/>
    <w:rsid w:val="00AF00E0"/>
    <w:rsid w:val="00AF0EB6"/>
    <w:rsid w:val="00AF5A70"/>
    <w:rsid w:val="00B01AE9"/>
    <w:rsid w:val="00B06DE0"/>
    <w:rsid w:val="00B06FA4"/>
    <w:rsid w:val="00B07419"/>
    <w:rsid w:val="00B300C5"/>
    <w:rsid w:val="00B313E2"/>
    <w:rsid w:val="00B3273E"/>
    <w:rsid w:val="00B37A76"/>
    <w:rsid w:val="00B41A9E"/>
    <w:rsid w:val="00B45DAA"/>
    <w:rsid w:val="00B5463D"/>
    <w:rsid w:val="00B64304"/>
    <w:rsid w:val="00B717DC"/>
    <w:rsid w:val="00B7706C"/>
    <w:rsid w:val="00B87190"/>
    <w:rsid w:val="00BA3A03"/>
    <w:rsid w:val="00BB0F3C"/>
    <w:rsid w:val="00BB2BB6"/>
    <w:rsid w:val="00BC171E"/>
    <w:rsid w:val="00BC23B4"/>
    <w:rsid w:val="00BC322B"/>
    <w:rsid w:val="00BD16A1"/>
    <w:rsid w:val="00BD1DE2"/>
    <w:rsid w:val="00BE67D3"/>
    <w:rsid w:val="00BF1AE2"/>
    <w:rsid w:val="00BF4CF5"/>
    <w:rsid w:val="00C0268C"/>
    <w:rsid w:val="00C14A79"/>
    <w:rsid w:val="00C1550B"/>
    <w:rsid w:val="00C165AE"/>
    <w:rsid w:val="00C22308"/>
    <w:rsid w:val="00C25CFF"/>
    <w:rsid w:val="00C350E9"/>
    <w:rsid w:val="00C3585F"/>
    <w:rsid w:val="00C35A72"/>
    <w:rsid w:val="00C37F28"/>
    <w:rsid w:val="00C41DB4"/>
    <w:rsid w:val="00C4200F"/>
    <w:rsid w:val="00C43B2D"/>
    <w:rsid w:val="00C51C4A"/>
    <w:rsid w:val="00C55ED5"/>
    <w:rsid w:val="00C63DD3"/>
    <w:rsid w:val="00C75269"/>
    <w:rsid w:val="00C8327C"/>
    <w:rsid w:val="00C85A7E"/>
    <w:rsid w:val="00C863DE"/>
    <w:rsid w:val="00C9754A"/>
    <w:rsid w:val="00CA66E2"/>
    <w:rsid w:val="00CB311C"/>
    <w:rsid w:val="00CB56ED"/>
    <w:rsid w:val="00CB6A38"/>
    <w:rsid w:val="00CC473E"/>
    <w:rsid w:val="00CC47FF"/>
    <w:rsid w:val="00CC5D34"/>
    <w:rsid w:val="00CD1945"/>
    <w:rsid w:val="00CD3074"/>
    <w:rsid w:val="00CD3529"/>
    <w:rsid w:val="00CD6136"/>
    <w:rsid w:val="00CD714D"/>
    <w:rsid w:val="00CD7C59"/>
    <w:rsid w:val="00CD7E06"/>
    <w:rsid w:val="00CE30E7"/>
    <w:rsid w:val="00CF03BE"/>
    <w:rsid w:val="00CF322F"/>
    <w:rsid w:val="00CF75FA"/>
    <w:rsid w:val="00D07949"/>
    <w:rsid w:val="00D141F7"/>
    <w:rsid w:val="00D3005B"/>
    <w:rsid w:val="00D3081F"/>
    <w:rsid w:val="00D31068"/>
    <w:rsid w:val="00D37222"/>
    <w:rsid w:val="00D40435"/>
    <w:rsid w:val="00D41851"/>
    <w:rsid w:val="00D45E43"/>
    <w:rsid w:val="00D5093D"/>
    <w:rsid w:val="00D50F5B"/>
    <w:rsid w:val="00D63778"/>
    <w:rsid w:val="00D724E0"/>
    <w:rsid w:val="00D728E7"/>
    <w:rsid w:val="00D81939"/>
    <w:rsid w:val="00D856CD"/>
    <w:rsid w:val="00D90F93"/>
    <w:rsid w:val="00DA45A1"/>
    <w:rsid w:val="00DB4C24"/>
    <w:rsid w:val="00DC31D0"/>
    <w:rsid w:val="00DD0C0B"/>
    <w:rsid w:val="00DE3998"/>
    <w:rsid w:val="00DE7E83"/>
    <w:rsid w:val="00DF2205"/>
    <w:rsid w:val="00DF5D39"/>
    <w:rsid w:val="00E03910"/>
    <w:rsid w:val="00E043BE"/>
    <w:rsid w:val="00E04B47"/>
    <w:rsid w:val="00E05753"/>
    <w:rsid w:val="00E06436"/>
    <w:rsid w:val="00E11388"/>
    <w:rsid w:val="00E20F95"/>
    <w:rsid w:val="00E22172"/>
    <w:rsid w:val="00E3102C"/>
    <w:rsid w:val="00E34EF9"/>
    <w:rsid w:val="00E3581A"/>
    <w:rsid w:val="00E41613"/>
    <w:rsid w:val="00E43CE2"/>
    <w:rsid w:val="00E44F41"/>
    <w:rsid w:val="00E507EE"/>
    <w:rsid w:val="00E5145C"/>
    <w:rsid w:val="00E61E4C"/>
    <w:rsid w:val="00E625C2"/>
    <w:rsid w:val="00E66752"/>
    <w:rsid w:val="00E71E66"/>
    <w:rsid w:val="00E74B0F"/>
    <w:rsid w:val="00E76723"/>
    <w:rsid w:val="00E76D33"/>
    <w:rsid w:val="00E7738B"/>
    <w:rsid w:val="00E8225B"/>
    <w:rsid w:val="00E869CD"/>
    <w:rsid w:val="00E97AD5"/>
    <w:rsid w:val="00EA3ABF"/>
    <w:rsid w:val="00EC7A4F"/>
    <w:rsid w:val="00ED7404"/>
    <w:rsid w:val="00EE0A6C"/>
    <w:rsid w:val="00EF38D8"/>
    <w:rsid w:val="00F00119"/>
    <w:rsid w:val="00F016CB"/>
    <w:rsid w:val="00F06C1A"/>
    <w:rsid w:val="00F26883"/>
    <w:rsid w:val="00F30BD1"/>
    <w:rsid w:val="00F32EE8"/>
    <w:rsid w:val="00F362EB"/>
    <w:rsid w:val="00F4248B"/>
    <w:rsid w:val="00F44A2A"/>
    <w:rsid w:val="00F50478"/>
    <w:rsid w:val="00F51B08"/>
    <w:rsid w:val="00F54D77"/>
    <w:rsid w:val="00F664F3"/>
    <w:rsid w:val="00F672DF"/>
    <w:rsid w:val="00F74AF8"/>
    <w:rsid w:val="00F75C7F"/>
    <w:rsid w:val="00F813AF"/>
    <w:rsid w:val="00F81F85"/>
    <w:rsid w:val="00F83718"/>
    <w:rsid w:val="00F85624"/>
    <w:rsid w:val="00F92951"/>
    <w:rsid w:val="00F92DAC"/>
    <w:rsid w:val="00F97AE5"/>
    <w:rsid w:val="00FA5632"/>
    <w:rsid w:val="00FA7C6F"/>
    <w:rsid w:val="00FB3B3F"/>
    <w:rsid w:val="00FB3E20"/>
    <w:rsid w:val="00FC0BF8"/>
    <w:rsid w:val="00FC48A5"/>
    <w:rsid w:val="00FD0DA9"/>
    <w:rsid w:val="00FE57B5"/>
    <w:rsid w:val="00FE5D39"/>
    <w:rsid w:val="00FF156D"/>
    <w:rsid w:val="00FF20EE"/>
    <w:rsid w:val="00FF46A5"/>
    <w:rsid w:val="00FF4B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074E"/>
  <w15:docId w15:val="{7666DC97-B424-C444-85C1-C33B9F3F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93"/>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1E66"/>
    <w:pPr>
      <w:tabs>
        <w:tab w:val="center" w:pos="4320"/>
        <w:tab w:val="right" w:pos="8640"/>
      </w:tabs>
    </w:pPr>
  </w:style>
  <w:style w:type="character" w:customStyle="1" w:styleId="FooterChar">
    <w:name w:val="Footer Char"/>
    <w:basedOn w:val="DefaultParagraphFont"/>
    <w:link w:val="Footer"/>
    <w:uiPriority w:val="99"/>
    <w:rsid w:val="00E71E66"/>
    <w:rPr>
      <w:rFonts w:ascii="Times New Roman" w:eastAsia="Times New Roman" w:hAnsi="Times New Roman" w:cs="Times New Roman"/>
      <w:sz w:val="24"/>
      <w:szCs w:val="20"/>
    </w:rPr>
  </w:style>
  <w:style w:type="character" w:styleId="PageNumber">
    <w:name w:val="page number"/>
    <w:basedOn w:val="DefaultParagraphFont"/>
    <w:rsid w:val="00E71E66"/>
  </w:style>
  <w:style w:type="paragraph" w:styleId="Header">
    <w:name w:val="header"/>
    <w:basedOn w:val="Normal"/>
    <w:link w:val="HeaderChar"/>
    <w:uiPriority w:val="99"/>
    <w:rsid w:val="00E71E6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71E66"/>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E71E66"/>
    <w:pPr>
      <w:ind w:left="720"/>
    </w:pPr>
    <w:rPr>
      <w:rFonts w:eastAsia="Calibri"/>
    </w:rPr>
  </w:style>
  <w:style w:type="character" w:customStyle="1" w:styleId="st1">
    <w:name w:val="st1"/>
    <w:rsid w:val="00E71E66"/>
  </w:style>
  <w:style w:type="character" w:styleId="LineNumber">
    <w:name w:val="line number"/>
    <w:basedOn w:val="DefaultParagraphFont"/>
    <w:uiPriority w:val="99"/>
    <w:semiHidden/>
    <w:unhideWhenUsed/>
    <w:rsid w:val="00970B4F"/>
  </w:style>
  <w:style w:type="character" w:styleId="CommentReference">
    <w:name w:val="annotation reference"/>
    <w:basedOn w:val="DefaultParagraphFont"/>
    <w:uiPriority w:val="99"/>
    <w:unhideWhenUsed/>
    <w:rsid w:val="00A33615"/>
    <w:rPr>
      <w:sz w:val="16"/>
      <w:szCs w:val="16"/>
    </w:rPr>
  </w:style>
  <w:style w:type="paragraph" w:styleId="CommentText">
    <w:name w:val="annotation text"/>
    <w:basedOn w:val="Normal"/>
    <w:link w:val="CommentTextChar"/>
    <w:uiPriority w:val="99"/>
    <w:unhideWhenUsed/>
    <w:rsid w:val="00A33615"/>
    <w:rPr>
      <w:sz w:val="20"/>
    </w:rPr>
  </w:style>
  <w:style w:type="character" w:customStyle="1" w:styleId="CommentTextChar">
    <w:name w:val="Comment Text Char"/>
    <w:basedOn w:val="DefaultParagraphFont"/>
    <w:link w:val="CommentText"/>
    <w:uiPriority w:val="99"/>
    <w:rsid w:val="00F50478"/>
    <w:rPr>
      <w:rFonts w:ascii="Times New Roman" w:eastAsia="Times New Roman" w:hAnsi="Times New Roman" w:cs="Times New Roman"/>
      <w:sz w:val="20"/>
      <w:szCs w:val="24"/>
      <w:lang w:eastAsia="ko-KR"/>
    </w:rPr>
  </w:style>
  <w:style w:type="paragraph" w:styleId="CommentSubject">
    <w:name w:val="annotation subject"/>
    <w:basedOn w:val="CommentText"/>
    <w:next w:val="CommentText"/>
    <w:link w:val="CommentSubjectChar"/>
    <w:uiPriority w:val="99"/>
    <w:semiHidden/>
    <w:unhideWhenUsed/>
    <w:rsid w:val="00F50478"/>
    <w:rPr>
      <w:b/>
      <w:bCs/>
    </w:rPr>
  </w:style>
  <w:style w:type="character" w:customStyle="1" w:styleId="CommentSubjectChar">
    <w:name w:val="Comment Subject Char"/>
    <w:basedOn w:val="CommentTextChar"/>
    <w:link w:val="CommentSubject"/>
    <w:uiPriority w:val="99"/>
    <w:semiHidden/>
    <w:rsid w:val="00F50478"/>
    <w:rPr>
      <w:rFonts w:ascii="Times New Roman" w:eastAsia="Times New Roman" w:hAnsi="Times New Roman" w:cs="Times New Roman"/>
      <w:b/>
      <w:bCs/>
      <w:sz w:val="20"/>
      <w:szCs w:val="20"/>
      <w:lang w:eastAsia="ko-KR"/>
    </w:rPr>
  </w:style>
  <w:style w:type="paragraph" w:styleId="BalloonText">
    <w:name w:val="Balloon Text"/>
    <w:basedOn w:val="Normal"/>
    <w:link w:val="BalloonTextChar"/>
    <w:uiPriority w:val="99"/>
    <w:semiHidden/>
    <w:unhideWhenUsed/>
    <w:rsid w:val="00F5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78"/>
    <w:rPr>
      <w:rFonts w:ascii="Segoe UI" w:eastAsia="Times New Roman" w:hAnsi="Segoe UI" w:cs="Segoe UI"/>
      <w:sz w:val="18"/>
      <w:szCs w:val="18"/>
    </w:rPr>
  </w:style>
  <w:style w:type="paragraph" w:styleId="NoSpacing">
    <w:name w:val="No Spacing"/>
    <w:uiPriority w:val="1"/>
    <w:qFormat/>
    <w:rsid w:val="00551B0A"/>
    <w:pPr>
      <w:spacing w:after="0" w:line="240" w:lineRule="auto"/>
    </w:pPr>
  </w:style>
  <w:style w:type="paragraph" w:styleId="BodyText">
    <w:name w:val="Body Text"/>
    <w:basedOn w:val="Normal"/>
    <w:link w:val="BodyTextChar"/>
    <w:uiPriority w:val="99"/>
    <w:rsid w:val="00700690"/>
    <w:pPr>
      <w:spacing w:line="480" w:lineRule="auto"/>
      <w:ind w:firstLine="720"/>
      <w:jc w:val="both"/>
    </w:pPr>
  </w:style>
  <w:style w:type="character" w:customStyle="1" w:styleId="BodyTextChar">
    <w:name w:val="Body Text Char"/>
    <w:basedOn w:val="DefaultParagraphFont"/>
    <w:link w:val="BodyText"/>
    <w:uiPriority w:val="99"/>
    <w:rsid w:val="0070069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3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340AE"/>
    <w:rPr>
      <w:rFonts w:ascii="Courier New" w:eastAsia="Times New Roman" w:hAnsi="Courier New" w:cs="Courier New"/>
      <w:sz w:val="20"/>
      <w:szCs w:val="20"/>
      <w:lang w:eastAsia="ko-KR"/>
    </w:rPr>
  </w:style>
  <w:style w:type="paragraph" w:styleId="NormalWeb">
    <w:name w:val="Normal (Web)"/>
    <w:basedOn w:val="Normal"/>
    <w:uiPriority w:val="99"/>
    <w:unhideWhenUsed/>
    <w:rsid w:val="00461A87"/>
    <w:pPr>
      <w:spacing w:before="100" w:beforeAutospacing="1" w:after="100" w:afterAutospacing="1"/>
    </w:pPr>
  </w:style>
  <w:style w:type="paragraph" w:styleId="Revision">
    <w:name w:val="Revision"/>
    <w:hidden/>
    <w:uiPriority w:val="99"/>
    <w:semiHidden/>
    <w:rsid w:val="00176A88"/>
    <w:pPr>
      <w:spacing w:after="0"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153">
      <w:bodyDiv w:val="1"/>
      <w:marLeft w:val="0"/>
      <w:marRight w:val="0"/>
      <w:marTop w:val="0"/>
      <w:marBottom w:val="0"/>
      <w:divBdr>
        <w:top w:val="none" w:sz="0" w:space="0" w:color="auto"/>
        <w:left w:val="none" w:sz="0" w:space="0" w:color="auto"/>
        <w:bottom w:val="none" w:sz="0" w:space="0" w:color="auto"/>
        <w:right w:val="none" w:sz="0" w:space="0" w:color="auto"/>
      </w:divBdr>
    </w:div>
    <w:div w:id="81688833">
      <w:bodyDiv w:val="1"/>
      <w:marLeft w:val="0"/>
      <w:marRight w:val="0"/>
      <w:marTop w:val="0"/>
      <w:marBottom w:val="0"/>
      <w:divBdr>
        <w:top w:val="none" w:sz="0" w:space="0" w:color="auto"/>
        <w:left w:val="none" w:sz="0" w:space="0" w:color="auto"/>
        <w:bottom w:val="none" w:sz="0" w:space="0" w:color="auto"/>
        <w:right w:val="none" w:sz="0" w:space="0" w:color="auto"/>
      </w:divBdr>
    </w:div>
    <w:div w:id="87308554">
      <w:bodyDiv w:val="1"/>
      <w:marLeft w:val="0"/>
      <w:marRight w:val="0"/>
      <w:marTop w:val="0"/>
      <w:marBottom w:val="0"/>
      <w:divBdr>
        <w:top w:val="none" w:sz="0" w:space="0" w:color="auto"/>
        <w:left w:val="none" w:sz="0" w:space="0" w:color="auto"/>
        <w:bottom w:val="none" w:sz="0" w:space="0" w:color="auto"/>
        <w:right w:val="none" w:sz="0" w:space="0" w:color="auto"/>
      </w:divBdr>
    </w:div>
    <w:div w:id="119157163">
      <w:bodyDiv w:val="1"/>
      <w:marLeft w:val="0"/>
      <w:marRight w:val="0"/>
      <w:marTop w:val="0"/>
      <w:marBottom w:val="0"/>
      <w:divBdr>
        <w:top w:val="none" w:sz="0" w:space="0" w:color="auto"/>
        <w:left w:val="none" w:sz="0" w:space="0" w:color="auto"/>
        <w:bottom w:val="none" w:sz="0" w:space="0" w:color="auto"/>
        <w:right w:val="none" w:sz="0" w:space="0" w:color="auto"/>
      </w:divBdr>
    </w:div>
    <w:div w:id="124810183">
      <w:bodyDiv w:val="1"/>
      <w:marLeft w:val="0"/>
      <w:marRight w:val="0"/>
      <w:marTop w:val="0"/>
      <w:marBottom w:val="0"/>
      <w:divBdr>
        <w:top w:val="none" w:sz="0" w:space="0" w:color="auto"/>
        <w:left w:val="none" w:sz="0" w:space="0" w:color="auto"/>
        <w:bottom w:val="none" w:sz="0" w:space="0" w:color="auto"/>
        <w:right w:val="none" w:sz="0" w:space="0" w:color="auto"/>
      </w:divBdr>
    </w:div>
    <w:div w:id="132649117">
      <w:bodyDiv w:val="1"/>
      <w:marLeft w:val="0"/>
      <w:marRight w:val="0"/>
      <w:marTop w:val="0"/>
      <w:marBottom w:val="0"/>
      <w:divBdr>
        <w:top w:val="none" w:sz="0" w:space="0" w:color="auto"/>
        <w:left w:val="none" w:sz="0" w:space="0" w:color="auto"/>
        <w:bottom w:val="none" w:sz="0" w:space="0" w:color="auto"/>
        <w:right w:val="none" w:sz="0" w:space="0" w:color="auto"/>
      </w:divBdr>
    </w:div>
    <w:div w:id="145711540">
      <w:bodyDiv w:val="1"/>
      <w:marLeft w:val="0"/>
      <w:marRight w:val="0"/>
      <w:marTop w:val="0"/>
      <w:marBottom w:val="0"/>
      <w:divBdr>
        <w:top w:val="none" w:sz="0" w:space="0" w:color="auto"/>
        <w:left w:val="none" w:sz="0" w:space="0" w:color="auto"/>
        <w:bottom w:val="none" w:sz="0" w:space="0" w:color="auto"/>
        <w:right w:val="none" w:sz="0" w:space="0" w:color="auto"/>
      </w:divBdr>
    </w:div>
    <w:div w:id="205995310">
      <w:bodyDiv w:val="1"/>
      <w:marLeft w:val="0"/>
      <w:marRight w:val="0"/>
      <w:marTop w:val="0"/>
      <w:marBottom w:val="0"/>
      <w:divBdr>
        <w:top w:val="none" w:sz="0" w:space="0" w:color="auto"/>
        <w:left w:val="none" w:sz="0" w:space="0" w:color="auto"/>
        <w:bottom w:val="none" w:sz="0" w:space="0" w:color="auto"/>
        <w:right w:val="none" w:sz="0" w:space="0" w:color="auto"/>
      </w:divBdr>
    </w:div>
    <w:div w:id="223563114">
      <w:bodyDiv w:val="1"/>
      <w:marLeft w:val="0"/>
      <w:marRight w:val="0"/>
      <w:marTop w:val="0"/>
      <w:marBottom w:val="0"/>
      <w:divBdr>
        <w:top w:val="none" w:sz="0" w:space="0" w:color="auto"/>
        <w:left w:val="none" w:sz="0" w:space="0" w:color="auto"/>
        <w:bottom w:val="none" w:sz="0" w:space="0" w:color="auto"/>
        <w:right w:val="none" w:sz="0" w:space="0" w:color="auto"/>
      </w:divBdr>
    </w:div>
    <w:div w:id="244608155">
      <w:bodyDiv w:val="1"/>
      <w:marLeft w:val="0"/>
      <w:marRight w:val="0"/>
      <w:marTop w:val="0"/>
      <w:marBottom w:val="0"/>
      <w:divBdr>
        <w:top w:val="none" w:sz="0" w:space="0" w:color="auto"/>
        <w:left w:val="none" w:sz="0" w:space="0" w:color="auto"/>
        <w:bottom w:val="none" w:sz="0" w:space="0" w:color="auto"/>
        <w:right w:val="none" w:sz="0" w:space="0" w:color="auto"/>
      </w:divBdr>
      <w:divsChild>
        <w:div w:id="61167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138638">
              <w:marLeft w:val="0"/>
              <w:marRight w:val="0"/>
              <w:marTop w:val="0"/>
              <w:marBottom w:val="0"/>
              <w:divBdr>
                <w:top w:val="none" w:sz="0" w:space="0" w:color="auto"/>
                <w:left w:val="none" w:sz="0" w:space="0" w:color="auto"/>
                <w:bottom w:val="none" w:sz="0" w:space="0" w:color="auto"/>
                <w:right w:val="none" w:sz="0" w:space="0" w:color="auto"/>
              </w:divBdr>
              <w:divsChild>
                <w:div w:id="837309603">
                  <w:marLeft w:val="0"/>
                  <w:marRight w:val="0"/>
                  <w:marTop w:val="0"/>
                  <w:marBottom w:val="0"/>
                  <w:divBdr>
                    <w:top w:val="none" w:sz="0" w:space="0" w:color="auto"/>
                    <w:left w:val="none" w:sz="0" w:space="0" w:color="auto"/>
                    <w:bottom w:val="none" w:sz="0" w:space="0" w:color="auto"/>
                    <w:right w:val="none" w:sz="0" w:space="0" w:color="auto"/>
                  </w:divBdr>
                  <w:divsChild>
                    <w:div w:id="473178676">
                      <w:marLeft w:val="0"/>
                      <w:marRight w:val="0"/>
                      <w:marTop w:val="0"/>
                      <w:marBottom w:val="0"/>
                      <w:divBdr>
                        <w:top w:val="none" w:sz="0" w:space="0" w:color="auto"/>
                        <w:left w:val="none" w:sz="0" w:space="0" w:color="auto"/>
                        <w:bottom w:val="none" w:sz="0" w:space="0" w:color="auto"/>
                        <w:right w:val="none" w:sz="0" w:space="0" w:color="auto"/>
                      </w:divBdr>
                      <w:divsChild>
                        <w:div w:id="1826509180">
                          <w:marLeft w:val="0"/>
                          <w:marRight w:val="0"/>
                          <w:marTop w:val="0"/>
                          <w:marBottom w:val="0"/>
                          <w:divBdr>
                            <w:top w:val="none" w:sz="0" w:space="0" w:color="auto"/>
                            <w:left w:val="none" w:sz="0" w:space="0" w:color="auto"/>
                            <w:bottom w:val="none" w:sz="0" w:space="0" w:color="auto"/>
                            <w:right w:val="none" w:sz="0" w:space="0" w:color="auto"/>
                          </w:divBdr>
                          <w:divsChild>
                            <w:div w:id="447046776">
                              <w:marLeft w:val="0"/>
                              <w:marRight w:val="0"/>
                              <w:marTop w:val="0"/>
                              <w:marBottom w:val="0"/>
                              <w:divBdr>
                                <w:top w:val="none" w:sz="0" w:space="0" w:color="auto"/>
                                <w:left w:val="none" w:sz="0" w:space="0" w:color="auto"/>
                                <w:bottom w:val="none" w:sz="0" w:space="0" w:color="auto"/>
                                <w:right w:val="none" w:sz="0" w:space="0" w:color="auto"/>
                              </w:divBdr>
                              <w:divsChild>
                                <w:div w:id="15070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608492">
      <w:bodyDiv w:val="1"/>
      <w:marLeft w:val="0"/>
      <w:marRight w:val="0"/>
      <w:marTop w:val="0"/>
      <w:marBottom w:val="0"/>
      <w:divBdr>
        <w:top w:val="none" w:sz="0" w:space="0" w:color="auto"/>
        <w:left w:val="none" w:sz="0" w:space="0" w:color="auto"/>
        <w:bottom w:val="none" w:sz="0" w:space="0" w:color="auto"/>
        <w:right w:val="none" w:sz="0" w:space="0" w:color="auto"/>
      </w:divBdr>
    </w:div>
    <w:div w:id="322202149">
      <w:bodyDiv w:val="1"/>
      <w:marLeft w:val="0"/>
      <w:marRight w:val="0"/>
      <w:marTop w:val="0"/>
      <w:marBottom w:val="0"/>
      <w:divBdr>
        <w:top w:val="none" w:sz="0" w:space="0" w:color="auto"/>
        <w:left w:val="none" w:sz="0" w:space="0" w:color="auto"/>
        <w:bottom w:val="none" w:sz="0" w:space="0" w:color="auto"/>
        <w:right w:val="none" w:sz="0" w:space="0" w:color="auto"/>
      </w:divBdr>
    </w:div>
    <w:div w:id="398132347">
      <w:bodyDiv w:val="1"/>
      <w:marLeft w:val="0"/>
      <w:marRight w:val="0"/>
      <w:marTop w:val="0"/>
      <w:marBottom w:val="0"/>
      <w:divBdr>
        <w:top w:val="none" w:sz="0" w:space="0" w:color="auto"/>
        <w:left w:val="none" w:sz="0" w:space="0" w:color="auto"/>
        <w:bottom w:val="none" w:sz="0" w:space="0" w:color="auto"/>
        <w:right w:val="none" w:sz="0" w:space="0" w:color="auto"/>
      </w:divBdr>
    </w:div>
    <w:div w:id="433286026">
      <w:bodyDiv w:val="1"/>
      <w:marLeft w:val="0"/>
      <w:marRight w:val="0"/>
      <w:marTop w:val="0"/>
      <w:marBottom w:val="0"/>
      <w:divBdr>
        <w:top w:val="none" w:sz="0" w:space="0" w:color="auto"/>
        <w:left w:val="none" w:sz="0" w:space="0" w:color="auto"/>
        <w:bottom w:val="none" w:sz="0" w:space="0" w:color="auto"/>
        <w:right w:val="none" w:sz="0" w:space="0" w:color="auto"/>
      </w:divBdr>
    </w:div>
    <w:div w:id="455686367">
      <w:bodyDiv w:val="1"/>
      <w:marLeft w:val="0"/>
      <w:marRight w:val="0"/>
      <w:marTop w:val="0"/>
      <w:marBottom w:val="0"/>
      <w:divBdr>
        <w:top w:val="none" w:sz="0" w:space="0" w:color="auto"/>
        <w:left w:val="none" w:sz="0" w:space="0" w:color="auto"/>
        <w:bottom w:val="none" w:sz="0" w:space="0" w:color="auto"/>
        <w:right w:val="none" w:sz="0" w:space="0" w:color="auto"/>
      </w:divBdr>
    </w:div>
    <w:div w:id="468131225">
      <w:bodyDiv w:val="1"/>
      <w:marLeft w:val="0"/>
      <w:marRight w:val="0"/>
      <w:marTop w:val="0"/>
      <w:marBottom w:val="0"/>
      <w:divBdr>
        <w:top w:val="none" w:sz="0" w:space="0" w:color="auto"/>
        <w:left w:val="none" w:sz="0" w:space="0" w:color="auto"/>
        <w:bottom w:val="none" w:sz="0" w:space="0" w:color="auto"/>
        <w:right w:val="none" w:sz="0" w:space="0" w:color="auto"/>
      </w:divBdr>
    </w:div>
    <w:div w:id="469976739">
      <w:bodyDiv w:val="1"/>
      <w:marLeft w:val="0"/>
      <w:marRight w:val="0"/>
      <w:marTop w:val="0"/>
      <w:marBottom w:val="0"/>
      <w:divBdr>
        <w:top w:val="none" w:sz="0" w:space="0" w:color="auto"/>
        <w:left w:val="none" w:sz="0" w:space="0" w:color="auto"/>
        <w:bottom w:val="none" w:sz="0" w:space="0" w:color="auto"/>
        <w:right w:val="none" w:sz="0" w:space="0" w:color="auto"/>
      </w:divBdr>
    </w:div>
    <w:div w:id="481315578">
      <w:bodyDiv w:val="1"/>
      <w:marLeft w:val="0"/>
      <w:marRight w:val="0"/>
      <w:marTop w:val="0"/>
      <w:marBottom w:val="0"/>
      <w:divBdr>
        <w:top w:val="none" w:sz="0" w:space="0" w:color="auto"/>
        <w:left w:val="none" w:sz="0" w:space="0" w:color="auto"/>
        <w:bottom w:val="none" w:sz="0" w:space="0" w:color="auto"/>
        <w:right w:val="none" w:sz="0" w:space="0" w:color="auto"/>
      </w:divBdr>
    </w:div>
    <w:div w:id="518274793">
      <w:bodyDiv w:val="1"/>
      <w:marLeft w:val="0"/>
      <w:marRight w:val="0"/>
      <w:marTop w:val="0"/>
      <w:marBottom w:val="0"/>
      <w:divBdr>
        <w:top w:val="none" w:sz="0" w:space="0" w:color="auto"/>
        <w:left w:val="none" w:sz="0" w:space="0" w:color="auto"/>
        <w:bottom w:val="none" w:sz="0" w:space="0" w:color="auto"/>
        <w:right w:val="none" w:sz="0" w:space="0" w:color="auto"/>
      </w:divBdr>
    </w:div>
    <w:div w:id="540485048">
      <w:bodyDiv w:val="1"/>
      <w:marLeft w:val="0"/>
      <w:marRight w:val="0"/>
      <w:marTop w:val="0"/>
      <w:marBottom w:val="0"/>
      <w:divBdr>
        <w:top w:val="none" w:sz="0" w:space="0" w:color="auto"/>
        <w:left w:val="none" w:sz="0" w:space="0" w:color="auto"/>
        <w:bottom w:val="none" w:sz="0" w:space="0" w:color="auto"/>
        <w:right w:val="none" w:sz="0" w:space="0" w:color="auto"/>
      </w:divBdr>
    </w:div>
    <w:div w:id="541480797">
      <w:bodyDiv w:val="1"/>
      <w:marLeft w:val="0"/>
      <w:marRight w:val="0"/>
      <w:marTop w:val="0"/>
      <w:marBottom w:val="0"/>
      <w:divBdr>
        <w:top w:val="none" w:sz="0" w:space="0" w:color="auto"/>
        <w:left w:val="none" w:sz="0" w:space="0" w:color="auto"/>
        <w:bottom w:val="none" w:sz="0" w:space="0" w:color="auto"/>
        <w:right w:val="none" w:sz="0" w:space="0" w:color="auto"/>
      </w:divBdr>
    </w:div>
    <w:div w:id="554126124">
      <w:bodyDiv w:val="1"/>
      <w:marLeft w:val="0"/>
      <w:marRight w:val="0"/>
      <w:marTop w:val="0"/>
      <w:marBottom w:val="0"/>
      <w:divBdr>
        <w:top w:val="none" w:sz="0" w:space="0" w:color="auto"/>
        <w:left w:val="none" w:sz="0" w:space="0" w:color="auto"/>
        <w:bottom w:val="none" w:sz="0" w:space="0" w:color="auto"/>
        <w:right w:val="none" w:sz="0" w:space="0" w:color="auto"/>
      </w:divBdr>
    </w:div>
    <w:div w:id="557013966">
      <w:bodyDiv w:val="1"/>
      <w:marLeft w:val="0"/>
      <w:marRight w:val="0"/>
      <w:marTop w:val="0"/>
      <w:marBottom w:val="0"/>
      <w:divBdr>
        <w:top w:val="none" w:sz="0" w:space="0" w:color="auto"/>
        <w:left w:val="none" w:sz="0" w:space="0" w:color="auto"/>
        <w:bottom w:val="none" w:sz="0" w:space="0" w:color="auto"/>
        <w:right w:val="none" w:sz="0" w:space="0" w:color="auto"/>
      </w:divBdr>
    </w:div>
    <w:div w:id="565069746">
      <w:bodyDiv w:val="1"/>
      <w:marLeft w:val="0"/>
      <w:marRight w:val="0"/>
      <w:marTop w:val="0"/>
      <w:marBottom w:val="0"/>
      <w:divBdr>
        <w:top w:val="none" w:sz="0" w:space="0" w:color="auto"/>
        <w:left w:val="none" w:sz="0" w:space="0" w:color="auto"/>
        <w:bottom w:val="none" w:sz="0" w:space="0" w:color="auto"/>
        <w:right w:val="none" w:sz="0" w:space="0" w:color="auto"/>
      </w:divBdr>
    </w:div>
    <w:div w:id="565460174">
      <w:bodyDiv w:val="1"/>
      <w:marLeft w:val="0"/>
      <w:marRight w:val="0"/>
      <w:marTop w:val="0"/>
      <w:marBottom w:val="0"/>
      <w:divBdr>
        <w:top w:val="none" w:sz="0" w:space="0" w:color="auto"/>
        <w:left w:val="none" w:sz="0" w:space="0" w:color="auto"/>
        <w:bottom w:val="none" w:sz="0" w:space="0" w:color="auto"/>
        <w:right w:val="none" w:sz="0" w:space="0" w:color="auto"/>
      </w:divBdr>
    </w:div>
    <w:div w:id="574320953">
      <w:bodyDiv w:val="1"/>
      <w:marLeft w:val="0"/>
      <w:marRight w:val="0"/>
      <w:marTop w:val="0"/>
      <w:marBottom w:val="0"/>
      <w:divBdr>
        <w:top w:val="none" w:sz="0" w:space="0" w:color="auto"/>
        <w:left w:val="none" w:sz="0" w:space="0" w:color="auto"/>
        <w:bottom w:val="none" w:sz="0" w:space="0" w:color="auto"/>
        <w:right w:val="none" w:sz="0" w:space="0" w:color="auto"/>
      </w:divBdr>
    </w:div>
    <w:div w:id="574433223">
      <w:bodyDiv w:val="1"/>
      <w:marLeft w:val="0"/>
      <w:marRight w:val="0"/>
      <w:marTop w:val="0"/>
      <w:marBottom w:val="0"/>
      <w:divBdr>
        <w:top w:val="none" w:sz="0" w:space="0" w:color="auto"/>
        <w:left w:val="none" w:sz="0" w:space="0" w:color="auto"/>
        <w:bottom w:val="none" w:sz="0" w:space="0" w:color="auto"/>
        <w:right w:val="none" w:sz="0" w:space="0" w:color="auto"/>
      </w:divBdr>
    </w:div>
    <w:div w:id="602150521">
      <w:bodyDiv w:val="1"/>
      <w:marLeft w:val="0"/>
      <w:marRight w:val="0"/>
      <w:marTop w:val="0"/>
      <w:marBottom w:val="0"/>
      <w:divBdr>
        <w:top w:val="none" w:sz="0" w:space="0" w:color="auto"/>
        <w:left w:val="none" w:sz="0" w:space="0" w:color="auto"/>
        <w:bottom w:val="none" w:sz="0" w:space="0" w:color="auto"/>
        <w:right w:val="none" w:sz="0" w:space="0" w:color="auto"/>
      </w:divBdr>
    </w:div>
    <w:div w:id="637496509">
      <w:bodyDiv w:val="1"/>
      <w:marLeft w:val="0"/>
      <w:marRight w:val="0"/>
      <w:marTop w:val="0"/>
      <w:marBottom w:val="0"/>
      <w:divBdr>
        <w:top w:val="none" w:sz="0" w:space="0" w:color="auto"/>
        <w:left w:val="none" w:sz="0" w:space="0" w:color="auto"/>
        <w:bottom w:val="none" w:sz="0" w:space="0" w:color="auto"/>
        <w:right w:val="none" w:sz="0" w:space="0" w:color="auto"/>
      </w:divBdr>
    </w:div>
    <w:div w:id="640581232">
      <w:bodyDiv w:val="1"/>
      <w:marLeft w:val="0"/>
      <w:marRight w:val="0"/>
      <w:marTop w:val="0"/>
      <w:marBottom w:val="0"/>
      <w:divBdr>
        <w:top w:val="none" w:sz="0" w:space="0" w:color="auto"/>
        <w:left w:val="none" w:sz="0" w:space="0" w:color="auto"/>
        <w:bottom w:val="none" w:sz="0" w:space="0" w:color="auto"/>
        <w:right w:val="none" w:sz="0" w:space="0" w:color="auto"/>
      </w:divBdr>
    </w:div>
    <w:div w:id="655302517">
      <w:bodyDiv w:val="1"/>
      <w:marLeft w:val="0"/>
      <w:marRight w:val="0"/>
      <w:marTop w:val="0"/>
      <w:marBottom w:val="0"/>
      <w:divBdr>
        <w:top w:val="none" w:sz="0" w:space="0" w:color="auto"/>
        <w:left w:val="none" w:sz="0" w:space="0" w:color="auto"/>
        <w:bottom w:val="none" w:sz="0" w:space="0" w:color="auto"/>
        <w:right w:val="none" w:sz="0" w:space="0" w:color="auto"/>
      </w:divBdr>
    </w:div>
    <w:div w:id="662665119">
      <w:bodyDiv w:val="1"/>
      <w:marLeft w:val="0"/>
      <w:marRight w:val="0"/>
      <w:marTop w:val="0"/>
      <w:marBottom w:val="0"/>
      <w:divBdr>
        <w:top w:val="none" w:sz="0" w:space="0" w:color="auto"/>
        <w:left w:val="none" w:sz="0" w:space="0" w:color="auto"/>
        <w:bottom w:val="none" w:sz="0" w:space="0" w:color="auto"/>
        <w:right w:val="none" w:sz="0" w:space="0" w:color="auto"/>
      </w:divBdr>
    </w:div>
    <w:div w:id="680082968">
      <w:bodyDiv w:val="1"/>
      <w:marLeft w:val="0"/>
      <w:marRight w:val="0"/>
      <w:marTop w:val="0"/>
      <w:marBottom w:val="0"/>
      <w:divBdr>
        <w:top w:val="none" w:sz="0" w:space="0" w:color="auto"/>
        <w:left w:val="none" w:sz="0" w:space="0" w:color="auto"/>
        <w:bottom w:val="none" w:sz="0" w:space="0" w:color="auto"/>
        <w:right w:val="none" w:sz="0" w:space="0" w:color="auto"/>
      </w:divBdr>
    </w:div>
    <w:div w:id="681317728">
      <w:bodyDiv w:val="1"/>
      <w:marLeft w:val="0"/>
      <w:marRight w:val="0"/>
      <w:marTop w:val="0"/>
      <w:marBottom w:val="0"/>
      <w:divBdr>
        <w:top w:val="none" w:sz="0" w:space="0" w:color="auto"/>
        <w:left w:val="none" w:sz="0" w:space="0" w:color="auto"/>
        <w:bottom w:val="none" w:sz="0" w:space="0" w:color="auto"/>
        <w:right w:val="none" w:sz="0" w:space="0" w:color="auto"/>
      </w:divBdr>
    </w:div>
    <w:div w:id="701563347">
      <w:bodyDiv w:val="1"/>
      <w:marLeft w:val="0"/>
      <w:marRight w:val="0"/>
      <w:marTop w:val="0"/>
      <w:marBottom w:val="0"/>
      <w:divBdr>
        <w:top w:val="none" w:sz="0" w:space="0" w:color="auto"/>
        <w:left w:val="none" w:sz="0" w:space="0" w:color="auto"/>
        <w:bottom w:val="none" w:sz="0" w:space="0" w:color="auto"/>
        <w:right w:val="none" w:sz="0" w:space="0" w:color="auto"/>
      </w:divBdr>
    </w:div>
    <w:div w:id="728576117">
      <w:bodyDiv w:val="1"/>
      <w:marLeft w:val="0"/>
      <w:marRight w:val="0"/>
      <w:marTop w:val="0"/>
      <w:marBottom w:val="0"/>
      <w:divBdr>
        <w:top w:val="none" w:sz="0" w:space="0" w:color="auto"/>
        <w:left w:val="none" w:sz="0" w:space="0" w:color="auto"/>
        <w:bottom w:val="none" w:sz="0" w:space="0" w:color="auto"/>
        <w:right w:val="none" w:sz="0" w:space="0" w:color="auto"/>
      </w:divBdr>
    </w:div>
    <w:div w:id="750351326">
      <w:bodyDiv w:val="1"/>
      <w:marLeft w:val="0"/>
      <w:marRight w:val="0"/>
      <w:marTop w:val="0"/>
      <w:marBottom w:val="0"/>
      <w:divBdr>
        <w:top w:val="none" w:sz="0" w:space="0" w:color="auto"/>
        <w:left w:val="none" w:sz="0" w:space="0" w:color="auto"/>
        <w:bottom w:val="none" w:sz="0" w:space="0" w:color="auto"/>
        <w:right w:val="none" w:sz="0" w:space="0" w:color="auto"/>
      </w:divBdr>
    </w:div>
    <w:div w:id="753816467">
      <w:bodyDiv w:val="1"/>
      <w:marLeft w:val="0"/>
      <w:marRight w:val="0"/>
      <w:marTop w:val="0"/>
      <w:marBottom w:val="0"/>
      <w:divBdr>
        <w:top w:val="none" w:sz="0" w:space="0" w:color="auto"/>
        <w:left w:val="none" w:sz="0" w:space="0" w:color="auto"/>
        <w:bottom w:val="none" w:sz="0" w:space="0" w:color="auto"/>
        <w:right w:val="none" w:sz="0" w:space="0" w:color="auto"/>
      </w:divBdr>
    </w:div>
    <w:div w:id="759528192">
      <w:bodyDiv w:val="1"/>
      <w:marLeft w:val="0"/>
      <w:marRight w:val="0"/>
      <w:marTop w:val="0"/>
      <w:marBottom w:val="0"/>
      <w:divBdr>
        <w:top w:val="none" w:sz="0" w:space="0" w:color="auto"/>
        <w:left w:val="none" w:sz="0" w:space="0" w:color="auto"/>
        <w:bottom w:val="none" w:sz="0" w:space="0" w:color="auto"/>
        <w:right w:val="none" w:sz="0" w:space="0" w:color="auto"/>
      </w:divBdr>
    </w:div>
    <w:div w:id="795566602">
      <w:bodyDiv w:val="1"/>
      <w:marLeft w:val="0"/>
      <w:marRight w:val="0"/>
      <w:marTop w:val="0"/>
      <w:marBottom w:val="0"/>
      <w:divBdr>
        <w:top w:val="none" w:sz="0" w:space="0" w:color="auto"/>
        <w:left w:val="none" w:sz="0" w:space="0" w:color="auto"/>
        <w:bottom w:val="none" w:sz="0" w:space="0" w:color="auto"/>
        <w:right w:val="none" w:sz="0" w:space="0" w:color="auto"/>
      </w:divBdr>
    </w:div>
    <w:div w:id="800464776">
      <w:bodyDiv w:val="1"/>
      <w:marLeft w:val="0"/>
      <w:marRight w:val="0"/>
      <w:marTop w:val="0"/>
      <w:marBottom w:val="0"/>
      <w:divBdr>
        <w:top w:val="none" w:sz="0" w:space="0" w:color="auto"/>
        <w:left w:val="none" w:sz="0" w:space="0" w:color="auto"/>
        <w:bottom w:val="none" w:sz="0" w:space="0" w:color="auto"/>
        <w:right w:val="none" w:sz="0" w:space="0" w:color="auto"/>
      </w:divBdr>
    </w:div>
    <w:div w:id="915238330">
      <w:bodyDiv w:val="1"/>
      <w:marLeft w:val="0"/>
      <w:marRight w:val="0"/>
      <w:marTop w:val="0"/>
      <w:marBottom w:val="0"/>
      <w:divBdr>
        <w:top w:val="none" w:sz="0" w:space="0" w:color="auto"/>
        <w:left w:val="none" w:sz="0" w:space="0" w:color="auto"/>
        <w:bottom w:val="none" w:sz="0" w:space="0" w:color="auto"/>
        <w:right w:val="none" w:sz="0" w:space="0" w:color="auto"/>
      </w:divBdr>
    </w:div>
    <w:div w:id="936407187">
      <w:bodyDiv w:val="1"/>
      <w:marLeft w:val="0"/>
      <w:marRight w:val="0"/>
      <w:marTop w:val="0"/>
      <w:marBottom w:val="0"/>
      <w:divBdr>
        <w:top w:val="none" w:sz="0" w:space="0" w:color="auto"/>
        <w:left w:val="none" w:sz="0" w:space="0" w:color="auto"/>
        <w:bottom w:val="none" w:sz="0" w:space="0" w:color="auto"/>
        <w:right w:val="none" w:sz="0" w:space="0" w:color="auto"/>
      </w:divBdr>
    </w:div>
    <w:div w:id="948900608">
      <w:bodyDiv w:val="1"/>
      <w:marLeft w:val="0"/>
      <w:marRight w:val="0"/>
      <w:marTop w:val="0"/>
      <w:marBottom w:val="0"/>
      <w:divBdr>
        <w:top w:val="none" w:sz="0" w:space="0" w:color="auto"/>
        <w:left w:val="none" w:sz="0" w:space="0" w:color="auto"/>
        <w:bottom w:val="none" w:sz="0" w:space="0" w:color="auto"/>
        <w:right w:val="none" w:sz="0" w:space="0" w:color="auto"/>
      </w:divBdr>
    </w:div>
    <w:div w:id="962271741">
      <w:bodyDiv w:val="1"/>
      <w:marLeft w:val="0"/>
      <w:marRight w:val="0"/>
      <w:marTop w:val="0"/>
      <w:marBottom w:val="0"/>
      <w:divBdr>
        <w:top w:val="none" w:sz="0" w:space="0" w:color="auto"/>
        <w:left w:val="none" w:sz="0" w:space="0" w:color="auto"/>
        <w:bottom w:val="none" w:sz="0" w:space="0" w:color="auto"/>
        <w:right w:val="none" w:sz="0" w:space="0" w:color="auto"/>
      </w:divBdr>
    </w:div>
    <w:div w:id="1024136487">
      <w:bodyDiv w:val="1"/>
      <w:marLeft w:val="0"/>
      <w:marRight w:val="0"/>
      <w:marTop w:val="0"/>
      <w:marBottom w:val="0"/>
      <w:divBdr>
        <w:top w:val="none" w:sz="0" w:space="0" w:color="auto"/>
        <w:left w:val="none" w:sz="0" w:space="0" w:color="auto"/>
        <w:bottom w:val="none" w:sz="0" w:space="0" w:color="auto"/>
        <w:right w:val="none" w:sz="0" w:space="0" w:color="auto"/>
      </w:divBdr>
    </w:div>
    <w:div w:id="1081024397">
      <w:bodyDiv w:val="1"/>
      <w:marLeft w:val="0"/>
      <w:marRight w:val="0"/>
      <w:marTop w:val="0"/>
      <w:marBottom w:val="0"/>
      <w:divBdr>
        <w:top w:val="none" w:sz="0" w:space="0" w:color="auto"/>
        <w:left w:val="none" w:sz="0" w:space="0" w:color="auto"/>
        <w:bottom w:val="none" w:sz="0" w:space="0" w:color="auto"/>
        <w:right w:val="none" w:sz="0" w:space="0" w:color="auto"/>
      </w:divBdr>
    </w:div>
    <w:div w:id="1095592460">
      <w:bodyDiv w:val="1"/>
      <w:marLeft w:val="0"/>
      <w:marRight w:val="0"/>
      <w:marTop w:val="0"/>
      <w:marBottom w:val="0"/>
      <w:divBdr>
        <w:top w:val="none" w:sz="0" w:space="0" w:color="auto"/>
        <w:left w:val="none" w:sz="0" w:space="0" w:color="auto"/>
        <w:bottom w:val="none" w:sz="0" w:space="0" w:color="auto"/>
        <w:right w:val="none" w:sz="0" w:space="0" w:color="auto"/>
      </w:divBdr>
    </w:div>
    <w:div w:id="1104619109">
      <w:bodyDiv w:val="1"/>
      <w:marLeft w:val="0"/>
      <w:marRight w:val="0"/>
      <w:marTop w:val="0"/>
      <w:marBottom w:val="0"/>
      <w:divBdr>
        <w:top w:val="none" w:sz="0" w:space="0" w:color="auto"/>
        <w:left w:val="none" w:sz="0" w:space="0" w:color="auto"/>
        <w:bottom w:val="none" w:sz="0" w:space="0" w:color="auto"/>
        <w:right w:val="none" w:sz="0" w:space="0" w:color="auto"/>
      </w:divBdr>
    </w:div>
    <w:div w:id="1192963256">
      <w:bodyDiv w:val="1"/>
      <w:marLeft w:val="0"/>
      <w:marRight w:val="0"/>
      <w:marTop w:val="0"/>
      <w:marBottom w:val="0"/>
      <w:divBdr>
        <w:top w:val="none" w:sz="0" w:space="0" w:color="auto"/>
        <w:left w:val="none" w:sz="0" w:space="0" w:color="auto"/>
        <w:bottom w:val="none" w:sz="0" w:space="0" w:color="auto"/>
        <w:right w:val="none" w:sz="0" w:space="0" w:color="auto"/>
      </w:divBdr>
      <w:divsChild>
        <w:div w:id="146577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340667">
              <w:marLeft w:val="0"/>
              <w:marRight w:val="0"/>
              <w:marTop w:val="0"/>
              <w:marBottom w:val="0"/>
              <w:divBdr>
                <w:top w:val="none" w:sz="0" w:space="0" w:color="auto"/>
                <w:left w:val="none" w:sz="0" w:space="0" w:color="auto"/>
                <w:bottom w:val="none" w:sz="0" w:space="0" w:color="auto"/>
                <w:right w:val="none" w:sz="0" w:space="0" w:color="auto"/>
              </w:divBdr>
              <w:divsChild>
                <w:div w:id="2069108542">
                  <w:marLeft w:val="0"/>
                  <w:marRight w:val="0"/>
                  <w:marTop w:val="0"/>
                  <w:marBottom w:val="0"/>
                  <w:divBdr>
                    <w:top w:val="none" w:sz="0" w:space="0" w:color="auto"/>
                    <w:left w:val="none" w:sz="0" w:space="0" w:color="auto"/>
                    <w:bottom w:val="none" w:sz="0" w:space="0" w:color="auto"/>
                    <w:right w:val="none" w:sz="0" w:space="0" w:color="auto"/>
                  </w:divBdr>
                  <w:divsChild>
                    <w:div w:id="1055081436">
                      <w:marLeft w:val="0"/>
                      <w:marRight w:val="0"/>
                      <w:marTop w:val="0"/>
                      <w:marBottom w:val="0"/>
                      <w:divBdr>
                        <w:top w:val="none" w:sz="0" w:space="0" w:color="auto"/>
                        <w:left w:val="none" w:sz="0" w:space="0" w:color="auto"/>
                        <w:bottom w:val="none" w:sz="0" w:space="0" w:color="auto"/>
                        <w:right w:val="none" w:sz="0" w:space="0" w:color="auto"/>
                      </w:divBdr>
                      <w:divsChild>
                        <w:div w:id="1855460522">
                          <w:marLeft w:val="0"/>
                          <w:marRight w:val="0"/>
                          <w:marTop w:val="0"/>
                          <w:marBottom w:val="0"/>
                          <w:divBdr>
                            <w:top w:val="none" w:sz="0" w:space="0" w:color="auto"/>
                            <w:left w:val="none" w:sz="0" w:space="0" w:color="auto"/>
                            <w:bottom w:val="none" w:sz="0" w:space="0" w:color="auto"/>
                            <w:right w:val="none" w:sz="0" w:space="0" w:color="auto"/>
                          </w:divBdr>
                          <w:divsChild>
                            <w:div w:id="2054574906">
                              <w:marLeft w:val="0"/>
                              <w:marRight w:val="0"/>
                              <w:marTop w:val="0"/>
                              <w:marBottom w:val="0"/>
                              <w:divBdr>
                                <w:top w:val="none" w:sz="0" w:space="0" w:color="auto"/>
                                <w:left w:val="none" w:sz="0" w:space="0" w:color="auto"/>
                                <w:bottom w:val="none" w:sz="0" w:space="0" w:color="auto"/>
                                <w:right w:val="none" w:sz="0" w:space="0" w:color="auto"/>
                              </w:divBdr>
                              <w:divsChild>
                                <w:div w:id="17910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776250">
      <w:bodyDiv w:val="1"/>
      <w:marLeft w:val="0"/>
      <w:marRight w:val="0"/>
      <w:marTop w:val="0"/>
      <w:marBottom w:val="0"/>
      <w:divBdr>
        <w:top w:val="none" w:sz="0" w:space="0" w:color="auto"/>
        <w:left w:val="none" w:sz="0" w:space="0" w:color="auto"/>
        <w:bottom w:val="none" w:sz="0" w:space="0" w:color="auto"/>
        <w:right w:val="none" w:sz="0" w:space="0" w:color="auto"/>
      </w:divBdr>
      <w:divsChild>
        <w:div w:id="52995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27883">
              <w:marLeft w:val="0"/>
              <w:marRight w:val="0"/>
              <w:marTop w:val="0"/>
              <w:marBottom w:val="0"/>
              <w:divBdr>
                <w:top w:val="none" w:sz="0" w:space="0" w:color="auto"/>
                <w:left w:val="none" w:sz="0" w:space="0" w:color="auto"/>
                <w:bottom w:val="none" w:sz="0" w:space="0" w:color="auto"/>
                <w:right w:val="none" w:sz="0" w:space="0" w:color="auto"/>
              </w:divBdr>
              <w:divsChild>
                <w:div w:id="1601527702">
                  <w:marLeft w:val="0"/>
                  <w:marRight w:val="0"/>
                  <w:marTop w:val="0"/>
                  <w:marBottom w:val="0"/>
                  <w:divBdr>
                    <w:top w:val="none" w:sz="0" w:space="0" w:color="auto"/>
                    <w:left w:val="none" w:sz="0" w:space="0" w:color="auto"/>
                    <w:bottom w:val="none" w:sz="0" w:space="0" w:color="auto"/>
                    <w:right w:val="none" w:sz="0" w:space="0" w:color="auto"/>
                  </w:divBdr>
                  <w:divsChild>
                    <w:div w:id="1811166925">
                      <w:marLeft w:val="0"/>
                      <w:marRight w:val="0"/>
                      <w:marTop w:val="0"/>
                      <w:marBottom w:val="0"/>
                      <w:divBdr>
                        <w:top w:val="none" w:sz="0" w:space="0" w:color="auto"/>
                        <w:left w:val="none" w:sz="0" w:space="0" w:color="auto"/>
                        <w:bottom w:val="none" w:sz="0" w:space="0" w:color="auto"/>
                        <w:right w:val="none" w:sz="0" w:space="0" w:color="auto"/>
                      </w:divBdr>
                      <w:divsChild>
                        <w:div w:id="75055608">
                          <w:marLeft w:val="0"/>
                          <w:marRight w:val="0"/>
                          <w:marTop w:val="0"/>
                          <w:marBottom w:val="0"/>
                          <w:divBdr>
                            <w:top w:val="none" w:sz="0" w:space="0" w:color="auto"/>
                            <w:left w:val="none" w:sz="0" w:space="0" w:color="auto"/>
                            <w:bottom w:val="none" w:sz="0" w:space="0" w:color="auto"/>
                            <w:right w:val="none" w:sz="0" w:space="0" w:color="auto"/>
                          </w:divBdr>
                          <w:divsChild>
                            <w:div w:id="414320837">
                              <w:marLeft w:val="0"/>
                              <w:marRight w:val="0"/>
                              <w:marTop w:val="0"/>
                              <w:marBottom w:val="0"/>
                              <w:divBdr>
                                <w:top w:val="none" w:sz="0" w:space="0" w:color="auto"/>
                                <w:left w:val="none" w:sz="0" w:space="0" w:color="auto"/>
                                <w:bottom w:val="none" w:sz="0" w:space="0" w:color="auto"/>
                                <w:right w:val="none" w:sz="0" w:space="0" w:color="auto"/>
                              </w:divBdr>
                              <w:divsChild>
                                <w:div w:id="14165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976064">
      <w:bodyDiv w:val="1"/>
      <w:marLeft w:val="0"/>
      <w:marRight w:val="0"/>
      <w:marTop w:val="0"/>
      <w:marBottom w:val="0"/>
      <w:divBdr>
        <w:top w:val="none" w:sz="0" w:space="0" w:color="auto"/>
        <w:left w:val="none" w:sz="0" w:space="0" w:color="auto"/>
        <w:bottom w:val="none" w:sz="0" w:space="0" w:color="auto"/>
        <w:right w:val="none" w:sz="0" w:space="0" w:color="auto"/>
      </w:divBdr>
    </w:div>
    <w:div w:id="1239827489">
      <w:bodyDiv w:val="1"/>
      <w:marLeft w:val="0"/>
      <w:marRight w:val="0"/>
      <w:marTop w:val="0"/>
      <w:marBottom w:val="0"/>
      <w:divBdr>
        <w:top w:val="none" w:sz="0" w:space="0" w:color="auto"/>
        <w:left w:val="none" w:sz="0" w:space="0" w:color="auto"/>
        <w:bottom w:val="none" w:sz="0" w:space="0" w:color="auto"/>
        <w:right w:val="none" w:sz="0" w:space="0" w:color="auto"/>
      </w:divBdr>
    </w:div>
    <w:div w:id="1256596955">
      <w:bodyDiv w:val="1"/>
      <w:marLeft w:val="0"/>
      <w:marRight w:val="0"/>
      <w:marTop w:val="0"/>
      <w:marBottom w:val="0"/>
      <w:divBdr>
        <w:top w:val="none" w:sz="0" w:space="0" w:color="auto"/>
        <w:left w:val="none" w:sz="0" w:space="0" w:color="auto"/>
        <w:bottom w:val="none" w:sz="0" w:space="0" w:color="auto"/>
        <w:right w:val="none" w:sz="0" w:space="0" w:color="auto"/>
      </w:divBdr>
    </w:div>
    <w:div w:id="1265571099">
      <w:bodyDiv w:val="1"/>
      <w:marLeft w:val="0"/>
      <w:marRight w:val="0"/>
      <w:marTop w:val="0"/>
      <w:marBottom w:val="0"/>
      <w:divBdr>
        <w:top w:val="none" w:sz="0" w:space="0" w:color="auto"/>
        <w:left w:val="none" w:sz="0" w:space="0" w:color="auto"/>
        <w:bottom w:val="none" w:sz="0" w:space="0" w:color="auto"/>
        <w:right w:val="none" w:sz="0" w:space="0" w:color="auto"/>
      </w:divBdr>
    </w:div>
    <w:div w:id="1281064829">
      <w:bodyDiv w:val="1"/>
      <w:marLeft w:val="0"/>
      <w:marRight w:val="0"/>
      <w:marTop w:val="0"/>
      <w:marBottom w:val="0"/>
      <w:divBdr>
        <w:top w:val="none" w:sz="0" w:space="0" w:color="auto"/>
        <w:left w:val="none" w:sz="0" w:space="0" w:color="auto"/>
        <w:bottom w:val="none" w:sz="0" w:space="0" w:color="auto"/>
        <w:right w:val="none" w:sz="0" w:space="0" w:color="auto"/>
      </w:divBdr>
    </w:div>
    <w:div w:id="1295677566">
      <w:bodyDiv w:val="1"/>
      <w:marLeft w:val="0"/>
      <w:marRight w:val="0"/>
      <w:marTop w:val="0"/>
      <w:marBottom w:val="0"/>
      <w:divBdr>
        <w:top w:val="none" w:sz="0" w:space="0" w:color="auto"/>
        <w:left w:val="none" w:sz="0" w:space="0" w:color="auto"/>
        <w:bottom w:val="none" w:sz="0" w:space="0" w:color="auto"/>
        <w:right w:val="none" w:sz="0" w:space="0" w:color="auto"/>
      </w:divBdr>
    </w:div>
    <w:div w:id="1306618161">
      <w:bodyDiv w:val="1"/>
      <w:marLeft w:val="0"/>
      <w:marRight w:val="0"/>
      <w:marTop w:val="0"/>
      <w:marBottom w:val="0"/>
      <w:divBdr>
        <w:top w:val="none" w:sz="0" w:space="0" w:color="auto"/>
        <w:left w:val="none" w:sz="0" w:space="0" w:color="auto"/>
        <w:bottom w:val="none" w:sz="0" w:space="0" w:color="auto"/>
        <w:right w:val="none" w:sz="0" w:space="0" w:color="auto"/>
      </w:divBdr>
    </w:div>
    <w:div w:id="1307471604">
      <w:bodyDiv w:val="1"/>
      <w:marLeft w:val="0"/>
      <w:marRight w:val="0"/>
      <w:marTop w:val="0"/>
      <w:marBottom w:val="0"/>
      <w:divBdr>
        <w:top w:val="none" w:sz="0" w:space="0" w:color="auto"/>
        <w:left w:val="none" w:sz="0" w:space="0" w:color="auto"/>
        <w:bottom w:val="none" w:sz="0" w:space="0" w:color="auto"/>
        <w:right w:val="none" w:sz="0" w:space="0" w:color="auto"/>
      </w:divBdr>
    </w:div>
    <w:div w:id="1343244997">
      <w:bodyDiv w:val="1"/>
      <w:marLeft w:val="0"/>
      <w:marRight w:val="0"/>
      <w:marTop w:val="0"/>
      <w:marBottom w:val="0"/>
      <w:divBdr>
        <w:top w:val="none" w:sz="0" w:space="0" w:color="auto"/>
        <w:left w:val="none" w:sz="0" w:space="0" w:color="auto"/>
        <w:bottom w:val="none" w:sz="0" w:space="0" w:color="auto"/>
        <w:right w:val="none" w:sz="0" w:space="0" w:color="auto"/>
      </w:divBdr>
    </w:div>
    <w:div w:id="1421293180">
      <w:bodyDiv w:val="1"/>
      <w:marLeft w:val="0"/>
      <w:marRight w:val="0"/>
      <w:marTop w:val="0"/>
      <w:marBottom w:val="0"/>
      <w:divBdr>
        <w:top w:val="none" w:sz="0" w:space="0" w:color="auto"/>
        <w:left w:val="none" w:sz="0" w:space="0" w:color="auto"/>
        <w:bottom w:val="none" w:sz="0" w:space="0" w:color="auto"/>
        <w:right w:val="none" w:sz="0" w:space="0" w:color="auto"/>
      </w:divBdr>
    </w:div>
    <w:div w:id="1443453345">
      <w:bodyDiv w:val="1"/>
      <w:marLeft w:val="0"/>
      <w:marRight w:val="0"/>
      <w:marTop w:val="0"/>
      <w:marBottom w:val="0"/>
      <w:divBdr>
        <w:top w:val="none" w:sz="0" w:space="0" w:color="auto"/>
        <w:left w:val="none" w:sz="0" w:space="0" w:color="auto"/>
        <w:bottom w:val="none" w:sz="0" w:space="0" w:color="auto"/>
        <w:right w:val="none" w:sz="0" w:space="0" w:color="auto"/>
      </w:divBdr>
    </w:div>
    <w:div w:id="1448544532">
      <w:bodyDiv w:val="1"/>
      <w:marLeft w:val="0"/>
      <w:marRight w:val="0"/>
      <w:marTop w:val="0"/>
      <w:marBottom w:val="0"/>
      <w:divBdr>
        <w:top w:val="none" w:sz="0" w:space="0" w:color="auto"/>
        <w:left w:val="none" w:sz="0" w:space="0" w:color="auto"/>
        <w:bottom w:val="none" w:sz="0" w:space="0" w:color="auto"/>
        <w:right w:val="none" w:sz="0" w:space="0" w:color="auto"/>
      </w:divBdr>
    </w:div>
    <w:div w:id="1489054872">
      <w:bodyDiv w:val="1"/>
      <w:marLeft w:val="0"/>
      <w:marRight w:val="0"/>
      <w:marTop w:val="0"/>
      <w:marBottom w:val="0"/>
      <w:divBdr>
        <w:top w:val="none" w:sz="0" w:space="0" w:color="auto"/>
        <w:left w:val="none" w:sz="0" w:space="0" w:color="auto"/>
        <w:bottom w:val="none" w:sz="0" w:space="0" w:color="auto"/>
        <w:right w:val="none" w:sz="0" w:space="0" w:color="auto"/>
      </w:divBdr>
    </w:div>
    <w:div w:id="1499617064">
      <w:bodyDiv w:val="1"/>
      <w:marLeft w:val="0"/>
      <w:marRight w:val="0"/>
      <w:marTop w:val="0"/>
      <w:marBottom w:val="0"/>
      <w:divBdr>
        <w:top w:val="none" w:sz="0" w:space="0" w:color="auto"/>
        <w:left w:val="none" w:sz="0" w:space="0" w:color="auto"/>
        <w:bottom w:val="none" w:sz="0" w:space="0" w:color="auto"/>
        <w:right w:val="none" w:sz="0" w:space="0" w:color="auto"/>
      </w:divBdr>
    </w:div>
    <w:div w:id="1666863567">
      <w:bodyDiv w:val="1"/>
      <w:marLeft w:val="0"/>
      <w:marRight w:val="0"/>
      <w:marTop w:val="0"/>
      <w:marBottom w:val="0"/>
      <w:divBdr>
        <w:top w:val="none" w:sz="0" w:space="0" w:color="auto"/>
        <w:left w:val="none" w:sz="0" w:space="0" w:color="auto"/>
        <w:bottom w:val="none" w:sz="0" w:space="0" w:color="auto"/>
        <w:right w:val="none" w:sz="0" w:space="0" w:color="auto"/>
      </w:divBdr>
    </w:div>
    <w:div w:id="1701928791">
      <w:bodyDiv w:val="1"/>
      <w:marLeft w:val="0"/>
      <w:marRight w:val="0"/>
      <w:marTop w:val="0"/>
      <w:marBottom w:val="0"/>
      <w:divBdr>
        <w:top w:val="none" w:sz="0" w:space="0" w:color="auto"/>
        <w:left w:val="none" w:sz="0" w:space="0" w:color="auto"/>
        <w:bottom w:val="none" w:sz="0" w:space="0" w:color="auto"/>
        <w:right w:val="none" w:sz="0" w:space="0" w:color="auto"/>
      </w:divBdr>
    </w:div>
    <w:div w:id="1725522680">
      <w:bodyDiv w:val="1"/>
      <w:marLeft w:val="0"/>
      <w:marRight w:val="0"/>
      <w:marTop w:val="0"/>
      <w:marBottom w:val="0"/>
      <w:divBdr>
        <w:top w:val="none" w:sz="0" w:space="0" w:color="auto"/>
        <w:left w:val="none" w:sz="0" w:space="0" w:color="auto"/>
        <w:bottom w:val="none" w:sz="0" w:space="0" w:color="auto"/>
        <w:right w:val="none" w:sz="0" w:space="0" w:color="auto"/>
      </w:divBdr>
    </w:div>
    <w:div w:id="1726679435">
      <w:bodyDiv w:val="1"/>
      <w:marLeft w:val="0"/>
      <w:marRight w:val="0"/>
      <w:marTop w:val="0"/>
      <w:marBottom w:val="0"/>
      <w:divBdr>
        <w:top w:val="none" w:sz="0" w:space="0" w:color="auto"/>
        <w:left w:val="none" w:sz="0" w:space="0" w:color="auto"/>
        <w:bottom w:val="none" w:sz="0" w:space="0" w:color="auto"/>
        <w:right w:val="none" w:sz="0" w:space="0" w:color="auto"/>
      </w:divBdr>
    </w:div>
    <w:div w:id="1729650422">
      <w:bodyDiv w:val="1"/>
      <w:marLeft w:val="0"/>
      <w:marRight w:val="0"/>
      <w:marTop w:val="0"/>
      <w:marBottom w:val="0"/>
      <w:divBdr>
        <w:top w:val="none" w:sz="0" w:space="0" w:color="auto"/>
        <w:left w:val="none" w:sz="0" w:space="0" w:color="auto"/>
        <w:bottom w:val="none" w:sz="0" w:space="0" w:color="auto"/>
        <w:right w:val="none" w:sz="0" w:space="0" w:color="auto"/>
      </w:divBdr>
    </w:div>
    <w:div w:id="1791976487">
      <w:bodyDiv w:val="1"/>
      <w:marLeft w:val="0"/>
      <w:marRight w:val="0"/>
      <w:marTop w:val="0"/>
      <w:marBottom w:val="0"/>
      <w:divBdr>
        <w:top w:val="none" w:sz="0" w:space="0" w:color="auto"/>
        <w:left w:val="none" w:sz="0" w:space="0" w:color="auto"/>
        <w:bottom w:val="none" w:sz="0" w:space="0" w:color="auto"/>
        <w:right w:val="none" w:sz="0" w:space="0" w:color="auto"/>
      </w:divBdr>
    </w:div>
    <w:div w:id="1806579915">
      <w:bodyDiv w:val="1"/>
      <w:marLeft w:val="0"/>
      <w:marRight w:val="0"/>
      <w:marTop w:val="0"/>
      <w:marBottom w:val="0"/>
      <w:divBdr>
        <w:top w:val="none" w:sz="0" w:space="0" w:color="auto"/>
        <w:left w:val="none" w:sz="0" w:space="0" w:color="auto"/>
        <w:bottom w:val="none" w:sz="0" w:space="0" w:color="auto"/>
        <w:right w:val="none" w:sz="0" w:space="0" w:color="auto"/>
      </w:divBdr>
    </w:div>
    <w:div w:id="1829056212">
      <w:bodyDiv w:val="1"/>
      <w:marLeft w:val="0"/>
      <w:marRight w:val="0"/>
      <w:marTop w:val="0"/>
      <w:marBottom w:val="0"/>
      <w:divBdr>
        <w:top w:val="none" w:sz="0" w:space="0" w:color="auto"/>
        <w:left w:val="none" w:sz="0" w:space="0" w:color="auto"/>
        <w:bottom w:val="none" w:sz="0" w:space="0" w:color="auto"/>
        <w:right w:val="none" w:sz="0" w:space="0" w:color="auto"/>
      </w:divBdr>
    </w:div>
    <w:div w:id="1849903951">
      <w:bodyDiv w:val="1"/>
      <w:marLeft w:val="0"/>
      <w:marRight w:val="0"/>
      <w:marTop w:val="0"/>
      <w:marBottom w:val="0"/>
      <w:divBdr>
        <w:top w:val="none" w:sz="0" w:space="0" w:color="auto"/>
        <w:left w:val="none" w:sz="0" w:space="0" w:color="auto"/>
        <w:bottom w:val="none" w:sz="0" w:space="0" w:color="auto"/>
        <w:right w:val="none" w:sz="0" w:space="0" w:color="auto"/>
      </w:divBdr>
    </w:div>
    <w:div w:id="1850170996">
      <w:bodyDiv w:val="1"/>
      <w:marLeft w:val="0"/>
      <w:marRight w:val="0"/>
      <w:marTop w:val="0"/>
      <w:marBottom w:val="0"/>
      <w:divBdr>
        <w:top w:val="none" w:sz="0" w:space="0" w:color="auto"/>
        <w:left w:val="none" w:sz="0" w:space="0" w:color="auto"/>
        <w:bottom w:val="none" w:sz="0" w:space="0" w:color="auto"/>
        <w:right w:val="none" w:sz="0" w:space="0" w:color="auto"/>
      </w:divBdr>
    </w:div>
    <w:div w:id="1890921768">
      <w:bodyDiv w:val="1"/>
      <w:marLeft w:val="0"/>
      <w:marRight w:val="0"/>
      <w:marTop w:val="0"/>
      <w:marBottom w:val="0"/>
      <w:divBdr>
        <w:top w:val="none" w:sz="0" w:space="0" w:color="auto"/>
        <w:left w:val="none" w:sz="0" w:space="0" w:color="auto"/>
        <w:bottom w:val="none" w:sz="0" w:space="0" w:color="auto"/>
        <w:right w:val="none" w:sz="0" w:space="0" w:color="auto"/>
      </w:divBdr>
    </w:div>
    <w:div w:id="1912304931">
      <w:bodyDiv w:val="1"/>
      <w:marLeft w:val="0"/>
      <w:marRight w:val="0"/>
      <w:marTop w:val="0"/>
      <w:marBottom w:val="0"/>
      <w:divBdr>
        <w:top w:val="none" w:sz="0" w:space="0" w:color="auto"/>
        <w:left w:val="none" w:sz="0" w:space="0" w:color="auto"/>
        <w:bottom w:val="none" w:sz="0" w:space="0" w:color="auto"/>
        <w:right w:val="none" w:sz="0" w:space="0" w:color="auto"/>
      </w:divBdr>
    </w:div>
    <w:div w:id="1914074250">
      <w:bodyDiv w:val="1"/>
      <w:marLeft w:val="0"/>
      <w:marRight w:val="0"/>
      <w:marTop w:val="0"/>
      <w:marBottom w:val="0"/>
      <w:divBdr>
        <w:top w:val="none" w:sz="0" w:space="0" w:color="auto"/>
        <w:left w:val="none" w:sz="0" w:space="0" w:color="auto"/>
        <w:bottom w:val="none" w:sz="0" w:space="0" w:color="auto"/>
        <w:right w:val="none" w:sz="0" w:space="0" w:color="auto"/>
      </w:divBdr>
    </w:div>
    <w:div w:id="1985156610">
      <w:bodyDiv w:val="1"/>
      <w:marLeft w:val="0"/>
      <w:marRight w:val="0"/>
      <w:marTop w:val="0"/>
      <w:marBottom w:val="0"/>
      <w:divBdr>
        <w:top w:val="none" w:sz="0" w:space="0" w:color="auto"/>
        <w:left w:val="none" w:sz="0" w:space="0" w:color="auto"/>
        <w:bottom w:val="none" w:sz="0" w:space="0" w:color="auto"/>
        <w:right w:val="none" w:sz="0" w:space="0" w:color="auto"/>
      </w:divBdr>
    </w:div>
    <w:div w:id="1987083183">
      <w:bodyDiv w:val="1"/>
      <w:marLeft w:val="0"/>
      <w:marRight w:val="0"/>
      <w:marTop w:val="0"/>
      <w:marBottom w:val="0"/>
      <w:divBdr>
        <w:top w:val="none" w:sz="0" w:space="0" w:color="auto"/>
        <w:left w:val="none" w:sz="0" w:space="0" w:color="auto"/>
        <w:bottom w:val="none" w:sz="0" w:space="0" w:color="auto"/>
        <w:right w:val="none" w:sz="0" w:space="0" w:color="auto"/>
      </w:divBdr>
    </w:div>
    <w:div w:id="2051223195">
      <w:bodyDiv w:val="1"/>
      <w:marLeft w:val="0"/>
      <w:marRight w:val="0"/>
      <w:marTop w:val="0"/>
      <w:marBottom w:val="0"/>
      <w:divBdr>
        <w:top w:val="none" w:sz="0" w:space="0" w:color="auto"/>
        <w:left w:val="none" w:sz="0" w:space="0" w:color="auto"/>
        <w:bottom w:val="none" w:sz="0" w:space="0" w:color="auto"/>
        <w:right w:val="none" w:sz="0" w:space="0" w:color="auto"/>
      </w:divBdr>
    </w:div>
    <w:div w:id="2064256075">
      <w:bodyDiv w:val="1"/>
      <w:marLeft w:val="0"/>
      <w:marRight w:val="0"/>
      <w:marTop w:val="0"/>
      <w:marBottom w:val="0"/>
      <w:divBdr>
        <w:top w:val="none" w:sz="0" w:space="0" w:color="auto"/>
        <w:left w:val="none" w:sz="0" w:space="0" w:color="auto"/>
        <w:bottom w:val="none" w:sz="0" w:space="0" w:color="auto"/>
        <w:right w:val="none" w:sz="0" w:space="0" w:color="auto"/>
      </w:divBdr>
    </w:div>
    <w:div w:id="2077126087">
      <w:bodyDiv w:val="1"/>
      <w:marLeft w:val="0"/>
      <w:marRight w:val="0"/>
      <w:marTop w:val="0"/>
      <w:marBottom w:val="0"/>
      <w:divBdr>
        <w:top w:val="none" w:sz="0" w:space="0" w:color="auto"/>
        <w:left w:val="none" w:sz="0" w:space="0" w:color="auto"/>
        <w:bottom w:val="none" w:sz="0" w:space="0" w:color="auto"/>
        <w:right w:val="none" w:sz="0" w:space="0" w:color="auto"/>
      </w:divBdr>
    </w:div>
    <w:div w:id="2078092765">
      <w:bodyDiv w:val="1"/>
      <w:marLeft w:val="0"/>
      <w:marRight w:val="0"/>
      <w:marTop w:val="0"/>
      <w:marBottom w:val="0"/>
      <w:divBdr>
        <w:top w:val="none" w:sz="0" w:space="0" w:color="auto"/>
        <w:left w:val="none" w:sz="0" w:space="0" w:color="auto"/>
        <w:bottom w:val="none" w:sz="0" w:space="0" w:color="auto"/>
        <w:right w:val="none" w:sz="0" w:space="0" w:color="auto"/>
      </w:divBdr>
    </w:div>
    <w:div w:id="2106531369">
      <w:bodyDiv w:val="1"/>
      <w:marLeft w:val="0"/>
      <w:marRight w:val="0"/>
      <w:marTop w:val="0"/>
      <w:marBottom w:val="0"/>
      <w:divBdr>
        <w:top w:val="none" w:sz="0" w:space="0" w:color="auto"/>
        <w:left w:val="none" w:sz="0" w:space="0" w:color="auto"/>
        <w:bottom w:val="none" w:sz="0" w:space="0" w:color="auto"/>
        <w:right w:val="none" w:sz="0" w:space="0" w:color="auto"/>
      </w:divBdr>
    </w:div>
    <w:div w:id="21421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EBC3-114F-4CBE-A55E-1FDFC085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NYC Law Department</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Manigault, Shannon</dc:creator>
  <cp:lastModifiedBy>DelFranco, Ruthie</cp:lastModifiedBy>
  <cp:revision>8</cp:revision>
  <cp:lastPrinted>2021-07-19T21:53:00Z</cp:lastPrinted>
  <dcterms:created xsi:type="dcterms:W3CDTF">2021-07-27T02:10:00Z</dcterms:created>
  <dcterms:modified xsi:type="dcterms:W3CDTF">2021-07-29T19:35:00Z</dcterms:modified>
</cp:coreProperties>
</file>