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81" w:rsidRPr="00C113F5" w:rsidRDefault="00482681" w:rsidP="00482681">
      <w:pPr>
        <w:jc w:val="center"/>
        <w:rPr>
          <w:bCs/>
          <w:sz w:val="24"/>
          <w:szCs w:val="24"/>
        </w:rPr>
      </w:pPr>
      <w:r w:rsidRPr="00C113F5">
        <w:rPr>
          <w:bCs/>
          <w:sz w:val="24"/>
          <w:szCs w:val="24"/>
        </w:rPr>
        <w:t>Preconsidered Res. No.</w:t>
      </w:r>
      <w:r w:rsidR="00A520D0">
        <w:rPr>
          <w:bCs/>
          <w:sz w:val="24"/>
          <w:szCs w:val="24"/>
        </w:rPr>
        <w:t xml:space="preserve"> 170</w:t>
      </w:r>
      <w:r w:rsidR="00C77D40">
        <w:rPr>
          <w:bCs/>
          <w:sz w:val="24"/>
          <w:szCs w:val="24"/>
        </w:rPr>
        <w:t>5</w:t>
      </w:r>
      <w:bookmarkStart w:id="0" w:name="_GoBack"/>
      <w:bookmarkEnd w:id="0"/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RESOLUTION APPROVING A MODIFI</w:t>
      </w:r>
      <w:r>
        <w:rPr>
          <w:sz w:val="24"/>
          <w:szCs w:val="24"/>
        </w:rPr>
        <w:t>CATION (MN-8) PURSUANT TO SECTION 107(e</w:t>
      </w:r>
      <w:r w:rsidRPr="00C113F5">
        <w:rPr>
          <w:sz w:val="24"/>
          <w:szCs w:val="24"/>
        </w:rPr>
        <w:t>) OF THE CHARTER OF THE CITY OF NEW YORK.</w:t>
      </w:r>
    </w:p>
    <w:p w:rsidR="00482681" w:rsidRPr="00C113F5" w:rsidRDefault="00482681" w:rsidP="00482681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Council Member Dromm </w:t>
      </w:r>
    </w:p>
    <w:p w:rsidR="00482681" w:rsidRPr="00C113F5" w:rsidRDefault="00482681" w:rsidP="00482681">
      <w:pPr>
        <w:jc w:val="center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Pr="007C7D9E">
        <w:rPr>
          <w:sz w:val="24"/>
          <w:szCs w:val="24"/>
        </w:rPr>
        <w:t xml:space="preserve">, At a meeting of the Committee on Finance of the City Council of the City of New York (the “City Council”) on </w:t>
      </w:r>
      <w:r>
        <w:rPr>
          <w:sz w:val="24"/>
          <w:szCs w:val="24"/>
        </w:rPr>
        <w:t>June 30</w:t>
      </w:r>
      <w:r w:rsidRPr="50FBC978">
        <w:rPr>
          <w:sz w:val="24"/>
          <w:szCs w:val="24"/>
        </w:rPr>
        <w:t>, 2021</w:t>
      </w:r>
      <w:r w:rsidRPr="007C7D9E">
        <w:rPr>
          <w:sz w:val="24"/>
          <w:szCs w:val="24"/>
        </w:rPr>
        <w:t>, the Committee on Finance considered a communication, dated June 29, 2021</w:t>
      </w:r>
      <w:r w:rsidRPr="007C7D9E">
        <w:rPr>
          <w:color w:val="000000"/>
          <w:sz w:val="24"/>
          <w:szCs w:val="24"/>
        </w:rPr>
        <w:t>,</w:t>
      </w:r>
      <w:r w:rsidRPr="007C7D9E">
        <w:rPr>
          <w:sz w:val="24"/>
          <w:szCs w:val="24"/>
        </w:rPr>
        <w:t xml:space="preserve"> from the Office of Management and Budget of the Mayor of the City of New York</w:t>
      </w:r>
      <w:r>
        <w:rPr>
          <w:sz w:val="24"/>
          <w:szCs w:val="24"/>
        </w:rPr>
        <w:t xml:space="preserve"> (the “Mayor”), </w:t>
      </w:r>
      <w:r w:rsidRPr="00C113F5">
        <w:rPr>
          <w:sz w:val="24"/>
          <w:szCs w:val="24"/>
        </w:rPr>
        <w:t xml:space="preserve">of a proposed request to recognize a net </w:t>
      </w:r>
      <w:r>
        <w:rPr>
          <w:sz w:val="24"/>
          <w:szCs w:val="24"/>
        </w:rPr>
        <w:t>in</w:t>
      </w:r>
      <w:r w:rsidRPr="00C113F5">
        <w:rPr>
          <w:sz w:val="24"/>
          <w:szCs w:val="24"/>
        </w:rPr>
        <w:t>crease in revenue pursuant to Section 107(e) of the Charter of the City of New York</w:t>
      </w:r>
      <w:r>
        <w:rPr>
          <w:sz w:val="24"/>
          <w:szCs w:val="24"/>
        </w:rPr>
        <w:t xml:space="preserve"> (the “Charter”)</w:t>
      </w:r>
      <w:r w:rsidRPr="00C113F5">
        <w:rPr>
          <w:sz w:val="24"/>
          <w:szCs w:val="24"/>
        </w:rPr>
        <w:t>, attached hereto as Exhibit A (the "Request to Appropriate"); and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Section 107(e)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>, Section 107(e) of the Charter requires that any request by the Mayor respecting an amendment of the budget that involves a</w:t>
      </w:r>
      <w:r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 w:rsidRPr="006F2E9D"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>
        <w:rPr>
          <w:sz w:val="24"/>
          <w:szCs w:val="24"/>
        </w:rPr>
        <w:t>erk may certify the Fiscal 2021 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:rsidR="00482681" w:rsidRPr="00C113F5" w:rsidRDefault="00482681" w:rsidP="00482681">
      <w:pPr>
        <w:jc w:val="both"/>
        <w:rPr>
          <w:sz w:val="24"/>
          <w:szCs w:val="24"/>
        </w:rPr>
      </w:pPr>
    </w:p>
    <w:p w:rsidR="00482681" w:rsidRPr="00C113F5" w:rsidRDefault="00482681" w:rsidP="00482681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:rsidR="00482681" w:rsidRPr="00C113F5" w:rsidRDefault="00482681" w:rsidP="00482681">
      <w:pPr>
        <w:ind w:left="720"/>
        <w:jc w:val="both"/>
        <w:rPr>
          <w:sz w:val="24"/>
          <w:szCs w:val="24"/>
        </w:rPr>
      </w:pPr>
    </w:p>
    <w:p w:rsidR="00482681" w:rsidRPr="00560646" w:rsidRDefault="00482681" w:rsidP="00482681">
      <w:pPr>
        <w:jc w:val="both"/>
        <w:rPr>
          <w:sz w:val="24"/>
          <w:szCs w:val="24"/>
        </w:rPr>
      </w:pPr>
      <w:r w:rsidRPr="50FBC978">
        <w:rPr>
          <w:sz w:val="24"/>
          <w:szCs w:val="24"/>
        </w:rPr>
        <w:t>I hereby certify that the foregoing is a true and complete copy of a resolution adopted by the Council of the City of New York on June 30, 2021 on file in this office.</w:t>
      </w:r>
      <w:r>
        <w:t xml:space="preserve"> </w:t>
      </w:r>
    </w:p>
    <w:p w:rsidR="00482681" w:rsidRPr="00560646" w:rsidRDefault="00482681" w:rsidP="00482681">
      <w:pPr>
        <w:jc w:val="both"/>
        <w:rPr>
          <w:sz w:val="24"/>
          <w:szCs w:val="24"/>
        </w:rPr>
      </w:pPr>
    </w:p>
    <w:p w:rsidR="00482681" w:rsidRPr="00560646" w:rsidRDefault="00482681" w:rsidP="00482681">
      <w:pPr>
        <w:jc w:val="both"/>
        <w:rPr>
          <w:sz w:val="24"/>
          <w:szCs w:val="24"/>
        </w:rPr>
      </w:pPr>
      <w:r w:rsidRPr="00560646">
        <w:rPr>
          <w:sz w:val="24"/>
          <w:szCs w:val="24"/>
        </w:rPr>
        <w:tab/>
      </w:r>
      <w:r w:rsidRPr="00560646">
        <w:rPr>
          <w:sz w:val="24"/>
          <w:szCs w:val="24"/>
        </w:rPr>
        <w:tab/>
      </w:r>
      <w:r w:rsidRPr="00560646">
        <w:rPr>
          <w:sz w:val="24"/>
          <w:szCs w:val="24"/>
        </w:rPr>
        <w:tab/>
      </w:r>
      <w:r w:rsidRPr="00560646">
        <w:rPr>
          <w:sz w:val="24"/>
          <w:szCs w:val="24"/>
        </w:rPr>
        <w:tab/>
      </w:r>
      <w:r w:rsidRPr="00560646">
        <w:rPr>
          <w:sz w:val="24"/>
          <w:szCs w:val="24"/>
        </w:rPr>
        <w:tab/>
      </w:r>
      <w:r w:rsidRPr="00560646">
        <w:rPr>
          <w:sz w:val="24"/>
          <w:szCs w:val="24"/>
        </w:rPr>
        <w:tab/>
        <w:t xml:space="preserve">                                                               </w:t>
      </w:r>
    </w:p>
    <w:p w:rsidR="00482681" w:rsidRPr="00F24326" w:rsidRDefault="00482681" w:rsidP="00482681">
      <w:pPr>
        <w:jc w:val="right"/>
        <w:rPr>
          <w:b/>
          <w:sz w:val="24"/>
          <w:szCs w:val="24"/>
        </w:rPr>
      </w:pPr>
      <w:r w:rsidRPr="00F24326">
        <w:rPr>
          <w:b/>
          <w:sz w:val="24"/>
          <w:szCs w:val="24"/>
        </w:rPr>
        <w:t>Clerk of the Council of the City of New York</w:t>
      </w:r>
    </w:p>
    <w:p w:rsidR="00482681" w:rsidRPr="00560646" w:rsidRDefault="00482681" w:rsidP="00482681">
      <w:pPr>
        <w:jc w:val="both"/>
        <w:rPr>
          <w:sz w:val="24"/>
          <w:szCs w:val="24"/>
        </w:rPr>
      </w:pPr>
    </w:p>
    <w:p w:rsidR="00482681" w:rsidRDefault="00482681" w:rsidP="00482681">
      <w:pPr>
        <w:widowControl w:val="0"/>
        <w:ind w:left="3600"/>
        <w:rPr>
          <w:u w:val="single"/>
        </w:rPr>
      </w:pPr>
      <w:r w:rsidRPr="00560646">
        <w:rPr>
          <w:sz w:val="24"/>
          <w:szCs w:val="24"/>
        </w:rPr>
        <w:t xml:space="preserve">  </w:t>
      </w:r>
      <w:r w:rsidRPr="00560646">
        <w:rPr>
          <w:sz w:val="24"/>
          <w:szCs w:val="24"/>
        </w:rPr>
        <w:tab/>
      </w:r>
      <w:r w:rsidRPr="00331D10">
        <w:rPr>
          <w:u w:val="single"/>
        </w:rPr>
        <w:t xml:space="preserve">  </w:t>
      </w:r>
    </w:p>
    <w:p w:rsidR="00482681" w:rsidRDefault="00482681" w:rsidP="00482681">
      <w:pPr>
        <w:widowControl w:val="0"/>
        <w:ind w:left="3600"/>
        <w:rPr>
          <w:u w:val="single"/>
        </w:rPr>
      </w:pPr>
    </w:p>
    <w:p w:rsidR="00C5735F" w:rsidRDefault="00482681" w:rsidP="00482681">
      <w:pPr>
        <w:jc w:val="right"/>
      </w:pPr>
      <w:r w:rsidRPr="00331D10">
        <w:rPr>
          <w:u w:val="single"/>
        </w:rPr>
        <w:tab/>
      </w:r>
      <w:r w:rsidRPr="00331D10">
        <w:rPr>
          <w:u w:val="single"/>
        </w:rPr>
        <w:tab/>
      </w:r>
      <w:r w:rsidRPr="00331D10">
        <w:rPr>
          <w:u w:val="single"/>
        </w:rPr>
        <w:tab/>
      </w:r>
      <w:r w:rsidRPr="00331D10">
        <w:rPr>
          <w:u w:val="single"/>
        </w:rPr>
        <w:tab/>
      </w:r>
      <w:r w:rsidRPr="00331D10">
        <w:rPr>
          <w:u w:val="single"/>
        </w:rPr>
        <w:tab/>
      </w:r>
      <w:r w:rsidRPr="00331D10">
        <w:rPr>
          <w:u w:val="single"/>
        </w:rPr>
        <w:tab/>
      </w:r>
      <w:r w:rsidRPr="00331D10">
        <w:rPr>
          <w:b/>
          <w:u w:val="single"/>
        </w:rPr>
        <w:tab/>
      </w:r>
    </w:p>
    <w:sectPr w:rsidR="00C5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81"/>
    <w:rsid w:val="00264F97"/>
    <w:rsid w:val="00482681"/>
    <w:rsid w:val="00A520D0"/>
    <w:rsid w:val="00BE1DE8"/>
    <w:rsid w:val="00C77D40"/>
    <w:rsid w:val="00F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BB58"/>
  <w15:chartTrackingRefBased/>
  <w15:docId w15:val="{27D18198-1AE0-428A-BB61-3AB99E7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Brick</dc:creator>
  <cp:keywords/>
  <dc:description/>
  <cp:lastModifiedBy>DelFranco, Ruthie</cp:lastModifiedBy>
  <cp:revision>6</cp:revision>
  <dcterms:created xsi:type="dcterms:W3CDTF">2021-06-30T02:18:00Z</dcterms:created>
  <dcterms:modified xsi:type="dcterms:W3CDTF">2021-06-30T12:24:00Z</dcterms:modified>
</cp:coreProperties>
</file>