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15AC" w14:textId="77777777" w:rsidR="00600128" w:rsidRPr="004C12EF" w:rsidRDefault="00600128" w:rsidP="008B075A">
      <w:pPr>
        <w:tabs>
          <w:tab w:val="center" w:pos="4680"/>
        </w:tabs>
        <w:jc w:val="center"/>
        <w:rPr>
          <w:rFonts w:ascii="Times New Roman" w:hAnsi="Times New Roman"/>
          <w:szCs w:val="24"/>
        </w:rPr>
      </w:pPr>
      <w:r w:rsidRPr="004C12EF">
        <w:rPr>
          <w:rFonts w:ascii="Times New Roman" w:hAnsi="Times New Roman"/>
          <w:b/>
          <w:szCs w:val="24"/>
        </w:rPr>
        <w:t>THE COUNCIL OF THE CITY OF NEW YORK</w:t>
      </w:r>
    </w:p>
    <w:p w14:paraId="05645CE7" w14:textId="752FA0F6" w:rsidR="00600128" w:rsidRPr="000840FA" w:rsidRDefault="00600128" w:rsidP="008B075A">
      <w:pPr>
        <w:tabs>
          <w:tab w:val="center" w:pos="4680"/>
        </w:tabs>
        <w:jc w:val="center"/>
        <w:rPr>
          <w:rFonts w:ascii="Times New Roman" w:hAnsi="Times New Roman"/>
          <w:b/>
          <w:szCs w:val="24"/>
        </w:rPr>
      </w:pPr>
      <w:r w:rsidRPr="004C12EF">
        <w:rPr>
          <w:rFonts w:ascii="Times New Roman" w:hAnsi="Times New Roman"/>
          <w:b/>
          <w:szCs w:val="24"/>
        </w:rPr>
        <w:t xml:space="preserve">RESOLUTION NO. </w:t>
      </w:r>
      <w:r w:rsidR="000840FA" w:rsidRPr="000840FA">
        <w:rPr>
          <w:rFonts w:ascii="Times New Roman" w:hAnsi="Times New Roman"/>
          <w:b/>
          <w:szCs w:val="24"/>
        </w:rPr>
        <w:t>1676</w:t>
      </w:r>
    </w:p>
    <w:p w14:paraId="764CAF3B" w14:textId="77777777" w:rsidR="003C3058" w:rsidRPr="004C12EF" w:rsidRDefault="003C3058" w:rsidP="008B075A">
      <w:pPr>
        <w:tabs>
          <w:tab w:val="center" w:pos="4680"/>
        </w:tabs>
        <w:jc w:val="both"/>
        <w:rPr>
          <w:rFonts w:ascii="Times New Roman" w:hAnsi="Times New Roman"/>
          <w:b/>
          <w:szCs w:val="24"/>
        </w:rPr>
      </w:pPr>
    </w:p>
    <w:p w14:paraId="3AC5403D" w14:textId="77777777" w:rsidR="00B15185" w:rsidRPr="00B15185" w:rsidRDefault="00B15185" w:rsidP="00CF1CA7">
      <w:pPr>
        <w:ind w:right="36"/>
        <w:jc w:val="both"/>
        <w:rPr>
          <w:rFonts w:ascii="Times New Roman" w:hAnsi="Times New Roman"/>
          <w:b/>
          <w:vanish/>
          <w:szCs w:val="24"/>
        </w:rPr>
      </w:pPr>
      <w:r w:rsidRPr="00B15185">
        <w:rPr>
          <w:rFonts w:ascii="Times New Roman" w:hAnsi="Times New Roman"/>
          <w:b/>
          <w:vanish/>
          <w:szCs w:val="24"/>
        </w:rPr>
        <w:t>..Title</w:t>
      </w:r>
    </w:p>
    <w:p w14:paraId="2060A46B" w14:textId="7CFAC0D9" w:rsidR="00CF1CA7" w:rsidRDefault="00841B9C" w:rsidP="00CF1CA7">
      <w:pPr>
        <w:ind w:right="36"/>
        <w:jc w:val="both"/>
        <w:rPr>
          <w:rFonts w:ascii="Times New Roman" w:hAnsi="Times New Roman"/>
          <w:b/>
          <w:szCs w:val="24"/>
        </w:rPr>
      </w:pPr>
      <w:r w:rsidRPr="004C12EF">
        <w:rPr>
          <w:rFonts w:ascii="Times New Roman" w:hAnsi="Times New Roman"/>
          <w:b/>
          <w:szCs w:val="24"/>
        </w:rPr>
        <w:t>Resolution approving</w:t>
      </w:r>
      <w:r w:rsidR="00A76F07" w:rsidRPr="004C12EF">
        <w:rPr>
          <w:rFonts w:ascii="Times New Roman" w:hAnsi="Times New Roman"/>
          <w:b/>
          <w:szCs w:val="24"/>
        </w:rPr>
        <w:t xml:space="preserve"> </w:t>
      </w:r>
      <w:r w:rsidR="00105B53" w:rsidRPr="004C12EF">
        <w:rPr>
          <w:rFonts w:ascii="Times New Roman" w:hAnsi="Times New Roman"/>
          <w:b/>
          <w:szCs w:val="24"/>
        </w:rPr>
        <w:t>t</w:t>
      </w:r>
      <w:r w:rsidRPr="004C12EF">
        <w:rPr>
          <w:rFonts w:ascii="Times New Roman" w:hAnsi="Times New Roman"/>
          <w:b/>
          <w:szCs w:val="24"/>
        </w:rPr>
        <w:t>he decision of the City Pla</w:t>
      </w:r>
      <w:r w:rsidR="00CF1CA7">
        <w:rPr>
          <w:rFonts w:ascii="Times New Roman" w:hAnsi="Times New Roman"/>
          <w:b/>
          <w:szCs w:val="24"/>
        </w:rPr>
        <w:t xml:space="preserve">nning Commission on ULURP No. </w:t>
      </w:r>
    </w:p>
    <w:p w14:paraId="3D47A4EA" w14:textId="492A1C53" w:rsidR="00482A4B" w:rsidRDefault="00562605" w:rsidP="00CF1CA7">
      <w:pPr>
        <w:ind w:right="36"/>
        <w:jc w:val="both"/>
        <w:rPr>
          <w:rFonts w:ascii="Times New Roman" w:hAnsi="Times New Roman"/>
          <w:b/>
          <w:szCs w:val="24"/>
        </w:rPr>
      </w:pPr>
      <w:r w:rsidRPr="004C12EF">
        <w:rPr>
          <w:rFonts w:ascii="Times New Roman" w:hAnsi="Times New Roman"/>
          <w:b/>
          <w:szCs w:val="24"/>
        </w:rPr>
        <w:t xml:space="preserve">C </w:t>
      </w:r>
      <w:r w:rsidR="00DD1759" w:rsidRPr="004C12EF">
        <w:rPr>
          <w:rFonts w:ascii="Times New Roman" w:hAnsi="Times New Roman"/>
          <w:b/>
          <w:szCs w:val="24"/>
        </w:rPr>
        <w:t>200</w:t>
      </w:r>
      <w:r w:rsidR="00FE3DFF" w:rsidRPr="004C12EF">
        <w:rPr>
          <w:rFonts w:ascii="Times New Roman" w:hAnsi="Times New Roman"/>
          <w:b/>
          <w:szCs w:val="24"/>
        </w:rPr>
        <w:t>298</w:t>
      </w:r>
      <w:r w:rsidR="008D46F3" w:rsidRPr="004C12EF">
        <w:rPr>
          <w:rFonts w:ascii="Times New Roman" w:hAnsi="Times New Roman"/>
          <w:b/>
          <w:szCs w:val="24"/>
        </w:rPr>
        <w:t xml:space="preserve"> </w:t>
      </w:r>
      <w:r w:rsidR="00841B9C" w:rsidRPr="004C12EF">
        <w:rPr>
          <w:rFonts w:ascii="Times New Roman" w:hAnsi="Times New Roman"/>
          <w:b/>
          <w:szCs w:val="24"/>
        </w:rPr>
        <w:t>ZS</w:t>
      </w:r>
      <w:r w:rsidR="00CD677C" w:rsidRPr="004C12EF">
        <w:rPr>
          <w:rFonts w:ascii="Times New Roman" w:hAnsi="Times New Roman"/>
          <w:b/>
          <w:szCs w:val="24"/>
        </w:rPr>
        <w:t>K</w:t>
      </w:r>
      <w:r w:rsidR="00841B9C" w:rsidRPr="004C12EF">
        <w:rPr>
          <w:rFonts w:ascii="Times New Roman" w:hAnsi="Times New Roman"/>
          <w:b/>
          <w:szCs w:val="24"/>
        </w:rPr>
        <w:t xml:space="preserve">, </w:t>
      </w:r>
      <w:r w:rsidR="003B3B47" w:rsidRPr="004C12EF">
        <w:rPr>
          <w:rFonts w:ascii="Times New Roman" w:hAnsi="Times New Roman"/>
          <w:b/>
          <w:szCs w:val="24"/>
        </w:rPr>
        <w:t xml:space="preserve">for the </w:t>
      </w:r>
      <w:r w:rsidR="00F20695" w:rsidRPr="004C12EF">
        <w:rPr>
          <w:rFonts w:ascii="Times New Roman" w:hAnsi="Times New Roman"/>
          <w:b/>
          <w:szCs w:val="24"/>
        </w:rPr>
        <w:t xml:space="preserve">grant of a special permit </w:t>
      </w:r>
      <w:r w:rsidR="00482A4B" w:rsidRPr="004C12EF">
        <w:rPr>
          <w:rFonts w:ascii="Times New Roman" w:hAnsi="Times New Roman"/>
          <w:b/>
          <w:szCs w:val="24"/>
        </w:rPr>
        <w:t xml:space="preserve">(L.U. No. </w:t>
      </w:r>
      <w:r w:rsidR="00CF1CA7">
        <w:rPr>
          <w:rFonts w:ascii="Times New Roman" w:hAnsi="Times New Roman"/>
          <w:b/>
          <w:szCs w:val="24"/>
        </w:rPr>
        <w:t>792</w:t>
      </w:r>
      <w:r w:rsidR="00482A4B" w:rsidRPr="004C12EF">
        <w:rPr>
          <w:rFonts w:ascii="Times New Roman" w:hAnsi="Times New Roman"/>
          <w:b/>
          <w:szCs w:val="24"/>
        </w:rPr>
        <w:t>).</w:t>
      </w:r>
    </w:p>
    <w:p w14:paraId="6F8D825A" w14:textId="162CE537" w:rsidR="00B15185" w:rsidRPr="00B15185" w:rsidRDefault="00B15185" w:rsidP="00CF1CA7">
      <w:pPr>
        <w:ind w:right="36"/>
        <w:jc w:val="both"/>
        <w:rPr>
          <w:rFonts w:ascii="Times New Roman" w:hAnsi="Times New Roman"/>
          <w:b/>
          <w:vanish/>
          <w:szCs w:val="24"/>
        </w:rPr>
      </w:pPr>
      <w:bookmarkStart w:id="0" w:name="_GoBack"/>
      <w:bookmarkEnd w:id="0"/>
      <w:r w:rsidRPr="00B15185">
        <w:rPr>
          <w:rFonts w:ascii="Times New Roman" w:hAnsi="Times New Roman"/>
          <w:b/>
          <w:vanish/>
          <w:szCs w:val="24"/>
        </w:rPr>
        <w:t>..Body</w:t>
      </w:r>
    </w:p>
    <w:p w14:paraId="008E8033" w14:textId="77777777" w:rsidR="003B3B47" w:rsidRPr="004C12EF" w:rsidRDefault="003B3B47" w:rsidP="008B075A">
      <w:pPr>
        <w:jc w:val="both"/>
        <w:rPr>
          <w:rFonts w:ascii="Times New Roman" w:hAnsi="Times New Roman"/>
          <w:b/>
          <w:szCs w:val="24"/>
        </w:rPr>
      </w:pPr>
    </w:p>
    <w:p w14:paraId="75D8DA2C" w14:textId="77777777" w:rsidR="00600128" w:rsidRPr="004C12EF" w:rsidRDefault="00600128" w:rsidP="008B075A">
      <w:pPr>
        <w:jc w:val="both"/>
        <w:rPr>
          <w:rFonts w:ascii="Times New Roman" w:hAnsi="Times New Roman"/>
          <w:b/>
          <w:szCs w:val="24"/>
        </w:rPr>
      </w:pPr>
      <w:r w:rsidRPr="004C12EF">
        <w:rPr>
          <w:rFonts w:ascii="Times New Roman" w:hAnsi="Times New Roman"/>
          <w:b/>
          <w:szCs w:val="24"/>
        </w:rPr>
        <w:t xml:space="preserve">By Council Members </w:t>
      </w:r>
      <w:r w:rsidR="00050E1C" w:rsidRPr="004C12EF">
        <w:rPr>
          <w:rFonts w:ascii="Times New Roman" w:hAnsi="Times New Roman"/>
          <w:b/>
          <w:szCs w:val="24"/>
        </w:rPr>
        <w:t>Salamanca</w:t>
      </w:r>
      <w:r w:rsidR="00553A30" w:rsidRPr="004C12EF">
        <w:rPr>
          <w:rFonts w:ascii="Times New Roman" w:hAnsi="Times New Roman"/>
          <w:b/>
          <w:szCs w:val="24"/>
        </w:rPr>
        <w:t xml:space="preserve"> </w:t>
      </w:r>
      <w:r w:rsidR="00961B87" w:rsidRPr="004C12EF">
        <w:rPr>
          <w:rFonts w:ascii="Times New Roman" w:hAnsi="Times New Roman"/>
          <w:b/>
          <w:szCs w:val="24"/>
        </w:rPr>
        <w:t xml:space="preserve">and </w:t>
      </w:r>
      <w:r w:rsidR="00050E1C" w:rsidRPr="004C12EF">
        <w:rPr>
          <w:rFonts w:ascii="Times New Roman" w:hAnsi="Times New Roman"/>
          <w:b/>
          <w:szCs w:val="24"/>
        </w:rPr>
        <w:t>Moya</w:t>
      </w:r>
    </w:p>
    <w:p w14:paraId="1B36CC4A" w14:textId="77777777" w:rsidR="004B1A02" w:rsidRPr="004C12EF" w:rsidRDefault="004B1A02" w:rsidP="008B075A">
      <w:pPr>
        <w:jc w:val="both"/>
        <w:rPr>
          <w:rFonts w:ascii="Times New Roman" w:hAnsi="Times New Roman"/>
          <w:szCs w:val="24"/>
        </w:rPr>
      </w:pPr>
    </w:p>
    <w:p w14:paraId="7305C60D" w14:textId="4C37A339" w:rsidR="00C30F84" w:rsidRPr="004C12EF" w:rsidRDefault="005D219A" w:rsidP="00DB45D6">
      <w:pPr>
        <w:widowControl/>
        <w:autoSpaceDE w:val="0"/>
        <w:autoSpaceDN w:val="0"/>
        <w:adjustRightInd w:val="0"/>
        <w:jc w:val="both"/>
        <w:rPr>
          <w:rFonts w:ascii="Times New Roman" w:hAnsi="Times New Roman"/>
          <w:szCs w:val="24"/>
          <w:shd w:val="clear" w:color="auto" w:fill="FFFFFF"/>
        </w:rPr>
      </w:pPr>
      <w:r w:rsidRPr="004C12EF">
        <w:rPr>
          <w:rFonts w:ascii="Times New Roman" w:hAnsi="Times New Roman"/>
          <w:szCs w:val="24"/>
        </w:rPr>
        <w:tab/>
      </w:r>
      <w:r w:rsidR="00E548A3" w:rsidRPr="004C12EF">
        <w:rPr>
          <w:rFonts w:ascii="Times New Roman" w:hAnsi="Times New Roman"/>
          <w:szCs w:val="24"/>
        </w:rPr>
        <w:t xml:space="preserve">WHEREAS, </w:t>
      </w:r>
      <w:r w:rsidR="00291ADD" w:rsidRPr="004C12EF">
        <w:rPr>
          <w:rFonts w:ascii="Times New Roman" w:hAnsi="Times New Roman"/>
          <w:snapToGrid/>
          <w:szCs w:val="24"/>
        </w:rPr>
        <w:t>Bedford Carp Realty III, LL</w:t>
      </w:r>
      <w:r w:rsidR="00CD677C" w:rsidRPr="004C12EF">
        <w:rPr>
          <w:rStyle w:val="normaltextrun"/>
          <w:rFonts w:ascii="Times New Roman" w:hAnsi="Times New Roman"/>
          <w:szCs w:val="24"/>
        </w:rPr>
        <w:t>C</w:t>
      </w:r>
      <w:r w:rsidR="008D46F3" w:rsidRPr="004C12EF">
        <w:rPr>
          <w:rFonts w:ascii="Times New Roman" w:hAnsi="Times New Roman"/>
          <w:szCs w:val="24"/>
        </w:rPr>
        <w:t xml:space="preserve">, </w:t>
      </w:r>
      <w:r w:rsidR="00E548A3" w:rsidRPr="004C12EF">
        <w:rPr>
          <w:rFonts w:ascii="Times New Roman" w:hAnsi="Times New Roman"/>
          <w:szCs w:val="24"/>
        </w:rPr>
        <w:t xml:space="preserve">filed an application </w:t>
      </w:r>
      <w:r w:rsidR="003B3B47" w:rsidRPr="004C12EF">
        <w:rPr>
          <w:rFonts w:ascii="Times New Roman" w:hAnsi="Times New Roman"/>
          <w:szCs w:val="24"/>
        </w:rPr>
        <w:t>pursuant to Sections 197-c and 201 of the New York City Charter</w:t>
      </w:r>
      <w:r w:rsidR="00600128" w:rsidRPr="004C12EF">
        <w:rPr>
          <w:rFonts w:ascii="Times New Roman" w:hAnsi="Times New Roman"/>
          <w:szCs w:val="24"/>
        </w:rPr>
        <w:t xml:space="preserve"> </w:t>
      </w:r>
      <w:r w:rsidR="00AE3898" w:rsidRPr="004C12EF">
        <w:rPr>
          <w:rFonts w:ascii="Times New Roman" w:eastAsia="Calibri" w:hAnsi="Times New Roman"/>
          <w:snapToGrid/>
          <w:szCs w:val="24"/>
        </w:rPr>
        <w:t xml:space="preserve">for </w:t>
      </w:r>
      <w:r w:rsidR="00EA59BE" w:rsidRPr="004C12EF">
        <w:rPr>
          <w:rFonts w:ascii="Times New Roman" w:eastAsia="Calibri" w:hAnsi="Times New Roman"/>
          <w:snapToGrid/>
          <w:szCs w:val="24"/>
        </w:rPr>
        <w:t xml:space="preserve">the </w:t>
      </w:r>
      <w:r w:rsidR="00EA59BE" w:rsidRPr="004C12EF">
        <w:rPr>
          <w:rFonts w:ascii="Times New Roman" w:eastAsia="Calibri" w:hAnsi="Times New Roman"/>
          <w:szCs w:val="24"/>
        </w:rPr>
        <w:t xml:space="preserve">grant of a special permit </w:t>
      </w:r>
      <w:r w:rsidR="000275DE" w:rsidRPr="004C12EF">
        <w:rPr>
          <w:rFonts w:ascii="Times New Roman" w:eastAsia="Calibri" w:hAnsi="Times New Roman"/>
          <w:szCs w:val="24"/>
        </w:rPr>
        <w:t xml:space="preserve">pursuant to </w:t>
      </w:r>
      <w:r w:rsidR="007A3FFB" w:rsidRPr="004C12EF">
        <w:rPr>
          <w:rFonts w:ascii="Times New Roman" w:hAnsi="Times New Roman"/>
          <w:snapToGrid/>
          <w:szCs w:val="24"/>
        </w:rPr>
        <w:t>Section 106-32(a)</w:t>
      </w:r>
      <w:r w:rsidR="00A87027" w:rsidRPr="004C12EF">
        <w:rPr>
          <w:rFonts w:ascii="Times New Roman" w:hAnsi="Times New Roman"/>
          <w:snapToGrid/>
          <w:szCs w:val="24"/>
        </w:rPr>
        <w:t xml:space="preserve"> </w:t>
      </w:r>
      <w:r w:rsidR="00CD677C" w:rsidRPr="004C12EF">
        <w:rPr>
          <w:rFonts w:ascii="Times New Roman" w:hAnsi="Times New Roman"/>
          <w:szCs w:val="24"/>
          <w:shd w:val="clear" w:color="auto" w:fill="FFFFFF"/>
        </w:rPr>
        <w:t>of the Zoning Resolution to</w:t>
      </w:r>
      <w:r w:rsidR="00C30F84" w:rsidRPr="004C12EF">
        <w:rPr>
          <w:rFonts w:ascii="Times New Roman" w:hAnsi="Times New Roman"/>
          <w:szCs w:val="24"/>
          <w:shd w:val="clear" w:color="auto" w:fill="FFFFFF"/>
        </w:rPr>
        <w:t xml:space="preserve"> </w:t>
      </w:r>
      <w:r w:rsidR="00C30F84" w:rsidRPr="004C12EF">
        <w:rPr>
          <w:rFonts w:ascii="Times New Roman" w:hAnsi="Times New Roman"/>
          <w:snapToGrid/>
          <w:szCs w:val="24"/>
        </w:rPr>
        <w:t>allow a commercial use (Use Group 16 use) not</w:t>
      </w:r>
      <w:r w:rsidR="00DB45D6">
        <w:rPr>
          <w:rFonts w:ascii="Times New Roman" w:hAnsi="Times New Roman"/>
          <w:snapToGrid/>
          <w:szCs w:val="24"/>
        </w:rPr>
        <w:t xml:space="preserve"> </w:t>
      </w:r>
      <w:r w:rsidR="00C30F84" w:rsidRPr="004C12EF">
        <w:rPr>
          <w:rFonts w:ascii="Times New Roman" w:hAnsi="Times New Roman"/>
          <w:snapToGrid/>
          <w:szCs w:val="24"/>
        </w:rPr>
        <w:t>permitted by the provisions of Section 106-31 (Special Provisions for As-of-Right New</w:t>
      </w:r>
      <w:r w:rsidR="00DB45D6">
        <w:rPr>
          <w:rFonts w:ascii="Times New Roman" w:hAnsi="Times New Roman"/>
          <w:snapToGrid/>
          <w:szCs w:val="24"/>
        </w:rPr>
        <w:t xml:space="preserve"> </w:t>
      </w:r>
      <w:r w:rsidR="00C30F84" w:rsidRPr="004C12EF">
        <w:rPr>
          <w:rFonts w:ascii="Times New Roman" w:hAnsi="Times New Roman"/>
          <w:snapToGrid/>
          <w:szCs w:val="24"/>
        </w:rPr>
        <w:t>Buildings for Use Group M or Commercial Use) to facilitate the development of a 2-story</w:t>
      </w:r>
      <w:r w:rsidR="00DB45D6">
        <w:rPr>
          <w:rFonts w:ascii="Times New Roman" w:hAnsi="Times New Roman"/>
          <w:snapToGrid/>
          <w:szCs w:val="24"/>
        </w:rPr>
        <w:t xml:space="preserve"> </w:t>
      </w:r>
      <w:r w:rsidR="00C30F84" w:rsidRPr="004C12EF">
        <w:rPr>
          <w:rFonts w:ascii="Times New Roman" w:hAnsi="Times New Roman"/>
          <w:snapToGrid/>
          <w:szCs w:val="24"/>
        </w:rPr>
        <w:t>commercial warehouse building, on property located 2706 West 16th Street (Block 6995, Lot</w:t>
      </w:r>
      <w:r w:rsidR="00DB45D6">
        <w:rPr>
          <w:rFonts w:ascii="Times New Roman" w:hAnsi="Times New Roman"/>
          <w:snapToGrid/>
          <w:szCs w:val="24"/>
        </w:rPr>
        <w:t xml:space="preserve"> </w:t>
      </w:r>
      <w:r w:rsidR="00C30F84" w:rsidRPr="004C12EF">
        <w:rPr>
          <w:rFonts w:ascii="Times New Roman" w:hAnsi="Times New Roman"/>
          <w:snapToGrid/>
          <w:szCs w:val="24"/>
        </w:rPr>
        <w:t>74), in an M1-2 District, within the Special Coney Island Mixed Use District, Borough of</w:t>
      </w:r>
      <w:r w:rsidR="00DB45D6">
        <w:rPr>
          <w:rFonts w:ascii="Times New Roman" w:hAnsi="Times New Roman"/>
          <w:snapToGrid/>
          <w:szCs w:val="24"/>
        </w:rPr>
        <w:t xml:space="preserve"> </w:t>
      </w:r>
      <w:r w:rsidR="00C30F84" w:rsidRPr="004C12EF">
        <w:rPr>
          <w:rFonts w:ascii="Times New Roman" w:hAnsi="Times New Roman"/>
          <w:snapToGrid/>
          <w:szCs w:val="24"/>
        </w:rPr>
        <w:t>Brooklyn, Community District 13 (ULURP No. C 200298 ZSK) (the “Application”);</w:t>
      </w:r>
    </w:p>
    <w:p w14:paraId="3F8BD191" w14:textId="77777777" w:rsidR="000275DE" w:rsidRPr="004C12EF" w:rsidRDefault="000275DE" w:rsidP="008B075A">
      <w:pPr>
        <w:ind w:firstLine="720"/>
        <w:jc w:val="both"/>
        <w:rPr>
          <w:rFonts w:ascii="Times New Roman" w:eastAsia="Calibri" w:hAnsi="Times New Roman"/>
          <w:szCs w:val="24"/>
        </w:rPr>
      </w:pPr>
    </w:p>
    <w:p w14:paraId="71F3706E" w14:textId="77777777" w:rsidR="00E548A3" w:rsidRPr="004C12EF" w:rsidRDefault="00E548A3" w:rsidP="008B075A">
      <w:pPr>
        <w:ind w:firstLine="720"/>
        <w:jc w:val="both"/>
        <w:rPr>
          <w:rFonts w:ascii="Times New Roman" w:hAnsi="Times New Roman"/>
          <w:szCs w:val="24"/>
        </w:rPr>
      </w:pPr>
      <w:r w:rsidRPr="004C12EF">
        <w:rPr>
          <w:rFonts w:ascii="Times New Roman" w:hAnsi="Times New Roman"/>
          <w:szCs w:val="24"/>
        </w:rPr>
        <w:t xml:space="preserve">WHEREAS, the City Planning Commission filed with the Council on </w:t>
      </w:r>
      <w:r w:rsidR="00C30F84" w:rsidRPr="004C12EF">
        <w:rPr>
          <w:rFonts w:ascii="Times New Roman" w:hAnsi="Times New Roman"/>
          <w:szCs w:val="24"/>
        </w:rPr>
        <w:t>May 10</w:t>
      </w:r>
      <w:r w:rsidRPr="004C12EF">
        <w:rPr>
          <w:rFonts w:ascii="Times New Roman" w:hAnsi="Times New Roman"/>
          <w:szCs w:val="24"/>
        </w:rPr>
        <w:t>, 20</w:t>
      </w:r>
      <w:r w:rsidR="00506D47" w:rsidRPr="004C12EF">
        <w:rPr>
          <w:rFonts w:ascii="Times New Roman" w:hAnsi="Times New Roman"/>
          <w:szCs w:val="24"/>
        </w:rPr>
        <w:t>2</w:t>
      </w:r>
      <w:r w:rsidR="00965861" w:rsidRPr="004C12EF">
        <w:rPr>
          <w:rFonts w:ascii="Times New Roman" w:hAnsi="Times New Roman"/>
          <w:szCs w:val="24"/>
        </w:rPr>
        <w:t>1</w:t>
      </w:r>
      <w:r w:rsidRPr="004C12EF">
        <w:rPr>
          <w:rFonts w:ascii="Times New Roman" w:hAnsi="Times New Roman"/>
          <w:szCs w:val="24"/>
        </w:rPr>
        <w:t xml:space="preserve">, its decision dated </w:t>
      </w:r>
      <w:r w:rsidR="00C30F84" w:rsidRPr="004C12EF">
        <w:rPr>
          <w:rFonts w:ascii="Times New Roman" w:hAnsi="Times New Roman"/>
          <w:szCs w:val="24"/>
        </w:rPr>
        <w:t>May 5</w:t>
      </w:r>
      <w:r w:rsidR="00506D47" w:rsidRPr="004C12EF">
        <w:rPr>
          <w:rFonts w:ascii="Times New Roman" w:hAnsi="Times New Roman"/>
          <w:szCs w:val="24"/>
        </w:rPr>
        <w:t>, 202</w:t>
      </w:r>
      <w:r w:rsidR="00965861" w:rsidRPr="004C12EF">
        <w:rPr>
          <w:rFonts w:ascii="Times New Roman" w:hAnsi="Times New Roman"/>
          <w:szCs w:val="24"/>
        </w:rPr>
        <w:t>1</w:t>
      </w:r>
      <w:r w:rsidRPr="004C12EF">
        <w:rPr>
          <w:rFonts w:ascii="Times New Roman" w:hAnsi="Times New Roman"/>
          <w:szCs w:val="24"/>
        </w:rPr>
        <w:t xml:space="preserve"> (the </w:t>
      </w:r>
      <w:r w:rsidR="006D0364" w:rsidRPr="004C12EF">
        <w:rPr>
          <w:rFonts w:ascii="Times New Roman" w:hAnsi="Times New Roman"/>
          <w:snapToGrid/>
          <w:szCs w:val="24"/>
        </w:rPr>
        <w:t>“</w:t>
      </w:r>
      <w:r w:rsidRPr="004C12EF">
        <w:rPr>
          <w:rFonts w:ascii="Times New Roman" w:hAnsi="Times New Roman"/>
          <w:szCs w:val="24"/>
        </w:rPr>
        <w:t>Decision</w:t>
      </w:r>
      <w:r w:rsidR="006D0364" w:rsidRPr="004C12EF">
        <w:rPr>
          <w:rFonts w:ascii="Times New Roman" w:hAnsi="Times New Roman"/>
          <w:snapToGrid/>
          <w:szCs w:val="24"/>
        </w:rPr>
        <w:t>”</w:t>
      </w:r>
      <w:r w:rsidRPr="004C12EF">
        <w:rPr>
          <w:rFonts w:ascii="Times New Roman" w:hAnsi="Times New Roman"/>
          <w:szCs w:val="24"/>
        </w:rPr>
        <w:t>) on the Application;</w:t>
      </w:r>
    </w:p>
    <w:p w14:paraId="232D141D" w14:textId="77777777" w:rsidR="00CD677C" w:rsidRPr="004C12EF" w:rsidRDefault="00CD677C" w:rsidP="008B075A">
      <w:pPr>
        <w:tabs>
          <w:tab w:val="left" w:pos="720"/>
        </w:tabs>
        <w:ind w:right="45" w:hanging="4"/>
        <w:jc w:val="both"/>
        <w:rPr>
          <w:rFonts w:ascii="Times New Roman" w:eastAsia="Calibri" w:hAnsi="Times New Roman"/>
          <w:snapToGrid/>
          <w:szCs w:val="24"/>
        </w:rPr>
      </w:pPr>
    </w:p>
    <w:p w14:paraId="13696299" w14:textId="77777777" w:rsidR="00600128" w:rsidRPr="004C12EF" w:rsidRDefault="00600128" w:rsidP="008B075A">
      <w:pPr>
        <w:ind w:firstLine="720"/>
        <w:jc w:val="both"/>
        <w:rPr>
          <w:rFonts w:ascii="Times New Roman" w:hAnsi="Times New Roman"/>
          <w:szCs w:val="24"/>
        </w:rPr>
      </w:pPr>
      <w:r w:rsidRPr="004C12EF">
        <w:rPr>
          <w:rFonts w:ascii="Times New Roman" w:hAnsi="Times New Roman"/>
          <w:szCs w:val="24"/>
        </w:rPr>
        <w:t>WHEREAS, the Decision is subject to review and action by the Council pursuant to Section 197</w:t>
      </w:r>
      <w:r w:rsidRPr="004C12EF">
        <w:rPr>
          <w:rFonts w:ascii="Times New Roman" w:hAnsi="Times New Roman"/>
          <w:szCs w:val="24"/>
        </w:rPr>
        <w:noBreakHyphen/>
        <w:t>d of the City Charter;</w:t>
      </w:r>
    </w:p>
    <w:p w14:paraId="4CF834B0" w14:textId="47B05AEF" w:rsidR="00331FA8" w:rsidRDefault="00331FA8" w:rsidP="008B075A">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0041B56E" w14:textId="0B347FE3" w:rsidR="00CF1CA7" w:rsidRDefault="00CF1CA7" w:rsidP="00CF1CA7">
      <w:pPr>
        <w:pStyle w:val="NoSpacing"/>
        <w:tabs>
          <w:tab w:val="left" w:pos="720"/>
        </w:tabs>
        <w:ind w:firstLine="720"/>
        <w:jc w:val="both"/>
        <w:rPr>
          <w:rFonts w:ascii="Times New Roman" w:hAnsi="Times New Roman"/>
          <w:szCs w:val="24"/>
        </w:rPr>
      </w:pPr>
      <w:r w:rsidRPr="007466B0">
        <w:rPr>
          <w:rFonts w:ascii="Times New Roman" w:hAnsi="Times New Roman"/>
          <w:szCs w:val="24"/>
        </w:rPr>
        <w:t xml:space="preserve">WHEREAS, the City Planning Commission has made the findings required pursuant to </w:t>
      </w:r>
      <w:r w:rsidRPr="00790F16">
        <w:rPr>
          <w:rFonts w:ascii="Times New Roman" w:hAnsi="Times New Roman"/>
          <w:bCs/>
          <w:szCs w:val="24"/>
        </w:rPr>
        <w:t xml:space="preserve">Section </w:t>
      </w:r>
      <w:r w:rsidR="003C6CDE">
        <w:rPr>
          <w:rFonts w:ascii="Times New Roman" w:hAnsi="Times New Roman"/>
          <w:bCs/>
          <w:szCs w:val="24"/>
        </w:rPr>
        <w:t>106-32(a)</w:t>
      </w:r>
      <w:r w:rsidRPr="00790F16">
        <w:rPr>
          <w:rFonts w:ascii="Times New Roman" w:hAnsi="Times New Roman"/>
          <w:snapToGrid/>
          <w:szCs w:val="24"/>
        </w:rPr>
        <w:t xml:space="preserve"> </w:t>
      </w:r>
      <w:r w:rsidRPr="00790F16">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Resolution of the City of New York;</w:t>
      </w:r>
    </w:p>
    <w:p w14:paraId="3D9FCB48" w14:textId="77777777" w:rsidR="00CF1CA7" w:rsidRDefault="00CF1CA7" w:rsidP="00CF1CA7">
      <w:pPr>
        <w:pStyle w:val="NoSpacing"/>
        <w:tabs>
          <w:tab w:val="left" w:pos="720"/>
        </w:tabs>
        <w:ind w:firstLine="720"/>
        <w:jc w:val="both"/>
        <w:rPr>
          <w:rFonts w:ascii="Times New Roman" w:hAnsi="Times New Roman"/>
          <w:szCs w:val="24"/>
        </w:rPr>
      </w:pPr>
    </w:p>
    <w:p w14:paraId="690A2B1D" w14:textId="007ABD6B" w:rsidR="00600128" w:rsidRPr="004C12EF" w:rsidRDefault="00600128" w:rsidP="008B075A">
      <w:pPr>
        <w:ind w:firstLine="720"/>
        <w:jc w:val="both"/>
        <w:rPr>
          <w:rFonts w:ascii="Times New Roman" w:hAnsi="Times New Roman"/>
          <w:szCs w:val="24"/>
        </w:rPr>
      </w:pPr>
      <w:r w:rsidRPr="004C12EF">
        <w:rPr>
          <w:rFonts w:ascii="Times New Roman" w:hAnsi="Times New Roman"/>
          <w:szCs w:val="24"/>
        </w:rPr>
        <w:t xml:space="preserve">WHEREAS, upon due notice, the Council held a public hearing on </w:t>
      </w:r>
      <w:r w:rsidR="00BE42B1" w:rsidRPr="004C12EF">
        <w:rPr>
          <w:rFonts w:ascii="Times New Roman" w:hAnsi="Times New Roman"/>
          <w:szCs w:val="24"/>
        </w:rPr>
        <w:t xml:space="preserve">the Decision and Application </w:t>
      </w:r>
      <w:r w:rsidR="00D15225" w:rsidRPr="004C12EF">
        <w:rPr>
          <w:rFonts w:ascii="Times New Roman" w:hAnsi="Times New Roman"/>
          <w:szCs w:val="24"/>
        </w:rPr>
        <w:t xml:space="preserve">on </w:t>
      </w:r>
      <w:r w:rsidR="000E7F01">
        <w:rPr>
          <w:rFonts w:ascii="Times New Roman" w:hAnsi="Times New Roman"/>
          <w:szCs w:val="24"/>
        </w:rPr>
        <w:t>June 1</w:t>
      </w:r>
      <w:r w:rsidR="00D15225" w:rsidRPr="004C12EF">
        <w:rPr>
          <w:rFonts w:ascii="Times New Roman" w:hAnsi="Times New Roman"/>
          <w:szCs w:val="24"/>
        </w:rPr>
        <w:t>, 2021</w:t>
      </w:r>
      <w:r w:rsidR="00125C42" w:rsidRPr="004C12EF">
        <w:rPr>
          <w:rFonts w:ascii="Times New Roman" w:hAnsi="Times New Roman"/>
          <w:szCs w:val="24"/>
        </w:rPr>
        <w:t>;</w:t>
      </w:r>
    </w:p>
    <w:p w14:paraId="4624D5F2" w14:textId="77777777" w:rsidR="003F3680" w:rsidRPr="004C12EF" w:rsidRDefault="003F3680" w:rsidP="008B075A">
      <w:pPr>
        <w:jc w:val="both"/>
        <w:rPr>
          <w:rFonts w:ascii="Times New Roman" w:hAnsi="Times New Roman"/>
          <w:szCs w:val="24"/>
        </w:rPr>
      </w:pPr>
    </w:p>
    <w:p w14:paraId="0E3079A9" w14:textId="77777777" w:rsidR="00600128" w:rsidRPr="004C12EF" w:rsidRDefault="00600128" w:rsidP="008B075A">
      <w:pPr>
        <w:ind w:firstLine="720"/>
        <w:jc w:val="both"/>
        <w:rPr>
          <w:rFonts w:ascii="Times New Roman" w:hAnsi="Times New Roman"/>
          <w:szCs w:val="24"/>
        </w:rPr>
      </w:pPr>
      <w:r w:rsidRPr="004C12EF">
        <w:rPr>
          <w:rFonts w:ascii="Times New Roman" w:hAnsi="Times New Roman"/>
          <w:szCs w:val="24"/>
        </w:rPr>
        <w:t>WHEREAS, the Council has considered the land use</w:t>
      </w:r>
      <w:r w:rsidR="00742834" w:rsidRPr="004C12EF">
        <w:rPr>
          <w:rFonts w:ascii="Times New Roman" w:hAnsi="Times New Roman"/>
          <w:szCs w:val="24"/>
        </w:rPr>
        <w:t xml:space="preserve"> and environmental</w:t>
      </w:r>
      <w:r w:rsidRPr="004C12EF">
        <w:rPr>
          <w:rFonts w:ascii="Times New Roman" w:hAnsi="Times New Roman"/>
          <w:szCs w:val="24"/>
        </w:rPr>
        <w:t xml:space="preserve"> implications and other policy issues relating to the Decision and Application; and</w:t>
      </w:r>
    </w:p>
    <w:p w14:paraId="74B80C94" w14:textId="77777777" w:rsidR="003E2334" w:rsidRPr="004C12EF" w:rsidRDefault="003E2334" w:rsidP="008B075A">
      <w:pPr>
        <w:tabs>
          <w:tab w:val="left" w:pos="-1440"/>
        </w:tabs>
        <w:jc w:val="both"/>
        <w:rPr>
          <w:rFonts w:ascii="Times New Roman" w:hAnsi="Times New Roman"/>
          <w:szCs w:val="24"/>
        </w:rPr>
      </w:pPr>
    </w:p>
    <w:p w14:paraId="53C76ED8" w14:textId="11720B7F" w:rsidR="00740144" w:rsidRPr="004C12EF" w:rsidRDefault="00184B55" w:rsidP="008B075A">
      <w:pPr>
        <w:tabs>
          <w:tab w:val="left" w:pos="720"/>
        </w:tabs>
        <w:jc w:val="both"/>
        <w:rPr>
          <w:rFonts w:ascii="Times New Roman" w:hAnsi="Times New Roman"/>
          <w:szCs w:val="24"/>
        </w:rPr>
      </w:pPr>
      <w:r w:rsidRPr="004C12EF">
        <w:rPr>
          <w:rFonts w:ascii="Times New Roman" w:hAnsi="Times New Roman"/>
          <w:szCs w:val="24"/>
        </w:rPr>
        <w:tab/>
      </w:r>
      <w:r w:rsidR="00740144" w:rsidRPr="004C12EF">
        <w:rPr>
          <w:rFonts w:ascii="Times New Roman" w:hAnsi="Times New Roman"/>
          <w:szCs w:val="24"/>
        </w:rPr>
        <w:t xml:space="preserve">WHEREAS, the Council has considered the relevant environmental issues, including the negative declaration issued </w:t>
      </w:r>
      <w:r w:rsidR="005D7F2C" w:rsidRPr="004C12EF">
        <w:rPr>
          <w:rFonts w:ascii="Times New Roman" w:hAnsi="Times New Roman"/>
          <w:szCs w:val="24"/>
        </w:rPr>
        <w:t>December 14</w:t>
      </w:r>
      <w:r w:rsidR="003C6CDE" w:rsidRPr="003C6CDE">
        <w:rPr>
          <w:rFonts w:ascii="Times New Roman" w:hAnsi="Times New Roman"/>
          <w:szCs w:val="24"/>
          <w:vertAlign w:val="superscript"/>
        </w:rPr>
        <w:t>th</w:t>
      </w:r>
      <w:r w:rsidR="00740144" w:rsidRPr="004C12EF">
        <w:rPr>
          <w:rFonts w:ascii="Times New Roman" w:hAnsi="Times New Roman"/>
          <w:szCs w:val="24"/>
        </w:rPr>
        <w:t xml:space="preserve">, 2020 (CEQR No. </w:t>
      </w:r>
      <w:r w:rsidR="004152DA" w:rsidRPr="004C12EF">
        <w:rPr>
          <w:rFonts w:ascii="Times New Roman" w:hAnsi="Times New Roman"/>
          <w:snapToGrid/>
          <w:szCs w:val="24"/>
        </w:rPr>
        <w:t>20DCP112K</w:t>
      </w:r>
      <w:r w:rsidR="00740144" w:rsidRPr="004C12EF">
        <w:rPr>
          <w:rFonts w:ascii="Times New Roman" w:hAnsi="Times New Roman"/>
          <w:szCs w:val="24"/>
        </w:rPr>
        <w:t>) (the “Negative Declaration”).</w:t>
      </w:r>
    </w:p>
    <w:p w14:paraId="24F42FA9" w14:textId="77777777" w:rsidR="00740144" w:rsidRPr="004C12EF" w:rsidRDefault="00740144" w:rsidP="008B075A">
      <w:pPr>
        <w:tabs>
          <w:tab w:val="left" w:pos="720"/>
        </w:tabs>
        <w:jc w:val="both"/>
        <w:rPr>
          <w:rFonts w:ascii="Times New Roman" w:hAnsi="Times New Roman"/>
          <w:szCs w:val="24"/>
        </w:rPr>
      </w:pPr>
    </w:p>
    <w:p w14:paraId="46D51C0B" w14:textId="77777777" w:rsidR="00740144" w:rsidRPr="004C12EF" w:rsidRDefault="00740144" w:rsidP="008B075A">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4C12EF">
        <w:rPr>
          <w:rFonts w:ascii="Times New Roman" w:hAnsi="Times New Roman"/>
          <w:szCs w:val="24"/>
        </w:rPr>
        <w:t xml:space="preserve">RESOLVED: </w:t>
      </w:r>
    </w:p>
    <w:p w14:paraId="78A1ADEE" w14:textId="77777777" w:rsidR="00740144" w:rsidRPr="004C12EF" w:rsidRDefault="00740144" w:rsidP="008B075A">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6D9A7ECA" w14:textId="77777777" w:rsidR="00740144" w:rsidRPr="004C12EF" w:rsidRDefault="00740144" w:rsidP="008B075A">
      <w:pPr>
        <w:tabs>
          <w:tab w:val="left" w:pos="720"/>
        </w:tabs>
        <w:jc w:val="both"/>
        <w:rPr>
          <w:rFonts w:ascii="Times New Roman" w:hAnsi="Times New Roman"/>
          <w:snapToGrid/>
          <w:szCs w:val="24"/>
        </w:rPr>
      </w:pPr>
      <w:r w:rsidRPr="004C12EF">
        <w:rPr>
          <w:rFonts w:ascii="Times New Roman" w:hAnsi="Times New Roman"/>
          <w:snapToGrid/>
          <w:szCs w:val="24"/>
        </w:rPr>
        <w:tab/>
        <w:t>The Council finds that the action described herein will have no significant impact on the environment as set forth in the Negative Declaration.</w:t>
      </w:r>
    </w:p>
    <w:p w14:paraId="5AFF0AFC" w14:textId="77777777" w:rsidR="00CF4FC2" w:rsidRPr="004C12EF" w:rsidRDefault="00CF4FC2" w:rsidP="008B075A">
      <w:pPr>
        <w:tabs>
          <w:tab w:val="left" w:pos="720"/>
        </w:tabs>
        <w:jc w:val="both"/>
        <w:rPr>
          <w:rFonts w:ascii="Times New Roman" w:hAnsi="Times New Roman"/>
          <w:snapToGrid/>
          <w:szCs w:val="24"/>
        </w:rPr>
      </w:pPr>
    </w:p>
    <w:p w14:paraId="0A64012B" w14:textId="2E28EC45" w:rsidR="008B075A" w:rsidRPr="004C12EF" w:rsidRDefault="00CF4FC2" w:rsidP="003C6CDE">
      <w:pPr>
        <w:widowControl/>
        <w:autoSpaceDE w:val="0"/>
        <w:autoSpaceDN w:val="0"/>
        <w:adjustRightInd w:val="0"/>
        <w:jc w:val="both"/>
        <w:rPr>
          <w:rFonts w:ascii="Times New Roman" w:hAnsi="Times New Roman"/>
          <w:szCs w:val="24"/>
        </w:rPr>
      </w:pPr>
      <w:r w:rsidRPr="004C12EF">
        <w:rPr>
          <w:rFonts w:ascii="Times New Roman" w:hAnsi="Times New Roman"/>
          <w:snapToGrid/>
          <w:szCs w:val="24"/>
        </w:rPr>
        <w:tab/>
      </w:r>
      <w:r w:rsidR="00600128" w:rsidRPr="004C12EF">
        <w:rPr>
          <w:rFonts w:ascii="Times New Roman" w:hAnsi="Times New Roman"/>
          <w:snapToGrid/>
          <w:szCs w:val="24"/>
        </w:rPr>
        <w:t>Pursuant to Sections 197</w:t>
      </w:r>
      <w:r w:rsidR="00600128" w:rsidRPr="004C12EF">
        <w:rPr>
          <w:rFonts w:ascii="Times New Roman" w:hAnsi="Times New Roman"/>
          <w:snapToGrid/>
          <w:szCs w:val="24"/>
        </w:rPr>
        <w:noBreakHyphen/>
        <w:t>d and 200 of the City Charter</w:t>
      </w:r>
      <w:r w:rsidR="005A3FF5" w:rsidRPr="004C12EF">
        <w:rPr>
          <w:rFonts w:ascii="Times New Roman" w:hAnsi="Times New Roman"/>
          <w:snapToGrid/>
          <w:szCs w:val="24"/>
        </w:rPr>
        <w:t xml:space="preserve"> and</w:t>
      </w:r>
      <w:r w:rsidR="00600128" w:rsidRPr="004C12EF">
        <w:rPr>
          <w:rFonts w:ascii="Times New Roman" w:hAnsi="Times New Roman"/>
          <w:snapToGrid/>
          <w:szCs w:val="24"/>
        </w:rPr>
        <w:t xml:space="preserve"> on the basis of the Decision and</w:t>
      </w:r>
      <w:r w:rsidR="00600128" w:rsidRPr="004C12EF">
        <w:rPr>
          <w:rFonts w:ascii="Times New Roman" w:hAnsi="Times New Roman"/>
          <w:szCs w:val="24"/>
        </w:rPr>
        <w:t xml:space="preserve"> Application</w:t>
      </w:r>
      <w:r w:rsidR="00FD5771" w:rsidRPr="004C12EF">
        <w:rPr>
          <w:rFonts w:ascii="Times New Roman" w:hAnsi="Times New Roman"/>
          <w:szCs w:val="24"/>
        </w:rPr>
        <w:t>,</w:t>
      </w:r>
      <w:r w:rsidR="005A3FF5" w:rsidRPr="004C12EF">
        <w:rPr>
          <w:rFonts w:ascii="Times New Roman" w:hAnsi="Times New Roman"/>
          <w:szCs w:val="24"/>
        </w:rPr>
        <w:t xml:space="preserve"> and based on the environmental determination and consideration described in th</w:t>
      </w:r>
      <w:r w:rsidR="000408EB" w:rsidRPr="004C12EF">
        <w:rPr>
          <w:rFonts w:ascii="Times New Roman" w:hAnsi="Times New Roman"/>
          <w:szCs w:val="24"/>
        </w:rPr>
        <w:t>e</w:t>
      </w:r>
      <w:r w:rsidR="005A3FF5" w:rsidRPr="004C12EF">
        <w:rPr>
          <w:rFonts w:ascii="Times New Roman" w:hAnsi="Times New Roman"/>
          <w:szCs w:val="24"/>
        </w:rPr>
        <w:t xml:space="preserve"> repo</w:t>
      </w:r>
      <w:r w:rsidR="00FD5771" w:rsidRPr="004C12EF">
        <w:rPr>
          <w:rFonts w:ascii="Times New Roman" w:hAnsi="Times New Roman"/>
          <w:szCs w:val="24"/>
        </w:rPr>
        <w:t>r</w:t>
      </w:r>
      <w:r w:rsidR="005A3FF5" w:rsidRPr="004C12EF">
        <w:rPr>
          <w:rFonts w:ascii="Times New Roman" w:hAnsi="Times New Roman"/>
          <w:szCs w:val="24"/>
        </w:rPr>
        <w:t xml:space="preserve">t, C </w:t>
      </w:r>
      <w:r w:rsidR="00184B55" w:rsidRPr="004C12EF">
        <w:rPr>
          <w:rFonts w:ascii="Times New Roman" w:hAnsi="Times New Roman"/>
          <w:szCs w:val="24"/>
        </w:rPr>
        <w:t>200</w:t>
      </w:r>
      <w:r w:rsidR="00645397" w:rsidRPr="004C12EF">
        <w:rPr>
          <w:rFonts w:ascii="Times New Roman" w:hAnsi="Times New Roman"/>
          <w:szCs w:val="24"/>
        </w:rPr>
        <w:t>298</w:t>
      </w:r>
      <w:r w:rsidR="005A3FF5" w:rsidRPr="004C12EF">
        <w:rPr>
          <w:rFonts w:ascii="Times New Roman" w:hAnsi="Times New Roman"/>
          <w:szCs w:val="24"/>
        </w:rPr>
        <w:t xml:space="preserve"> Z</w:t>
      </w:r>
      <w:r w:rsidR="001C00C2" w:rsidRPr="004C12EF">
        <w:rPr>
          <w:rFonts w:ascii="Times New Roman" w:hAnsi="Times New Roman"/>
          <w:szCs w:val="24"/>
        </w:rPr>
        <w:t>S</w:t>
      </w:r>
      <w:r w:rsidR="00740144" w:rsidRPr="004C12EF">
        <w:rPr>
          <w:rFonts w:ascii="Times New Roman" w:hAnsi="Times New Roman"/>
          <w:szCs w:val="24"/>
        </w:rPr>
        <w:t>K</w:t>
      </w:r>
      <w:r w:rsidR="005A3FF5" w:rsidRPr="004C12EF">
        <w:rPr>
          <w:rFonts w:ascii="Times New Roman" w:hAnsi="Times New Roman"/>
          <w:szCs w:val="24"/>
        </w:rPr>
        <w:t>, incorporated by reference herein</w:t>
      </w:r>
      <w:r w:rsidR="00AE35E9" w:rsidRPr="004C12EF">
        <w:rPr>
          <w:rFonts w:ascii="Times New Roman" w:hAnsi="Times New Roman"/>
          <w:szCs w:val="24"/>
        </w:rPr>
        <w:t>, and the record before the Council</w:t>
      </w:r>
      <w:r w:rsidR="00600128" w:rsidRPr="004C12EF">
        <w:rPr>
          <w:rFonts w:ascii="Times New Roman" w:hAnsi="Times New Roman"/>
          <w:szCs w:val="24"/>
        </w:rPr>
        <w:t>,</w:t>
      </w:r>
      <w:r w:rsidR="00726E50" w:rsidRPr="004C12EF">
        <w:rPr>
          <w:rFonts w:ascii="Times New Roman" w:hAnsi="Times New Roman"/>
          <w:szCs w:val="24"/>
        </w:rPr>
        <w:t xml:space="preserve"> the Council </w:t>
      </w:r>
      <w:r w:rsidR="00600128" w:rsidRPr="004C12EF">
        <w:rPr>
          <w:rFonts w:ascii="Times New Roman" w:hAnsi="Times New Roman"/>
          <w:szCs w:val="24"/>
        </w:rPr>
        <w:t xml:space="preserve">approves the </w:t>
      </w:r>
      <w:r w:rsidR="003E2334" w:rsidRPr="004C12EF">
        <w:rPr>
          <w:rFonts w:ascii="Times New Roman" w:hAnsi="Times New Roman"/>
          <w:szCs w:val="24"/>
        </w:rPr>
        <w:t>Decision of the City Planning Commission</w:t>
      </w:r>
      <w:r w:rsidR="003C6CDE">
        <w:rPr>
          <w:rFonts w:ascii="Times New Roman" w:hAnsi="Times New Roman"/>
          <w:szCs w:val="24"/>
        </w:rPr>
        <w:t>.</w:t>
      </w:r>
    </w:p>
    <w:p w14:paraId="398D9820" w14:textId="77777777" w:rsidR="008B075A" w:rsidRPr="004C12EF" w:rsidRDefault="008B075A" w:rsidP="008B075A">
      <w:pPr>
        <w:ind w:right="-6"/>
        <w:rPr>
          <w:rFonts w:ascii="Times New Roman" w:hAnsi="Times New Roman"/>
          <w:szCs w:val="24"/>
        </w:rPr>
      </w:pPr>
    </w:p>
    <w:p w14:paraId="0811E4BC" w14:textId="2B9AB5E9" w:rsidR="008B075A" w:rsidRPr="004C12EF" w:rsidRDefault="008B075A" w:rsidP="000E7F01">
      <w:pPr>
        <w:pStyle w:val="ListParagraph"/>
        <w:widowControl/>
        <w:numPr>
          <w:ilvl w:val="0"/>
          <w:numId w:val="7"/>
        </w:numPr>
        <w:tabs>
          <w:tab w:val="left" w:pos="720"/>
        </w:tabs>
        <w:autoSpaceDE/>
        <w:autoSpaceDN/>
        <w:adjustRightInd/>
        <w:ind w:left="720" w:right="-6" w:hanging="720"/>
        <w:contextualSpacing/>
        <w:jc w:val="both"/>
        <w:rPr>
          <w:rFonts w:ascii="Times New Roman" w:hAnsi="Times New Roman"/>
          <w:sz w:val="24"/>
        </w:rPr>
      </w:pPr>
      <w:r w:rsidRPr="004C12EF">
        <w:rPr>
          <w:rFonts w:ascii="Times New Roman" w:hAnsi="Times New Roman"/>
          <w:sz w:val="24"/>
        </w:rPr>
        <w:t>The property that is the subject of this application (C 200298 ZSK) shall be developed in size and arrangement substantially in accordance with the dimensions, specifications and zoning computations indicated on the following approved plans, prepared by Joseph M. Morace A.I.A, filed with this application and incorporated in this resolution:</w:t>
      </w:r>
      <w:r w:rsidRPr="004C12EF">
        <w:rPr>
          <w:rFonts w:ascii="Times New Roman" w:hAnsi="Times New Roman"/>
          <w:sz w:val="24"/>
        </w:rPr>
        <w:tab/>
      </w:r>
    </w:p>
    <w:p w14:paraId="694163B0" w14:textId="77777777" w:rsidR="008B075A" w:rsidRPr="004C12EF" w:rsidRDefault="008B075A" w:rsidP="008B075A">
      <w:pPr>
        <w:pStyle w:val="ListParagraph"/>
        <w:widowControl/>
        <w:autoSpaceDE/>
        <w:autoSpaceDN/>
        <w:adjustRightInd/>
        <w:ind w:left="1080" w:right="-6"/>
        <w:contextualSpacing/>
        <w:rPr>
          <w:rFonts w:ascii="Times New Roman" w:hAnsi="Times New Roman"/>
          <w:sz w:val="24"/>
        </w:rPr>
      </w:pPr>
    </w:p>
    <w:p w14:paraId="3180C35C" w14:textId="77777777" w:rsidR="008B075A" w:rsidRPr="004C12EF" w:rsidRDefault="008B075A" w:rsidP="008B075A">
      <w:pPr>
        <w:pStyle w:val="ListParagraph"/>
        <w:ind w:left="1080"/>
        <w:rPr>
          <w:rFonts w:ascii="Times New Roman" w:hAnsi="Times New Roman"/>
          <w:sz w:val="24"/>
        </w:rPr>
      </w:pPr>
      <w:r w:rsidRPr="004C12EF">
        <w:rPr>
          <w:rFonts w:ascii="Times New Roman" w:hAnsi="Times New Roman"/>
          <w:sz w:val="24"/>
          <w:u w:val="single"/>
        </w:rPr>
        <w:t>Dwg. No.</w:t>
      </w:r>
      <w:r w:rsidRPr="004C12EF">
        <w:rPr>
          <w:rFonts w:ascii="Times New Roman" w:hAnsi="Times New Roman"/>
          <w:sz w:val="24"/>
        </w:rPr>
        <w:tab/>
        <w:t xml:space="preserve">  </w:t>
      </w:r>
      <w:r w:rsidRPr="004C12EF">
        <w:rPr>
          <w:rFonts w:ascii="Times New Roman" w:hAnsi="Times New Roman"/>
          <w:sz w:val="24"/>
          <w:u w:val="single"/>
        </w:rPr>
        <w:t>Title</w:t>
      </w:r>
      <w:r w:rsidRPr="004C12EF">
        <w:rPr>
          <w:rFonts w:ascii="Times New Roman" w:hAnsi="Times New Roman"/>
          <w:sz w:val="24"/>
        </w:rPr>
        <w:t xml:space="preserve"> </w:t>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u w:val="single"/>
        </w:rPr>
        <w:t>Last Date Revised</w:t>
      </w:r>
      <w:r w:rsidRPr="004C12EF">
        <w:rPr>
          <w:rFonts w:ascii="Times New Roman" w:hAnsi="Times New Roman"/>
          <w:sz w:val="24"/>
        </w:rPr>
        <w:t xml:space="preserve"> </w:t>
      </w:r>
    </w:p>
    <w:p w14:paraId="33D369B4" w14:textId="77777777" w:rsidR="008B075A" w:rsidRPr="004C12EF" w:rsidRDefault="008B075A" w:rsidP="008B075A">
      <w:pPr>
        <w:pStyle w:val="ListParagraph"/>
        <w:ind w:left="1080"/>
        <w:rPr>
          <w:rFonts w:ascii="Times New Roman" w:hAnsi="Times New Roman"/>
          <w:sz w:val="24"/>
        </w:rPr>
      </w:pPr>
      <w:r w:rsidRPr="004C12EF">
        <w:rPr>
          <w:rFonts w:ascii="Times New Roman" w:hAnsi="Times New Roman"/>
          <w:sz w:val="24"/>
        </w:rPr>
        <w:t xml:space="preserve">CPC-001 </w:t>
      </w:r>
      <w:r w:rsidRPr="004C12EF">
        <w:rPr>
          <w:rFonts w:ascii="Times New Roman" w:hAnsi="Times New Roman"/>
          <w:sz w:val="24"/>
        </w:rPr>
        <w:tab/>
        <w:t xml:space="preserve">  Zoning Data</w:t>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t xml:space="preserve"> </w:t>
      </w:r>
      <w:r w:rsidRPr="004C12EF">
        <w:rPr>
          <w:rFonts w:ascii="Times New Roman" w:hAnsi="Times New Roman"/>
          <w:sz w:val="24"/>
        </w:rPr>
        <w:tab/>
        <w:t>July 7, 2020</w:t>
      </w:r>
    </w:p>
    <w:p w14:paraId="508AEA98" w14:textId="77777777" w:rsidR="008B075A" w:rsidRPr="004C12EF" w:rsidRDefault="008B075A" w:rsidP="008B075A">
      <w:pPr>
        <w:pStyle w:val="ListParagraph"/>
        <w:ind w:left="1080"/>
        <w:rPr>
          <w:rFonts w:ascii="Times New Roman" w:hAnsi="Times New Roman"/>
          <w:sz w:val="24"/>
        </w:rPr>
      </w:pPr>
      <w:r w:rsidRPr="004C12EF">
        <w:rPr>
          <w:rFonts w:ascii="Times New Roman" w:hAnsi="Times New Roman"/>
          <w:sz w:val="24"/>
        </w:rPr>
        <w:t>CPC-002</w:t>
      </w:r>
      <w:r w:rsidRPr="004C12EF">
        <w:rPr>
          <w:rFonts w:ascii="Times New Roman" w:hAnsi="Times New Roman"/>
          <w:sz w:val="24"/>
        </w:rPr>
        <w:tab/>
        <w:t xml:space="preserve">  Site Plan &amp; Zoning Data</w:t>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t>July 7, 2020</w:t>
      </w:r>
    </w:p>
    <w:p w14:paraId="7C5698A4" w14:textId="77777777" w:rsidR="008B075A" w:rsidRPr="004C12EF" w:rsidRDefault="008B075A" w:rsidP="008B075A">
      <w:pPr>
        <w:pStyle w:val="ListParagraph"/>
        <w:ind w:left="1080"/>
        <w:rPr>
          <w:rFonts w:ascii="Times New Roman" w:hAnsi="Times New Roman"/>
          <w:sz w:val="24"/>
        </w:rPr>
      </w:pPr>
      <w:r w:rsidRPr="004C12EF">
        <w:rPr>
          <w:rFonts w:ascii="Times New Roman" w:hAnsi="Times New Roman"/>
          <w:sz w:val="24"/>
        </w:rPr>
        <w:t>CPC-003</w:t>
      </w:r>
      <w:r w:rsidRPr="004C12EF">
        <w:rPr>
          <w:rFonts w:ascii="Times New Roman" w:hAnsi="Times New Roman"/>
          <w:sz w:val="24"/>
        </w:rPr>
        <w:tab/>
        <w:t xml:space="preserve">  First Floor Plan</w:t>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t>July 7, 2020</w:t>
      </w:r>
    </w:p>
    <w:p w14:paraId="212ABA19" w14:textId="77777777" w:rsidR="008B075A" w:rsidRPr="004C12EF" w:rsidRDefault="008B075A" w:rsidP="008B075A">
      <w:pPr>
        <w:pStyle w:val="ListParagraph"/>
        <w:ind w:left="1080"/>
        <w:rPr>
          <w:rFonts w:ascii="Times New Roman" w:hAnsi="Times New Roman"/>
          <w:sz w:val="24"/>
        </w:rPr>
      </w:pPr>
      <w:r w:rsidRPr="004C12EF">
        <w:rPr>
          <w:rFonts w:ascii="Times New Roman" w:hAnsi="Times New Roman"/>
          <w:sz w:val="24"/>
        </w:rPr>
        <w:t>CPC-004</w:t>
      </w:r>
      <w:r w:rsidRPr="004C12EF">
        <w:rPr>
          <w:rFonts w:ascii="Times New Roman" w:hAnsi="Times New Roman"/>
          <w:sz w:val="24"/>
        </w:rPr>
        <w:tab/>
        <w:t xml:space="preserve">  Building Sections</w:t>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r>
      <w:r w:rsidRPr="004C12EF">
        <w:rPr>
          <w:rFonts w:ascii="Times New Roman" w:hAnsi="Times New Roman"/>
          <w:sz w:val="24"/>
        </w:rPr>
        <w:tab/>
        <w:t>July 7, 2020</w:t>
      </w:r>
    </w:p>
    <w:p w14:paraId="7F3227EC" w14:textId="77777777" w:rsidR="008B075A" w:rsidRPr="004C12EF" w:rsidRDefault="008B075A" w:rsidP="008B075A">
      <w:pPr>
        <w:pStyle w:val="ListParagraph"/>
        <w:ind w:left="1080"/>
        <w:rPr>
          <w:rFonts w:ascii="Times New Roman" w:hAnsi="Times New Roman"/>
          <w:sz w:val="24"/>
        </w:rPr>
      </w:pPr>
    </w:p>
    <w:p w14:paraId="42327694" w14:textId="1C0BB67A" w:rsidR="008B075A" w:rsidRPr="004C12EF" w:rsidRDefault="008B075A" w:rsidP="000E7F01">
      <w:pPr>
        <w:pStyle w:val="ListParagraph"/>
        <w:widowControl/>
        <w:numPr>
          <w:ilvl w:val="0"/>
          <w:numId w:val="7"/>
        </w:numPr>
        <w:tabs>
          <w:tab w:val="left" w:pos="720"/>
        </w:tabs>
        <w:autoSpaceDE/>
        <w:autoSpaceDN/>
        <w:adjustRightInd/>
        <w:ind w:left="720" w:hanging="720"/>
        <w:contextualSpacing/>
        <w:jc w:val="both"/>
        <w:rPr>
          <w:rFonts w:ascii="Times New Roman" w:hAnsi="Times New Roman"/>
          <w:sz w:val="24"/>
        </w:rPr>
      </w:pPr>
      <w:r w:rsidRPr="004C12EF">
        <w:rPr>
          <w:rFonts w:ascii="Times New Roman" w:hAnsi="Times New Roman"/>
          <w:sz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14:paraId="086421E2" w14:textId="77777777" w:rsidR="008B075A" w:rsidRPr="004C12EF" w:rsidRDefault="008B075A" w:rsidP="000E7F01">
      <w:pPr>
        <w:pStyle w:val="ListParagraph"/>
        <w:widowControl/>
        <w:autoSpaceDE/>
        <w:autoSpaceDN/>
        <w:adjustRightInd/>
        <w:ind w:left="1080"/>
        <w:contextualSpacing/>
        <w:jc w:val="both"/>
        <w:rPr>
          <w:rFonts w:ascii="Times New Roman" w:hAnsi="Times New Roman"/>
          <w:sz w:val="24"/>
        </w:rPr>
      </w:pPr>
    </w:p>
    <w:p w14:paraId="24FBF0B2" w14:textId="61576AEA" w:rsidR="008B075A" w:rsidRPr="004C12EF" w:rsidRDefault="008B075A" w:rsidP="000E7F01">
      <w:pPr>
        <w:pStyle w:val="ListParagraph"/>
        <w:widowControl/>
        <w:numPr>
          <w:ilvl w:val="0"/>
          <w:numId w:val="7"/>
        </w:numPr>
        <w:tabs>
          <w:tab w:val="left" w:pos="720"/>
        </w:tabs>
        <w:autoSpaceDE/>
        <w:autoSpaceDN/>
        <w:adjustRightInd/>
        <w:ind w:left="720" w:hanging="720"/>
        <w:contextualSpacing/>
        <w:jc w:val="both"/>
        <w:rPr>
          <w:rFonts w:ascii="Times New Roman" w:hAnsi="Times New Roman"/>
          <w:sz w:val="24"/>
        </w:rPr>
      </w:pPr>
      <w:r w:rsidRPr="004C12EF">
        <w:rPr>
          <w:rFonts w:ascii="Times New Roman" w:hAnsi="Times New Roman"/>
          <w:sz w:val="24"/>
        </w:rPr>
        <w:t>Such development shall conform to all applicable laws and regulations relating to its construction, operating and maintenance.</w:t>
      </w:r>
    </w:p>
    <w:p w14:paraId="71AD8BDD" w14:textId="77777777" w:rsidR="008B075A" w:rsidRPr="004C12EF" w:rsidRDefault="008B075A" w:rsidP="000E7F01">
      <w:pPr>
        <w:pStyle w:val="ListParagraph"/>
        <w:widowControl/>
        <w:autoSpaceDE/>
        <w:autoSpaceDN/>
        <w:adjustRightInd/>
        <w:ind w:left="1080"/>
        <w:contextualSpacing/>
        <w:jc w:val="both"/>
        <w:rPr>
          <w:rFonts w:ascii="Times New Roman" w:hAnsi="Times New Roman"/>
          <w:sz w:val="24"/>
        </w:rPr>
      </w:pPr>
    </w:p>
    <w:p w14:paraId="704DA9D6" w14:textId="2C907CB8" w:rsidR="008B075A" w:rsidRPr="004C12EF" w:rsidRDefault="008B075A" w:rsidP="000E7F01">
      <w:pPr>
        <w:pStyle w:val="ListParagraph"/>
        <w:widowControl/>
        <w:numPr>
          <w:ilvl w:val="0"/>
          <w:numId w:val="7"/>
        </w:numPr>
        <w:tabs>
          <w:tab w:val="left" w:pos="720"/>
        </w:tabs>
        <w:autoSpaceDE/>
        <w:autoSpaceDN/>
        <w:adjustRightInd/>
        <w:ind w:left="720" w:hanging="720"/>
        <w:contextualSpacing/>
        <w:jc w:val="both"/>
        <w:rPr>
          <w:rFonts w:ascii="Times New Roman" w:hAnsi="Times New Roman"/>
          <w:sz w:val="24"/>
        </w:rPr>
      </w:pPr>
      <w:r w:rsidRPr="004C12EF">
        <w:rPr>
          <w:rFonts w:ascii="Times New Roman" w:hAnsi="Times New Roman"/>
          <w:sz w:val="24"/>
        </w:rPr>
        <w:t>All leases, subleases, or other agreements for use or occupancy of space at the subject property shall give actual notice of this special permit to the lessee, sub-lessee or occupant.</w:t>
      </w:r>
    </w:p>
    <w:p w14:paraId="3E0D6786" w14:textId="77777777" w:rsidR="008B075A" w:rsidRPr="004C12EF" w:rsidRDefault="008B075A" w:rsidP="000E7F01">
      <w:pPr>
        <w:pStyle w:val="ListParagraph"/>
        <w:widowControl/>
        <w:autoSpaceDE/>
        <w:autoSpaceDN/>
        <w:adjustRightInd/>
        <w:ind w:left="1080"/>
        <w:contextualSpacing/>
        <w:jc w:val="both"/>
        <w:rPr>
          <w:rFonts w:ascii="Times New Roman" w:hAnsi="Times New Roman"/>
          <w:sz w:val="24"/>
        </w:rPr>
      </w:pPr>
    </w:p>
    <w:p w14:paraId="6E797A64" w14:textId="304F3129" w:rsidR="008B075A" w:rsidRPr="004C12EF" w:rsidRDefault="008B075A" w:rsidP="000E7F01">
      <w:pPr>
        <w:pStyle w:val="ListParagraph"/>
        <w:widowControl/>
        <w:numPr>
          <w:ilvl w:val="0"/>
          <w:numId w:val="7"/>
        </w:numPr>
        <w:tabs>
          <w:tab w:val="left" w:pos="720"/>
        </w:tabs>
        <w:autoSpaceDE/>
        <w:autoSpaceDN/>
        <w:adjustRightInd/>
        <w:ind w:left="720" w:hanging="720"/>
        <w:contextualSpacing/>
        <w:jc w:val="both"/>
        <w:rPr>
          <w:rFonts w:ascii="Times New Roman" w:hAnsi="Times New Roman"/>
          <w:sz w:val="24"/>
        </w:rPr>
      </w:pPr>
      <w:r w:rsidRPr="004C12EF">
        <w:rPr>
          <w:rFonts w:ascii="Times New Roman" w:hAnsi="Times New Roman"/>
          <w:sz w:val="24"/>
        </w:rPr>
        <w:t>Upon the failure of any party having any right, title or interest in the property that is the subject of this application, or the failure of any heir, successor, assign, or legal representative of such party, to observe any of the  restrictions, agreements, terms or conditions of this resolution the provisions of which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or breach of any of the conditions referred to above, may constitute grounds for the City Planning Commission or the City Council, as applicable, to disapprove any application for modification, renewal or extension of the special permit hereby granted.</w:t>
      </w:r>
    </w:p>
    <w:p w14:paraId="691DC7E9" w14:textId="77777777" w:rsidR="008B075A" w:rsidRPr="004C12EF" w:rsidRDefault="008B075A" w:rsidP="000E7F01">
      <w:pPr>
        <w:pStyle w:val="ListParagraph"/>
        <w:widowControl/>
        <w:autoSpaceDE/>
        <w:autoSpaceDN/>
        <w:adjustRightInd/>
        <w:ind w:left="1080"/>
        <w:contextualSpacing/>
        <w:jc w:val="both"/>
        <w:rPr>
          <w:rFonts w:ascii="Times New Roman" w:hAnsi="Times New Roman"/>
          <w:sz w:val="24"/>
        </w:rPr>
      </w:pPr>
    </w:p>
    <w:p w14:paraId="45592DB6" w14:textId="77777777" w:rsidR="008B075A" w:rsidRPr="004C12EF" w:rsidRDefault="008B075A" w:rsidP="000E7F01">
      <w:pPr>
        <w:pStyle w:val="ListParagraph"/>
        <w:widowControl/>
        <w:numPr>
          <w:ilvl w:val="0"/>
          <w:numId w:val="7"/>
        </w:numPr>
        <w:tabs>
          <w:tab w:val="left" w:pos="720"/>
        </w:tabs>
        <w:autoSpaceDE/>
        <w:autoSpaceDN/>
        <w:adjustRightInd/>
        <w:ind w:left="720" w:hanging="720"/>
        <w:contextualSpacing/>
        <w:jc w:val="both"/>
        <w:rPr>
          <w:rFonts w:ascii="Times New Roman" w:hAnsi="Times New Roman"/>
          <w:sz w:val="24"/>
        </w:rPr>
      </w:pPr>
      <w:r w:rsidRPr="004C12EF">
        <w:rPr>
          <w:rFonts w:ascii="Times New Roman" w:hAnsi="Times New Roman"/>
          <w:sz w:val="24"/>
        </w:rPr>
        <w:t xml:space="preserve">Neither the City of New York nor its employees or agents shall have any liability for money damages by reason of the city’s or such employee’s or agent’s action or failure to act in accordance with the provisions of this special permit. </w:t>
      </w:r>
    </w:p>
    <w:p w14:paraId="093B81CD" w14:textId="3054DFCB" w:rsidR="008B075A" w:rsidRDefault="008B075A" w:rsidP="000E7F01">
      <w:pPr>
        <w:pStyle w:val="ListParagraph"/>
        <w:ind w:left="1080"/>
        <w:jc w:val="both"/>
        <w:rPr>
          <w:rFonts w:ascii="Times New Roman" w:hAnsi="Times New Roman"/>
          <w:sz w:val="24"/>
        </w:rPr>
      </w:pPr>
    </w:p>
    <w:p w14:paraId="431A296A" w14:textId="77777777" w:rsidR="000E7F01" w:rsidRPr="004C12EF" w:rsidRDefault="000E7F01" w:rsidP="000E7F01">
      <w:pPr>
        <w:pStyle w:val="ListParagraph"/>
        <w:ind w:left="1080"/>
        <w:jc w:val="both"/>
        <w:rPr>
          <w:rFonts w:ascii="Times New Roman" w:hAnsi="Times New Roman"/>
          <w:sz w:val="24"/>
        </w:rPr>
      </w:pPr>
    </w:p>
    <w:p w14:paraId="4649FFFF" w14:textId="77777777" w:rsidR="00423626" w:rsidRPr="004C12EF" w:rsidRDefault="00726E50" w:rsidP="008B075A">
      <w:pPr>
        <w:widowControl/>
        <w:jc w:val="both"/>
        <w:rPr>
          <w:rFonts w:ascii="Times New Roman" w:hAnsi="Times New Roman"/>
          <w:szCs w:val="24"/>
        </w:rPr>
      </w:pPr>
      <w:r w:rsidRPr="004C12EF">
        <w:rPr>
          <w:rFonts w:ascii="Times New Roman" w:hAnsi="Times New Roman"/>
          <w:szCs w:val="24"/>
        </w:rPr>
        <w:t>Adopted.</w:t>
      </w:r>
    </w:p>
    <w:p w14:paraId="1FEEA252" w14:textId="77777777" w:rsidR="00E32E37" w:rsidRPr="004C12EF" w:rsidRDefault="00E32E37" w:rsidP="008B075A">
      <w:pPr>
        <w:widowControl/>
        <w:jc w:val="both"/>
        <w:rPr>
          <w:rFonts w:ascii="Times New Roman" w:hAnsi="Times New Roman"/>
          <w:szCs w:val="24"/>
        </w:rPr>
      </w:pPr>
    </w:p>
    <w:p w14:paraId="20D5DE9C" w14:textId="77777777" w:rsidR="00423626" w:rsidRPr="004C12EF" w:rsidRDefault="00423626" w:rsidP="008B075A">
      <w:pPr>
        <w:tabs>
          <w:tab w:val="left" w:pos="720"/>
        </w:tabs>
        <w:ind w:firstLine="720"/>
        <w:jc w:val="both"/>
        <w:rPr>
          <w:rFonts w:ascii="Times New Roman" w:hAnsi="Times New Roman"/>
          <w:szCs w:val="24"/>
        </w:rPr>
      </w:pPr>
      <w:r w:rsidRPr="004C12EF">
        <w:rPr>
          <w:rFonts w:ascii="Times New Roman" w:hAnsi="Times New Roman"/>
          <w:szCs w:val="24"/>
        </w:rPr>
        <w:t>Office of the City Clerk, }</w:t>
      </w:r>
    </w:p>
    <w:p w14:paraId="47C9D0B3" w14:textId="77777777" w:rsidR="00423626" w:rsidRPr="004C12EF" w:rsidRDefault="00423626" w:rsidP="008B075A">
      <w:pPr>
        <w:ind w:firstLine="720"/>
        <w:jc w:val="both"/>
        <w:rPr>
          <w:rFonts w:ascii="Times New Roman" w:hAnsi="Times New Roman"/>
          <w:szCs w:val="24"/>
        </w:rPr>
      </w:pPr>
      <w:r w:rsidRPr="004C12EF">
        <w:rPr>
          <w:rFonts w:ascii="Times New Roman" w:hAnsi="Times New Roman"/>
          <w:szCs w:val="24"/>
        </w:rPr>
        <w:t>The City of New York,  } ss.:</w:t>
      </w:r>
    </w:p>
    <w:p w14:paraId="24584E8D" w14:textId="77777777" w:rsidR="00423626" w:rsidRPr="004C12EF" w:rsidRDefault="00423626" w:rsidP="008B075A">
      <w:pPr>
        <w:jc w:val="both"/>
        <w:rPr>
          <w:rFonts w:ascii="Times New Roman" w:hAnsi="Times New Roman"/>
          <w:szCs w:val="24"/>
        </w:rPr>
      </w:pPr>
    </w:p>
    <w:p w14:paraId="6ACA43CC" w14:textId="6775FF56" w:rsidR="00423626" w:rsidRPr="004C12EF" w:rsidRDefault="00423626" w:rsidP="008B075A">
      <w:pPr>
        <w:pStyle w:val="BodyTextIndent"/>
        <w:spacing w:after="0"/>
        <w:ind w:left="0" w:firstLine="1440"/>
        <w:rPr>
          <w:rFonts w:ascii="Times New Roman" w:hAnsi="Times New Roman"/>
          <w:szCs w:val="24"/>
        </w:rPr>
      </w:pPr>
      <w:r w:rsidRPr="004C12EF">
        <w:rPr>
          <w:rFonts w:ascii="Times New Roman" w:hAnsi="Times New Roman"/>
          <w:szCs w:val="24"/>
        </w:rPr>
        <w:t xml:space="preserve">I hereby certify that the foregoing is a true copy of a Resolution passed by The Council of The City of New York on </w:t>
      </w:r>
      <w:r w:rsidR="000840FA">
        <w:rPr>
          <w:rFonts w:ascii="Times New Roman" w:hAnsi="Times New Roman"/>
          <w:szCs w:val="24"/>
        </w:rPr>
        <w:t>June 17</w:t>
      </w:r>
      <w:r w:rsidR="004C4006" w:rsidRPr="004C12EF">
        <w:rPr>
          <w:rFonts w:ascii="Times New Roman" w:hAnsi="Times New Roman"/>
          <w:szCs w:val="24"/>
        </w:rPr>
        <w:t>,</w:t>
      </w:r>
      <w:r w:rsidR="000A1135" w:rsidRPr="004C12EF">
        <w:rPr>
          <w:rFonts w:ascii="Times New Roman" w:hAnsi="Times New Roman"/>
          <w:szCs w:val="24"/>
        </w:rPr>
        <w:t xml:space="preserve"> 20</w:t>
      </w:r>
      <w:r w:rsidR="007D6EF5" w:rsidRPr="004C12EF">
        <w:rPr>
          <w:rFonts w:ascii="Times New Roman" w:hAnsi="Times New Roman"/>
          <w:szCs w:val="24"/>
        </w:rPr>
        <w:t>2</w:t>
      </w:r>
      <w:r w:rsidR="005232BB" w:rsidRPr="004C12EF">
        <w:rPr>
          <w:rFonts w:ascii="Times New Roman" w:hAnsi="Times New Roman"/>
          <w:szCs w:val="24"/>
        </w:rPr>
        <w:t>1</w:t>
      </w:r>
      <w:r w:rsidRPr="004C12EF">
        <w:rPr>
          <w:rFonts w:ascii="Times New Roman" w:hAnsi="Times New Roman"/>
          <w:szCs w:val="24"/>
        </w:rPr>
        <w:t>, on file in this office.</w:t>
      </w:r>
    </w:p>
    <w:p w14:paraId="6C97DB5F" w14:textId="77777777" w:rsidR="002B0104" w:rsidRPr="004C12EF" w:rsidRDefault="002B0104" w:rsidP="008B075A">
      <w:pPr>
        <w:jc w:val="both"/>
        <w:rPr>
          <w:rFonts w:ascii="Times New Roman" w:hAnsi="Times New Roman"/>
          <w:szCs w:val="24"/>
        </w:rPr>
      </w:pPr>
    </w:p>
    <w:p w14:paraId="18C7CBDE" w14:textId="77777777" w:rsidR="007006CE" w:rsidRPr="004C12EF" w:rsidRDefault="007006CE" w:rsidP="008B075A">
      <w:pPr>
        <w:jc w:val="both"/>
        <w:rPr>
          <w:rFonts w:ascii="Times New Roman" w:hAnsi="Times New Roman"/>
          <w:szCs w:val="24"/>
        </w:rPr>
      </w:pPr>
    </w:p>
    <w:p w14:paraId="43E4BCF8" w14:textId="77777777" w:rsidR="00C103F4" w:rsidRPr="004C12EF" w:rsidRDefault="00C103F4" w:rsidP="008B075A">
      <w:pPr>
        <w:jc w:val="both"/>
        <w:rPr>
          <w:rFonts w:ascii="Times New Roman" w:hAnsi="Times New Roman"/>
          <w:szCs w:val="24"/>
        </w:rPr>
      </w:pPr>
    </w:p>
    <w:p w14:paraId="39324E36" w14:textId="77777777" w:rsidR="00726E50" w:rsidRPr="004C12EF" w:rsidRDefault="00726E50" w:rsidP="008B075A">
      <w:pPr>
        <w:jc w:val="both"/>
        <w:rPr>
          <w:rFonts w:ascii="Times New Roman" w:hAnsi="Times New Roman"/>
          <w:szCs w:val="24"/>
        </w:rPr>
      </w:pPr>
    </w:p>
    <w:p w14:paraId="59EF3878" w14:textId="77777777" w:rsidR="006D0364" w:rsidRPr="004C12EF" w:rsidRDefault="006D0364" w:rsidP="008B075A">
      <w:pPr>
        <w:tabs>
          <w:tab w:val="left" w:pos="-1440"/>
        </w:tabs>
        <w:jc w:val="right"/>
        <w:rPr>
          <w:rFonts w:ascii="Times New Roman" w:hAnsi="Times New Roman"/>
          <w:szCs w:val="24"/>
        </w:rPr>
      </w:pPr>
      <w:r w:rsidRPr="004C12EF">
        <w:rPr>
          <w:rFonts w:ascii="Times New Roman" w:hAnsi="Times New Roman"/>
          <w:szCs w:val="24"/>
        </w:rPr>
        <w:t>.....................................................</w:t>
      </w:r>
    </w:p>
    <w:p w14:paraId="49563F0A" w14:textId="77777777" w:rsidR="006D0364" w:rsidRPr="004C12EF" w:rsidRDefault="006D0364" w:rsidP="008B075A">
      <w:pPr>
        <w:tabs>
          <w:tab w:val="left" w:pos="-1440"/>
        </w:tabs>
        <w:jc w:val="right"/>
        <w:rPr>
          <w:rFonts w:ascii="Times New Roman" w:hAnsi="Times New Roman"/>
          <w:szCs w:val="24"/>
        </w:rPr>
      </w:pPr>
      <w:r w:rsidRPr="004C12EF">
        <w:rPr>
          <w:rFonts w:ascii="Times New Roman" w:hAnsi="Times New Roman"/>
          <w:szCs w:val="24"/>
        </w:rPr>
        <w:t>City Clerk, Clerk of The Council</w:t>
      </w:r>
    </w:p>
    <w:sectPr w:rsidR="006D0364" w:rsidRPr="004C12EF" w:rsidSect="00965861">
      <w:headerReference w:type="default" r:id="rId7"/>
      <w:footerReference w:type="even" r:id="rId8"/>
      <w:footerReference w:type="default" r:id="rId9"/>
      <w:type w:val="continuous"/>
      <w:pgSz w:w="12240" w:h="15840"/>
      <w:pgMar w:top="1440" w:right="1440" w:bottom="1440" w:left="1584"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1EFC0" w14:textId="77777777" w:rsidR="000F44B3" w:rsidRDefault="000F44B3">
      <w:r>
        <w:separator/>
      </w:r>
    </w:p>
  </w:endnote>
  <w:endnote w:type="continuationSeparator" w:id="0">
    <w:p w14:paraId="2AD3CBFA" w14:textId="77777777" w:rsidR="000F44B3" w:rsidRDefault="000F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825E" w14:textId="77777777"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C0653" w14:textId="77777777"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6990" w14:textId="77777777"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3D2D6" w14:textId="77777777" w:rsidR="000F44B3" w:rsidRDefault="000F44B3">
      <w:r>
        <w:separator/>
      </w:r>
    </w:p>
  </w:footnote>
  <w:footnote w:type="continuationSeparator" w:id="0">
    <w:p w14:paraId="34F79D95" w14:textId="77777777" w:rsidR="000F44B3" w:rsidRDefault="000F4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8A80" w14:textId="77777777" w:rsidR="00CD062A" w:rsidRDefault="00CD062A">
    <w:pPr>
      <w:pStyle w:val="Header"/>
      <w:rPr>
        <w:rFonts w:ascii="Times New Roman" w:hAnsi="Times New Roman"/>
        <w:b/>
        <w:bCs/>
      </w:rPr>
    </w:pPr>
  </w:p>
  <w:p w14:paraId="6F6F4C34" w14:textId="77777777" w:rsidR="00726E50" w:rsidRDefault="00726E50">
    <w:pPr>
      <w:pStyle w:val="Header"/>
      <w:rPr>
        <w:rFonts w:ascii="Times New Roman" w:hAnsi="Times New Roman"/>
        <w:b/>
        <w:bCs/>
      </w:rPr>
    </w:pPr>
  </w:p>
  <w:p w14:paraId="1BCB62D3" w14:textId="77777777" w:rsidR="00726E50" w:rsidRDefault="00726E50">
    <w:pPr>
      <w:pStyle w:val="Header"/>
      <w:rPr>
        <w:rFonts w:ascii="Times New Roman" w:hAnsi="Times New Roman"/>
        <w:b/>
        <w:bCs/>
      </w:rPr>
    </w:pPr>
  </w:p>
  <w:p w14:paraId="649AFCE9" w14:textId="2A8AE0F5"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B15185">
      <w:rPr>
        <w:rFonts w:ascii="Times New Roman" w:hAnsi="Times New Roman"/>
        <w:b/>
        <w:bCs/>
        <w:noProof/>
        <w:szCs w:val="24"/>
      </w:rPr>
      <w:t>3</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B15185">
      <w:rPr>
        <w:rFonts w:ascii="Times New Roman" w:hAnsi="Times New Roman"/>
        <w:b/>
        <w:bCs/>
        <w:noProof/>
        <w:szCs w:val="24"/>
      </w:rPr>
      <w:t>3</w:t>
    </w:r>
    <w:r w:rsidRPr="00D6300F">
      <w:rPr>
        <w:rFonts w:ascii="Times New Roman" w:hAnsi="Times New Roman"/>
        <w:b/>
        <w:bCs/>
        <w:szCs w:val="24"/>
      </w:rPr>
      <w:fldChar w:fldCharType="end"/>
    </w:r>
  </w:p>
  <w:p w14:paraId="28E562B1" w14:textId="42BA4AB0"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A101A1">
      <w:rPr>
        <w:rFonts w:ascii="Times New Roman" w:hAnsi="Times New Roman"/>
        <w:b/>
        <w:bCs/>
        <w:szCs w:val="24"/>
      </w:rPr>
      <w:t>200</w:t>
    </w:r>
    <w:r w:rsidR="00BA3C74">
      <w:rPr>
        <w:rFonts w:ascii="Times New Roman" w:hAnsi="Times New Roman"/>
        <w:b/>
        <w:bCs/>
        <w:szCs w:val="24"/>
      </w:rPr>
      <w:t>298</w:t>
    </w:r>
    <w:r w:rsidRPr="00D6300F">
      <w:rPr>
        <w:rFonts w:ascii="Times New Roman" w:hAnsi="Times New Roman"/>
        <w:b/>
        <w:bCs/>
        <w:szCs w:val="24"/>
      </w:rPr>
      <w:t xml:space="preserve"> </w:t>
    </w:r>
    <w:r w:rsidR="00F7559C">
      <w:rPr>
        <w:rFonts w:ascii="Times New Roman" w:hAnsi="Times New Roman"/>
        <w:b/>
        <w:bCs/>
        <w:szCs w:val="24"/>
      </w:rPr>
      <w:t>ZS</w:t>
    </w:r>
    <w:r w:rsidR="00740144">
      <w:rPr>
        <w:rFonts w:ascii="Times New Roman" w:hAnsi="Times New Roman"/>
        <w:b/>
        <w:bCs/>
        <w:szCs w:val="24"/>
      </w:rPr>
      <w:t>K</w:t>
    </w:r>
  </w:p>
  <w:p w14:paraId="0307F74C" w14:textId="06868F67"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0840FA" w:rsidRPr="000840FA">
      <w:rPr>
        <w:rFonts w:ascii="Times New Roman" w:hAnsi="Times New Roman"/>
        <w:b/>
        <w:szCs w:val="24"/>
      </w:rPr>
      <w:t>1676</w:t>
    </w:r>
    <w:r w:rsidRPr="00D6300F">
      <w:rPr>
        <w:rFonts w:ascii="Times New Roman" w:hAnsi="Times New Roman"/>
        <w:b/>
        <w:bCs/>
        <w:szCs w:val="24"/>
      </w:rPr>
      <w:t xml:space="preserve"> (L.U. No. </w:t>
    </w:r>
    <w:r w:rsidR="000E7F01">
      <w:rPr>
        <w:rFonts w:ascii="Times New Roman" w:hAnsi="Times New Roman"/>
        <w:b/>
        <w:bCs/>
        <w:szCs w:val="24"/>
      </w:rPr>
      <w:t>792</w:t>
    </w:r>
    <w:r w:rsidRPr="00D6300F">
      <w:rPr>
        <w:rFonts w:ascii="Times New Roman" w:hAnsi="Times New Roman"/>
        <w:b/>
        <w:bCs/>
        <w:szCs w:val="24"/>
      </w:rPr>
      <w:t>)</w:t>
    </w:r>
  </w:p>
  <w:p w14:paraId="63A6CDAA" w14:textId="77777777" w:rsidR="00BA51C0" w:rsidRPr="00D6300F" w:rsidRDefault="00BA51C0">
    <w:pPr>
      <w:pStyle w:val="Header"/>
      <w:rPr>
        <w:rFonts w:ascii="Times New Roman" w:hAnsi="Times New Roman"/>
        <w:b/>
        <w:bCs/>
        <w:szCs w:val="24"/>
      </w:rPr>
    </w:pPr>
  </w:p>
  <w:p w14:paraId="112CCF4D" w14:textId="77777777"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B2BA5"/>
    <w:multiLevelType w:val="hybridMultilevel"/>
    <w:tmpl w:val="BF8633D6"/>
    <w:lvl w:ilvl="0" w:tplc="F3162E4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94037D"/>
    <w:multiLevelType w:val="hybridMultilevel"/>
    <w:tmpl w:val="2D9AE242"/>
    <w:lvl w:ilvl="0" w:tplc="51B62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80BD2"/>
    <w:multiLevelType w:val="hybridMultilevel"/>
    <w:tmpl w:val="8CB2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67FAD"/>
    <w:multiLevelType w:val="hybridMultilevel"/>
    <w:tmpl w:val="CB60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50D1F"/>
    <w:multiLevelType w:val="hybridMultilevel"/>
    <w:tmpl w:val="FF36701A"/>
    <w:lvl w:ilvl="0" w:tplc="C668F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8A7"/>
    <w:rsid w:val="00006133"/>
    <w:rsid w:val="000229F9"/>
    <w:rsid w:val="000246A7"/>
    <w:rsid w:val="00026186"/>
    <w:rsid w:val="0002649A"/>
    <w:rsid w:val="000275DE"/>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77C17"/>
    <w:rsid w:val="000803DD"/>
    <w:rsid w:val="0008262E"/>
    <w:rsid w:val="000840FA"/>
    <w:rsid w:val="00084A3F"/>
    <w:rsid w:val="00085B13"/>
    <w:rsid w:val="00086BCC"/>
    <w:rsid w:val="00090C05"/>
    <w:rsid w:val="00091568"/>
    <w:rsid w:val="00097A07"/>
    <w:rsid w:val="000A1135"/>
    <w:rsid w:val="000A19BC"/>
    <w:rsid w:val="000A1BC7"/>
    <w:rsid w:val="000A50CD"/>
    <w:rsid w:val="000B28E1"/>
    <w:rsid w:val="000B5B7A"/>
    <w:rsid w:val="000B75AD"/>
    <w:rsid w:val="000C1419"/>
    <w:rsid w:val="000C60D9"/>
    <w:rsid w:val="000C6A4B"/>
    <w:rsid w:val="000D04F9"/>
    <w:rsid w:val="000D36BD"/>
    <w:rsid w:val="000D7FBE"/>
    <w:rsid w:val="000E0C15"/>
    <w:rsid w:val="000E3DDB"/>
    <w:rsid w:val="000E479E"/>
    <w:rsid w:val="000E4EC2"/>
    <w:rsid w:val="000E6133"/>
    <w:rsid w:val="000E652E"/>
    <w:rsid w:val="000E67E0"/>
    <w:rsid w:val="000E7F01"/>
    <w:rsid w:val="000F44B3"/>
    <w:rsid w:val="000F5FC6"/>
    <w:rsid w:val="000F6233"/>
    <w:rsid w:val="00101CD0"/>
    <w:rsid w:val="0010305E"/>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4B55"/>
    <w:rsid w:val="00186067"/>
    <w:rsid w:val="00186BF8"/>
    <w:rsid w:val="00187618"/>
    <w:rsid w:val="00191DFF"/>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935"/>
    <w:rsid w:val="001D45AB"/>
    <w:rsid w:val="001D71D0"/>
    <w:rsid w:val="001E0D26"/>
    <w:rsid w:val="001E6AED"/>
    <w:rsid w:val="00201A36"/>
    <w:rsid w:val="002022CB"/>
    <w:rsid w:val="00203B23"/>
    <w:rsid w:val="00206958"/>
    <w:rsid w:val="002075CB"/>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28FA"/>
    <w:rsid w:val="00255248"/>
    <w:rsid w:val="00264C01"/>
    <w:rsid w:val="00275BD1"/>
    <w:rsid w:val="0027610E"/>
    <w:rsid w:val="0027734E"/>
    <w:rsid w:val="00281217"/>
    <w:rsid w:val="00283457"/>
    <w:rsid w:val="002858A7"/>
    <w:rsid w:val="00286255"/>
    <w:rsid w:val="00286EE9"/>
    <w:rsid w:val="00291ADD"/>
    <w:rsid w:val="00292D19"/>
    <w:rsid w:val="00297570"/>
    <w:rsid w:val="002979B6"/>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471C"/>
    <w:rsid w:val="002D61B0"/>
    <w:rsid w:val="002D7CA3"/>
    <w:rsid w:val="002E038A"/>
    <w:rsid w:val="002E1888"/>
    <w:rsid w:val="002E7BF0"/>
    <w:rsid w:val="002F0A56"/>
    <w:rsid w:val="002F2B25"/>
    <w:rsid w:val="002F4B5F"/>
    <w:rsid w:val="002F71AC"/>
    <w:rsid w:val="00300BA6"/>
    <w:rsid w:val="00302BE7"/>
    <w:rsid w:val="003033D7"/>
    <w:rsid w:val="003035E9"/>
    <w:rsid w:val="00303B40"/>
    <w:rsid w:val="003051F8"/>
    <w:rsid w:val="0030527A"/>
    <w:rsid w:val="00314023"/>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A0C"/>
    <w:rsid w:val="003A5D32"/>
    <w:rsid w:val="003A6CCD"/>
    <w:rsid w:val="003A7758"/>
    <w:rsid w:val="003B2FA1"/>
    <w:rsid w:val="003B3B47"/>
    <w:rsid w:val="003B602B"/>
    <w:rsid w:val="003B6A63"/>
    <w:rsid w:val="003C1974"/>
    <w:rsid w:val="003C3058"/>
    <w:rsid w:val="003C4B3F"/>
    <w:rsid w:val="003C64A7"/>
    <w:rsid w:val="003C6CDE"/>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2DA"/>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130C"/>
    <w:rsid w:val="00475549"/>
    <w:rsid w:val="00481642"/>
    <w:rsid w:val="00481684"/>
    <w:rsid w:val="00482A4B"/>
    <w:rsid w:val="00482BB7"/>
    <w:rsid w:val="004843B1"/>
    <w:rsid w:val="00485103"/>
    <w:rsid w:val="00486866"/>
    <w:rsid w:val="004923BB"/>
    <w:rsid w:val="00494C91"/>
    <w:rsid w:val="00494D99"/>
    <w:rsid w:val="0049593B"/>
    <w:rsid w:val="00496180"/>
    <w:rsid w:val="004A2BE7"/>
    <w:rsid w:val="004A35D1"/>
    <w:rsid w:val="004B175B"/>
    <w:rsid w:val="004B1A02"/>
    <w:rsid w:val="004B1B18"/>
    <w:rsid w:val="004B6BC1"/>
    <w:rsid w:val="004C12EF"/>
    <w:rsid w:val="004C19D7"/>
    <w:rsid w:val="004C1E3E"/>
    <w:rsid w:val="004C4006"/>
    <w:rsid w:val="004C5484"/>
    <w:rsid w:val="004D1968"/>
    <w:rsid w:val="004D31E4"/>
    <w:rsid w:val="004D33B9"/>
    <w:rsid w:val="004D33EA"/>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082"/>
    <w:rsid w:val="00504218"/>
    <w:rsid w:val="005044AD"/>
    <w:rsid w:val="00504603"/>
    <w:rsid w:val="00506D47"/>
    <w:rsid w:val="005079CE"/>
    <w:rsid w:val="0051284C"/>
    <w:rsid w:val="005140CD"/>
    <w:rsid w:val="005143F1"/>
    <w:rsid w:val="005172CB"/>
    <w:rsid w:val="0051757D"/>
    <w:rsid w:val="00520534"/>
    <w:rsid w:val="00520960"/>
    <w:rsid w:val="005232BB"/>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21F0"/>
    <w:rsid w:val="00562605"/>
    <w:rsid w:val="005653AE"/>
    <w:rsid w:val="005671D3"/>
    <w:rsid w:val="0057049E"/>
    <w:rsid w:val="00570660"/>
    <w:rsid w:val="005731E7"/>
    <w:rsid w:val="00577180"/>
    <w:rsid w:val="005812F2"/>
    <w:rsid w:val="005817A7"/>
    <w:rsid w:val="00582271"/>
    <w:rsid w:val="0058258F"/>
    <w:rsid w:val="005836A1"/>
    <w:rsid w:val="00584197"/>
    <w:rsid w:val="00585BEB"/>
    <w:rsid w:val="00585FAD"/>
    <w:rsid w:val="00592B51"/>
    <w:rsid w:val="00596DAE"/>
    <w:rsid w:val="005A1BBD"/>
    <w:rsid w:val="005A2632"/>
    <w:rsid w:val="005A2E5E"/>
    <w:rsid w:val="005A3FF5"/>
    <w:rsid w:val="005A789B"/>
    <w:rsid w:val="005B050E"/>
    <w:rsid w:val="005B1D64"/>
    <w:rsid w:val="005B3604"/>
    <w:rsid w:val="005B72CC"/>
    <w:rsid w:val="005C0F1A"/>
    <w:rsid w:val="005C119E"/>
    <w:rsid w:val="005C25EF"/>
    <w:rsid w:val="005C329F"/>
    <w:rsid w:val="005C42D1"/>
    <w:rsid w:val="005C5127"/>
    <w:rsid w:val="005C6472"/>
    <w:rsid w:val="005D13BB"/>
    <w:rsid w:val="005D219A"/>
    <w:rsid w:val="005D5290"/>
    <w:rsid w:val="005D5874"/>
    <w:rsid w:val="005D6DA6"/>
    <w:rsid w:val="005D7557"/>
    <w:rsid w:val="005D7F2C"/>
    <w:rsid w:val="005E391F"/>
    <w:rsid w:val="005E6E88"/>
    <w:rsid w:val="005F33BB"/>
    <w:rsid w:val="005F3B92"/>
    <w:rsid w:val="005F50B1"/>
    <w:rsid w:val="005F6A88"/>
    <w:rsid w:val="00600128"/>
    <w:rsid w:val="0060026E"/>
    <w:rsid w:val="00600D15"/>
    <w:rsid w:val="0061063A"/>
    <w:rsid w:val="00614858"/>
    <w:rsid w:val="006162B1"/>
    <w:rsid w:val="00616425"/>
    <w:rsid w:val="0062186E"/>
    <w:rsid w:val="00621CE3"/>
    <w:rsid w:val="00622D61"/>
    <w:rsid w:val="00623085"/>
    <w:rsid w:val="00626E6F"/>
    <w:rsid w:val="006271DB"/>
    <w:rsid w:val="006276C7"/>
    <w:rsid w:val="006315FF"/>
    <w:rsid w:val="006414E6"/>
    <w:rsid w:val="00641755"/>
    <w:rsid w:val="00642615"/>
    <w:rsid w:val="006451F0"/>
    <w:rsid w:val="00645397"/>
    <w:rsid w:val="00650DB0"/>
    <w:rsid w:val="0065225A"/>
    <w:rsid w:val="0066189B"/>
    <w:rsid w:val="00665515"/>
    <w:rsid w:val="00667E92"/>
    <w:rsid w:val="00671858"/>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0364"/>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74EC"/>
    <w:rsid w:val="00740144"/>
    <w:rsid w:val="00740153"/>
    <w:rsid w:val="0074044A"/>
    <w:rsid w:val="007405BF"/>
    <w:rsid w:val="00742834"/>
    <w:rsid w:val="007466B0"/>
    <w:rsid w:val="007512BA"/>
    <w:rsid w:val="00757A59"/>
    <w:rsid w:val="00757C5F"/>
    <w:rsid w:val="00760F2C"/>
    <w:rsid w:val="007636C2"/>
    <w:rsid w:val="00764D5D"/>
    <w:rsid w:val="007664CF"/>
    <w:rsid w:val="007712AF"/>
    <w:rsid w:val="00773B46"/>
    <w:rsid w:val="0079041A"/>
    <w:rsid w:val="007907E6"/>
    <w:rsid w:val="00791431"/>
    <w:rsid w:val="00793556"/>
    <w:rsid w:val="007952EC"/>
    <w:rsid w:val="007A2EC2"/>
    <w:rsid w:val="007A3FFB"/>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D6EF5"/>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E11"/>
    <w:rsid w:val="00821CE4"/>
    <w:rsid w:val="008227E5"/>
    <w:rsid w:val="00825113"/>
    <w:rsid w:val="00830DE1"/>
    <w:rsid w:val="00832161"/>
    <w:rsid w:val="008341F6"/>
    <w:rsid w:val="00835953"/>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55F9B"/>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5FE"/>
    <w:rsid w:val="008A6873"/>
    <w:rsid w:val="008B075A"/>
    <w:rsid w:val="008B2096"/>
    <w:rsid w:val="008B2201"/>
    <w:rsid w:val="008B6361"/>
    <w:rsid w:val="008B6509"/>
    <w:rsid w:val="008B750F"/>
    <w:rsid w:val="008C08F9"/>
    <w:rsid w:val="008C6103"/>
    <w:rsid w:val="008C68F2"/>
    <w:rsid w:val="008C6957"/>
    <w:rsid w:val="008C7E29"/>
    <w:rsid w:val="008D16EE"/>
    <w:rsid w:val="008D1FC0"/>
    <w:rsid w:val="008D407A"/>
    <w:rsid w:val="008D46F3"/>
    <w:rsid w:val="008D4AB4"/>
    <w:rsid w:val="008D4C75"/>
    <w:rsid w:val="008D55B8"/>
    <w:rsid w:val="008D5D76"/>
    <w:rsid w:val="008D7894"/>
    <w:rsid w:val="008E08C3"/>
    <w:rsid w:val="008E386E"/>
    <w:rsid w:val="008F1A7D"/>
    <w:rsid w:val="008F1B6B"/>
    <w:rsid w:val="008F6809"/>
    <w:rsid w:val="0090004B"/>
    <w:rsid w:val="00901DC0"/>
    <w:rsid w:val="0090397F"/>
    <w:rsid w:val="009133A7"/>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1983"/>
    <w:rsid w:val="009551AF"/>
    <w:rsid w:val="00955866"/>
    <w:rsid w:val="00956818"/>
    <w:rsid w:val="00961B87"/>
    <w:rsid w:val="00962130"/>
    <w:rsid w:val="00962EF2"/>
    <w:rsid w:val="00963C71"/>
    <w:rsid w:val="00965789"/>
    <w:rsid w:val="00965861"/>
    <w:rsid w:val="009662B2"/>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69DB"/>
    <w:rsid w:val="009F79EA"/>
    <w:rsid w:val="00A00141"/>
    <w:rsid w:val="00A010AB"/>
    <w:rsid w:val="00A04FA0"/>
    <w:rsid w:val="00A101A1"/>
    <w:rsid w:val="00A13D1E"/>
    <w:rsid w:val="00A31693"/>
    <w:rsid w:val="00A33E5C"/>
    <w:rsid w:val="00A34053"/>
    <w:rsid w:val="00A34D2A"/>
    <w:rsid w:val="00A35BEC"/>
    <w:rsid w:val="00A36F4D"/>
    <w:rsid w:val="00A400A9"/>
    <w:rsid w:val="00A41E6E"/>
    <w:rsid w:val="00A424F8"/>
    <w:rsid w:val="00A440D3"/>
    <w:rsid w:val="00A45D68"/>
    <w:rsid w:val="00A47AE1"/>
    <w:rsid w:val="00A47D97"/>
    <w:rsid w:val="00A60906"/>
    <w:rsid w:val="00A61F32"/>
    <w:rsid w:val="00A63D05"/>
    <w:rsid w:val="00A6657D"/>
    <w:rsid w:val="00A6767D"/>
    <w:rsid w:val="00A67829"/>
    <w:rsid w:val="00A7439C"/>
    <w:rsid w:val="00A75166"/>
    <w:rsid w:val="00A757AD"/>
    <w:rsid w:val="00A76F07"/>
    <w:rsid w:val="00A83296"/>
    <w:rsid w:val="00A84A5E"/>
    <w:rsid w:val="00A87027"/>
    <w:rsid w:val="00A87B63"/>
    <w:rsid w:val="00A87E06"/>
    <w:rsid w:val="00A93189"/>
    <w:rsid w:val="00A958FB"/>
    <w:rsid w:val="00AA14B5"/>
    <w:rsid w:val="00AA6F42"/>
    <w:rsid w:val="00AB0DD9"/>
    <w:rsid w:val="00AB2BA1"/>
    <w:rsid w:val="00AB43DA"/>
    <w:rsid w:val="00AB53C5"/>
    <w:rsid w:val="00AD03E4"/>
    <w:rsid w:val="00AD3894"/>
    <w:rsid w:val="00AD4173"/>
    <w:rsid w:val="00AD46CE"/>
    <w:rsid w:val="00AD5C60"/>
    <w:rsid w:val="00AE0941"/>
    <w:rsid w:val="00AE26EE"/>
    <w:rsid w:val="00AE30D0"/>
    <w:rsid w:val="00AE35E9"/>
    <w:rsid w:val="00AE3898"/>
    <w:rsid w:val="00AE392F"/>
    <w:rsid w:val="00AE65E4"/>
    <w:rsid w:val="00AF78E0"/>
    <w:rsid w:val="00AF7D46"/>
    <w:rsid w:val="00AF7F5E"/>
    <w:rsid w:val="00B0311F"/>
    <w:rsid w:val="00B03A55"/>
    <w:rsid w:val="00B0509F"/>
    <w:rsid w:val="00B11358"/>
    <w:rsid w:val="00B15185"/>
    <w:rsid w:val="00B225E3"/>
    <w:rsid w:val="00B24793"/>
    <w:rsid w:val="00B256AE"/>
    <w:rsid w:val="00B257BD"/>
    <w:rsid w:val="00B30B1D"/>
    <w:rsid w:val="00B3504A"/>
    <w:rsid w:val="00B35416"/>
    <w:rsid w:val="00B3571C"/>
    <w:rsid w:val="00B35D3F"/>
    <w:rsid w:val="00B36801"/>
    <w:rsid w:val="00B37487"/>
    <w:rsid w:val="00B37873"/>
    <w:rsid w:val="00B37A56"/>
    <w:rsid w:val="00B45015"/>
    <w:rsid w:val="00B4618C"/>
    <w:rsid w:val="00B47965"/>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09C"/>
    <w:rsid w:val="00B865EC"/>
    <w:rsid w:val="00B87215"/>
    <w:rsid w:val="00B908C6"/>
    <w:rsid w:val="00B94440"/>
    <w:rsid w:val="00B959DB"/>
    <w:rsid w:val="00BA3C74"/>
    <w:rsid w:val="00BA44F4"/>
    <w:rsid w:val="00BA51C0"/>
    <w:rsid w:val="00BA5680"/>
    <w:rsid w:val="00BA5FE6"/>
    <w:rsid w:val="00BA7FE2"/>
    <w:rsid w:val="00BC08E7"/>
    <w:rsid w:val="00BC4595"/>
    <w:rsid w:val="00BD3AF7"/>
    <w:rsid w:val="00BD4F90"/>
    <w:rsid w:val="00BD5013"/>
    <w:rsid w:val="00BD7BDB"/>
    <w:rsid w:val="00BE15C9"/>
    <w:rsid w:val="00BE42B1"/>
    <w:rsid w:val="00BE52DA"/>
    <w:rsid w:val="00BE5ACA"/>
    <w:rsid w:val="00BF2B1F"/>
    <w:rsid w:val="00BF49EB"/>
    <w:rsid w:val="00BF57B9"/>
    <w:rsid w:val="00BF5C96"/>
    <w:rsid w:val="00BF5E3B"/>
    <w:rsid w:val="00C02484"/>
    <w:rsid w:val="00C03130"/>
    <w:rsid w:val="00C03AB8"/>
    <w:rsid w:val="00C04672"/>
    <w:rsid w:val="00C071FE"/>
    <w:rsid w:val="00C103F4"/>
    <w:rsid w:val="00C10EBD"/>
    <w:rsid w:val="00C1482E"/>
    <w:rsid w:val="00C17A44"/>
    <w:rsid w:val="00C21CC6"/>
    <w:rsid w:val="00C27FE8"/>
    <w:rsid w:val="00C30858"/>
    <w:rsid w:val="00C30F84"/>
    <w:rsid w:val="00C35D87"/>
    <w:rsid w:val="00C40844"/>
    <w:rsid w:val="00C41D02"/>
    <w:rsid w:val="00C43AE4"/>
    <w:rsid w:val="00C43FA2"/>
    <w:rsid w:val="00C45400"/>
    <w:rsid w:val="00C46BDF"/>
    <w:rsid w:val="00C46D20"/>
    <w:rsid w:val="00C51D03"/>
    <w:rsid w:val="00C53ED6"/>
    <w:rsid w:val="00C53F2D"/>
    <w:rsid w:val="00C54443"/>
    <w:rsid w:val="00C55908"/>
    <w:rsid w:val="00C601F9"/>
    <w:rsid w:val="00C6081C"/>
    <w:rsid w:val="00C60D79"/>
    <w:rsid w:val="00C61DF7"/>
    <w:rsid w:val="00C62973"/>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1BDC"/>
    <w:rsid w:val="00CA2132"/>
    <w:rsid w:val="00CA2167"/>
    <w:rsid w:val="00CA3105"/>
    <w:rsid w:val="00CA5627"/>
    <w:rsid w:val="00CA590B"/>
    <w:rsid w:val="00CB77F6"/>
    <w:rsid w:val="00CC1841"/>
    <w:rsid w:val="00CC3B0B"/>
    <w:rsid w:val="00CC7B70"/>
    <w:rsid w:val="00CD062A"/>
    <w:rsid w:val="00CD0865"/>
    <w:rsid w:val="00CD2418"/>
    <w:rsid w:val="00CD2E05"/>
    <w:rsid w:val="00CD5FBC"/>
    <w:rsid w:val="00CD656C"/>
    <w:rsid w:val="00CD677C"/>
    <w:rsid w:val="00CE05A6"/>
    <w:rsid w:val="00CE3950"/>
    <w:rsid w:val="00CE5342"/>
    <w:rsid w:val="00CE5822"/>
    <w:rsid w:val="00CE625B"/>
    <w:rsid w:val="00CE6E59"/>
    <w:rsid w:val="00CF0E86"/>
    <w:rsid w:val="00CF0ECE"/>
    <w:rsid w:val="00CF1CA7"/>
    <w:rsid w:val="00CF3469"/>
    <w:rsid w:val="00CF35E4"/>
    <w:rsid w:val="00CF3A36"/>
    <w:rsid w:val="00CF4FC2"/>
    <w:rsid w:val="00D00D09"/>
    <w:rsid w:val="00D012B8"/>
    <w:rsid w:val="00D0225D"/>
    <w:rsid w:val="00D05C2B"/>
    <w:rsid w:val="00D068D0"/>
    <w:rsid w:val="00D10529"/>
    <w:rsid w:val="00D12B1A"/>
    <w:rsid w:val="00D15225"/>
    <w:rsid w:val="00D171A1"/>
    <w:rsid w:val="00D21D06"/>
    <w:rsid w:val="00D24099"/>
    <w:rsid w:val="00D248B6"/>
    <w:rsid w:val="00D2492E"/>
    <w:rsid w:val="00D24C56"/>
    <w:rsid w:val="00D31E57"/>
    <w:rsid w:val="00D339B5"/>
    <w:rsid w:val="00D350A7"/>
    <w:rsid w:val="00D3678A"/>
    <w:rsid w:val="00D37D7C"/>
    <w:rsid w:val="00D402FF"/>
    <w:rsid w:val="00D437F2"/>
    <w:rsid w:val="00D47479"/>
    <w:rsid w:val="00D6300F"/>
    <w:rsid w:val="00D65F62"/>
    <w:rsid w:val="00D66391"/>
    <w:rsid w:val="00D663B7"/>
    <w:rsid w:val="00D67401"/>
    <w:rsid w:val="00D67983"/>
    <w:rsid w:val="00D679D6"/>
    <w:rsid w:val="00D76A17"/>
    <w:rsid w:val="00D7703E"/>
    <w:rsid w:val="00D837BB"/>
    <w:rsid w:val="00D84532"/>
    <w:rsid w:val="00D87277"/>
    <w:rsid w:val="00D930BD"/>
    <w:rsid w:val="00D93EA3"/>
    <w:rsid w:val="00DA0862"/>
    <w:rsid w:val="00DA267E"/>
    <w:rsid w:val="00DB1C88"/>
    <w:rsid w:val="00DB45D6"/>
    <w:rsid w:val="00DB4777"/>
    <w:rsid w:val="00DB6080"/>
    <w:rsid w:val="00DB6790"/>
    <w:rsid w:val="00DB7164"/>
    <w:rsid w:val="00DC19F6"/>
    <w:rsid w:val="00DC2EE5"/>
    <w:rsid w:val="00DD116B"/>
    <w:rsid w:val="00DD1759"/>
    <w:rsid w:val="00DD4B6D"/>
    <w:rsid w:val="00DD73C1"/>
    <w:rsid w:val="00DE0C79"/>
    <w:rsid w:val="00DE4938"/>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2E37"/>
    <w:rsid w:val="00E33DD0"/>
    <w:rsid w:val="00E34068"/>
    <w:rsid w:val="00E344AE"/>
    <w:rsid w:val="00E34DAD"/>
    <w:rsid w:val="00E354DA"/>
    <w:rsid w:val="00E3712D"/>
    <w:rsid w:val="00E37B6D"/>
    <w:rsid w:val="00E44420"/>
    <w:rsid w:val="00E45048"/>
    <w:rsid w:val="00E45CA6"/>
    <w:rsid w:val="00E4677B"/>
    <w:rsid w:val="00E5281E"/>
    <w:rsid w:val="00E548A3"/>
    <w:rsid w:val="00E55610"/>
    <w:rsid w:val="00E57BB3"/>
    <w:rsid w:val="00E6447C"/>
    <w:rsid w:val="00E65BF8"/>
    <w:rsid w:val="00E715F0"/>
    <w:rsid w:val="00E8277C"/>
    <w:rsid w:val="00E84B93"/>
    <w:rsid w:val="00E85566"/>
    <w:rsid w:val="00E914CD"/>
    <w:rsid w:val="00E91FB5"/>
    <w:rsid w:val="00E94425"/>
    <w:rsid w:val="00E9750B"/>
    <w:rsid w:val="00E97606"/>
    <w:rsid w:val="00EA1961"/>
    <w:rsid w:val="00EA1AE1"/>
    <w:rsid w:val="00EA4388"/>
    <w:rsid w:val="00EA59BE"/>
    <w:rsid w:val="00EB190E"/>
    <w:rsid w:val="00EB20B8"/>
    <w:rsid w:val="00EB3E98"/>
    <w:rsid w:val="00EB5846"/>
    <w:rsid w:val="00EB6301"/>
    <w:rsid w:val="00EB7BD0"/>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06BE8"/>
    <w:rsid w:val="00F115EC"/>
    <w:rsid w:val="00F12418"/>
    <w:rsid w:val="00F14291"/>
    <w:rsid w:val="00F1518F"/>
    <w:rsid w:val="00F15FC8"/>
    <w:rsid w:val="00F20695"/>
    <w:rsid w:val="00F22186"/>
    <w:rsid w:val="00F23B8C"/>
    <w:rsid w:val="00F23C73"/>
    <w:rsid w:val="00F24001"/>
    <w:rsid w:val="00F24885"/>
    <w:rsid w:val="00F25710"/>
    <w:rsid w:val="00F329EF"/>
    <w:rsid w:val="00F32F1A"/>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A5D"/>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3DFF"/>
    <w:rsid w:val="00FE5B4B"/>
    <w:rsid w:val="00FE5C4D"/>
    <w:rsid w:val="00FF035E"/>
    <w:rsid w:val="00FF1B4C"/>
    <w:rsid w:val="00FF43E5"/>
    <w:rsid w:val="00FF5E82"/>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B1C686F"/>
  <w15:chartTrackingRefBased/>
  <w15:docId w15:val="{88F900CF-EA24-4A24-BDE1-801339F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uiPriority w:val="39"/>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 w:type="table" w:customStyle="1" w:styleId="TableGrid2">
    <w:name w:val="Table Grid2"/>
    <w:basedOn w:val="TableNormal"/>
    <w:next w:val="TableGrid"/>
    <w:uiPriority w:val="39"/>
    <w:rsid w:val="002862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D677C"/>
  </w:style>
  <w:style w:type="character" w:customStyle="1" w:styleId="spellingerror">
    <w:name w:val="spellingerror"/>
    <w:basedOn w:val="DefaultParagraphFont"/>
    <w:rsid w:val="00CD677C"/>
  </w:style>
  <w:style w:type="paragraph" w:customStyle="1" w:styleId="paragraph">
    <w:name w:val="paragraph"/>
    <w:basedOn w:val="Normal"/>
    <w:rsid w:val="00CD677C"/>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2021-06-21T16:25:00Z</dcterms:created>
  <dcterms:modified xsi:type="dcterms:W3CDTF">2021-06-21T16:25:00Z</dcterms:modified>
</cp:coreProperties>
</file>