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8A78C" w14:textId="31687279" w:rsidR="00DB5B6E" w:rsidRDefault="00C278D2" w:rsidP="00A80CCA">
      <w:pPr>
        <w:tabs>
          <w:tab w:val="left" w:pos="5040"/>
        </w:tabs>
        <w:jc w:val="right"/>
        <w:rPr>
          <w:rFonts w:ascii="Times New Roman" w:hAnsi="Times New Roman"/>
          <w:u w:val="single"/>
        </w:rPr>
      </w:pPr>
      <w:r w:rsidRPr="003925CB">
        <w:rPr>
          <w:rFonts w:ascii="Times New Roman" w:hAnsi="Times New Roman"/>
          <w:u w:val="single"/>
        </w:rPr>
        <w:t>Staff:</w:t>
      </w:r>
      <w:r w:rsidR="003925CB" w:rsidRPr="003925CB">
        <w:rPr>
          <w:rFonts w:ascii="Times New Roman" w:hAnsi="Times New Roman"/>
          <w:u w:val="single"/>
        </w:rPr>
        <w:t xml:space="preserve"> </w:t>
      </w:r>
    </w:p>
    <w:p w14:paraId="03FBAFE6" w14:textId="1BA211FC" w:rsidR="005D0DEF" w:rsidRPr="003925CB" w:rsidRDefault="005D0DEF" w:rsidP="003925CB">
      <w:pPr>
        <w:tabs>
          <w:tab w:val="left" w:pos="5040"/>
        </w:tabs>
        <w:jc w:val="right"/>
        <w:rPr>
          <w:u w:val="single"/>
        </w:rPr>
      </w:pPr>
      <w:r w:rsidRPr="003925CB">
        <w:rPr>
          <w:rFonts w:ascii="Times New Roman" w:hAnsi="Times New Roman"/>
          <w:u w:val="single"/>
        </w:rPr>
        <w:t xml:space="preserve">Committee on </w:t>
      </w:r>
      <w:r w:rsidR="006B070F" w:rsidRPr="003925CB">
        <w:rPr>
          <w:rFonts w:ascii="Times New Roman" w:hAnsi="Times New Roman"/>
          <w:u w:val="single"/>
        </w:rPr>
        <w:t>Sanitation</w:t>
      </w:r>
      <w:r w:rsidR="003925CB" w:rsidRPr="003925CB">
        <w:rPr>
          <w:rFonts w:ascii="Times New Roman" w:hAnsi="Times New Roman"/>
          <w:u w:val="single"/>
        </w:rPr>
        <w:t xml:space="preserve"> &amp; Solid Waste Management</w:t>
      </w:r>
    </w:p>
    <w:p w14:paraId="6997B915" w14:textId="2D1FA0CC" w:rsidR="005D0DEF" w:rsidRDefault="003255C6" w:rsidP="003925CB">
      <w:pPr>
        <w:jc w:val="right"/>
        <w:rPr>
          <w:rFonts w:ascii="Times New Roman" w:hAnsi="Times New Roman"/>
        </w:rPr>
      </w:pPr>
      <w:r>
        <w:rPr>
          <w:rFonts w:ascii="Times New Roman" w:hAnsi="Times New Roman"/>
        </w:rPr>
        <w:t xml:space="preserve">Nicole Abene, </w:t>
      </w:r>
      <w:r w:rsidR="003925CB">
        <w:rPr>
          <w:rFonts w:ascii="Times New Roman" w:hAnsi="Times New Roman"/>
        </w:rPr>
        <w:t xml:space="preserve">Senior </w:t>
      </w:r>
      <w:r w:rsidR="00A80CCA">
        <w:rPr>
          <w:rFonts w:ascii="Times New Roman" w:hAnsi="Times New Roman"/>
        </w:rPr>
        <w:t xml:space="preserve">Legislative </w:t>
      </w:r>
      <w:r>
        <w:rPr>
          <w:rFonts w:ascii="Times New Roman" w:hAnsi="Times New Roman"/>
        </w:rPr>
        <w:t>Counsel</w:t>
      </w:r>
    </w:p>
    <w:p w14:paraId="7CA4531C" w14:textId="77777777" w:rsidR="003925CB" w:rsidRDefault="003255C6" w:rsidP="003925CB">
      <w:pPr>
        <w:jc w:val="right"/>
        <w:rPr>
          <w:rFonts w:ascii="Times New Roman" w:hAnsi="Times New Roman"/>
        </w:rPr>
      </w:pPr>
      <w:r>
        <w:rPr>
          <w:rFonts w:ascii="Times New Roman" w:hAnsi="Times New Roman"/>
        </w:rPr>
        <w:t xml:space="preserve">Nadia Johnson, </w:t>
      </w:r>
      <w:r w:rsidR="003925CB">
        <w:rPr>
          <w:rFonts w:ascii="Times New Roman" w:hAnsi="Times New Roman"/>
        </w:rPr>
        <w:t xml:space="preserve">Senior </w:t>
      </w:r>
      <w:r>
        <w:rPr>
          <w:rFonts w:ascii="Times New Roman" w:hAnsi="Times New Roman"/>
        </w:rPr>
        <w:t>Policy Analyst</w:t>
      </w:r>
    </w:p>
    <w:p w14:paraId="47155C5F" w14:textId="77777777" w:rsidR="003925CB" w:rsidRDefault="003925CB" w:rsidP="003925CB">
      <w:pPr>
        <w:jc w:val="right"/>
        <w:rPr>
          <w:rFonts w:ascii="Times New Roman" w:hAnsi="Times New Roman"/>
        </w:rPr>
      </w:pPr>
      <w:r>
        <w:rPr>
          <w:rFonts w:ascii="Times New Roman" w:hAnsi="Times New Roman"/>
        </w:rPr>
        <w:t>Ricky Chawla, Policy Analyst</w:t>
      </w:r>
    </w:p>
    <w:p w14:paraId="19858474" w14:textId="77777777" w:rsidR="00C00E81" w:rsidRDefault="009F7FEB" w:rsidP="003925CB">
      <w:pPr>
        <w:jc w:val="right"/>
        <w:rPr>
          <w:rFonts w:ascii="Times New Roman" w:hAnsi="Times New Roman"/>
        </w:rPr>
      </w:pPr>
      <w:r>
        <w:rPr>
          <w:rFonts w:ascii="Times New Roman" w:hAnsi="Times New Roman"/>
        </w:rPr>
        <w:t xml:space="preserve">Jonathan Seltzer, </w:t>
      </w:r>
      <w:r w:rsidR="003925CB">
        <w:rPr>
          <w:rFonts w:ascii="Times New Roman" w:hAnsi="Times New Roman"/>
        </w:rPr>
        <w:t xml:space="preserve">Senior </w:t>
      </w:r>
      <w:r>
        <w:rPr>
          <w:rFonts w:ascii="Times New Roman" w:hAnsi="Times New Roman"/>
        </w:rPr>
        <w:t>Finance Analyst</w:t>
      </w:r>
    </w:p>
    <w:p w14:paraId="46240494" w14:textId="77777777" w:rsidR="00DB5B6E" w:rsidRDefault="00DB5B6E" w:rsidP="003925CB">
      <w:pPr>
        <w:jc w:val="right"/>
        <w:rPr>
          <w:rFonts w:ascii="Times New Roman" w:hAnsi="Times New Roman"/>
        </w:rPr>
      </w:pPr>
    </w:p>
    <w:p w14:paraId="2825DD0A" w14:textId="77777777" w:rsidR="009E7896" w:rsidRPr="00406FA4" w:rsidRDefault="009E7896" w:rsidP="00697A90">
      <w:pPr>
        <w:rPr>
          <w:rFonts w:ascii="Times New Roman" w:hAnsi="Times New Roman"/>
        </w:rPr>
      </w:pPr>
    </w:p>
    <w:p w14:paraId="4F9D7E81" w14:textId="77777777" w:rsidR="005D0DEF" w:rsidRPr="00406FA4" w:rsidRDefault="003925CB" w:rsidP="005D0DEF">
      <w:pPr>
        <w:pStyle w:val="Footer"/>
        <w:tabs>
          <w:tab w:val="clear" w:pos="4320"/>
          <w:tab w:val="clear" w:pos="8640"/>
        </w:tabs>
        <w:rPr>
          <w:noProof/>
          <w:szCs w:val="24"/>
        </w:rPr>
      </w:pPr>
      <w:r>
        <w:rPr>
          <w:noProof/>
        </w:rPr>
        <w:drawing>
          <wp:anchor distT="0" distB="0" distL="114300" distR="114300" simplePos="0" relativeHeight="251657728" behindDoc="0" locked="0" layoutInCell="0" allowOverlap="1" wp14:anchorId="4384E2B4" wp14:editId="5BF9DDA5">
            <wp:simplePos x="0" y="0"/>
            <wp:positionH relativeFrom="column">
              <wp:posOffset>2286000</wp:posOffset>
            </wp:positionH>
            <wp:positionV relativeFrom="paragraph">
              <wp:posOffset>73660</wp:posOffset>
            </wp:positionV>
            <wp:extent cx="1371600" cy="128016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B0BB4" w14:textId="77777777" w:rsidR="005D0DEF" w:rsidRPr="00406FA4" w:rsidRDefault="005D0DEF" w:rsidP="005D0DEF">
      <w:pPr>
        <w:pStyle w:val="Footer"/>
        <w:tabs>
          <w:tab w:val="clear" w:pos="4320"/>
          <w:tab w:val="clear" w:pos="8640"/>
        </w:tabs>
        <w:rPr>
          <w:szCs w:val="24"/>
        </w:rPr>
      </w:pPr>
    </w:p>
    <w:p w14:paraId="0ACCE75D" w14:textId="77777777" w:rsidR="005D0DEF" w:rsidRPr="00406FA4" w:rsidRDefault="005D0DEF" w:rsidP="005D0DEF">
      <w:pPr>
        <w:rPr>
          <w:rFonts w:ascii="Times New Roman" w:hAnsi="Times New Roman"/>
        </w:rPr>
      </w:pPr>
    </w:p>
    <w:p w14:paraId="71D48EA2" w14:textId="77777777" w:rsidR="005D0DEF" w:rsidRDefault="005D0DEF" w:rsidP="005D0DEF">
      <w:pPr>
        <w:rPr>
          <w:rFonts w:ascii="Times New Roman" w:hAnsi="Times New Roman"/>
        </w:rPr>
      </w:pPr>
    </w:p>
    <w:p w14:paraId="0270D15F" w14:textId="77777777" w:rsidR="00C00E81" w:rsidRDefault="00C00E81" w:rsidP="005D0DEF">
      <w:pPr>
        <w:rPr>
          <w:rFonts w:ascii="Times New Roman" w:hAnsi="Times New Roman"/>
        </w:rPr>
      </w:pPr>
    </w:p>
    <w:p w14:paraId="3D1CC802" w14:textId="77777777" w:rsidR="00D801C7" w:rsidRDefault="00D801C7" w:rsidP="00697A90">
      <w:pPr>
        <w:pStyle w:val="Heading2"/>
        <w:spacing w:line="240" w:lineRule="auto"/>
        <w:rPr>
          <w:rFonts w:ascii="Times New Roman" w:hAnsi="Times New Roman"/>
          <w:i w:val="0"/>
          <w:sz w:val="24"/>
          <w:szCs w:val="40"/>
        </w:rPr>
      </w:pPr>
    </w:p>
    <w:p w14:paraId="1431CBCC" w14:textId="77777777" w:rsidR="00697A90" w:rsidRPr="00697A90" w:rsidRDefault="00697A90" w:rsidP="00697A90"/>
    <w:p w14:paraId="55641E22" w14:textId="77777777" w:rsidR="00F71BCE" w:rsidRPr="00C26C84" w:rsidRDefault="00F71BCE" w:rsidP="00F71BCE">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sidRPr="00C26C84">
        <w:rPr>
          <w:rFonts w:ascii="Times New Roman Bold" w:hAnsi="Times New Roman Bold"/>
          <w:b/>
          <w:bCs/>
          <w:smallCaps/>
          <w:sz w:val="24"/>
          <w:szCs w:val="24"/>
          <w:u w:val="single"/>
        </w:rPr>
        <w:t>The New York City Council</w:t>
      </w:r>
    </w:p>
    <w:p w14:paraId="7CE4F40F" w14:textId="77777777" w:rsidR="00F71BCE" w:rsidRPr="0048038C" w:rsidRDefault="00F71BCE" w:rsidP="00F71BCE">
      <w:pPr>
        <w:tabs>
          <w:tab w:val="center" w:pos="4680"/>
        </w:tabs>
        <w:jc w:val="center"/>
        <w:rPr>
          <w:rFonts w:eastAsia="Arial Unicode MS"/>
          <w:iCs/>
        </w:rPr>
      </w:pPr>
      <w:r w:rsidRPr="00B96377">
        <w:rPr>
          <w:iCs/>
        </w:rPr>
        <w:t>Jeff</w:t>
      </w:r>
      <w:r>
        <w:rPr>
          <w:iCs/>
        </w:rPr>
        <w:t>rey Baker, Legislative Director</w:t>
      </w:r>
    </w:p>
    <w:p w14:paraId="7673F15C" w14:textId="77777777" w:rsidR="00F71BCE" w:rsidRDefault="00F71BCE" w:rsidP="00F71BCE">
      <w:pPr>
        <w:tabs>
          <w:tab w:val="left" w:pos="-1440"/>
        </w:tabs>
        <w:ind w:left="4320"/>
        <w:rPr>
          <w:b/>
          <w:szCs w:val="24"/>
        </w:rPr>
      </w:pPr>
    </w:p>
    <w:p w14:paraId="58FF57D2" w14:textId="77777777" w:rsidR="00F71BCE" w:rsidRPr="00C26C84" w:rsidRDefault="00F71BCE" w:rsidP="00F71BCE">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Pr>
          <w:rFonts w:ascii="Times New Roman Bold" w:hAnsi="Times New Roman Bold"/>
          <w:b/>
          <w:bCs/>
          <w:smallCaps/>
          <w:sz w:val="24"/>
          <w:szCs w:val="24"/>
          <w:u w:val="single"/>
        </w:rPr>
        <w:t>Committee Report of the Infrastructure Division</w:t>
      </w:r>
    </w:p>
    <w:p w14:paraId="56D907CD" w14:textId="77777777" w:rsidR="00F71BCE" w:rsidRPr="00C26C84" w:rsidRDefault="00F71BCE" w:rsidP="00F71BCE">
      <w:pPr>
        <w:tabs>
          <w:tab w:val="center" w:pos="4680"/>
        </w:tabs>
        <w:jc w:val="center"/>
        <w:rPr>
          <w:szCs w:val="24"/>
        </w:rPr>
      </w:pPr>
      <w:r>
        <w:rPr>
          <w:iCs/>
        </w:rPr>
        <w:t>Terzah Nasser, Deputy Director</w:t>
      </w:r>
    </w:p>
    <w:p w14:paraId="5F0D2E9E" w14:textId="77777777" w:rsidR="00F71BCE" w:rsidRPr="00E50863" w:rsidRDefault="00F71BCE" w:rsidP="00F71BCE">
      <w:pPr>
        <w:tabs>
          <w:tab w:val="left" w:pos="-1440"/>
        </w:tabs>
        <w:ind w:left="4320"/>
        <w:rPr>
          <w:b/>
          <w:szCs w:val="24"/>
        </w:rPr>
      </w:pPr>
    </w:p>
    <w:p w14:paraId="17C259DD" w14:textId="77777777" w:rsidR="00C278D2" w:rsidRPr="00F71BCE" w:rsidRDefault="00F71BCE" w:rsidP="00F71BCE">
      <w:pPr>
        <w:tabs>
          <w:tab w:val="center" w:pos="4680"/>
        </w:tabs>
        <w:jc w:val="center"/>
        <w:rPr>
          <w:rFonts w:ascii="Times New Roman Bold" w:hAnsi="Times New Roman Bold"/>
          <w:b/>
          <w:smallCaps/>
          <w:szCs w:val="24"/>
          <w:u w:val="single"/>
        </w:rPr>
      </w:pPr>
      <w:r w:rsidRPr="00C26C84">
        <w:rPr>
          <w:rFonts w:ascii="Times New Roman Bold" w:hAnsi="Times New Roman Bold"/>
          <w:b/>
          <w:smallCaps/>
          <w:szCs w:val="24"/>
          <w:u w:val="single"/>
        </w:rPr>
        <w:t xml:space="preserve">Committee on </w:t>
      </w:r>
      <w:r>
        <w:rPr>
          <w:rFonts w:ascii="Times New Roman Bold" w:hAnsi="Times New Roman Bold"/>
          <w:b/>
          <w:smallCaps/>
          <w:szCs w:val="24"/>
          <w:u w:val="single"/>
        </w:rPr>
        <w:t>Sanitation &amp; Solid Waste Management</w:t>
      </w:r>
    </w:p>
    <w:p w14:paraId="15FE2D6F" w14:textId="77777777" w:rsidR="005D0DEF" w:rsidRPr="00D46BA8" w:rsidRDefault="005D0DEF" w:rsidP="00C278D2">
      <w:pPr>
        <w:jc w:val="center"/>
        <w:rPr>
          <w:rFonts w:ascii="Times New Roman" w:hAnsi="Times New Roman"/>
        </w:rPr>
      </w:pPr>
      <w:r w:rsidRPr="00D46BA8">
        <w:rPr>
          <w:rFonts w:ascii="Times New Roman" w:hAnsi="Times New Roman"/>
        </w:rPr>
        <w:t xml:space="preserve">Hon. </w:t>
      </w:r>
      <w:r w:rsidR="006B070F" w:rsidRPr="00D46BA8">
        <w:rPr>
          <w:rFonts w:ascii="Times New Roman" w:hAnsi="Times New Roman"/>
        </w:rPr>
        <w:t>Antonio Reynoso</w:t>
      </w:r>
      <w:r w:rsidRPr="00D46BA8">
        <w:rPr>
          <w:rFonts w:ascii="Times New Roman" w:hAnsi="Times New Roman"/>
        </w:rPr>
        <w:t>, Chair</w:t>
      </w:r>
    </w:p>
    <w:p w14:paraId="0F8B775F" w14:textId="77777777" w:rsidR="00113399" w:rsidRPr="00F71BCE" w:rsidRDefault="00113399" w:rsidP="00113399">
      <w:pPr>
        <w:tabs>
          <w:tab w:val="center" w:pos="4680"/>
        </w:tabs>
        <w:jc w:val="center"/>
        <w:rPr>
          <w:rFonts w:ascii="Times New Roman Bold" w:hAnsi="Times New Roman Bold"/>
          <w:b/>
          <w:smallCaps/>
          <w:szCs w:val="24"/>
          <w:u w:val="single"/>
        </w:rPr>
      </w:pPr>
    </w:p>
    <w:p w14:paraId="115E3087" w14:textId="225E2894" w:rsidR="00DB5B6E" w:rsidRPr="00C721C4" w:rsidRDefault="00CE7B4F" w:rsidP="00C721C4">
      <w:pPr>
        <w:pStyle w:val="Heading4"/>
        <w:spacing w:before="0" w:after="0"/>
        <w:ind w:firstLine="0"/>
        <w:jc w:val="center"/>
        <w:rPr>
          <w:color w:val="auto"/>
          <w:szCs w:val="24"/>
        </w:rPr>
      </w:pPr>
      <w:r>
        <w:rPr>
          <w:b/>
          <w:color w:val="auto"/>
          <w:szCs w:val="24"/>
        </w:rPr>
        <w:t>June 17</w:t>
      </w:r>
      <w:r w:rsidR="00D521C9" w:rsidRPr="00D46BA8">
        <w:rPr>
          <w:b/>
          <w:color w:val="auto"/>
          <w:szCs w:val="24"/>
        </w:rPr>
        <w:t>, 20</w:t>
      </w:r>
      <w:r w:rsidR="003925CB">
        <w:rPr>
          <w:b/>
          <w:color w:val="auto"/>
          <w:szCs w:val="24"/>
        </w:rPr>
        <w:t>2</w:t>
      </w:r>
      <w:r>
        <w:rPr>
          <w:b/>
          <w:color w:val="auto"/>
          <w:szCs w:val="24"/>
        </w:rPr>
        <w:t>1</w:t>
      </w:r>
    </w:p>
    <w:p w14:paraId="587A2CCD" w14:textId="77777777" w:rsidR="006C526D" w:rsidRDefault="006C526D" w:rsidP="00DB5B6E">
      <w:pPr>
        <w:autoSpaceDE w:val="0"/>
        <w:autoSpaceDN w:val="0"/>
        <w:adjustRightInd w:val="0"/>
        <w:jc w:val="center"/>
        <w:rPr>
          <w:rFonts w:ascii="Times New Roman" w:eastAsia="Times New Roman" w:hAnsi="Times New Roman"/>
          <w:bCs/>
          <w:szCs w:val="24"/>
        </w:rPr>
      </w:pPr>
    </w:p>
    <w:p w14:paraId="140A415A" w14:textId="65A347C9" w:rsidR="006C526D" w:rsidRPr="004B5C39" w:rsidRDefault="002069EE" w:rsidP="006C526D">
      <w:pPr>
        <w:ind w:left="5040" w:hanging="5040"/>
        <w:jc w:val="both"/>
        <w:rPr>
          <w:rFonts w:ascii="Times New Roman" w:eastAsia="MS Mincho" w:hAnsi="Times New Roman"/>
          <w:szCs w:val="24"/>
        </w:rPr>
      </w:pPr>
      <w:r>
        <w:rPr>
          <w:rFonts w:ascii="Times New Roman Bold" w:hAnsi="Times New Roman Bold"/>
          <w:b/>
          <w:smallCaps/>
          <w:u w:val="single"/>
        </w:rPr>
        <w:t xml:space="preserve">Int. No. </w:t>
      </w:r>
      <w:r w:rsidR="007C6228" w:rsidRPr="007C6228">
        <w:rPr>
          <w:rFonts w:ascii="Times New Roman Bold" w:hAnsi="Times New Roman Bold"/>
          <w:b/>
          <w:smallCaps/>
          <w:u w:val="single"/>
        </w:rPr>
        <w:t>2353</w:t>
      </w:r>
      <w:r w:rsidR="006C526D" w:rsidRPr="004B5C39">
        <w:rPr>
          <w:rFonts w:ascii="Times New Roman" w:eastAsia="MS Mincho" w:hAnsi="Times New Roman"/>
          <w:b/>
          <w:szCs w:val="24"/>
          <w:u w:val="single"/>
        </w:rPr>
        <w:t>:</w:t>
      </w:r>
      <w:r w:rsidR="006C526D" w:rsidRPr="004B5C39">
        <w:rPr>
          <w:rFonts w:ascii="Times New Roman" w:eastAsia="MS Mincho" w:hAnsi="Times New Roman"/>
          <w:szCs w:val="24"/>
        </w:rPr>
        <w:t xml:space="preserve">                       </w:t>
      </w:r>
      <w:r w:rsidR="006C526D" w:rsidRPr="004B5C39">
        <w:rPr>
          <w:rFonts w:ascii="Times New Roman" w:eastAsia="MS Mincho" w:hAnsi="Times New Roman"/>
          <w:szCs w:val="24"/>
        </w:rPr>
        <w:tab/>
        <w:t>By Council Member</w:t>
      </w:r>
      <w:r w:rsidR="00CE7B4F">
        <w:rPr>
          <w:rFonts w:ascii="Times New Roman" w:eastAsia="MS Mincho" w:hAnsi="Times New Roman"/>
          <w:szCs w:val="24"/>
        </w:rPr>
        <w:t xml:space="preserve"> Reynoso</w:t>
      </w:r>
    </w:p>
    <w:p w14:paraId="6879E3CC" w14:textId="77777777" w:rsidR="006C526D" w:rsidRPr="004B5C39" w:rsidRDefault="006C526D" w:rsidP="006C526D">
      <w:pPr>
        <w:ind w:left="5040" w:hanging="5040"/>
        <w:jc w:val="both"/>
        <w:rPr>
          <w:rFonts w:ascii="Times New Roman" w:eastAsia="MS Mincho" w:hAnsi="Times New Roman"/>
          <w:szCs w:val="24"/>
        </w:rPr>
      </w:pPr>
    </w:p>
    <w:p w14:paraId="33E2E254" w14:textId="77777777" w:rsidR="00CE7B4F" w:rsidRPr="00CE7B4F" w:rsidRDefault="006C526D" w:rsidP="00CE7B4F">
      <w:pPr>
        <w:ind w:left="5040" w:hanging="5040"/>
        <w:jc w:val="both"/>
        <w:rPr>
          <w:rFonts w:ascii="Times New Roman" w:eastAsia="Times New Roman" w:hAnsi="Times New Roman"/>
          <w:color w:val="000000"/>
          <w:szCs w:val="24"/>
        </w:rPr>
      </w:pPr>
      <w:r w:rsidRPr="004B5C39">
        <w:rPr>
          <w:rFonts w:ascii="Times New Roman" w:eastAsia="MS Mincho" w:hAnsi="Times New Roman"/>
          <w:b/>
          <w:szCs w:val="24"/>
          <w:u w:val="single"/>
        </w:rPr>
        <w:t>TITLE:</w:t>
      </w:r>
      <w:r w:rsidRPr="004B5C39">
        <w:rPr>
          <w:rFonts w:ascii="Times New Roman" w:eastAsia="MS Mincho" w:hAnsi="Times New Roman"/>
          <w:szCs w:val="24"/>
        </w:rPr>
        <w:tab/>
      </w:r>
      <w:r w:rsidR="00CE7B4F" w:rsidRPr="00CE7B4F">
        <w:rPr>
          <w:rFonts w:ascii="Times New Roman" w:eastAsia="Times New Roman" w:hAnsi="Times New Roman"/>
          <w:color w:val="000000"/>
          <w:szCs w:val="24"/>
        </w:rPr>
        <w:t>A Local Law to amend the administrative code of the city of New York, in relation to trade waste industry unions</w:t>
      </w:r>
    </w:p>
    <w:p w14:paraId="22118C15" w14:textId="77777777" w:rsidR="00CE7B4F" w:rsidRDefault="00CE7B4F" w:rsidP="00CE7B4F">
      <w:pPr>
        <w:ind w:left="5040" w:hanging="5040"/>
        <w:jc w:val="both"/>
        <w:rPr>
          <w:rFonts w:ascii="Times New Roman" w:eastAsia="Times New Roman" w:hAnsi="Times New Roman"/>
          <w:color w:val="000000"/>
          <w:szCs w:val="24"/>
        </w:rPr>
      </w:pPr>
    </w:p>
    <w:p w14:paraId="3AA899A8" w14:textId="52F7B41C" w:rsidR="002069EE" w:rsidRPr="002069EE" w:rsidRDefault="002069EE" w:rsidP="00CE7B4F">
      <w:pPr>
        <w:ind w:left="5040" w:hanging="5040"/>
        <w:jc w:val="both"/>
        <w:rPr>
          <w:rFonts w:ascii="Times New Roman" w:eastAsia="Times New Roman" w:hAnsi="Times New Roman"/>
          <w:color w:val="000000"/>
          <w:szCs w:val="24"/>
        </w:rPr>
      </w:pPr>
      <w:r>
        <w:rPr>
          <w:rFonts w:ascii="Times New Roman Bold" w:hAnsi="Times New Roman Bold"/>
          <w:b/>
          <w:smallCaps/>
          <w:u w:val="single"/>
        </w:rPr>
        <w:t>Administrative Code</w:t>
      </w:r>
      <w:r w:rsidRPr="00A90399">
        <w:rPr>
          <w:b/>
          <w:u w:val="single"/>
        </w:rPr>
        <w:t>:</w:t>
      </w:r>
      <w:r>
        <w:rPr>
          <w:b/>
        </w:rPr>
        <w:tab/>
      </w:r>
      <w:r>
        <w:t xml:space="preserve">Amends section 16-503, </w:t>
      </w:r>
      <w:r>
        <w:rPr>
          <w:color w:val="000000"/>
        </w:rPr>
        <w:t xml:space="preserve">subdivision </w:t>
      </w:r>
      <w:proofErr w:type="spellStart"/>
      <w:r>
        <w:rPr>
          <w:color w:val="000000"/>
        </w:rPr>
        <w:t>i</w:t>
      </w:r>
      <w:proofErr w:type="spellEnd"/>
      <w:r>
        <w:rPr>
          <w:color w:val="000000"/>
        </w:rPr>
        <w:t xml:space="preserve"> of section 16-504, subdivision c of section 16-505, subdivision g of section 16-509, and subdivision k of section 16-509</w:t>
      </w:r>
    </w:p>
    <w:p w14:paraId="2724FB9A" w14:textId="28A743DB" w:rsidR="006C526D" w:rsidRPr="004B5C39" w:rsidRDefault="006C526D" w:rsidP="006C526D">
      <w:pPr>
        <w:ind w:left="5040" w:hanging="5040"/>
        <w:jc w:val="both"/>
        <w:rPr>
          <w:rFonts w:ascii="Times New Roman" w:eastAsia="MS Mincho" w:hAnsi="Times New Roman"/>
          <w:spacing w:val="-3"/>
          <w:szCs w:val="24"/>
        </w:rPr>
      </w:pPr>
    </w:p>
    <w:p w14:paraId="46B362AE" w14:textId="18233AB3" w:rsidR="00DB5B6E" w:rsidRDefault="00DB5B6E" w:rsidP="006C526D">
      <w:pPr>
        <w:rPr>
          <w:rFonts w:ascii="Times New Roman" w:hAnsi="Times New Roman"/>
          <w:b/>
        </w:rPr>
      </w:pPr>
    </w:p>
    <w:p w14:paraId="6BC3FA25" w14:textId="1578647A" w:rsidR="003A6131" w:rsidRPr="00D46BA8" w:rsidRDefault="00B10FA6" w:rsidP="006C526D">
      <w:pPr>
        <w:spacing w:line="480" w:lineRule="auto"/>
        <w:jc w:val="both"/>
        <w:rPr>
          <w:rFonts w:ascii="Times New Roman" w:hAnsi="Times New Roman"/>
          <w:b/>
        </w:rPr>
      </w:pPr>
      <w:bookmarkStart w:id="0" w:name="_GoBack"/>
      <w:bookmarkEnd w:id="0"/>
      <w:r w:rsidRPr="00D46BA8">
        <w:rPr>
          <w:rFonts w:ascii="Times New Roman" w:hAnsi="Times New Roman"/>
          <w:b/>
        </w:rPr>
        <w:t>I.</w:t>
      </w:r>
      <w:r w:rsidRPr="00D46BA8">
        <w:rPr>
          <w:rFonts w:ascii="Times New Roman" w:hAnsi="Times New Roman"/>
          <w:b/>
        </w:rPr>
        <w:tab/>
      </w:r>
      <w:r w:rsidR="003A6131" w:rsidRPr="0030547B">
        <w:rPr>
          <w:rFonts w:ascii="Times New Roman Bold" w:hAnsi="Times New Roman Bold"/>
          <w:b/>
          <w:smallCaps/>
        </w:rPr>
        <w:t>Introduction</w:t>
      </w:r>
    </w:p>
    <w:p w14:paraId="046E0F43" w14:textId="6CC9CC79" w:rsidR="00F31583" w:rsidRDefault="003A6131" w:rsidP="006C526D">
      <w:pPr>
        <w:spacing w:line="480" w:lineRule="auto"/>
        <w:ind w:firstLine="720"/>
        <w:jc w:val="both"/>
        <w:rPr>
          <w:rFonts w:ascii="Times New Roman" w:hAnsi="Times New Roman"/>
        </w:rPr>
      </w:pPr>
      <w:r w:rsidRPr="00D46BA8">
        <w:rPr>
          <w:rFonts w:ascii="Times New Roman" w:hAnsi="Times New Roman"/>
        </w:rPr>
        <w:t xml:space="preserve">On </w:t>
      </w:r>
      <w:r w:rsidR="00CE7B4F">
        <w:rPr>
          <w:rFonts w:ascii="Times New Roman" w:hAnsi="Times New Roman"/>
        </w:rPr>
        <w:t>June 17, 2021</w:t>
      </w:r>
      <w:r w:rsidRPr="00D46BA8">
        <w:rPr>
          <w:rFonts w:ascii="Times New Roman" w:hAnsi="Times New Roman"/>
        </w:rPr>
        <w:t xml:space="preserve"> the Committee on Sanitation and Solid Waste Management</w:t>
      </w:r>
      <w:r w:rsidR="00D825D9">
        <w:rPr>
          <w:rFonts w:ascii="Times New Roman" w:hAnsi="Times New Roman"/>
        </w:rPr>
        <w:t xml:space="preserve"> (the Committee)</w:t>
      </w:r>
      <w:r w:rsidRPr="00D46BA8">
        <w:rPr>
          <w:rFonts w:ascii="Times New Roman" w:hAnsi="Times New Roman"/>
        </w:rPr>
        <w:t xml:space="preserve">, chaired by Council Member </w:t>
      </w:r>
      <w:r w:rsidR="0020674F" w:rsidRPr="00D46BA8">
        <w:rPr>
          <w:rFonts w:ascii="Times New Roman" w:hAnsi="Times New Roman"/>
        </w:rPr>
        <w:t>Antonio Reynoso</w:t>
      </w:r>
      <w:r w:rsidR="008A5260">
        <w:rPr>
          <w:rFonts w:ascii="Times New Roman" w:hAnsi="Times New Roman"/>
        </w:rPr>
        <w:t xml:space="preserve"> </w:t>
      </w:r>
      <w:r w:rsidR="00CA7E16">
        <w:rPr>
          <w:rFonts w:ascii="Times New Roman" w:hAnsi="Times New Roman"/>
        </w:rPr>
        <w:t>he</w:t>
      </w:r>
      <w:r w:rsidR="00B50420" w:rsidRPr="00D46BA8">
        <w:rPr>
          <w:rFonts w:ascii="Times New Roman" w:hAnsi="Times New Roman"/>
        </w:rPr>
        <w:t xml:space="preserve">ld </w:t>
      </w:r>
      <w:r w:rsidR="00B10B4A">
        <w:rPr>
          <w:rFonts w:ascii="Times New Roman" w:hAnsi="Times New Roman"/>
        </w:rPr>
        <w:t>a</w:t>
      </w:r>
      <w:r w:rsidR="00CE7B4F">
        <w:rPr>
          <w:rFonts w:ascii="Times New Roman" w:hAnsi="Times New Roman"/>
        </w:rPr>
        <w:t xml:space="preserve"> hea</w:t>
      </w:r>
      <w:r w:rsidR="007C6228">
        <w:rPr>
          <w:rFonts w:ascii="Times New Roman" w:hAnsi="Times New Roman"/>
        </w:rPr>
        <w:t xml:space="preserve">ring on Int. No </w:t>
      </w:r>
      <w:r w:rsidR="007C6228" w:rsidRPr="007C6228">
        <w:rPr>
          <w:rFonts w:ascii="Times New Roman" w:hAnsi="Times New Roman"/>
        </w:rPr>
        <w:t>2353</w:t>
      </w:r>
      <w:r w:rsidR="00CE7B4F">
        <w:rPr>
          <w:rFonts w:ascii="Times New Roman" w:hAnsi="Times New Roman"/>
        </w:rPr>
        <w:t xml:space="preserve">, </w:t>
      </w:r>
      <w:r w:rsidR="00495CD8">
        <w:rPr>
          <w:rFonts w:ascii="Times New Roman" w:hAnsi="Times New Roman"/>
        </w:rPr>
        <w:t xml:space="preserve">which </w:t>
      </w:r>
      <w:r w:rsidR="00495CD8">
        <w:rPr>
          <w:rFonts w:ascii="Times New Roman" w:hAnsi="Times New Roman"/>
        </w:rPr>
        <w:lastRenderedPageBreak/>
        <w:t>would make various amendments to Local Law 55 of 2019</w:t>
      </w:r>
      <w:r w:rsidR="004B2262">
        <w:rPr>
          <w:rFonts w:ascii="Times New Roman" w:hAnsi="Times New Roman"/>
        </w:rPr>
        <w:t xml:space="preserve"> (Local Law 55)</w:t>
      </w:r>
      <w:r w:rsidR="00CE7B4F">
        <w:rPr>
          <w:rFonts w:ascii="Times New Roman" w:hAnsi="Times New Roman"/>
        </w:rPr>
        <w:t xml:space="preserve">. </w:t>
      </w:r>
      <w:r w:rsidR="004B2262">
        <w:rPr>
          <w:rFonts w:ascii="Times New Roman" w:hAnsi="Times New Roman"/>
        </w:rPr>
        <w:t xml:space="preserve">Local Law 55 was enacted on March 18, 2019. </w:t>
      </w:r>
    </w:p>
    <w:p w14:paraId="6ADD7630" w14:textId="77777777" w:rsidR="00DB5B6E" w:rsidRPr="00DB5B6E" w:rsidRDefault="00DB5B6E" w:rsidP="006C526D">
      <w:pPr>
        <w:spacing w:line="480" w:lineRule="auto"/>
        <w:ind w:firstLine="720"/>
        <w:jc w:val="both"/>
        <w:rPr>
          <w:rFonts w:ascii="Times New Roman" w:hAnsi="Times New Roman"/>
        </w:rPr>
      </w:pPr>
    </w:p>
    <w:p w14:paraId="2F6F5650" w14:textId="314F07FA" w:rsidR="00116F22" w:rsidRDefault="00B10FA6" w:rsidP="006C526D">
      <w:pPr>
        <w:spacing w:line="480" w:lineRule="auto"/>
        <w:jc w:val="both"/>
        <w:rPr>
          <w:rFonts w:ascii="Times New Roman Bold" w:hAnsi="Times New Roman Bold"/>
          <w:b/>
          <w:smallCaps/>
        </w:rPr>
      </w:pPr>
      <w:r w:rsidRPr="00D46BA8">
        <w:rPr>
          <w:rFonts w:ascii="Times New Roman" w:hAnsi="Times New Roman"/>
          <w:b/>
        </w:rPr>
        <w:t>II.</w:t>
      </w:r>
      <w:r w:rsidRPr="00D46BA8">
        <w:rPr>
          <w:rFonts w:ascii="Times New Roman" w:hAnsi="Times New Roman"/>
          <w:b/>
        </w:rPr>
        <w:tab/>
      </w:r>
      <w:r w:rsidR="007C6228">
        <w:rPr>
          <w:rFonts w:ascii="Times New Roman Bold" w:hAnsi="Times New Roman Bold"/>
          <w:b/>
          <w:smallCaps/>
        </w:rPr>
        <w:t xml:space="preserve">Int. No. </w:t>
      </w:r>
      <w:r w:rsidR="007C6228">
        <w:rPr>
          <w:rFonts w:ascii="Times New Roman Bold" w:hAnsi="Times New Roman Bold"/>
          <w:b/>
          <w:smallCaps/>
        </w:rPr>
        <w:softHyphen/>
      </w:r>
      <w:r w:rsidR="007C6228" w:rsidRPr="007C6228">
        <w:t xml:space="preserve"> </w:t>
      </w:r>
      <w:r w:rsidR="007C6228" w:rsidRPr="007C6228">
        <w:rPr>
          <w:rFonts w:ascii="Times New Roman Bold" w:hAnsi="Times New Roman Bold"/>
          <w:b/>
          <w:smallCaps/>
        </w:rPr>
        <w:t>2353</w:t>
      </w:r>
    </w:p>
    <w:p w14:paraId="1F299661" w14:textId="1ECD0C61" w:rsidR="006C526D" w:rsidRDefault="006C526D" w:rsidP="00F85680">
      <w:pPr>
        <w:jc w:val="both"/>
      </w:pPr>
    </w:p>
    <w:p w14:paraId="6310BFDE" w14:textId="187C7CBC" w:rsidR="00F85680" w:rsidRDefault="00F85680" w:rsidP="00F85680">
      <w:pPr>
        <w:spacing w:line="480" w:lineRule="auto"/>
        <w:rPr>
          <w:rFonts w:ascii="Times New Roman" w:eastAsia="Times New Roman" w:hAnsi="Times New Roman"/>
          <w:color w:val="000000"/>
          <w:szCs w:val="24"/>
        </w:rPr>
      </w:pPr>
      <w:r>
        <w:rPr>
          <w:rFonts w:ascii="Times New Roman" w:eastAsia="Times New Roman" w:hAnsi="Times New Roman"/>
          <w:color w:val="000000"/>
          <w:szCs w:val="24"/>
        </w:rPr>
        <w:tab/>
      </w:r>
      <w:r w:rsidRPr="00F85680">
        <w:rPr>
          <w:rFonts w:ascii="Times New Roman" w:eastAsia="Times New Roman" w:hAnsi="Times New Roman"/>
          <w:color w:val="000000"/>
          <w:szCs w:val="24"/>
        </w:rPr>
        <w:t xml:space="preserve">Local Law 55 </w:t>
      </w:r>
      <w:r w:rsidR="001D4917">
        <w:rPr>
          <w:rFonts w:ascii="Times New Roman" w:eastAsia="Times New Roman" w:hAnsi="Times New Roman"/>
          <w:color w:val="000000"/>
          <w:szCs w:val="24"/>
        </w:rPr>
        <w:t>authorized</w:t>
      </w:r>
      <w:r w:rsidR="001D4917" w:rsidRPr="00F85680">
        <w:rPr>
          <w:rFonts w:ascii="Times New Roman" w:eastAsia="Times New Roman" w:hAnsi="Times New Roman"/>
          <w:color w:val="000000"/>
          <w:szCs w:val="24"/>
        </w:rPr>
        <w:t xml:space="preserve"> </w:t>
      </w:r>
      <w:r w:rsidRPr="00F85680">
        <w:rPr>
          <w:rFonts w:ascii="Times New Roman" w:eastAsia="Times New Roman" w:hAnsi="Times New Roman"/>
          <w:color w:val="000000"/>
          <w:szCs w:val="24"/>
        </w:rPr>
        <w:t xml:space="preserve">the Business Integrity Commission (BIC) to establish standards for the registration of unions representing drivers and helpers in the private carting industry. </w:t>
      </w:r>
      <w:r w:rsidR="001D4917">
        <w:rPr>
          <w:rFonts w:ascii="Times New Roman" w:eastAsia="Times New Roman" w:hAnsi="Times New Roman"/>
          <w:color w:val="000000"/>
          <w:szCs w:val="24"/>
        </w:rPr>
        <w:t>Local Law 55</w:t>
      </w:r>
      <w:r w:rsidRPr="00F85680">
        <w:rPr>
          <w:rFonts w:ascii="Times New Roman" w:eastAsia="Times New Roman" w:hAnsi="Times New Roman"/>
          <w:color w:val="000000"/>
          <w:szCs w:val="24"/>
        </w:rPr>
        <w:t xml:space="preserve"> currently allows BIC to regulate all trade waste unions. This bill would limit the unions </w:t>
      </w:r>
      <w:r w:rsidR="001D4917">
        <w:rPr>
          <w:rFonts w:ascii="Times New Roman" w:eastAsia="Times New Roman" w:hAnsi="Times New Roman"/>
          <w:color w:val="000000"/>
          <w:szCs w:val="24"/>
        </w:rPr>
        <w:t xml:space="preserve">in the private carting industry that are </w:t>
      </w:r>
      <w:r w:rsidR="00B264CF">
        <w:rPr>
          <w:rFonts w:ascii="Times New Roman" w:eastAsia="Times New Roman" w:hAnsi="Times New Roman"/>
          <w:color w:val="000000"/>
          <w:szCs w:val="24"/>
        </w:rPr>
        <w:t>subject to</w:t>
      </w:r>
      <w:r w:rsidR="00B264CF" w:rsidRPr="00F85680">
        <w:rPr>
          <w:rFonts w:ascii="Times New Roman" w:eastAsia="Times New Roman" w:hAnsi="Times New Roman"/>
          <w:color w:val="000000"/>
          <w:szCs w:val="24"/>
        </w:rPr>
        <w:t xml:space="preserve"> </w:t>
      </w:r>
      <w:r w:rsidRPr="00F85680">
        <w:rPr>
          <w:rFonts w:ascii="Times New Roman" w:eastAsia="Times New Roman" w:hAnsi="Times New Roman"/>
          <w:color w:val="000000"/>
          <w:szCs w:val="24"/>
        </w:rPr>
        <w:t xml:space="preserve">BIC’s regulation to those </w:t>
      </w:r>
      <w:r w:rsidR="00B264CF">
        <w:rPr>
          <w:rFonts w:ascii="Times New Roman" w:eastAsia="Times New Roman" w:hAnsi="Times New Roman"/>
          <w:color w:val="000000"/>
          <w:szCs w:val="24"/>
        </w:rPr>
        <w:t xml:space="preserve">unions </w:t>
      </w:r>
      <w:r w:rsidRPr="00F85680">
        <w:rPr>
          <w:rFonts w:ascii="Times New Roman" w:eastAsia="Times New Roman" w:hAnsi="Times New Roman"/>
          <w:color w:val="000000"/>
          <w:szCs w:val="24"/>
        </w:rPr>
        <w:t xml:space="preserve">that represent employees in the putrescible trade waste industry. </w:t>
      </w:r>
      <w:r w:rsidR="006F6BE8">
        <w:rPr>
          <w:rFonts w:ascii="Times New Roman" w:eastAsia="Times New Roman" w:hAnsi="Times New Roman"/>
          <w:color w:val="000000"/>
          <w:szCs w:val="24"/>
        </w:rPr>
        <w:t xml:space="preserve">This bill would take effect immediately. </w:t>
      </w:r>
    </w:p>
    <w:p w14:paraId="7ACA09F7" w14:textId="33ED487C" w:rsidR="00702A67" w:rsidRDefault="00702A67" w:rsidP="00F85680">
      <w:pPr>
        <w:spacing w:line="480" w:lineRule="auto"/>
        <w:rPr>
          <w:rFonts w:ascii="Times New Roman" w:eastAsia="Times New Roman" w:hAnsi="Times New Roman"/>
          <w:color w:val="000000"/>
          <w:szCs w:val="24"/>
        </w:rPr>
      </w:pPr>
    </w:p>
    <w:p w14:paraId="49A8A80D" w14:textId="32D11BFF" w:rsidR="00702A67" w:rsidRDefault="00702A67" w:rsidP="00702A67">
      <w:pPr>
        <w:spacing w:line="480" w:lineRule="auto"/>
        <w:jc w:val="both"/>
        <w:rPr>
          <w:rFonts w:ascii="Times New Roman Bold" w:hAnsi="Times New Roman Bold"/>
          <w:b/>
          <w:smallCaps/>
        </w:rPr>
      </w:pPr>
      <w:r w:rsidRPr="00D46BA8">
        <w:rPr>
          <w:rFonts w:ascii="Times New Roman" w:hAnsi="Times New Roman"/>
          <w:b/>
        </w:rPr>
        <w:t>II</w:t>
      </w:r>
      <w:r>
        <w:rPr>
          <w:rFonts w:ascii="Times New Roman" w:hAnsi="Times New Roman"/>
          <w:b/>
        </w:rPr>
        <w:t>I</w:t>
      </w:r>
      <w:r w:rsidRPr="00D46BA8">
        <w:rPr>
          <w:rFonts w:ascii="Times New Roman" w:hAnsi="Times New Roman"/>
          <w:b/>
        </w:rPr>
        <w:t>.</w:t>
      </w:r>
      <w:r w:rsidRPr="00D46BA8">
        <w:rPr>
          <w:rFonts w:ascii="Times New Roman" w:hAnsi="Times New Roman"/>
          <w:b/>
        </w:rPr>
        <w:tab/>
      </w:r>
      <w:r>
        <w:rPr>
          <w:rFonts w:ascii="Times New Roman Bold" w:hAnsi="Times New Roman Bold"/>
          <w:b/>
          <w:smallCaps/>
        </w:rPr>
        <w:t>Update</w:t>
      </w:r>
    </w:p>
    <w:p w14:paraId="46671D5B" w14:textId="29E3D19D" w:rsidR="00B42304" w:rsidRPr="00F85680" w:rsidRDefault="00702A67" w:rsidP="00702A67">
      <w:pPr>
        <w:spacing w:line="480" w:lineRule="auto"/>
        <w:ind w:firstLine="720"/>
        <w:rPr>
          <w:rFonts w:ascii="Times New Roman" w:eastAsia="Times New Roman" w:hAnsi="Times New Roman"/>
          <w:color w:val="000000"/>
          <w:szCs w:val="24"/>
        </w:rPr>
      </w:pPr>
      <w:r>
        <w:rPr>
          <w:rFonts w:ascii="Times New Roman" w:hAnsi="Times New Roman"/>
        </w:rPr>
        <w:t xml:space="preserve">On June 17, 2021, </w:t>
      </w:r>
      <w:r w:rsidRPr="00D46BA8">
        <w:rPr>
          <w:rFonts w:ascii="Times New Roman" w:hAnsi="Times New Roman"/>
        </w:rPr>
        <w:t xml:space="preserve">the Committee </w:t>
      </w:r>
      <w:r>
        <w:rPr>
          <w:rFonts w:ascii="Times New Roman" w:hAnsi="Times New Roman"/>
        </w:rPr>
        <w:t>he</w:t>
      </w:r>
      <w:r w:rsidRPr="00D46BA8">
        <w:rPr>
          <w:rFonts w:ascii="Times New Roman" w:hAnsi="Times New Roman"/>
        </w:rPr>
        <w:t xml:space="preserve">ld </w:t>
      </w:r>
      <w:r>
        <w:rPr>
          <w:rFonts w:ascii="Times New Roman" w:hAnsi="Times New Roman"/>
        </w:rPr>
        <w:t xml:space="preserve">a vote on Int. No. </w:t>
      </w:r>
      <w:r w:rsidRPr="007C6228">
        <w:rPr>
          <w:rFonts w:ascii="Times New Roman" w:hAnsi="Times New Roman"/>
        </w:rPr>
        <w:t>2353</w:t>
      </w:r>
      <w:r>
        <w:rPr>
          <w:rFonts w:ascii="Times New Roman" w:hAnsi="Times New Roman"/>
        </w:rPr>
        <w:t>. Int. No. 2353 passed with 7 in the affirmative, 0 in the negative, and 0 abstentions. Thus, the Committee recommends adoption.</w:t>
      </w:r>
    </w:p>
    <w:p w14:paraId="03903900" w14:textId="77777777" w:rsidR="00F85680" w:rsidRDefault="00F85680">
      <w:pPr>
        <w:rPr>
          <w:rFonts w:ascii="Times New Roman" w:eastAsia="Times New Roman" w:hAnsi="Times New Roman"/>
          <w:color w:val="000000"/>
          <w:szCs w:val="24"/>
        </w:rPr>
      </w:pPr>
    </w:p>
    <w:p w14:paraId="62D69859" w14:textId="77777777" w:rsidR="00F85680" w:rsidRDefault="00F85680">
      <w:pPr>
        <w:rPr>
          <w:rFonts w:ascii="Times New Roman" w:eastAsia="Times New Roman" w:hAnsi="Times New Roman"/>
          <w:color w:val="000000"/>
          <w:szCs w:val="24"/>
        </w:rPr>
      </w:pPr>
      <w:r>
        <w:rPr>
          <w:rFonts w:ascii="Times New Roman" w:eastAsia="Times New Roman" w:hAnsi="Times New Roman"/>
          <w:color w:val="000000"/>
          <w:szCs w:val="24"/>
        </w:rPr>
        <w:br w:type="page"/>
      </w:r>
    </w:p>
    <w:p w14:paraId="19024494" w14:textId="3FF1D55E" w:rsidR="004B2262" w:rsidRPr="004B2262" w:rsidRDefault="004B2262" w:rsidP="004B2262">
      <w:pPr>
        <w:pBdr>
          <w:top w:val="nil"/>
          <w:left w:val="nil"/>
          <w:bottom w:val="nil"/>
          <w:right w:val="nil"/>
          <w:between w:val="nil"/>
        </w:pBdr>
        <w:suppressAutoHyphens/>
        <w:spacing w:line="480" w:lineRule="auto"/>
        <w:jc w:val="center"/>
        <w:rPr>
          <w:rFonts w:ascii="Times New Roman" w:eastAsia="Times New Roman" w:hAnsi="Times New Roman"/>
          <w:color w:val="000000"/>
          <w:szCs w:val="24"/>
        </w:rPr>
      </w:pPr>
      <w:r w:rsidRPr="004B2262">
        <w:rPr>
          <w:rFonts w:ascii="Times New Roman" w:eastAsia="Times New Roman" w:hAnsi="Times New Roman"/>
          <w:color w:val="000000"/>
          <w:szCs w:val="24"/>
        </w:rPr>
        <w:t>Int. No.</w:t>
      </w:r>
      <w:r w:rsidR="007C6228" w:rsidRPr="007C6228">
        <w:t xml:space="preserve"> </w:t>
      </w:r>
      <w:r w:rsidR="007C6228" w:rsidRPr="007C6228">
        <w:rPr>
          <w:rFonts w:ascii="Times New Roman" w:eastAsia="Times New Roman" w:hAnsi="Times New Roman"/>
          <w:color w:val="000000"/>
          <w:szCs w:val="24"/>
        </w:rPr>
        <w:t>2353</w:t>
      </w:r>
    </w:p>
    <w:p w14:paraId="070DB2EB" w14:textId="77777777" w:rsidR="004B2262" w:rsidRPr="004B2262" w:rsidRDefault="004B2262" w:rsidP="004B2262">
      <w:pPr>
        <w:pBdr>
          <w:top w:val="nil"/>
          <w:left w:val="nil"/>
          <w:bottom w:val="nil"/>
          <w:right w:val="nil"/>
          <w:between w:val="nil"/>
        </w:pBdr>
        <w:suppressAutoHyphens/>
        <w:spacing w:line="480" w:lineRule="auto"/>
        <w:jc w:val="both"/>
        <w:rPr>
          <w:rFonts w:ascii="Times New Roman" w:eastAsia="Times New Roman" w:hAnsi="Times New Roman"/>
          <w:color w:val="000000"/>
          <w:szCs w:val="24"/>
        </w:rPr>
      </w:pPr>
      <w:r w:rsidRPr="004B2262">
        <w:rPr>
          <w:rFonts w:ascii="Times New Roman" w:eastAsia="Times New Roman" w:hAnsi="Times New Roman"/>
          <w:color w:val="000000"/>
          <w:szCs w:val="24"/>
        </w:rPr>
        <w:t>By Council Member Reynoso</w:t>
      </w:r>
    </w:p>
    <w:p w14:paraId="339589FC" w14:textId="77777777" w:rsidR="004B2262" w:rsidRPr="004B2262" w:rsidRDefault="004B2262" w:rsidP="004B2262">
      <w:pPr>
        <w:pBdr>
          <w:top w:val="nil"/>
          <w:left w:val="nil"/>
          <w:bottom w:val="nil"/>
          <w:right w:val="nil"/>
          <w:between w:val="nil"/>
        </w:pBdr>
        <w:suppressAutoHyphens/>
        <w:spacing w:line="480" w:lineRule="auto"/>
        <w:jc w:val="center"/>
        <w:rPr>
          <w:rFonts w:ascii="Times New Roman" w:eastAsia="Times New Roman" w:hAnsi="Times New Roman"/>
          <w:color w:val="000000"/>
          <w:szCs w:val="24"/>
        </w:rPr>
      </w:pPr>
      <w:r w:rsidRPr="004B2262">
        <w:rPr>
          <w:rFonts w:ascii="Times New Roman" w:eastAsia="Times New Roman" w:hAnsi="Times New Roman"/>
          <w:color w:val="000000"/>
          <w:szCs w:val="24"/>
        </w:rPr>
        <w:t>A LOCAL LAW</w:t>
      </w:r>
    </w:p>
    <w:p w14:paraId="0ADB4D42" w14:textId="77777777" w:rsidR="004B2262" w:rsidRPr="004B2262" w:rsidRDefault="004B2262" w:rsidP="004B2262">
      <w:pPr>
        <w:pBdr>
          <w:top w:val="nil"/>
          <w:left w:val="nil"/>
          <w:bottom w:val="nil"/>
          <w:right w:val="nil"/>
          <w:between w:val="nil"/>
        </w:pBdr>
        <w:suppressAutoHyphens/>
        <w:jc w:val="both"/>
        <w:rPr>
          <w:rFonts w:ascii="Times New Roman" w:eastAsia="Times New Roman" w:hAnsi="Times New Roman"/>
          <w:color w:val="000000"/>
          <w:szCs w:val="24"/>
        </w:rPr>
      </w:pPr>
      <w:r w:rsidRPr="004B2262">
        <w:rPr>
          <w:rFonts w:ascii="Times New Roman" w:eastAsia="Times New Roman" w:hAnsi="Times New Roman"/>
          <w:color w:val="000000"/>
          <w:szCs w:val="24"/>
        </w:rPr>
        <w:t>To amend the administrative code of the city of New York, in relation to trade waste industry unions</w:t>
      </w:r>
    </w:p>
    <w:p w14:paraId="1A2FA61C" w14:textId="77777777" w:rsidR="004B2262" w:rsidRPr="004B2262" w:rsidRDefault="004B2262" w:rsidP="004B2262">
      <w:pPr>
        <w:pBdr>
          <w:top w:val="nil"/>
          <w:left w:val="nil"/>
          <w:bottom w:val="nil"/>
          <w:right w:val="nil"/>
          <w:between w:val="nil"/>
        </w:pBdr>
        <w:suppressAutoHyphens/>
        <w:jc w:val="both"/>
        <w:rPr>
          <w:rFonts w:ascii="Times New Roman" w:eastAsia="Times New Roman" w:hAnsi="Times New Roman"/>
          <w:color w:val="000000"/>
          <w:szCs w:val="24"/>
        </w:rPr>
      </w:pPr>
    </w:p>
    <w:p w14:paraId="31043E70" w14:textId="77777777" w:rsidR="004B2262" w:rsidRPr="004B2262" w:rsidRDefault="004B2262" w:rsidP="004B2262">
      <w:pPr>
        <w:pBdr>
          <w:top w:val="nil"/>
          <w:left w:val="nil"/>
          <w:bottom w:val="nil"/>
          <w:right w:val="nil"/>
          <w:between w:val="nil"/>
        </w:pBdr>
        <w:suppressAutoHyphens/>
        <w:spacing w:line="480" w:lineRule="auto"/>
        <w:jc w:val="both"/>
        <w:rPr>
          <w:rFonts w:ascii="Times New Roman" w:eastAsia="Times New Roman" w:hAnsi="Times New Roman"/>
          <w:color w:val="000000"/>
          <w:szCs w:val="24"/>
          <w:u w:val="single"/>
        </w:rPr>
      </w:pPr>
      <w:r w:rsidRPr="004B2262">
        <w:rPr>
          <w:rFonts w:ascii="Times New Roman" w:eastAsia="Times New Roman" w:hAnsi="Times New Roman"/>
          <w:color w:val="000000"/>
          <w:szCs w:val="24"/>
          <w:u w:val="single"/>
        </w:rPr>
        <w:t>Be it enacted by the Council as follows:</w:t>
      </w:r>
    </w:p>
    <w:p w14:paraId="0ADC265B" w14:textId="77777777" w:rsidR="004B2262" w:rsidRPr="004B2262" w:rsidRDefault="004B2262" w:rsidP="004B2262">
      <w:pPr>
        <w:pBdr>
          <w:top w:val="nil"/>
          <w:left w:val="nil"/>
          <w:bottom w:val="nil"/>
          <w:right w:val="nil"/>
          <w:between w:val="nil"/>
        </w:pBdr>
        <w:suppressAutoHyphens/>
        <w:spacing w:line="480" w:lineRule="auto"/>
        <w:ind w:firstLine="720"/>
        <w:jc w:val="both"/>
        <w:rPr>
          <w:rFonts w:ascii="Times New Roman" w:eastAsia="Times New Roman" w:hAnsi="Times New Roman"/>
          <w:color w:val="000000"/>
          <w:szCs w:val="24"/>
        </w:rPr>
      </w:pPr>
      <w:r w:rsidRPr="004B2262">
        <w:rPr>
          <w:rFonts w:ascii="Times New Roman" w:eastAsia="Times New Roman" w:hAnsi="Times New Roman"/>
          <w:color w:val="000000"/>
          <w:szCs w:val="24"/>
        </w:rPr>
        <w:t>Section 1. Section 16-503 of the administrative code of the city of New York, as amended by local law number 55 for the year 2019, is amended to read as follows:</w:t>
      </w:r>
    </w:p>
    <w:p w14:paraId="3AB83877" w14:textId="77777777" w:rsidR="004B2262" w:rsidRPr="004B2262" w:rsidRDefault="004B2262" w:rsidP="004B2262">
      <w:pPr>
        <w:pBdr>
          <w:top w:val="nil"/>
          <w:left w:val="nil"/>
          <w:bottom w:val="nil"/>
          <w:right w:val="nil"/>
          <w:between w:val="nil"/>
        </w:pBdr>
        <w:suppressAutoHyphens/>
        <w:spacing w:line="480" w:lineRule="auto"/>
        <w:ind w:firstLine="720"/>
        <w:jc w:val="both"/>
        <w:rPr>
          <w:rFonts w:ascii="Times New Roman" w:eastAsia="Times New Roman" w:hAnsi="Times New Roman"/>
          <w:color w:val="000000"/>
          <w:szCs w:val="24"/>
          <w:u w:val="single"/>
        </w:rPr>
      </w:pPr>
      <w:r w:rsidRPr="004B2262">
        <w:rPr>
          <w:rFonts w:ascii="Times New Roman" w:eastAsia="Times New Roman" w:hAnsi="Times New Roman"/>
          <w:color w:val="000000"/>
          <w:szCs w:val="24"/>
        </w:rPr>
        <w:t xml:space="preserve">§ 16-503 Functions. The commission shall be responsible for the licensing, registration and regulation of businesses that remove, collect or dispose of trade </w:t>
      </w:r>
      <w:proofErr w:type="gramStart"/>
      <w:r w:rsidRPr="004B2262">
        <w:rPr>
          <w:rFonts w:ascii="Times New Roman" w:eastAsia="Times New Roman" w:hAnsi="Times New Roman"/>
          <w:color w:val="000000"/>
          <w:szCs w:val="24"/>
        </w:rPr>
        <w:t>waste[</w:t>
      </w:r>
      <w:proofErr w:type="gramEnd"/>
      <w:r w:rsidRPr="004B2262">
        <w:rPr>
          <w:rFonts w:ascii="Times New Roman" w:eastAsia="Times New Roman" w:hAnsi="Times New Roman"/>
          <w:color w:val="000000"/>
          <w:szCs w:val="24"/>
        </w:rPr>
        <w:t xml:space="preserve">,] </w:t>
      </w:r>
      <w:r w:rsidRPr="004B2262">
        <w:rPr>
          <w:rFonts w:ascii="Times New Roman" w:eastAsia="Times New Roman" w:hAnsi="Times New Roman"/>
          <w:color w:val="000000"/>
          <w:szCs w:val="24"/>
          <w:u w:val="single"/>
        </w:rPr>
        <w:t>and</w:t>
      </w:r>
      <w:r w:rsidRPr="004B2262">
        <w:rPr>
          <w:rFonts w:ascii="Times New Roman" w:eastAsia="Times New Roman" w:hAnsi="Times New Roman"/>
          <w:color w:val="000000"/>
          <w:szCs w:val="24"/>
        </w:rPr>
        <w:t xml:space="preserve"> trade waste brokers[, and]</w:t>
      </w:r>
      <w:r w:rsidRPr="004B2262">
        <w:rPr>
          <w:rFonts w:ascii="Times New Roman" w:eastAsia="Times New Roman" w:hAnsi="Times New Roman"/>
          <w:color w:val="000000"/>
          <w:szCs w:val="24"/>
          <w:u w:val="single"/>
        </w:rPr>
        <w:t>. The commission shall also be responsible for the registration and regulation of</w:t>
      </w:r>
      <w:r w:rsidRPr="004B2262">
        <w:rPr>
          <w:rFonts w:ascii="Times New Roman" w:eastAsia="Times New Roman" w:hAnsi="Times New Roman"/>
          <w:color w:val="000000"/>
          <w:szCs w:val="24"/>
        </w:rPr>
        <w:t xml:space="preserve"> labor unions or labor organizations that represent or seek to represent employees directly involved in the collection, removal, transportation or disposal of </w:t>
      </w:r>
      <w:r w:rsidRPr="004B2262">
        <w:rPr>
          <w:rFonts w:ascii="Times New Roman" w:eastAsia="Times New Roman" w:hAnsi="Times New Roman"/>
          <w:color w:val="000000"/>
          <w:szCs w:val="24"/>
          <w:u w:val="single"/>
        </w:rPr>
        <w:t>putrescible</w:t>
      </w:r>
      <w:r w:rsidRPr="004B2262">
        <w:rPr>
          <w:rFonts w:ascii="Times New Roman" w:eastAsia="Times New Roman" w:hAnsi="Times New Roman"/>
          <w:color w:val="000000"/>
          <w:szCs w:val="24"/>
        </w:rPr>
        <w:t xml:space="preserve"> trade waste. </w:t>
      </w:r>
      <w:r w:rsidRPr="004B2262">
        <w:rPr>
          <w:rFonts w:ascii="Times New Roman" w:eastAsia="Times New Roman" w:hAnsi="Times New Roman"/>
          <w:color w:val="000000"/>
          <w:szCs w:val="24"/>
          <w:u w:val="single"/>
        </w:rPr>
        <w:t xml:space="preserve">The commission shall not be responsible for the registration and regulation of labor unions or labor organizations that represent or seek to represent employees directly involved only in the collection, removal, transportation or disposal of one or more of the following: non-putrescible waste, including construction and demolition debris; medical waste; electronic waste; textiles; yard waste collected by landscapers; waste removed by junk haulers or one-time bulk waste services; grease; paper that is collected for the purpose of shredding or destruction; or organic waste that is collected exclusively by a micro-hauler licensee, as that term is defined in rules promulgated by the commission. </w:t>
      </w:r>
    </w:p>
    <w:p w14:paraId="485B0B0A" w14:textId="77777777" w:rsidR="004B2262" w:rsidRPr="004B2262" w:rsidRDefault="004B2262" w:rsidP="004B2262">
      <w:pPr>
        <w:pBdr>
          <w:top w:val="nil"/>
          <w:left w:val="nil"/>
          <w:bottom w:val="nil"/>
          <w:right w:val="nil"/>
          <w:between w:val="nil"/>
        </w:pBdr>
        <w:suppressAutoHyphens/>
        <w:spacing w:line="480" w:lineRule="auto"/>
        <w:ind w:firstLine="720"/>
        <w:jc w:val="both"/>
        <w:rPr>
          <w:rFonts w:ascii="Times New Roman" w:eastAsia="Times New Roman" w:hAnsi="Times New Roman"/>
          <w:color w:val="000000"/>
          <w:szCs w:val="24"/>
        </w:rPr>
      </w:pPr>
      <w:r w:rsidRPr="004B2262">
        <w:rPr>
          <w:rFonts w:ascii="Times New Roman" w:eastAsia="Times New Roman" w:hAnsi="Times New Roman"/>
          <w:color w:val="000000"/>
          <w:szCs w:val="24"/>
        </w:rPr>
        <w:t xml:space="preserve">§ 2. Subdivision </w:t>
      </w:r>
      <w:proofErr w:type="spellStart"/>
      <w:r w:rsidRPr="004B2262">
        <w:rPr>
          <w:rFonts w:ascii="Times New Roman" w:eastAsia="Times New Roman" w:hAnsi="Times New Roman"/>
          <w:color w:val="000000"/>
          <w:szCs w:val="24"/>
        </w:rPr>
        <w:t>i</w:t>
      </w:r>
      <w:proofErr w:type="spellEnd"/>
      <w:r w:rsidRPr="004B2262">
        <w:rPr>
          <w:rFonts w:ascii="Times New Roman" w:eastAsia="Times New Roman" w:hAnsi="Times New Roman"/>
          <w:color w:val="000000"/>
          <w:szCs w:val="24"/>
        </w:rPr>
        <w:t xml:space="preserve"> of section 16-504 of the administrative code of the city of New York, as added by local law number 55 for the year 2019 and </w:t>
      </w:r>
      <w:proofErr w:type="spellStart"/>
      <w:r w:rsidRPr="004B2262">
        <w:rPr>
          <w:rFonts w:ascii="Times New Roman" w:eastAsia="Times New Roman" w:hAnsi="Times New Roman"/>
          <w:color w:val="000000"/>
          <w:szCs w:val="24"/>
        </w:rPr>
        <w:t>relettered</w:t>
      </w:r>
      <w:proofErr w:type="spellEnd"/>
      <w:r w:rsidRPr="004B2262">
        <w:rPr>
          <w:rFonts w:ascii="Times New Roman" w:eastAsia="Times New Roman" w:hAnsi="Times New Roman"/>
          <w:color w:val="000000"/>
          <w:szCs w:val="24"/>
        </w:rPr>
        <w:t xml:space="preserve"> by local law number 199 for the year 2019, is amended to read as follows:</w:t>
      </w:r>
    </w:p>
    <w:p w14:paraId="67C3685B" w14:textId="77777777" w:rsidR="004B2262" w:rsidRPr="004B2262" w:rsidRDefault="004B2262" w:rsidP="004B2262">
      <w:pPr>
        <w:pBdr>
          <w:top w:val="nil"/>
          <w:left w:val="nil"/>
          <w:bottom w:val="nil"/>
          <w:right w:val="nil"/>
          <w:between w:val="nil"/>
        </w:pBdr>
        <w:suppressAutoHyphens/>
        <w:spacing w:line="480" w:lineRule="auto"/>
        <w:ind w:firstLine="720"/>
        <w:jc w:val="both"/>
        <w:rPr>
          <w:rFonts w:ascii="Times New Roman" w:eastAsia="Times New Roman" w:hAnsi="Times New Roman"/>
          <w:color w:val="000000"/>
          <w:szCs w:val="24"/>
        </w:rPr>
      </w:pPr>
      <w:proofErr w:type="spellStart"/>
      <w:r w:rsidRPr="004B2262">
        <w:rPr>
          <w:rFonts w:ascii="Times New Roman" w:eastAsia="Times New Roman" w:hAnsi="Times New Roman"/>
          <w:color w:val="000000"/>
          <w:szCs w:val="24"/>
        </w:rPr>
        <w:t>i</w:t>
      </w:r>
      <w:proofErr w:type="spellEnd"/>
      <w:r w:rsidRPr="004B2262">
        <w:rPr>
          <w:rFonts w:ascii="Times New Roman" w:eastAsia="Times New Roman" w:hAnsi="Times New Roman"/>
          <w:color w:val="000000"/>
          <w:szCs w:val="24"/>
        </w:rPr>
        <w:t xml:space="preserve">. To issue and establish standards for the registration of labor unions or labor organizations [representing or seeking to represent employees directly involved in the collection, removal, transportation or disposal of trade waste] </w:t>
      </w:r>
      <w:r w:rsidRPr="004B2262">
        <w:rPr>
          <w:rFonts w:ascii="Times New Roman" w:eastAsia="Times New Roman" w:hAnsi="Times New Roman"/>
          <w:color w:val="000000"/>
          <w:szCs w:val="24"/>
          <w:u w:val="single"/>
        </w:rPr>
        <w:t>subject to the jurisdiction of the commission pursuant to section 16-503</w:t>
      </w:r>
      <w:r w:rsidRPr="004B2262">
        <w:rPr>
          <w:rFonts w:ascii="Times New Roman" w:eastAsia="Times New Roman" w:hAnsi="Times New Roman"/>
          <w:color w:val="000000"/>
          <w:szCs w:val="24"/>
        </w:rPr>
        <w:t xml:space="preserve"> and for suspending or disqualifying officers of such unions or organizations.</w:t>
      </w:r>
    </w:p>
    <w:p w14:paraId="4E875036" w14:textId="77777777" w:rsidR="004B2262" w:rsidRPr="004B2262" w:rsidRDefault="004B2262" w:rsidP="004B2262">
      <w:pPr>
        <w:pBdr>
          <w:top w:val="nil"/>
          <w:left w:val="nil"/>
          <w:bottom w:val="nil"/>
          <w:right w:val="nil"/>
          <w:between w:val="nil"/>
        </w:pBdr>
        <w:suppressAutoHyphens/>
        <w:spacing w:line="480" w:lineRule="auto"/>
        <w:ind w:firstLine="720"/>
        <w:jc w:val="both"/>
        <w:rPr>
          <w:rFonts w:ascii="Times New Roman" w:eastAsia="Times New Roman" w:hAnsi="Times New Roman"/>
          <w:color w:val="000000"/>
          <w:szCs w:val="24"/>
        </w:rPr>
      </w:pPr>
      <w:r w:rsidRPr="004B2262">
        <w:rPr>
          <w:rFonts w:ascii="Times New Roman" w:eastAsia="Times New Roman" w:hAnsi="Times New Roman"/>
          <w:color w:val="000000"/>
          <w:szCs w:val="24"/>
        </w:rPr>
        <w:t>§ 3. Subdivision c of section 16-505 of the administrative code of the city of New York, as added by local law number 55 for the year 2019, is amended by to read as follows:</w:t>
      </w:r>
    </w:p>
    <w:p w14:paraId="381D09B3" w14:textId="77777777" w:rsidR="004B2262" w:rsidRPr="004B2262" w:rsidRDefault="004B2262" w:rsidP="004B2262">
      <w:pPr>
        <w:pBdr>
          <w:top w:val="nil"/>
          <w:left w:val="nil"/>
          <w:bottom w:val="nil"/>
          <w:right w:val="nil"/>
          <w:between w:val="nil"/>
        </w:pBdr>
        <w:suppressAutoHyphens/>
        <w:spacing w:line="480" w:lineRule="auto"/>
        <w:ind w:firstLine="720"/>
        <w:jc w:val="both"/>
        <w:rPr>
          <w:rFonts w:ascii="Times New Roman" w:eastAsia="Times New Roman" w:hAnsi="Times New Roman"/>
          <w:b/>
          <w:color w:val="000000"/>
          <w:szCs w:val="24"/>
        </w:rPr>
      </w:pPr>
      <w:r w:rsidRPr="004B2262">
        <w:rPr>
          <w:rFonts w:ascii="Times New Roman" w:eastAsia="Times New Roman" w:hAnsi="Times New Roman"/>
          <w:color w:val="000000"/>
          <w:szCs w:val="24"/>
        </w:rPr>
        <w:t xml:space="preserve">c. A labor union or labor organization [representing or seeking to represent employees directly involved in the collection, removal, transportation or disposal of waste] </w:t>
      </w:r>
      <w:r w:rsidRPr="004B2262">
        <w:rPr>
          <w:rFonts w:ascii="Times New Roman" w:eastAsia="Times New Roman" w:hAnsi="Times New Roman"/>
          <w:color w:val="000000"/>
          <w:szCs w:val="24"/>
          <w:u w:val="single"/>
        </w:rPr>
        <w:t>subject to the jurisdiction of the commission pursuant to section 16-503</w:t>
      </w:r>
      <w:r w:rsidRPr="004B2262">
        <w:rPr>
          <w:rFonts w:ascii="Times New Roman" w:eastAsia="Times New Roman" w:hAnsi="Times New Roman"/>
          <w:color w:val="000000"/>
          <w:szCs w:val="24"/>
        </w:rPr>
        <w:t xml:space="preserve"> shall, within the time period prescribed by the commission, register with the commission and shall disclose information to the commission as the commission may by rule require, including but not limited to the names of all officers and agents of such union or organization; provided, however, that no labor union or labor organization shall be required to furnish information pursuant to this section which is already included in a report filed by such labor union or labor organization with the secretary of labor pursuant to 29 U.S.C. § 431, et seq., or § 1001, et seq., if a copy of such report, or of the portion thereof containing such information, is furnished to the commission; and provided further that this section shall not apply (</w:t>
      </w:r>
      <w:proofErr w:type="spellStart"/>
      <w:r w:rsidRPr="004B2262">
        <w:rPr>
          <w:rFonts w:ascii="Times New Roman" w:eastAsia="Times New Roman" w:hAnsi="Times New Roman"/>
          <w:color w:val="000000"/>
          <w:szCs w:val="24"/>
        </w:rPr>
        <w:t>i</w:t>
      </w:r>
      <w:proofErr w:type="spellEnd"/>
      <w:r w:rsidRPr="004B2262">
        <w:rPr>
          <w:rFonts w:ascii="Times New Roman" w:eastAsia="Times New Roman" w:hAnsi="Times New Roman"/>
          <w:color w:val="000000"/>
          <w:szCs w:val="24"/>
        </w:rPr>
        <w:t>) to a labor union or labor organization representing or seeking to represent clerical or other office workers, or (ii) to affiliated national or international labor unions of local labor unions that are required to register pursuant to this provision.</w:t>
      </w:r>
      <w:r w:rsidRPr="004B2262">
        <w:rPr>
          <w:rFonts w:ascii="Times New Roman" w:eastAsia="Times New Roman" w:hAnsi="Times New Roman"/>
          <w:color w:val="000000"/>
          <w:szCs w:val="24"/>
          <w:u w:val="single"/>
        </w:rPr>
        <w:t xml:space="preserve"> In addition, notwithstanding any inconsistent provision of this chapter, including the provisions of section 16-503, if the commission inquires in writing of a labor union or labor organization that represents employees involved in the collection, removal, transportation or disposal of trade waste as to whether that labor union or labor organization represents employees at any company that collects, removes, transports or disposes of putrescible trade waste, such labor union or labor organization must respond to the commission within 30 days in a sworn, written statement, and, if the labor union or labor organization represents employees at any company that collects, removes, transports or disposes of putrescible waste, identify the company or companies.</w:t>
      </w:r>
    </w:p>
    <w:p w14:paraId="4D09E8F3" w14:textId="77777777" w:rsidR="004B2262" w:rsidRPr="004B2262" w:rsidRDefault="004B2262" w:rsidP="004B2262">
      <w:pPr>
        <w:pBdr>
          <w:top w:val="nil"/>
          <w:left w:val="nil"/>
          <w:bottom w:val="nil"/>
          <w:right w:val="nil"/>
          <w:between w:val="nil"/>
        </w:pBdr>
        <w:suppressAutoHyphens/>
        <w:spacing w:line="480" w:lineRule="auto"/>
        <w:ind w:firstLine="720"/>
        <w:jc w:val="both"/>
        <w:rPr>
          <w:rFonts w:ascii="Times New Roman" w:eastAsia="Times New Roman" w:hAnsi="Times New Roman"/>
          <w:color w:val="000000"/>
          <w:szCs w:val="24"/>
        </w:rPr>
      </w:pPr>
      <w:r w:rsidRPr="004B2262">
        <w:rPr>
          <w:rFonts w:ascii="Times New Roman" w:eastAsia="Times New Roman" w:hAnsi="Times New Roman"/>
          <w:color w:val="000000"/>
          <w:szCs w:val="24"/>
        </w:rPr>
        <w:t>§ 4. Subdivision g of section 16-509 of the administrative code of the city of New York, as added by local law number 55 for the year 2019, is amended by to read as follows:</w:t>
      </w:r>
    </w:p>
    <w:p w14:paraId="103A92B7" w14:textId="77777777" w:rsidR="004B2262" w:rsidRPr="004B2262" w:rsidRDefault="004B2262" w:rsidP="004B2262">
      <w:pPr>
        <w:pBdr>
          <w:top w:val="nil"/>
          <w:left w:val="nil"/>
          <w:bottom w:val="nil"/>
          <w:right w:val="nil"/>
          <w:between w:val="nil"/>
        </w:pBdr>
        <w:suppressAutoHyphens/>
        <w:spacing w:line="480" w:lineRule="auto"/>
        <w:ind w:firstLine="720"/>
        <w:jc w:val="both"/>
        <w:rPr>
          <w:rFonts w:ascii="Times New Roman" w:eastAsia="Times New Roman" w:hAnsi="Times New Roman"/>
          <w:color w:val="000000"/>
          <w:szCs w:val="24"/>
        </w:rPr>
      </w:pPr>
      <w:r w:rsidRPr="004B2262">
        <w:rPr>
          <w:rFonts w:ascii="Times New Roman" w:eastAsia="Times New Roman" w:hAnsi="Times New Roman"/>
          <w:color w:val="000000"/>
          <w:szCs w:val="24"/>
        </w:rPr>
        <w:t xml:space="preserve">g. The commission may, after notice and the opportunity to be heard, disqualify an officer of a labor union or labor organization </w:t>
      </w:r>
      <w:r w:rsidRPr="004B2262">
        <w:rPr>
          <w:rFonts w:ascii="Times New Roman" w:eastAsia="Times New Roman" w:hAnsi="Times New Roman"/>
          <w:color w:val="000000"/>
          <w:szCs w:val="24"/>
          <w:u w:val="single"/>
        </w:rPr>
        <w:t>subject to the jurisdiction of the commission pursuant to section 16-503</w:t>
      </w:r>
      <w:r w:rsidRPr="004B2262">
        <w:rPr>
          <w:rFonts w:ascii="Times New Roman" w:eastAsia="Times New Roman" w:hAnsi="Times New Roman"/>
          <w:color w:val="000000"/>
          <w:szCs w:val="24"/>
        </w:rPr>
        <w:t xml:space="preserve"> from holding office when such person: (</w:t>
      </w:r>
      <w:proofErr w:type="spellStart"/>
      <w:r w:rsidRPr="004B2262">
        <w:rPr>
          <w:rFonts w:ascii="Times New Roman" w:eastAsia="Times New Roman" w:hAnsi="Times New Roman"/>
          <w:color w:val="000000"/>
          <w:szCs w:val="24"/>
        </w:rPr>
        <w:t>i</w:t>
      </w:r>
      <w:proofErr w:type="spellEnd"/>
      <w:r w:rsidRPr="004B2262">
        <w:rPr>
          <w:rFonts w:ascii="Times New Roman" w:eastAsia="Times New Roman" w:hAnsi="Times New Roman"/>
          <w:color w:val="000000"/>
          <w:szCs w:val="24"/>
        </w:rPr>
        <w:t>) has failed, by the date prescribed by the commission, to be fingerprinted or to provide truthful information in connection with the reporting requirements of subdivisions c and d of section 16-505; (ii) is the subject of a pending indictment or criminal action against such officer for a crime which bears a direct relationship to the trade waste industry, in which case the commission may defer a determination until a decision has been reached by the court before which such action is pending; (iii) has been convicted of a crime which, under the standards set forth in article 23-A of the correction law, bears a direct relationship to the trade waste industry, in which case the commission shall also consider the bearing, if any, that the criminal offense or offenses will have on the fitness of the officer to perform his or her responsibilities, the time which has elapsed since the occurrence of the criminal offense or offenses; the seriousness of the offense or offenses, and any information produced by the person, or produced on his or her behalf, in regard to his or her rehabilitation or good conduct; (iv) has been convicted of a racketeering activity or associated with a person who has been convicted of a racketeering activity, including but not limited to the offenses listed in subdivision one of section nineteen hundred sixty-one of the Racketeer Influenced and Corrupt Organizations statute (18 U.S.C. § 1961, et seq.) or of an offense listed in subdivision one of section 460.10 of the penal law, as such statutes may be amended from time to time, when the officer knew or should have known of such conviction; or (v) has associated with any member or associate of an organized crime group, as identified by a federal, state or city law enforcement or investigative agency, when the officer knew or should have known of the organized crime associations of such person. An officer required to disclose information pursuant to subdivisions c and d of section 16-505 may submit to the commission any material or explanation which such officer believes demonstrates that such information does not reflect adversely upon the officer's good character, honesty and integrity. If the commission determines pursuant to this subdivision that there are sufficient grounds to disqualify a person from holding office in a labor union or labor organization, the commission shall suspend such person from holding office pending a final determination and, in the event such person is disqualified, such suspension shall continue pending resignation or vacatur of or removal from office.</w:t>
      </w:r>
    </w:p>
    <w:p w14:paraId="321B2131" w14:textId="77777777" w:rsidR="004B2262" w:rsidRPr="004B2262" w:rsidRDefault="004B2262" w:rsidP="004B2262">
      <w:pPr>
        <w:pBdr>
          <w:top w:val="nil"/>
          <w:left w:val="nil"/>
          <w:bottom w:val="nil"/>
          <w:right w:val="nil"/>
          <w:between w:val="nil"/>
        </w:pBdr>
        <w:suppressAutoHyphens/>
        <w:spacing w:line="480" w:lineRule="auto"/>
        <w:ind w:firstLine="720"/>
        <w:jc w:val="both"/>
        <w:rPr>
          <w:rFonts w:ascii="Times New Roman" w:eastAsia="Times New Roman" w:hAnsi="Times New Roman"/>
          <w:color w:val="000000"/>
          <w:szCs w:val="24"/>
        </w:rPr>
      </w:pPr>
      <w:r w:rsidRPr="004B2262">
        <w:rPr>
          <w:rFonts w:ascii="Times New Roman" w:eastAsia="Times New Roman" w:hAnsi="Times New Roman"/>
          <w:color w:val="000000"/>
          <w:szCs w:val="24"/>
        </w:rPr>
        <w:t>§ 5. Subdivision k of section 16-509 of the administrative code of New York, as added by local law 55 for the year 2019, is amended to read as follows:</w:t>
      </w:r>
    </w:p>
    <w:p w14:paraId="55D51CCE" w14:textId="77777777" w:rsidR="004B2262" w:rsidRPr="004B2262" w:rsidRDefault="004B2262" w:rsidP="004B2262">
      <w:pPr>
        <w:pBdr>
          <w:top w:val="nil"/>
          <w:left w:val="nil"/>
          <w:bottom w:val="nil"/>
          <w:right w:val="nil"/>
          <w:between w:val="nil"/>
        </w:pBdr>
        <w:suppressAutoHyphens/>
        <w:spacing w:line="480" w:lineRule="auto"/>
        <w:ind w:firstLine="720"/>
        <w:jc w:val="both"/>
        <w:rPr>
          <w:rFonts w:ascii="Times New Roman" w:eastAsia="Times New Roman" w:hAnsi="Times New Roman"/>
          <w:color w:val="000000"/>
          <w:szCs w:val="24"/>
        </w:rPr>
      </w:pPr>
      <w:r w:rsidRPr="004B2262">
        <w:rPr>
          <w:rFonts w:ascii="Times New Roman" w:eastAsia="Times New Roman" w:hAnsi="Times New Roman"/>
          <w:color w:val="000000"/>
          <w:szCs w:val="24"/>
        </w:rPr>
        <w:t xml:space="preserve">k. Notwithstanding any other provision of this chapter to the contrary, the provisions of this section shall apply to any labor union or labor organization </w:t>
      </w:r>
      <w:r w:rsidRPr="004B2262">
        <w:rPr>
          <w:rFonts w:ascii="Times New Roman" w:eastAsia="Times New Roman" w:hAnsi="Times New Roman"/>
          <w:color w:val="000000"/>
          <w:szCs w:val="24"/>
          <w:u w:val="single"/>
        </w:rPr>
        <w:t>otherwise subject to the jurisdiction of the commission pursuant to section 16-503 and</w:t>
      </w:r>
      <w:r w:rsidRPr="004B2262">
        <w:rPr>
          <w:rFonts w:ascii="Times New Roman" w:eastAsia="Times New Roman" w:hAnsi="Times New Roman"/>
          <w:color w:val="000000"/>
          <w:szCs w:val="24"/>
        </w:rPr>
        <w:t xml:space="preserve"> representing or seeking to represent employees of businesses required to be licensed or registered pursuant to this chapter.</w:t>
      </w:r>
    </w:p>
    <w:p w14:paraId="6BBEFA07" w14:textId="77777777" w:rsidR="004B2262" w:rsidRPr="004B2262" w:rsidRDefault="004B2262" w:rsidP="004B2262">
      <w:pPr>
        <w:pBdr>
          <w:top w:val="nil"/>
          <w:left w:val="nil"/>
          <w:bottom w:val="nil"/>
          <w:right w:val="nil"/>
          <w:between w:val="nil"/>
        </w:pBdr>
        <w:suppressAutoHyphens/>
        <w:spacing w:line="480" w:lineRule="auto"/>
        <w:ind w:firstLine="720"/>
        <w:jc w:val="both"/>
        <w:rPr>
          <w:rFonts w:ascii="Times New Roman" w:eastAsia="Times New Roman" w:hAnsi="Times New Roman"/>
          <w:color w:val="000000"/>
          <w:szCs w:val="24"/>
        </w:rPr>
      </w:pPr>
      <w:r w:rsidRPr="004B2262">
        <w:rPr>
          <w:rFonts w:ascii="Times New Roman" w:eastAsia="Times New Roman" w:hAnsi="Times New Roman"/>
          <w:color w:val="000000"/>
          <w:szCs w:val="24"/>
        </w:rPr>
        <w:t>§ 6. This local law takes effect immediately.</w:t>
      </w:r>
    </w:p>
    <w:p w14:paraId="188ACDAA" w14:textId="77777777" w:rsidR="004B2262" w:rsidRPr="004B2262" w:rsidRDefault="004B2262" w:rsidP="004B2262">
      <w:pPr>
        <w:pBdr>
          <w:top w:val="nil"/>
          <w:left w:val="nil"/>
          <w:bottom w:val="nil"/>
          <w:right w:val="nil"/>
          <w:between w:val="nil"/>
        </w:pBdr>
        <w:suppressAutoHyphens/>
        <w:rPr>
          <w:rFonts w:ascii="Times New Roman" w:eastAsia="Times New Roman" w:hAnsi="Times New Roman"/>
          <w:color w:val="000000"/>
          <w:sz w:val="18"/>
          <w:szCs w:val="18"/>
        </w:rPr>
      </w:pPr>
    </w:p>
    <w:p w14:paraId="2000B49F" w14:textId="77777777" w:rsidR="004B2262" w:rsidRPr="004B2262" w:rsidRDefault="004B2262" w:rsidP="004B2262">
      <w:pPr>
        <w:pBdr>
          <w:top w:val="nil"/>
          <w:left w:val="nil"/>
          <w:bottom w:val="nil"/>
          <w:right w:val="nil"/>
          <w:between w:val="nil"/>
        </w:pBdr>
        <w:suppressAutoHyphens/>
        <w:rPr>
          <w:rFonts w:ascii="Times New Roman" w:eastAsia="Times New Roman" w:hAnsi="Times New Roman"/>
          <w:color w:val="000000"/>
          <w:sz w:val="18"/>
          <w:szCs w:val="18"/>
        </w:rPr>
      </w:pPr>
      <w:r w:rsidRPr="004B2262">
        <w:rPr>
          <w:rFonts w:ascii="Times New Roman" w:eastAsia="Times New Roman" w:hAnsi="Times New Roman"/>
          <w:color w:val="000000"/>
          <w:sz w:val="18"/>
          <w:szCs w:val="18"/>
        </w:rPr>
        <w:t>NKA</w:t>
      </w:r>
    </w:p>
    <w:p w14:paraId="561E04A3" w14:textId="77777777" w:rsidR="004B2262" w:rsidRPr="004B2262" w:rsidRDefault="004B2262" w:rsidP="004B2262">
      <w:pPr>
        <w:pBdr>
          <w:top w:val="nil"/>
          <w:left w:val="nil"/>
          <w:bottom w:val="nil"/>
          <w:right w:val="nil"/>
          <w:between w:val="nil"/>
        </w:pBdr>
        <w:suppressAutoHyphens/>
        <w:rPr>
          <w:rFonts w:ascii="Times New Roman" w:eastAsia="Times New Roman" w:hAnsi="Times New Roman"/>
          <w:color w:val="000000"/>
          <w:sz w:val="18"/>
          <w:szCs w:val="18"/>
        </w:rPr>
      </w:pPr>
      <w:r w:rsidRPr="004B2262">
        <w:rPr>
          <w:rFonts w:ascii="Times New Roman" w:eastAsia="Times New Roman" w:hAnsi="Times New Roman"/>
          <w:color w:val="000000"/>
          <w:sz w:val="18"/>
          <w:szCs w:val="18"/>
        </w:rPr>
        <w:t>6/9/2021</w:t>
      </w:r>
    </w:p>
    <w:p w14:paraId="58A4C8FD" w14:textId="77777777" w:rsidR="004B2262" w:rsidRPr="004B2262" w:rsidRDefault="004B2262" w:rsidP="004B2262">
      <w:pPr>
        <w:pBdr>
          <w:top w:val="nil"/>
          <w:left w:val="nil"/>
          <w:bottom w:val="nil"/>
          <w:right w:val="nil"/>
          <w:between w:val="nil"/>
        </w:pBdr>
        <w:suppressAutoHyphens/>
        <w:rPr>
          <w:rFonts w:ascii="Times New Roman" w:eastAsia="Times New Roman" w:hAnsi="Times New Roman"/>
          <w:color w:val="000000"/>
          <w:sz w:val="18"/>
          <w:szCs w:val="18"/>
        </w:rPr>
      </w:pPr>
      <w:r w:rsidRPr="004B2262">
        <w:rPr>
          <w:rFonts w:ascii="Times New Roman" w:eastAsia="Times New Roman" w:hAnsi="Times New Roman"/>
          <w:color w:val="000000"/>
          <w:sz w:val="18"/>
          <w:szCs w:val="18"/>
        </w:rPr>
        <w:t>11:05PM</w:t>
      </w:r>
    </w:p>
    <w:p w14:paraId="44BF81B4" w14:textId="77777777" w:rsidR="004B2262" w:rsidRPr="004B2262" w:rsidRDefault="004B2262" w:rsidP="004B2262">
      <w:pPr>
        <w:pBdr>
          <w:top w:val="nil"/>
          <w:left w:val="nil"/>
          <w:bottom w:val="nil"/>
          <w:right w:val="nil"/>
          <w:between w:val="nil"/>
        </w:pBdr>
        <w:suppressAutoHyphens/>
        <w:rPr>
          <w:rFonts w:ascii="Times New Roman" w:eastAsia="Times New Roman" w:hAnsi="Times New Roman"/>
          <w:color w:val="000000"/>
          <w:sz w:val="18"/>
          <w:szCs w:val="18"/>
        </w:rPr>
      </w:pPr>
      <w:r w:rsidRPr="004B2262">
        <w:rPr>
          <w:rFonts w:ascii="Times New Roman" w:eastAsia="Times New Roman" w:hAnsi="Times New Roman"/>
          <w:color w:val="000000"/>
          <w:sz w:val="18"/>
          <w:szCs w:val="18"/>
        </w:rPr>
        <w:t>LS 13641</w:t>
      </w:r>
    </w:p>
    <w:p w14:paraId="5019E891" w14:textId="77777777" w:rsidR="00DB5B6E" w:rsidRPr="00DB5B6E" w:rsidRDefault="00DB5B6E" w:rsidP="00903855">
      <w:pPr>
        <w:spacing w:line="480" w:lineRule="auto"/>
        <w:rPr>
          <w:rFonts w:ascii="Times" w:hAnsi="Times"/>
          <w:b/>
          <w:szCs w:val="24"/>
        </w:rPr>
      </w:pPr>
    </w:p>
    <w:sectPr w:rsidR="00DB5B6E" w:rsidRPr="00DB5B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F04D4" w14:textId="77777777" w:rsidR="001279B2" w:rsidRDefault="001279B2" w:rsidP="004469BA">
      <w:r>
        <w:separator/>
      </w:r>
    </w:p>
  </w:endnote>
  <w:endnote w:type="continuationSeparator" w:id="0">
    <w:p w14:paraId="4EFCFF98" w14:textId="77777777" w:rsidR="001279B2" w:rsidRDefault="001279B2" w:rsidP="0044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5A62" w14:textId="06394F40" w:rsidR="00A6637F" w:rsidRDefault="00A6637F">
    <w:pPr>
      <w:pStyle w:val="Footer"/>
      <w:jc w:val="center"/>
    </w:pPr>
    <w:r>
      <w:fldChar w:fldCharType="begin"/>
    </w:r>
    <w:r>
      <w:instrText xml:space="preserve"> PAGE   \* MERGEFORMAT </w:instrText>
    </w:r>
    <w:r>
      <w:fldChar w:fldCharType="separate"/>
    </w:r>
    <w:r w:rsidR="00F2696B">
      <w:rPr>
        <w:noProof/>
      </w:rPr>
      <w:t>6</w:t>
    </w:r>
    <w:r>
      <w:rPr>
        <w:noProof/>
      </w:rPr>
      <w:fldChar w:fldCharType="end"/>
    </w:r>
  </w:p>
  <w:p w14:paraId="61FC2E2D" w14:textId="77777777" w:rsidR="00A6637F" w:rsidRDefault="00A66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614A2" w14:textId="77777777" w:rsidR="001279B2" w:rsidRDefault="001279B2" w:rsidP="004469BA">
      <w:r>
        <w:separator/>
      </w:r>
    </w:p>
  </w:footnote>
  <w:footnote w:type="continuationSeparator" w:id="0">
    <w:p w14:paraId="3D0DD155" w14:textId="77777777" w:rsidR="001279B2" w:rsidRDefault="001279B2" w:rsidP="0044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046"/>
    <w:multiLevelType w:val="hybridMultilevel"/>
    <w:tmpl w:val="49860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97ABD"/>
    <w:multiLevelType w:val="hybridMultilevel"/>
    <w:tmpl w:val="ED08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6360B"/>
    <w:multiLevelType w:val="hybridMultilevel"/>
    <w:tmpl w:val="E146B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177528"/>
    <w:multiLevelType w:val="hybridMultilevel"/>
    <w:tmpl w:val="19EAA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37470F"/>
    <w:multiLevelType w:val="hybridMultilevel"/>
    <w:tmpl w:val="82241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CC0463"/>
    <w:multiLevelType w:val="hybridMultilevel"/>
    <w:tmpl w:val="FF98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57EC0"/>
    <w:multiLevelType w:val="hybridMultilevel"/>
    <w:tmpl w:val="93C464C0"/>
    <w:lvl w:ilvl="0" w:tplc="C40EE2E2">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4F3548"/>
    <w:multiLevelType w:val="multilevel"/>
    <w:tmpl w:val="7B6A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763"/>
    <w:multiLevelType w:val="hybridMultilevel"/>
    <w:tmpl w:val="DF568786"/>
    <w:lvl w:ilvl="0" w:tplc="85662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8470D7"/>
    <w:multiLevelType w:val="hybridMultilevel"/>
    <w:tmpl w:val="F40ACCF8"/>
    <w:lvl w:ilvl="0" w:tplc="CC10F762">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7C1389"/>
    <w:multiLevelType w:val="hybridMultilevel"/>
    <w:tmpl w:val="42A4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74514"/>
    <w:multiLevelType w:val="hybridMultilevel"/>
    <w:tmpl w:val="73D052FA"/>
    <w:lvl w:ilvl="0" w:tplc="22A69EE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1B6EE9"/>
    <w:multiLevelType w:val="hybridMultilevel"/>
    <w:tmpl w:val="69485626"/>
    <w:lvl w:ilvl="0" w:tplc="181C3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687ED2"/>
    <w:multiLevelType w:val="hybridMultilevel"/>
    <w:tmpl w:val="DABC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A469A2"/>
    <w:multiLevelType w:val="hybridMultilevel"/>
    <w:tmpl w:val="8814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A66B6"/>
    <w:multiLevelType w:val="multilevel"/>
    <w:tmpl w:val="44F4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E45449"/>
    <w:multiLevelType w:val="hybridMultilevel"/>
    <w:tmpl w:val="8A381224"/>
    <w:lvl w:ilvl="0" w:tplc="12F6BA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AE6E60"/>
    <w:multiLevelType w:val="hybridMultilevel"/>
    <w:tmpl w:val="34982A2C"/>
    <w:lvl w:ilvl="0" w:tplc="3940DAF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84B6413"/>
    <w:multiLevelType w:val="hybridMultilevel"/>
    <w:tmpl w:val="79146AAE"/>
    <w:lvl w:ilvl="0" w:tplc="F28ED8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C1D6BD5"/>
    <w:multiLevelType w:val="hybridMultilevel"/>
    <w:tmpl w:val="2AFC7F4E"/>
    <w:lvl w:ilvl="0" w:tplc="BEDC8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D7093E"/>
    <w:multiLevelType w:val="hybridMultilevel"/>
    <w:tmpl w:val="9D485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3D39E5"/>
    <w:multiLevelType w:val="hybridMultilevel"/>
    <w:tmpl w:val="F312B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14CE2"/>
    <w:multiLevelType w:val="hybridMultilevel"/>
    <w:tmpl w:val="0CEAC58A"/>
    <w:lvl w:ilvl="0" w:tplc="1C4AA1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A20A25"/>
    <w:multiLevelType w:val="hybridMultilevel"/>
    <w:tmpl w:val="37203D14"/>
    <w:lvl w:ilvl="0" w:tplc="F3BAAE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9"/>
  </w:num>
  <w:num w:numId="3">
    <w:abstractNumId w:val="16"/>
  </w:num>
  <w:num w:numId="4">
    <w:abstractNumId w:val="17"/>
  </w:num>
  <w:num w:numId="5">
    <w:abstractNumId w:val="8"/>
  </w:num>
  <w:num w:numId="6">
    <w:abstractNumId w:val="9"/>
  </w:num>
  <w:num w:numId="7">
    <w:abstractNumId w:val="11"/>
  </w:num>
  <w:num w:numId="8">
    <w:abstractNumId w:val="18"/>
  </w:num>
  <w:num w:numId="9">
    <w:abstractNumId w:val="22"/>
  </w:num>
  <w:num w:numId="10">
    <w:abstractNumId w:val="23"/>
  </w:num>
  <w:num w:numId="11">
    <w:abstractNumId w:val="5"/>
  </w:num>
  <w:num w:numId="12">
    <w:abstractNumId w:val="14"/>
  </w:num>
  <w:num w:numId="13">
    <w:abstractNumId w:val="6"/>
  </w:num>
  <w:num w:numId="14">
    <w:abstractNumId w:val="10"/>
  </w:num>
  <w:num w:numId="15">
    <w:abstractNumId w:val="2"/>
  </w:num>
  <w:num w:numId="16">
    <w:abstractNumId w:val="20"/>
  </w:num>
  <w:num w:numId="17">
    <w:abstractNumId w:val="3"/>
  </w:num>
  <w:num w:numId="18">
    <w:abstractNumId w:val="0"/>
  </w:num>
  <w:num w:numId="19">
    <w:abstractNumId w:val="1"/>
  </w:num>
  <w:num w:numId="20">
    <w:abstractNumId w:val="4"/>
  </w:num>
  <w:num w:numId="21">
    <w:abstractNumId w:val="13"/>
  </w:num>
  <w:num w:numId="22">
    <w:abstractNumId w:val="15"/>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B0"/>
    <w:rsid w:val="000100B5"/>
    <w:rsid w:val="00011721"/>
    <w:rsid w:val="00031758"/>
    <w:rsid w:val="00043E2C"/>
    <w:rsid w:val="0006470E"/>
    <w:rsid w:val="0006561A"/>
    <w:rsid w:val="00067DAF"/>
    <w:rsid w:val="00073E43"/>
    <w:rsid w:val="00074D8C"/>
    <w:rsid w:val="00074DB3"/>
    <w:rsid w:val="0008127C"/>
    <w:rsid w:val="000A0BAC"/>
    <w:rsid w:val="000A35FF"/>
    <w:rsid w:val="000B0DBE"/>
    <w:rsid w:val="000B511D"/>
    <w:rsid w:val="000C33AD"/>
    <w:rsid w:val="000C581D"/>
    <w:rsid w:val="000D641E"/>
    <w:rsid w:val="000D66D3"/>
    <w:rsid w:val="000E3FAD"/>
    <w:rsid w:val="000E60CB"/>
    <w:rsid w:val="000F6075"/>
    <w:rsid w:val="000F652A"/>
    <w:rsid w:val="00104433"/>
    <w:rsid w:val="00112809"/>
    <w:rsid w:val="00113399"/>
    <w:rsid w:val="00115219"/>
    <w:rsid w:val="00116F22"/>
    <w:rsid w:val="00117C41"/>
    <w:rsid w:val="00122C06"/>
    <w:rsid w:val="00127566"/>
    <w:rsid w:val="001279B2"/>
    <w:rsid w:val="00136084"/>
    <w:rsid w:val="00136F82"/>
    <w:rsid w:val="001408BB"/>
    <w:rsid w:val="00163238"/>
    <w:rsid w:val="001701B1"/>
    <w:rsid w:val="001804E2"/>
    <w:rsid w:val="00191EFA"/>
    <w:rsid w:val="00195D2C"/>
    <w:rsid w:val="001966C5"/>
    <w:rsid w:val="001A2BC6"/>
    <w:rsid w:val="001B0D92"/>
    <w:rsid w:val="001C584D"/>
    <w:rsid w:val="001D4917"/>
    <w:rsid w:val="001D545E"/>
    <w:rsid w:val="001D73E8"/>
    <w:rsid w:val="001F35CB"/>
    <w:rsid w:val="001F5133"/>
    <w:rsid w:val="001F5AB5"/>
    <w:rsid w:val="001F6538"/>
    <w:rsid w:val="001F79F9"/>
    <w:rsid w:val="002063A2"/>
    <w:rsid w:val="0020674F"/>
    <w:rsid w:val="002069EE"/>
    <w:rsid w:val="00214078"/>
    <w:rsid w:val="0022034B"/>
    <w:rsid w:val="00241148"/>
    <w:rsid w:val="00241ABA"/>
    <w:rsid w:val="00257B91"/>
    <w:rsid w:val="00270F67"/>
    <w:rsid w:val="00275E92"/>
    <w:rsid w:val="00282E9E"/>
    <w:rsid w:val="0029236A"/>
    <w:rsid w:val="002968EB"/>
    <w:rsid w:val="002A32DC"/>
    <w:rsid w:val="002A5657"/>
    <w:rsid w:val="002B06A6"/>
    <w:rsid w:val="002B4678"/>
    <w:rsid w:val="002C64F4"/>
    <w:rsid w:val="002D08EE"/>
    <w:rsid w:val="002D2043"/>
    <w:rsid w:val="002E001F"/>
    <w:rsid w:val="002F0E54"/>
    <w:rsid w:val="002F4707"/>
    <w:rsid w:val="0030547B"/>
    <w:rsid w:val="00306BE1"/>
    <w:rsid w:val="00314036"/>
    <w:rsid w:val="003142FA"/>
    <w:rsid w:val="00324B4D"/>
    <w:rsid w:val="003255C6"/>
    <w:rsid w:val="00331B71"/>
    <w:rsid w:val="003522B7"/>
    <w:rsid w:val="003525FE"/>
    <w:rsid w:val="003536F6"/>
    <w:rsid w:val="00353996"/>
    <w:rsid w:val="0035429C"/>
    <w:rsid w:val="00354AB4"/>
    <w:rsid w:val="00360FE5"/>
    <w:rsid w:val="003637F9"/>
    <w:rsid w:val="00366E37"/>
    <w:rsid w:val="003708C0"/>
    <w:rsid w:val="00376E84"/>
    <w:rsid w:val="00380308"/>
    <w:rsid w:val="003806A9"/>
    <w:rsid w:val="003807E5"/>
    <w:rsid w:val="00382BFE"/>
    <w:rsid w:val="003925CB"/>
    <w:rsid w:val="003A311E"/>
    <w:rsid w:val="003A6131"/>
    <w:rsid w:val="003A6DD5"/>
    <w:rsid w:val="003B0806"/>
    <w:rsid w:val="003B7569"/>
    <w:rsid w:val="003C3F88"/>
    <w:rsid w:val="003D2983"/>
    <w:rsid w:val="003E22A8"/>
    <w:rsid w:val="003E5D49"/>
    <w:rsid w:val="003E5E64"/>
    <w:rsid w:val="003E68D5"/>
    <w:rsid w:val="003F538A"/>
    <w:rsid w:val="003F70F2"/>
    <w:rsid w:val="00403C3B"/>
    <w:rsid w:val="00437633"/>
    <w:rsid w:val="004441D7"/>
    <w:rsid w:val="004469BA"/>
    <w:rsid w:val="00451A72"/>
    <w:rsid w:val="0045526D"/>
    <w:rsid w:val="00463DB1"/>
    <w:rsid w:val="004773B5"/>
    <w:rsid w:val="0047758B"/>
    <w:rsid w:val="00477F87"/>
    <w:rsid w:val="00480C5B"/>
    <w:rsid w:val="004859FB"/>
    <w:rsid w:val="00493210"/>
    <w:rsid w:val="00495CD8"/>
    <w:rsid w:val="004A2E82"/>
    <w:rsid w:val="004A5FE0"/>
    <w:rsid w:val="004B18F9"/>
    <w:rsid w:val="004B2262"/>
    <w:rsid w:val="004B33A8"/>
    <w:rsid w:val="004B7A31"/>
    <w:rsid w:val="004C0A24"/>
    <w:rsid w:val="004C50A2"/>
    <w:rsid w:val="004D73E2"/>
    <w:rsid w:val="004E02F1"/>
    <w:rsid w:val="004E35EA"/>
    <w:rsid w:val="004E7D31"/>
    <w:rsid w:val="004F6602"/>
    <w:rsid w:val="00500648"/>
    <w:rsid w:val="0050276E"/>
    <w:rsid w:val="00507135"/>
    <w:rsid w:val="005101A7"/>
    <w:rsid w:val="00515EB6"/>
    <w:rsid w:val="00521876"/>
    <w:rsid w:val="0053007B"/>
    <w:rsid w:val="00532037"/>
    <w:rsid w:val="00536A85"/>
    <w:rsid w:val="00536F04"/>
    <w:rsid w:val="00544264"/>
    <w:rsid w:val="00551572"/>
    <w:rsid w:val="00554AE0"/>
    <w:rsid w:val="00554D85"/>
    <w:rsid w:val="00555256"/>
    <w:rsid w:val="00557CDA"/>
    <w:rsid w:val="00583826"/>
    <w:rsid w:val="00584B2A"/>
    <w:rsid w:val="00586CDE"/>
    <w:rsid w:val="00590654"/>
    <w:rsid w:val="00590C90"/>
    <w:rsid w:val="005913C0"/>
    <w:rsid w:val="0059385B"/>
    <w:rsid w:val="005A1055"/>
    <w:rsid w:val="005B5AEB"/>
    <w:rsid w:val="005D0DEF"/>
    <w:rsid w:val="005D4FED"/>
    <w:rsid w:val="005D61D7"/>
    <w:rsid w:val="005D6F03"/>
    <w:rsid w:val="005E00F8"/>
    <w:rsid w:val="005E0986"/>
    <w:rsid w:val="005E112F"/>
    <w:rsid w:val="005F00EF"/>
    <w:rsid w:val="006000F9"/>
    <w:rsid w:val="006002C1"/>
    <w:rsid w:val="00601D56"/>
    <w:rsid w:val="00615637"/>
    <w:rsid w:val="0061575A"/>
    <w:rsid w:val="00626603"/>
    <w:rsid w:val="00631B84"/>
    <w:rsid w:val="00633DCA"/>
    <w:rsid w:val="00635B84"/>
    <w:rsid w:val="00640B69"/>
    <w:rsid w:val="00647F46"/>
    <w:rsid w:val="00651050"/>
    <w:rsid w:val="006654F3"/>
    <w:rsid w:val="00670A6E"/>
    <w:rsid w:val="006751AD"/>
    <w:rsid w:val="006833AA"/>
    <w:rsid w:val="0069054A"/>
    <w:rsid w:val="0069087C"/>
    <w:rsid w:val="006926FC"/>
    <w:rsid w:val="00692741"/>
    <w:rsid w:val="00697A90"/>
    <w:rsid w:val="006A255C"/>
    <w:rsid w:val="006B070F"/>
    <w:rsid w:val="006C01A6"/>
    <w:rsid w:val="006C06C9"/>
    <w:rsid w:val="006C44E8"/>
    <w:rsid w:val="006C526D"/>
    <w:rsid w:val="006C5A1C"/>
    <w:rsid w:val="006D70E9"/>
    <w:rsid w:val="006E40C6"/>
    <w:rsid w:val="006F3BB0"/>
    <w:rsid w:val="006F3CCC"/>
    <w:rsid w:val="006F6BE8"/>
    <w:rsid w:val="00702A67"/>
    <w:rsid w:val="0070746B"/>
    <w:rsid w:val="00710727"/>
    <w:rsid w:val="0071198F"/>
    <w:rsid w:val="00721E97"/>
    <w:rsid w:val="00722873"/>
    <w:rsid w:val="00723313"/>
    <w:rsid w:val="007248F9"/>
    <w:rsid w:val="00733172"/>
    <w:rsid w:val="00733200"/>
    <w:rsid w:val="00735E9F"/>
    <w:rsid w:val="0073744A"/>
    <w:rsid w:val="00741E22"/>
    <w:rsid w:val="00750691"/>
    <w:rsid w:val="00750D5D"/>
    <w:rsid w:val="00751C70"/>
    <w:rsid w:val="007546D9"/>
    <w:rsid w:val="00760116"/>
    <w:rsid w:val="0076395D"/>
    <w:rsid w:val="007651AF"/>
    <w:rsid w:val="007667F2"/>
    <w:rsid w:val="00767302"/>
    <w:rsid w:val="007709E1"/>
    <w:rsid w:val="007751D2"/>
    <w:rsid w:val="00781B74"/>
    <w:rsid w:val="00783AF1"/>
    <w:rsid w:val="0078537B"/>
    <w:rsid w:val="007908E8"/>
    <w:rsid w:val="00791124"/>
    <w:rsid w:val="007A53E5"/>
    <w:rsid w:val="007A6515"/>
    <w:rsid w:val="007B535A"/>
    <w:rsid w:val="007C1E87"/>
    <w:rsid w:val="007C52AB"/>
    <w:rsid w:val="007C6228"/>
    <w:rsid w:val="007D5E36"/>
    <w:rsid w:val="007D7196"/>
    <w:rsid w:val="007E1D93"/>
    <w:rsid w:val="007E2EF8"/>
    <w:rsid w:val="00804D80"/>
    <w:rsid w:val="00806C19"/>
    <w:rsid w:val="0081029B"/>
    <w:rsid w:val="00817FB1"/>
    <w:rsid w:val="008204B6"/>
    <w:rsid w:val="0082248F"/>
    <w:rsid w:val="008231FB"/>
    <w:rsid w:val="0082544B"/>
    <w:rsid w:val="00825AD3"/>
    <w:rsid w:val="00826380"/>
    <w:rsid w:val="00832741"/>
    <w:rsid w:val="00832EAC"/>
    <w:rsid w:val="00836849"/>
    <w:rsid w:val="008377DC"/>
    <w:rsid w:val="00840E36"/>
    <w:rsid w:val="0084565E"/>
    <w:rsid w:val="008523DA"/>
    <w:rsid w:val="00853646"/>
    <w:rsid w:val="0085450C"/>
    <w:rsid w:val="00867868"/>
    <w:rsid w:val="008745E2"/>
    <w:rsid w:val="00874784"/>
    <w:rsid w:val="00874AFD"/>
    <w:rsid w:val="008759EC"/>
    <w:rsid w:val="00877915"/>
    <w:rsid w:val="008922B8"/>
    <w:rsid w:val="0089606A"/>
    <w:rsid w:val="008A163E"/>
    <w:rsid w:val="008A433E"/>
    <w:rsid w:val="008A5260"/>
    <w:rsid w:val="008A603B"/>
    <w:rsid w:val="008B284C"/>
    <w:rsid w:val="008C4C21"/>
    <w:rsid w:val="008C6876"/>
    <w:rsid w:val="008D0AB1"/>
    <w:rsid w:val="00903855"/>
    <w:rsid w:val="00904308"/>
    <w:rsid w:val="0090543A"/>
    <w:rsid w:val="00905EAB"/>
    <w:rsid w:val="00912BA4"/>
    <w:rsid w:val="009153CF"/>
    <w:rsid w:val="00917E8C"/>
    <w:rsid w:val="00920DB2"/>
    <w:rsid w:val="009368E5"/>
    <w:rsid w:val="00937BD9"/>
    <w:rsid w:val="009401A2"/>
    <w:rsid w:val="00944691"/>
    <w:rsid w:val="00946EAA"/>
    <w:rsid w:val="0095120F"/>
    <w:rsid w:val="00952638"/>
    <w:rsid w:val="00955326"/>
    <w:rsid w:val="00967116"/>
    <w:rsid w:val="00972CF7"/>
    <w:rsid w:val="00975C4D"/>
    <w:rsid w:val="00987B9A"/>
    <w:rsid w:val="00992631"/>
    <w:rsid w:val="00997081"/>
    <w:rsid w:val="009A0774"/>
    <w:rsid w:val="009A23E5"/>
    <w:rsid w:val="009A7640"/>
    <w:rsid w:val="009A79A5"/>
    <w:rsid w:val="009B0FF8"/>
    <w:rsid w:val="009B23CB"/>
    <w:rsid w:val="009B2B18"/>
    <w:rsid w:val="009B5633"/>
    <w:rsid w:val="009C259E"/>
    <w:rsid w:val="009C2B62"/>
    <w:rsid w:val="009C32BC"/>
    <w:rsid w:val="009D793C"/>
    <w:rsid w:val="009E1705"/>
    <w:rsid w:val="009E55F4"/>
    <w:rsid w:val="009E7896"/>
    <w:rsid w:val="009F0495"/>
    <w:rsid w:val="009F1581"/>
    <w:rsid w:val="009F4221"/>
    <w:rsid w:val="009F7FEB"/>
    <w:rsid w:val="00A01606"/>
    <w:rsid w:val="00A154CE"/>
    <w:rsid w:val="00A264C1"/>
    <w:rsid w:val="00A31673"/>
    <w:rsid w:val="00A35C8B"/>
    <w:rsid w:val="00A4077B"/>
    <w:rsid w:val="00A40B7E"/>
    <w:rsid w:val="00A42E92"/>
    <w:rsid w:val="00A442E1"/>
    <w:rsid w:val="00A55089"/>
    <w:rsid w:val="00A5617F"/>
    <w:rsid w:val="00A61BE8"/>
    <w:rsid w:val="00A6217F"/>
    <w:rsid w:val="00A621B3"/>
    <w:rsid w:val="00A63868"/>
    <w:rsid w:val="00A6637F"/>
    <w:rsid w:val="00A67E61"/>
    <w:rsid w:val="00A7394C"/>
    <w:rsid w:val="00A73E5E"/>
    <w:rsid w:val="00A80CCA"/>
    <w:rsid w:val="00A81CC3"/>
    <w:rsid w:val="00A8487E"/>
    <w:rsid w:val="00A858A4"/>
    <w:rsid w:val="00A95793"/>
    <w:rsid w:val="00AA0C04"/>
    <w:rsid w:val="00AA19F8"/>
    <w:rsid w:val="00AB017D"/>
    <w:rsid w:val="00AB0CFD"/>
    <w:rsid w:val="00AC0D34"/>
    <w:rsid w:val="00AC3B47"/>
    <w:rsid w:val="00AD3DA1"/>
    <w:rsid w:val="00AD4516"/>
    <w:rsid w:val="00AE01E1"/>
    <w:rsid w:val="00AE4A09"/>
    <w:rsid w:val="00AE6760"/>
    <w:rsid w:val="00AE6DF6"/>
    <w:rsid w:val="00AF3311"/>
    <w:rsid w:val="00AF7F11"/>
    <w:rsid w:val="00B0060A"/>
    <w:rsid w:val="00B01E00"/>
    <w:rsid w:val="00B069CC"/>
    <w:rsid w:val="00B070C1"/>
    <w:rsid w:val="00B10B4A"/>
    <w:rsid w:val="00B10FA6"/>
    <w:rsid w:val="00B13163"/>
    <w:rsid w:val="00B161F4"/>
    <w:rsid w:val="00B16381"/>
    <w:rsid w:val="00B17BB0"/>
    <w:rsid w:val="00B264CF"/>
    <w:rsid w:val="00B42304"/>
    <w:rsid w:val="00B436ED"/>
    <w:rsid w:val="00B4661D"/>
    <w:rsid w:val="00B50420"/>
    <w:rsid w:val="00B62A90"/>
    <w:rsid w:val="00B638DD"/>
    <w:rsid w:val="00B7279A"/>
    <w:rsid w:val="00B7415E"/>
    <w:rsid w:val="00B74371"/>
    <w:rsid w:val="00B834A0"/>
    <w:rsid w:val="00B872C4"/>
    <w:rsid w:val="00BB0D37"/>
    <w:rsid w:val="00BB22AF"/>
    <w:rsid w:val="00BB4E60"/>
    <w:rsid w:val="00BC38D5"/>
    <w:rsid w:val="00BC6CFB"/>
    <w:rsid w:val="00BF12E1"/>
    <w:rsid w:val="00BF215D"/>
    <w:rsid w:val="00BF46E8"/>
    <w:rsid w:val="00C00E81"/>
    <w:rsid w:val="00C02C16"/>
    <w:rsid w:val="00C04B76"/>
    <w:rsid w:val="00C078B4"/>
    <w:rsid w:val="00C10D7B"/>
    <w:rsid w:val="00C10DD1"/>
    <w:rsid w:val="00C1336A"/>
    <w:rsid w:val="00C17438"/>
    <w:rsid w:val="00C20F57"/>
    <w:rsid w:val="00C278D2"/>
    <w:rsid w:val="00C313BF"/>
    <w:rsid w:val="00C34163"/>
    <w:rsid w:val="00C34DA5"/>
    <w:rsid w:val="00C37AEC"/>
    <w:rsid w:val="00C416DF"/>
    <w:rsid w:val="00C42F1E"/>
    <w:rsid w:val="00C43235"/>
    <w:rsid w:val="00C442FE"/>
    <w:rsid w:val="00C45F3D"/>
    <w:rsid w:val="00C5014F"/>
    <w:rsid w:val="00C5304E"/>
    <w:rsid w:val="00C539F5"/>
    <w:rsid w:val="00C568BE"/>
    <w:rsid w:val="00C575CA"/>
    <w:rsid w:val="00C616FD"/>
    <w:rsid w:val="00C71997"/>
    <w:rsid w:val="00C71C15"/>
    <w:rsid w:val="00C721C4"/>
    <w:rsid w:val="00C803DE"/>
    <w:rsid w:val="00C83630"/>
    <w:rsid w:val="00C905FC"/>
    <w:rsid w:val="00CA0108"/>
    <w:rsid w:val="00CA6CA2"/>
    <w:rsid w:val="00CA7E16"/>
    <w:rsid w:val="00CB2325"/>
    <w:rsid w:val="00CB23A5"/>
    <w:rsid w:val="00CC2768"/>
    <w:rsid w:val="00CC46F4"/>
    <w:rsid w:val="00CD4440"/>
    <w:rsid w:val="00CE5012"/>
    <w:rsid w:val="00CE7B4F"/>
    <w:rsid w:val="00CE7CF1"/>
    <w:rsid w:val="00CF0802"/>
    <w:rsid w:val="00D00123"/>
    <w:rsid w:val="00D03205"/>
    <w:rsid w:val="00D032EB"/>
    <w:rsid w:val="00D06A12"/>
    <w:rsid w:val="00D1700A"/>
    <w:rsid w:val="00D216B8"/>
    <w:rsid w:val="00D23911"/>
    <w:rsid w:val="00D263C0"/>
    <w:rsid w:val="00D32FE3"/>
    <w:rsid w:val="00D32FEB"/>
    <w:rsid w:val="00D33698"/>
    <w:rsid w:val="00D408A7"/>
    <w:rsid w:val="00D44A04"/>
    <w:rsid w:val="00D46522"/>
    <w:rsid w:val="00D46BA8"/>
    <w:rsid w:val="00D47B23"/>
    <w:rsid w:val="00D521C9"/>
    <w:rsid w:val="00D53DDD"/>
    <w:rsid w:val="00D56802"/>
    <w:rsid w:val="00D62216"/>
    <w:rsid w:val="00D65E39"/>
    <w:rsid w:val="00D7140B"/>
    <w:rsid w:val="00D74100"/>
    <w:rsid w:val="00D77EA4"/>
    <w:rsid w:val="00D801C7"/>
    <w:rsid w:val="00D825D9"/>
    <w:rsid w:val="00D84AFC"/>
    <w:rsid w:val="00D970D2"/>
    <w:rsid w:val="00D9784E"/>
    <w:rsid w:val="00DA1E6B"/>
    <w:rsid w:val="00DA2CDA"/>
    <w:rsid w:val="00DA328D"/>
    <w:rsid w:val="00DA48EB"/>
    <w:rsid w:val="00DA655B"/>
    <w:rsid w:val="00DB47EF"/>
    <w:rsid w:val="00DB5856"/>
    <w:rsid w:val="00DB5B6E"/>
    <w:rsid w:val="00DC1464"/>
    <w:rsid w:val="00DC5BC8"/>
    <w:rsid w:val="00DC6834"/>
    <w:rsid w:val="00DD4926"/>
    <w:rsid w:val="00DE2968"/>
    <w:rsid w:val="00DE3BC7"/>
    <w:rsid w:val="00DE4D54"/>
    <w:rsid w:val="00DE5908"/>
    <w:rsid w:val="00DF5094"/>
    <w:rsid w:val="00E121C5"/>
    <w:rsid w:val="00E13148"/>
    <w:rsid w:val="00E17CD3"/>
    <w:rsid w:val="00E2444F"/>
    <w:rsid w:val="00E30F3A"/>
    <w:rsid w:val="00E4045F"/>
    <w:rsid w:val="00E422B7"/>
    <w:rsid w:val="00E44FC7"/>
    <w:rsid w:val="00E50A51"/>
    <w:rsid w:val="00E511EA"/>
    <w:rsid w:val="00E53C62"/>
    <w:rsid w:val="00E56F73"/>
    <w:rsid w:val="00E57165"/>
    <w:rsid w:val="00E67D03"/>
    <w:rsid w:val="00E70A95"/>
    <w:rsid w:val="00E7308F"/>
    <w:rsid w:val="00E75ACB"/>
    <w:rsid w:val="00E77AC5"/>
    <w:rsid w:val="00E77DFA"/>
    <w:rsid w:val="00E92A73"/>
    <w:rsid w:val="00E96BE1"/>
    <w:rsid w:val="00EA2213"/>
    <w:rsid w:val="00EA3409"/>
    <w:rsid w:val="00EB00B4"/>
    <w:rsid w:val="00EB07BE"/>
    <w:rsid w:val="00EB60B0"/>
    <w:rsid w:val="00EC15CD"/>
    <w:rsid w:val="00EC4BDF"/>
    <w:rsid w:val="00ED128B"/>
    <w:rsid w:val="00EE01D8"/>
    <w:rsid w:val="00EE15A0"/>
    <w:rsid w:val="00EE41B7"/>
    <w:rsid w:val="00EF3A71"/>
    <w:rsid w:val="00F02046"/>
    <w:rsid w:val="00F048E2"/>
    <w:rsid w:val="00F115B9"/>
    <w:rsid w:val="00F20A7F"/>
    <w:rsid w:val="00F20B5C"/>
    <w:rsid w:val="00F20D12"/>
    <w:rsid w:val="00F21E60"/>
    <w:rsid w:val="00F24B52"/>
    <w:rsid w:val="00F2696B"/>
    <w:rsid w:val="00F31583"/>
    <w:rsid w:val="00F31CCF"/>
    <w:rsid w:val="00F409DE"/>
    <w:rsid w:val="00F41EB7"/>
    <w:rsid w:val="00F428D5"/>
    <w:rsid w:val="00F4303F"/>
    <w:rsid w:val="00F45A96"/>
    <w:rsid w:val="00F46E54"/>
    <w:rsid w:val="00F470C3"/>
    <w:rsid w:val="00F56C18"/>
    <w:rsid w:val="00F6037A"/>
    <w:rsid w:val="00F71BCE"/>
    <w:rsid w:val="00F72D58"/>
    <w:rsid w:val="00F7336F"/>
    <w:rsid w:val="00F77318"/>
    <w:rsid w:val="00F82667"/>
    <w:rsid w:val="00F85680"/>
    <w:rsid w:val="00F90206"/>
    <w:rsid w:val="00F92ECC"/>
    <w:rsid w:val="00F9799A"/>
    <w:rsid w:val="00FA0908"/>
    <w:rsid w:val="00FA1D40"/>
    <w:rsid w:val="00FA4707"/>
    <w:rsid w:val="00FB6AFC"/>
    <w:rsid w:val="00FC3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5E20B"/>
  <w15:docId w15:val="{7B4B3996-77D2-C54D-A52E-76B760FF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Roman" w:eastAsia="Calibri" w:hAnsi="Times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638"/>
    <w:rPr>
      <w:sz w:val="24"/>
      <w:szCs w:val="22"/>
    </w:rPr>
  </w:style>
  <w:style w:type="paragraph" w:styleId="Heading1">
    <w:name w:val="heading 1"/>
    <w:basedOn w:val="Normal"/>
    <w:next w:val="Normal"/>
    <w:link w:val="Heading1Char"/>
    <w:qFormat/>
    <w:rsid w:val="005D0DEF"/>
    <w:pPr>
      <w:keepNext/>
      <w:spacing w:before="240" w:after="60" w:line="480" w:lineRule="auto"/>
      <w:outlineLvl w:val="0"/>
    </w:pPr>
    <w:rPr>
      <w:rFonts w:ascii="Arial" w:eastAsia="Times New Roman" w:hAnsi="Arial"/>
      <w:b/>
      <w:kern w:val="32"/>
      <w:sz w:val="32"/>
      <w:szCs w:val="20"/>
    </w:rPr>
  </w:style>
  <w:style w:type="paragraph" w:styleId="Heading2">
    <w:name w:val="heading 2"/>
    <w:basedOn w:val="Normal"/>
    <w:next w:val="Normal"/>
    <w:link w:val="Heading2Char"/>
    <w:qFormat/>
    <w:rsid w:val="005D0DEF"/>
    <w:pPr>
      <w:keepNext/>
      <w:spacing w:before="240" w:after="60" w:line="480" w:lineRule="auto"/>
      <w:outlineLvl w:val="1"/>
    </w:pPr>
    <w:rPr>
      <w:rFonts w:ascii="Arial" w:eastAsia="Times New Roman" w:hAnsi="Arial"/>
      <w:b/>
      <w:i/>
      <w:sz w:val="28"/>
      <w:szCs w:val="20"/>
    </w:rPr>
  </w:style>
  <w:style w:type="paragraph" w:styleId="Heading4">
    <w:name w:val="heading 4"/>
    <w:basedOn w:val="Normal"/>
    <w:next w:val="Normal"/>
    <w:link w:val="Heading4Char"/>
    <w:qFormat/>
    <w:rsid w:val="005D0DEF"/>
    <w:pPr>
      <w:keepNext/>
      <w:spacing w:before="100" w:after="100"/>
      <w:ind w:firstLine="540"/>
      <w:outlineLvl w:val="3"/>
    </w:pPr>
    <w:rPr>
      <w:rFonts w:ascii="Times New Roman" w:eastAsia="Times New Roman" w:hAnsi="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4469BA"/>
    <w:rPr>
      <w:sz w:val="20"/>
      <w:szCs w:val="20"/>
    </w:rPr>
  </w:style>
  <w:style w:type="character" w:customStyle="1" w:styleId="FootnoteTextChar">
    <w:name w:val="Footnote Text Char"/>
    <w:aliases w:val="FT Char"/>
    <w:link w:val="FootnoteText"/>
    <w:uiPriority w:val="99"/>
    <w:rsid w:val="004469BA"/>
    <w:rPr>
      <w:sz w:val="20"/>
      <w:szCs w:val="20"/>
    </w:rPr>
  </w:style>
  <w:style w:type="character" w:styleId="FootnoteReference">
    <w:name w:val="footnote reference"/>
    <w:uiPriority w:val="99"/>
    <w:unhideWhenUsed/>
    <w:rsid w:val="004469BA"/>
    <w:rPr>
      <w:vertAlign w:val="superscript"/>
    </w:rPr>
  </w:style>
  <w:style w:type="character" w:styleId="Hyperlink">
    <w:name w:val="Hyperlink"/>
    <w:unhideWhenUsed/>
    <w:rsid w:val="00781B74"/>
    <w:rPr>
      <w:color w:val="0000FF"/>
      <w:u w:val="single"/>
    </w:rPr>
  </w:style>
  <w:style w:type="character" w:styleId="FollowedHyperlink">
    <w:name w:val="FollowedHyperlink"/>
    <w:uiPriority w:val="99"/>
    <w:semiHidden/>
    <w:unhideWhenUsed/>
    <w:rsid w:val="005101A7"/>
    <w:rPr>
      <w:color w:val="800080"/>
      <w:u w:val="single"/>
    </w:rPr>
  </w:style>
  <w:style w:type="character" w:customStyle="1" w:styleId="Heading1Char">
    <w:name w:val="Heading 1 Char"/>
    <w:link w:val="Heading1"/>
    <w:rsid w:val="005D0DEF"/>
    <w:rPr>
      <w:rFonts w:ascii="Arial" w:eastAsia="Times New Roman" w:hAnsi="Arial" w:cs="Times New Roman"/>
      <w:b/>
      <w:kern w:val="32"/>
      <w:sz w:val="32"/>
      <w:szCs w:val="20"/>
    </w:rPr>
  </w:style>
  <w:style w:type="character" w:customStyle="1" w:styleId="Heading2Char">
    <w:name w:val="Heading 2 Char"/>
    <w:link w:val="Heading2"/>
    <w:rsid w:val="005D0DEF"/>
    <w:rPr>
      <w:rFonts w:ascii="Arial" w:eastAsia="Times New Roman" w:hAnsi="Arial" w:cs="Times New Roman"/>
      <w:b/>
      <w:i/>
      <w:sz w:val="28"/>
      <w:szCs w:val="20"/>
    </w:rPr>
  </w:style>
  <w:style w:type="character" w:customStyle="1" w:styleId="Heading4Char">
    <w:name w:val="Heading 4 Char"/>
    <w:link w:val="Heading4"/>
    <w:rsid w:val="005D0DEF"/>
    <w:rPr>
      <w:rFonts w:ascii="Times New Roman" w:eastAsia="Times New Roman" w:hAnsi="Times New Roman" w:cs="Times New Roman"/>
      <w:color w:val="000000"/>
      <w:szCs w:val="20"/>
    </w:rPr>
  </w:style>
  <w:style w:type="paragraph" w:styleId="Footer">
    <w:name w:val="footer"/>
    <w:basedOn w:val="Normal"/>
    <w:link w:val="FooterChar"/>
    <w:uiPriority w:val="99"/>
    <w:rsid w:val="005D0DEF"/>
    <w:pPr>
      <w:tabs>
        <w:tab w:val="center" w:pos="4320"/>
        <w:tab w:val="right" w:pos="8640"/>
      </w:tabs>
    </w:pPr>
    <w:rPr>
      <w:rFonts w:ascii="Times New Roman" w:eastAsia="Times New Roman" w:hAnsi="Times New Roman"/>
      <w:szCs w:val="20"/>
    </w:rPr>
  </w:style>
  <w:style w:type="character" w:customStyle="1" w:styleId="FooterChar">
    <w:name w:val="Footer Char"/>
    <w:link w:val="Footer"/>
    <w:uiPriority w:val="99"/>
    <w:rsid w:val="005D0DEF"/>
    <w:rPr>
      <w:rFonts w:ascii="Times New Roman" w:eastAsia="Times New Roman" w:hAnsi="Times New Roman" w:cs="Times New Roman"/>
      <w:szCs w:val="20"/>
    </w:rPr>
  </w:style>
  <w:style w:type="paragraph" w:customStyle="1" w:styleId="Default">
    <w:name w:val="Default"/>
    <w:rsid w:val="00E17CD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067DAF"/>
    <w:pPr>
      <w:tabs>
        <w:tab w:val="center" w:pos="4680"/>
        <w:tab w:val="right" w:pos="9360"/>
      </w:tabs>
    </w:pPr>
  </w:style>
  <w:style w:type="character" w:customStyle="1" w:styleId="HeaderChar">
    <w:name w:val="Header Char"/>
    <w:basedOn w:val="DefaultParagraphFont"/>
    <w:link w:val="Header"/>
    <w:uiPriority w:val="99"/>
    <w:rsid w:val="00067DAF"/>
  </w:style>
  <w:style w:type="paragraph" w:styleId="BalloonText">
    <w:name w:val="Balloon Text"/>
    <w:basedOn w:val="Normal"/>
    <w:link w:val="BalloonTextChar"/>
    <w:uiPriority w:val="99"/>
    <w:semiHidden/>
    <w:unhideWhenUsed/>
    <w:rsid w:val="001408BB"/>
    <w:rPr>
      <w:rFonts w:ascii="Tahoma" w:hAnsi="Tahoma" w:cs="Tahoma"/>
      <w:sz w:val="16"/>
      <w:szCs w:val="16"/>
    </w:rPr>
  </w:style>
  <w:style w:type="character" w:customStyle="1" w:styleId="BalloonTextChar">
    <w:name w:val="Balloon Text Char"/>
    <w:link w:val="BalloonText"/>
    <w:uiPriority w:val="99"/>
    <w:semiHidden/>
    <w:rsid w:val="001408BB"/>
    <w:rPr>
      <w:rFonts w:ascii="Tahoma" w:hAnsi="Tahoma" w:cs="Tahoma"/>
      <w:sz w:val="16"/>
      <w:szCs w:val="16"/>
    </w:rPr>
  </w:style>
  <w:style w:type="character" w:styleId="CommentReference">
    <w:name w:val="annotation reference"/>
    <w:uiPriority w:val="99"/>
    <w:semiHidden/>
    <w:unhideWhenUsed/>
    <w:rsid w:val="001F5AB5"/>
    <w:rPr>
      <w:sz w:val="16"/>
      <w:szCs w:val="16"/>
    </w:rPr>
  </w:style>
  <w:style w:type="paragraph" w:styleId="CommentText">
    <w:name w:val="annotation text"/>
    <w:basedOn w:val="Normal"/>
    <w:link w:val="CommentTextChar"/>
    <w:uiPriority w:val="99"/>
    <w:semiHidden/>
    <w:unhideWhenUsed/>
    <w:rsid w:val="001F5AB5"/>
    <w:rPr>
      <w:sz w:val="20"/>
      <w:szCs w:val="20"/>
    </w:rPr>
  </w:style>
  <w:style w:type="character" w:customStyle="1" w:styleId="CommentTextChar">
    <w:name w:val="Comment Text Char"/>
    <w:link w:val="CommentText"/>
    <w:uiPriority w:val="99"/>
    <w:semiHidden/>
    <w:rsid w:val="001F5AB5"/>
    <w:rPr>
      <w:sz w:val="20"/>
      <w:szCs w:val="20"/>
    </w:rPr>
  </w:style>
  <w:style w:type="paragraph" w:styleId="CommentSubject">
    <w:name w:val="annotation subject"/>
    <w:basedOn w:val="CommentText"/>
    <w:next w:val="CommentText"/>
    <w:link w:val="CommentSubjectChar"/>
    <w:uiPriority w:val="99"/>
    <w:semiHidden/>
    <w:unhideWhenUsed/>
    <w:rsid w:val="001F5AB5"/>
    <w:rPr>
      <w:b/>
      <w:bCs/>
    </w:rPr>
  </w:style>
  <w:style w:type="character" w:customStyle="1" w:styleId="CommentSubjectChar">
    <w:name w:val="Comment Subject Char"/>
    <w:link w:val="CommentSubject"/>
    <w:uiPriority w:val="99"/>
    <w:semiHidden/>
    <w:rsid w:val="001F5AB5"/>
    <w:rPr>
      <w:b/>
      <w:bCs/>
      <w:sz w:val="20"/>
      <w:szCs w:val="20"/>
    </w:rPr>
  </w:style>
  <w:style w:type="paragraph" w:styleId="Revision">
    <w:name w:val="Revision"/>
    <w:hidden/>
    <w:uiPriority w:val="99"/>
    <w:semiHidden/>
    <w:rsid w:val="001F5AB5"/>
    <w:rPr>
      <w:sz w:val="24"/>
      <w:szCs w:val="22"/>
    </w:rPr>
  </w:style>
  <w:style w:type="paragraph" w:styleId="ListParagraph">
    <w:name w:val="List Paragraph"/>
    <w:basedOn w:val="Normal"/>
    <w:uiPriority w:val="34"/>
    <w:qFormat/>
    <w:rsid w:val="00C00E81"/>
    <w:pPr>
      <w:ind w:left="720"/>
      <w:contextualSpacing/>
    </w:pPr>
  </w:style>
  <w:style w:type="character" w:customStyle="1" w:styleId="apple-converted-space">
    <w:name w:val="apple-converted-space"/>
    <w:basedOn w:val="DefaultParagraphFont"/>
    <w:rsid w:val="00EE15A0"/>
  </w:style>
  <w:style w:type="character" w:customStyle="1" w:styleId="st1">
    <w:name w:val="st1"/>
    <w:basedOn w:val="DefaultParagraphFont"/>
    <w:rsid w:val="00CB2325"/>
  </w:style>
  <w:style w:type="character" w:customStyle="1" w:styleId="st2">
    <w:name w:val="st2"/>
    <w:basedOn w:val="DefaultParagraphFont"/>
    <w:rsid w:val="00CB2325"/>
  </w:style>
  <w:style w:type="paragraph" w:styleId="HTMLPreformatted">
    <w:name w:val="HTML Preformatted"/>
    <w:basedOn w:val="Normal"/>
    <w:link w:val="HTMLPreformattedChar"/>
    <w:uiPriority w:val="99"/>
    <w:unhideWhenUsed/>
    <w:rsid w:val="00D521C9"/>
    <w:rPr>
      <w:rFonts w:ascii="Consolas" w:hAnsi="Consolas" w:cs="Consolas"/>
      <w:sz w:val="20"/>
      <w:szCs w:val="20"/>
    </w:rPr>
  </w:style>
  <w:style w:type="character" w:customStyle="1" w:styleId="HTMLPreformattedChar">
    <w:name w:val="HTML Preformatted Char"/>
    <w:link w:val="HTMLPreformatted"/>
    <w:uiPriority w:val="99"/>
    <w:rsid w:val="00D521C9"/>
    <w:rPr>
      <w:rFonts w:ascii="Consolas" w:eastAsia="Calibri" w:hAnsi="Consolas" w:cs="Consolas"/>
      <w:sz w:val="20"/>
      <w:szCs w:val="20"/>
    </w:rPr>
  </w:style>
  <w:style w:type="paragraph" w:styleId="NoSpacing">
    <w:name w:val="No Spacing"/>
    <w:uiPriority w:val="1"/>
    <w:qFormat/>
    <w:rsid w:val="00AC3B47"/>
    <w:rPr>
      <w:rFonts w:ascii="Calibri" w:hAnsi="Calibri"/>
      <w:sz w:val="22"/>
      <w:szCs w:val="22"/>
    </w:rPr>
  </w:style>
  <w:style w:type="paragraph" w:styleId="NormalWeb">
    <w:name w:val="Normal (Web)"/>
    <w:basedOn w:val="Normal"/>
    <w:unhideWhenUsed/>
    <w:rsid w:val="00853646"/>
    <w:pPr>
      <w:spacing w:before="100" w:beforeAutospacing="1" w:after="100" w:afterAutospacing="1"/>
    </w:pPr>
    <w:rPr>
      <w:rFonts w:ascii="Times New Roman" w:eastAsia="Times New Roman" w:hAnsi="Times New Roman"/>
      <w:szCs w:val="24"/>
    </w:rPr>
  </w:style>
  <w:style w:type="paragraph" w:customStyle="1" w:styleId="Body">
    <w:name w:val="Body"/>
    <w:rsid w:val="00F71BCE"/>
    <w:pPr>
      <w:pBdr>
        <w:top w:val="nil"/>
        <w:left w:val="nil"/>
        <w:bottom w:val="nil"/>
        <w:right w:val="nil"/>
        <w:between w:val="nil"/>
        <w:bar w:val="nil"/>
      </w:pBdr>
      <w:spacing w:after="200" w:line="276" w:lineRule="auto"/>
    </w:pPr>
    <w:rPr>
      <w:rFonts w:ascii="Calibri" w:hAnsi="Calibri" w:cs="Calibri"/>
      <w:color w:val="000000"/>
      <w:sz w:val="22"/>
      <w:szCs w:val="22"/>
      <w:u w:color="000000"/>
      <w:bdr w:val="nil"/>
    </w:rPr>
  </w:style>
  <w:style w:type="table" w:styleId="TableGrid">
    <w:name w:val="Table Grid"/>
    <w:basedOn w:val="TableNormal"/>
    <w:uiPriority w:val="59"/>
    <w:rsid w:val="005D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E70A9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70A9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E70A95"/>
    <w:rPr>
      <w:vertAlign w:val="superscript"/>
    </w:rPr>
  </w:style>
  <w:style w:type="character" w:customStyle="1" w:styleId="UnresolvedMention1">
    <w:name w:val="Unresolved Mention1"/>
    <w:basedOn w:val="DefaultParagraphFont"/>
    <w:uiPriority w:val="99"/>
    <w:semiHidden/>
    <w:unhideWhenUsed/>
    <w:rsid w:val="001B0D92"/>
    <w:rPr>
      <w:color w:val="605E5C"/>
      <w:shd w:val="clear" w:color="auto" w:fill="E1DFDD"/>
    </w:rPr>
  </w:style>
  <w:style w:type="character" w:styleId="PageNumber">
    <w:name w:val="page number"/>
    <w:basedOn w:val="DefaultParagraphFont"/>
    <w:uiPriority w:val="99"/>
    <w:semiHidden/>
    <w:unhideWhenUsed/>
    <w:rsid w:val="00EE01D8"/>
  </w:style>
  <w:style w:type="character" w:customStyle="1" w:styleId="UnresolvedMention2">
    <w:name w:val="Unresolved Mention2"/>
    <w:basedOn w:val="DefaultParagraphFont"/>
    <w:uiPriority w:val="99"/>
    <w:semiHidden/>
    <w:unhideWhenUsed/>
    <w:rsid w:val="00874AFD"/>
    <w:rPr>
      <w:color w:val="605E5C"/>
      <w:shd w:val="clear" w:color="auto" w:fill="E1DFDD"/>
    </w:rPr>
  </w:style>
  <w:style w:type="paragraph" w:styleId="BodyText2">
    <w:name w:val="Body Text 2"/>
    <w:basedOn w:val="Normal"/>
    <w:link w:val="BodyText2Char"/>
    <w:semiHidden/>
    <w:rsid w:val="00903855"/>
    <w:pPr>
      <w:spacing w:line="480" w:lineRule="auto"/>
      <w:jc w:val="both"/>
    </w:pPr>
    <w:rPr>
      <w:rFonts w:ascii="Times New Roman" w:eastAsia="Times New Roman" w:hAnsi="Times New Roman"/>
      <w:szCs w:val="24"/>
    </w:rPr>
  </w:style>
  <w:style w:type="character" w:customStyle="1" w:styleId="BodyText2Char">
    <w:name w:val="Body Text 2 Char"/>
    <w:basedOn w:val="DefaultParagraphFont"/>
    <w:link w:val="BodyText2"/>
    <w:semiHidden/>
    <w:rsid w:val="00903855"/>
    <w:rPr>
      <w:rFonts w:ascii="Times New Roman" w:eastAsia="Times New Roman" w:hAnsi="Times New Roman"/>
      <w:sz w:val="24"/>
      <w:szCs w:val="24"/>
    </w:rPr>
  </w:style>
  <w:style w:type="character" w:customStyle="1" w:styleId="UnresolvedMention3">
    <w:name w:val="Unresolved Mention3"/>
    <w:basedOn w:val="DefaultParagraphFont"/>
    <w:uiPriority w:val="99"/>
    <w:semiHidden/>
    <w:unhideWhenUsed/>
    <w:rsid w:val="00DC5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289">
      <w:bodyDiv w:val="1"/>
      <w:marLeft w:val="0"/>
      <w:marRight w:val="0"/>
      <w:marTop w:val="0"/>
      <w:marBottom w:val="0"/>
      <w:divBdr>
        <w:top w:val="none" w:sz="0" w:space="0" w:color="auto"/>
        <w:left w:val="none" w:sz="0" w:space="0" w:color="auto"/>
        <w:bottom w:val="none" w:sz="0" w:space="0" w:color="auto"/>
        <w:right w:val="none" w:sz="0" w:space="0" w:color="auto"/>
      </w:divBdr>
    </w:div>
    <w:div w:id="313993545">
      <w:bodyDiv w:val="1"/>
      <w:marLeft w:val="0"/>
      <w:marRight w:val="0"/>
      <w:marTop w:val="0"/>
      <w:marBottom w:val="0"/>
      <w:divBdr>
        <w:top w:val="none" w:sz="0" w:space="0" w:color="auto"/>
        <w:left w:val="none" w:sz="0" w:space="0" w:color="auto"/>
        <w:bottom w:val="none" w:sz="0" w:space="0" w:color="auto"/>
        <w:right w:val="none" w:sz="0" w:space="0" w:color="auto"/>
      </w:divBdr>
    </w:div>
    <w:div w:id="357856833">
      <w:bodyDiv w:val="1"/>
      <w:marLeft w:val="0"/>
      <w:marRight w:val="0"/>
      <w:marTop w:val="0"/>
      <w:marBottom w:val="0"/>
      <w:divBdr>
        <w:top w:val="none" w:sz="0" w:space="0" w:color="auto"/>
        <w:left w:val="none" w:sz="0" w:space="0" w:color="auto"/>
        <w:bottom w:val="none" w:sz="0" w:space="0" w:color="auto"/>
        <w:right w:val="none" w:sz="0" w:space="0" w:color="auto"/>
      </w:divBdr>
    </w:div>
    <w:div w:id="387345677">
      <w:bodyDiv w:val="1"/>
      <w:marLeft w:val="0"/>
      <w:marRight w:val="0"/>
      <w:marTop w:val="0"/>
      <w:marBottom w:val="0"/>
      <w:divBdr>
        <w:top w:val="none" w:sz="0" w:space="0" w:color="auto"/>
        <w:left w:val="none" w:sz="0" w:space="0" w:color="auto"/>
        <w:bottom w:val="none" w:sz="0" w:space="0" w:color="auto"/>
        <w:right w:val="none" w:sz="0" w:space="0" w:color="auto"/>
      </w:divBdr>
    </w:div>
    <w:div w:id="602425165">
      <w:bodyDiv w:val="1"/>
      <w:marLeft w:val="0"/>
      <w:marRight w:val="0"/>
      <w:marTop w:val="0"/>
      <w:marBottom w:val="0"/>
      <w:divBdr>
        <w:top w:val="none" w:sz="0" w:space="0" w:color="auto"/>
        <w:left w:val="none" w:sz="0" w:space="0" w:color="auto"/>
        <w:bottom w:val="none" w:sz="0" w:space="0" w:color="auto"/>
        <w:right w:val="none" w:sz="0" w:space="0" w:color="auto"/>
      </w:divBdr>
    </w:div>
    <w:div w:id="758985266">
      <w:bodyDiv w:val="1"/>
      <w:marLeft w:val="0"/>
      <w:marRight w:val="0"/>
      <w:marTop w:val="0"/>
      <w:marBottom w:val="0"/>
      <w:divBdr>
        <w:top w:val="none" w:sz="0" w:space="0" w:color="auto"/>
        <w:left w:val="none" w:sz="0" w:space="0" w:color="auto"/>
        <w:bottom w:val="none" w:sz="0" w:space="0" w:color="auto"/>
        <w:right w:val="none" w:sz="0" w:space="0" w:color="auto"/>
      </w:divBdr>
    </w:div>
    <w:div w:id="800416481">
      <w:bodyDiv w:val="1"/>
      <w:marLeft w:val="0"/>
      <w:marRight w:val="0"/>
      <w:marTop w:val="0"/>
      <w:marBottom w:val="0"/>
      <w:divBdr>
        <w:top w:val="none" w:sz="0" w:space="0" w:color="auto"/>
        <w:left w:val="none" w:sz="0" w:space="0" w:color="auto"/>
        <w:bottom w:val="none" w:sz="0" w:space="0" w:color="auto"/>
        <w:right w:val="none" w:sz="0" w:space="0" w:color="auto"/>
      </w:divBdr>
    </w:div>
    <w:div w:id="802581292">
      <w:bodyDiv w:val="1"/>
      <w:marLeft w:val="0"/>
      <w:marRight w:val="0"/>
      <w:marTop w:val="0"/>
      <w:marBottom w:val="0"/>
      <w:divBdr>
        <w:top w:val="none" w:sz="0" w:space="0" w:color="auto"/>
        <w:left w:val="none" w:sz="0" w:space="0" w:color="auto"/>
        <w:bottom w:val="none" w:sz="0" w:space="0" w:color="auto"/>
        <w:right w:val="none" w:sz="0" w:space="0" w:color="auto"/>
      </w:divBdr>
      <w:divsChild>
        <w:div w:id="34085005">
          <w:marLeft w:val="0"/>
          <w:marRight w:val="0"/>
          <w:marTop w:val="0"/>
          <w:marBottom w:val="0"/>
          <w:divBdr>
            <w:top w:val="none" w:sz="0" w:space="0" w:color="auto"/>
            <w:left w:val="none" w:sz="0" w:space="0" w:color="auto"/>
            <w:bottom w:val="none" w:sz="0" w:space="0" w:color="auto"/>
            <w:right w:val="none" w:sz="0" w:space="0" w:color="auto"/>
          </w:divBdr>
        </w:div>
        <w:div w:id="57175050">
          <w:marLeft w:val="0"/>
          <w:marRight w:val="0"/>
          <w:marTop w:val="0"/>
          <w:marBottom w:val="0"/>
          <w:divBdr>
            <w:top w:val="none" w:sz="0" w:space="0" w:color="auto"/>
            <w:left w:val="none" w:sz="0" w:space="0" w:color="auto"/>
            <w:bottom w:val="none" w:sz="0" w:space="0" w:color="auto"/>
            <w:right w:val="none" w:sz="0" w:space="0" w:color="auto"/>
          </w:divBdr>
        </w:div>
        <w:div w:id="106970982">
          <w:marLeft w:val="0"/>
          <w:marRight w:val="0"/>
          <w:marTop w:val="0"/>
          <w:marBottom w:val="0"/>
          <w:divBdr>
            <w:top w:val="none" w:sz="0" w:space="0" w:color="auto"/>
            <w:left w:val="none" w:sz="0" w:space="0" w:color="auto"/>
            <w:bottom w:val="none" w:sz="0" w:space="0" w:color="auto"/>
            <w:right w:val="none" w:sz="0" w:space="0" w:color="auto"/>
          </w:divBdr>
        </w:div>
        <w:div w:id="150295751">
          <w:marLeft w:val="0"/>
          <w:marRight w:val="0"/>
          <w:marTop w:val="0"/>
          <w:marBottom w:val="0"/>
          <w:divBdr>
            <w:top w:val="none" w:sz="0" w:space="0" w:color="auto"/>
            <w:left w:val="none" w:sz="0" w:space="0" w:color="auto"/>
            <w:bottom w:val="none" w:sz="0" w:space="0" w:color="auto"/>
            <w:right w:val="none" w:sz="0" w:space="0" w:color="auto"/>
          </w:divBdr>
        </w:div>
        <w:div w:id="168102245">
          <w:marLeft w:val="0"/>
          <w:marRight w:val="0"/>
          <w:marTop w:val="0"/>
          <w:marBottom w:val="0"/>
          <w:divBdr>
            <w:top w:val="none" w:sz="0" w:space="0" w:color="auto"/>
            <w:left w:val="none" w:sz="0" w:space="0" w:color="auto"/>
            <w:bottom w:val="none" w:sz="0" w:space="0" w:color="auto"/>
            <w:right w:val="none" w:sz="0" w:space="0" w:color="auto"/>
          </w:divBdr>
        </w:div>
        <w:div w:id="204106284">
          <w:marLeft w:val="0"/>
          <w:marRight w:val="0"/>
          <w:marTop w:val="0"/>
          <w:marBottom w:val="0"/>
          <w:divBdr>
            <w:top w:val="none" w:sz="0" w:space="0" w:color="auto"/>
            <w:left w:val="none" w:sz="0" w:space="0" w:color="auto"/>
            <w:bottom w:val="none" w:sz="0" w:space="0" w:color="auto"/>
            <w:right w:val="none" w:sz="0" w:space="0" w:color="auto"/>
          </w:divBdr>
        </w:div>
        <w:div w:id="269631067">
          <w:marLeft w:val="0"/>
          <w:marRight w:val="0"/>
          <w:marTop w:val="0"/>
          <w:marBottom w:val="0"/>
          <w:divBdr>
            <w:top w:val="none" w:sz="0" w:space="0" w:color="auto"/>
            <w:left w:val="none" w:sz="0" w:space="0" w:color="auto"/>
            <w:bottom w:val="none" w:sz="0" w:space="0" w:color="auto"/>
            <w:right w:val="none" w:sz="0" w:space="0" w:color="auto"/>
          </w:divBdr>
        </w:div>
        <w:div w:id="319388550">
          <w:marLeft w:val="0"/>
          <w:marRight w:val="0"/>
          <w:marTop w:val="0"/>
          <w:marBottom w:val="0"/>
          <w:divBdr>
            <w:top w:val="none" w:sz="0" w:space="0" w:color="auto"/>
            <w:left w:val="none" w:sz="0" w:space="0" w:color="auto"/>
            <w:bottom w:val="none" w:sz="0" w:space="0" w:color="auto"/>
            <w:right w:val="none" w:sz="0" w:space="0" w:color="auto"/>
          </w:divBdr>
        </w:div>
        <w:div w:id="339159398">
          <w:marLeft w:val="0"/>
          <w:marRight w:val="0"/>
          <w:marTop w:val="0"/>
          <w:marBottom w:val="0"/>
          <w:divBdr>
            <w:top w:val="none" w:sz="0" w:space="0" w:color="auto"/>
            <w:left w:val="none" w:sz="0" w:space="0" w:color="auto"/>
            <w:bottom w:val="none" w:sz="0" w:space="0" w:color="auto"/>
            <w:right w:val="none" w:sz="0" w:space="0" w:color="auto"/>
          </w:divBdr>
        </w:div>
        <w:div w:id="380517412">
          <w:marLeft w:val="0"/>
          <w:marRight w:val="0"/>
          <w:marTop w:val="0"/>
          <w:marBottom w:val="0"/>
          <w:divBdr>
            <w:top w:val="none" w:sz="0" w:space="0" w:color="auto"/>
            <w:left w:val="none" w:sz="0" w:space="0" w:color="auto"/>
            <w:bottom w:val="none" w:sz="0" w:space="0" w:color="auto"/>
            <w:right w:val="none" w:sz="0" w:space="0" w:color="auto"/>
          </w:divBdr>
        </w:div>
        <w:div w:id="425003508">
          <w:marLeft w:val="0"/>
          <w:marRight w:val="0"/>
          <w:marTop w:val="0"/>
          <w:marBottom w:val="0"/>
          <w:divBdr>
            <w:top w:val="none" w:sz="0" w:space="0" w:color="auto"/>
            <w:left w:val="none" w:sz="0" w:space="0" w:color="auto"/>
            <w:bottom w:val="none" w:sz="0" w:space="0" w:color="auto"/>
            <w:right w:val="none" w:sz="0" w:space="0" w:color="auto"/>
          </w:divBdr>
        </w:div>
        <w:div w:id="470948243">
          <w:marLeft w:val="0"/>
          <w:marRight w:val="0"/>
          <w:marTop w:val="0"/>
          <w:marBottom w:val="0"/>
          <w:divBdr>
            <w:top w:val="none" w:sz="0" w:space="0" w:color="auto"/>
            <w:left w:val="none" w:sz="0" w:space="0" w:color="auto"/>
            <w:bottom w:val="none" w:sz="0" w:space="0" w:color="auto"/>
            <w:right w:val="none" w:sz="0" w:space="0" w:color="auto"/>
          </w:divBdr>
        </w:div>
        <w:div w:id="525026426">
          <w:marLeft w:val="0"/>
          <w:marRight w:val="0"/>
          <w:marTop w:val="0"/>
          <w:marBottom w:val="0"/>
          <w:divBdr>
            <w:top w:val="none" w:sz="0" w:space="0" w:color="auto"/>
            <w:left w:val="none" w:sz="0" w:space="0" w:color="auto"/>
            <w:bottom w:val="none" w:sz="0" w:space="0" w:color="auto"/>
            <w:right w:val="none" w:sz="0" w:space="0" w:color="auto"/>
          </w:divBdr>
        </w:div>
        <w:div w:id="530726567">
          <w:marLeft w:val="0"/>
          <w:marRight w:val="0"/>
          <w:marTop w:val="0"/>
          <w:marBottom w:val="0"/>
          <w:divBdr>
            <w:top w:val="none" w:sz="0" w:space="0" w:color="auto"/>
            <w:left w:val="none" w:sz="0" w:space="0" w:color="auto"/>
            <w:bottom w:val="none" w:sz="0" w:space="0" w:color="auto"/>
            <w:right w:val="none" w:sz="0" w:space="0" w:color="auto"/>
          </w:divBdr>
        </w:div>
        <w:div w:id="542986574">
          <w:marLeft w:val="0"/>
          <w:marRight w:val="0"/>
          <w:marTop w:val="0"/>
          <w:marBottom w:val="0"/>
          <w:divBdr>
            <w:top w:val="none" w:sz="0" w:space="0" w:color="auto"/>
            <w:left w:val="none" w:sz="0" w:space="0" w:color="auto"/>
            <w:bottom w:val="none" w:sz="0" w:space="0" w:color="auto"/>
            <w:right w:val="none" w:sz="0" w:space="0" w:color="auto"/>
          </w:divBdr>
        </w:div>
        <w:div w:id="568808592">
          <w:marLeft w:val="0"/>
          <w:marRight w:val="0"/>
          <w:marTop w:val="0"/>
          <w:marBottom w:val="0"/>
          <w:divBdr>
            <w:top w:val="none" w:sz="0" w:space="0" w:color="auto"/>
            <w:left w:val="none" w:sz="0" w:space="0" w:color="auto"/>
            <w:bottom w:val="none" w:sz="0" w:space="0" w:color="auto"/>
            <w:right w:val="none" w:sz="0" w:space="0" w:color="auto"/>
          </w:divBdr>
        </w:div>
        <w:div w:id="579945935">
          <w:marLeft w:val="0"/>
          <w:marRight w:val="0"/>
          <w:marTop w:val="0"/>
          <w:marBottom w:val="0"/>
          <w:divBdr>
            <w:top w:val="none" w:sz="0" w:space="0" w:color="auto"/>
            <w:left w:val="none" w:sz="0" w:space="0" w:color="auto"/>
            <w:bottom w:val="none" w:sz="0" w:space="0" w:color="auto"/>
            <w:right w:val="none" w:sz="0" w:space="0" w:color="auto"/>
          </w:divBdr>
        </w:div>
        <w:div w:id="604656018">
          <w:marLeft w:val="0"/>
          <w:marRight w:val="0"/>
          <w:marTop w:val="0"/>
          <w:marBottom w:val="0"/>
          <w:divBdr>
            <w:top w:val="none" w:sz="0" w:space="0" w:color="auto"/>
            <w:left w:val="none" w:sz="0" w:space="0" w:color="auto"/>
            <w:bottom w:val="none" w:sz="0" w:space="0" w:color="auto"/>
            <w:right w:val="none" w:sz="0" w:space="0" w:color="auto"/>
          </w:divBdr>
        </w:div>
        <w:div w:id="634406277">
          <w:marLeft w:val="0"/>
          <w:marRight w:val="0"/>
          <w:marTop w:val="0"/>
          <w:marBottom w:val="0"/>
          <w:divBdr>
            <w:top w:val="none" w:sz="0" w:space="0" w:color="auto"/>
            <w:left w:val="none" w:sz="0" w:space="0" w:color="auto"/>
            <w:bottom w:val="none" w:sz="0" w:space="0" w:color="auto"/>
            <w:right w:val="none" w:sz="0" w:space="0" w:color="auto"/>
          </w:divBdr>
        </w:div>
        <w:div w:id="668751187">
          <w:marLeft w:val="0"/>
          <w:marRight w:val="0"/>
          <w:marTop w:val="0"/>
          <w:marBottom w:val="0"/>
          <w:divBdr>
            <w:top w:val="none" w:sz="0" w:space="0" w:color="auto"/>
            <w:left w:val="none" w:sz="0" w:space="0" w:color="auto"/>
            <w:bottom w:val="none" w:sz="0" w:space="0" w:color="auto"/>
            <w:right w:val="none" w:sz="0" w:space="0" w:color="auto"/>
          </w:divBdr>
        </w:div>
        <w:div w:id="675961116">
          <w:marLeft w:val="0"/>
          <w:marRight w:val="0"/>
          <w:marTop w:val="0"/>
          <w:marBottom w:val="0"/>
          <w:divBdr>
            <w:top w:val="none" w:sz="0" w:space="0" w:color="auto"/>
            <w:left w:val="none" w:sz="0" w:space="0" w:color="auto"/>
            <w:bottom w:val="none" w:sz="0" w:space="0" w:color="auto"/>
            <w:right w:val="none" w:sz="0" w:space="0" w:color="auto"/>
          </w:divBdr>
        </w:div>
        <w:div w:id="702823080">
          <w:marLeft w:val="0"/>
          <w:marRight w:val="0"/>
          <w:marTop w:val="0"/>
          <w:marBottom w:val="0"/>
          <w:divBdr>
            <w:top w:val="none" w:sz="0" w:space="0" w:color="auto"/>
            <w:left w:val="none" w:sz="0" w:space="0" w:color="auto"/>
            <w:bottom w:val="none" w:sz="0" w:space="0" w:color="auto"/>
            <w:right w:val="none" w:sz="0" w:space="0" w:color="auto"/>
          </w:divBdr>
        </w:div>
        <w:div w:id="710961071">
          <w:marLeft w:val="0"/>
          <w:marRight w:val="0"/>
          <w:marTop w:val="0"/>
          <w:marBottom w:val="0"/>
          <w:divBdr>
            <w:top w:val="none" w:sz="0" w:space="0" w:color="auto"/>
            <w:left w:val="none" w:sz="0" w:space="0" w:color="auto"/>
            <w:bottom w:val="none" w:sz="0" w:space="0" w:color="auto"/>
            <w:right w:val="none" w:sz="0" w:space="0" w:color="auto"/>
          </w:divBdr>
        </w:div>
        <w:div w:id="721831651">
          <w:marLeft w:val="0"/>
          <w:marRight w:val="0"/>
          <w:marTop w:val="0"/>
          <w:marBottom w:val="0"/>
          <w:divBdr>
            <w:top w:val="none" w:sz="0" w:space="0" w:color="auto"/>
            <w:left w:val="none" w:sz="0" w:space="0" w:color="auto"/>
            <w:bottom w:val="none" w:sz="0" w:space="0" w:color="auto"/>
            <w:right w:val="none" w:sz="0" w:space="0" w:color="auto"/>
          </w:divBdr>
        </w:div>
        <w:div w:id="735471988">
          <w:marLeft w:val="0"/>
          <w:marRight w:val="0"/>
          <w:marTop w:val="0"/>
          <w:marBottom w:val="0"/>
          <w:divBdr>
            <w:top w:val="none" w:sz="0" w:space="0" w:color="auto"/>
            <w:left w:val="none" w:sz="0" w:space="0" w:color="auto"/>
            <w:bottom w:val="none" w:sz="0" w:space="0" w:color="auto"/>
            <w:right w:val="none" w:sz="0" w:space="0" w:color="auto"/>
          </w:divBdr>
        </w:div>
        <w:div w:id="750005582">
          <w:marLeft w:val="0"/>
          <w:marRight w:val="0"/>
          <w:marTop w:val="0"/>
          <w:marBottom w:val="0"/>
          <w:divBdr>
            <w:top w:val="none" w:sz="0" w:space="0" w:color="auto"/>
            <w:left w:val="none" w:sz="0" w:space="0" w:color="auto"/>
            <w:bottom w:val="none" w:sz="0" w:space="0" w:color="auto"/>
            <w:right w:val="none" w:sz="0" w:space="0" w:color="auto"/>
          </w:divBdr>
        </w:div>
        <w:div w:id="764231829">
          <w:marLeft w:val="0"/>
          <w:marRight w:val="0"/>
          <w:marTop w:val="0"/>
          <w:marBottom w:val="0"/>
          <w:divBdr>
            <w:top w:val="none" w:sz="0" w:space="0" w:color="auto"/>
            <w:left w:val="none" w:sz="0" w:space="0" w:color="auto"/>
            <w:bottom w:val="none" w:sz="0" w:space="0" w:color="auto"/>
            <w:right w:val="none" w:sz="0" w:space="0" w:color="auto"/>
          </w:divBdr>
        </w:div>
        <w:div w:id="773330788">
          <w:marLeft w:val="0"/>
          <w:marRight w:val="0"/>
          <w:marTop w:val="0"/>
          <w:marBottom w:val="0"/>
          <w:divBdr>
            <w:top w:val="none" w:sz="0" w:space="0" w:color="auto"/>
            <w:left w:val="none" w:sz="0" w:space="0" w:color="auto"/>
            <w:bottom w:val="none" w:sz="0" w:space="0" w:color="auto"/>
            <w:right w:val="none" w:sz="0" w:space="0" w:color="auto"/>
          </w:divBdr>
        </w:div>
        <w:div w:id="794637056">
          <w:marLeft w:val="0"/>
          <w:marRight w:val="0"/>
          <w:marTop w:val="0"/>
          <w:marBottom w:val="0"/>
          <w:divBdr>
            <w:top w:val="none" w:sz="0" w:space="0" w:color="auto"/>
            <w:left w:val="none" w:sz="0" w:space="0" w:color="auto"/>
            <w:bottom w:val="none" w:sz="0" w:space="0" w:color="auto"/>
            <w:right w:val="none" w:sz="0" w:space="0" w:color="auto"/>
          </w:divBdr>
        </w:div>
        <w:div w:id="879707252">
          <w:marLeft w:val="0"/>
          <w:marRight w:val="0"/>
          <w:marTop w:val="0"/>
          <w:marBottom w:val="0"/>
          <w:divBdr>
            <w:top w:val="none" w:sz="0" w:space="0" w:color="auto"/>
            <w:left w:val="none" w:sz="0" w:space="0" w:color="auto"/>
            <w:bottom w:val="none" w:sz="0" w:space="0" w:color="auto"/>
            <w:right w:val="none" w:sz="0" w:space="0" w:color="auto"/>
          </w:divBdr>
        </w:div>
        <w:div w:id="885290838">
          <w:marLeft w:val="0"/>
          <w:marRight w:val="0"/>
          <w:marTop w:val="0"/>
          <w:marBottom w:val="0"/>
          <w:divBdr>
            <w:top w:val="none" w:sz="0" w:space="0" w:color="auto"/>
            <w:left w:val="none" w:sz="0" w:space="0" w:color="auto"/>
            <w:bottom w:val="none" w:sz="0" w:space="0" w:color="auto"/>
            <w:right w:val="none" w:sz="0" w:space="0" w:color="auto"/>
          </w:divBdr>
        </w:div>
        <w:div w:id="890045043">
          <w:marLeft w:val="0"/>
          <w:marRight w:val="0"/>
          <w:marTop w:val="0"/>
          <w:marBottom w:val="0"/>
          <w:divBdr>
            <w:top w:val="none" w:sz="0" w:space="0" w:color="auto"/>
            <w:left w:val="none" w:sz="0" w:space="0" w:color="auto"/>
            <w:bottom w:val="none" w:sz="0" w:space="0" w:color="auto"/>
            <w:right w:val="none" w:sz="0" w:space="0" w:color="auto"/>
          </w:divBdr>
        </w:div>
        <w:div w:id="953635822">
          <w:marLeft w:val="0"/>
          <w:marRight w:val="0"/>
          <w:marTop w:val="0"/>
          <w:marBottom w:val="0"/>
          <w:divBdr>
            <w:top w:val="none" w:sz="0" w:space="0" w:color="auto"/>
            <w:left w:val="none" w:sz="0" w:space="0" w:color="auto"/>
            <w:bottom w:val="none" w:sz="0" w:space="0" w:color="auto"/>
            <w:right w:val="none" w:sz="0" w:space="0" w:color="auto"/>
          </w:divBdr>
        </w:div>
        <w:div w:id="988510753">
          <w:marLeft w:val="0"/>
          <w:marRight w:val="0"/>
          <w:marTop w:val="0"/>
          <w:marBottom w:val="0"/>
          <w:divBdr>
            <w:top w:val="none" w:sz="0" w:space="0" w:color="auto"/>
            <w:left w:val="none" w:sz="0" w:space="0" w:color="auto"/>
            <w:bottom w:val="none" w:sz="0" w:space="0" w:color="auto"/>
            <w:right w:val="none" w:sz="0" w:space="0" w:color="auto"/>
          </w:divBdr>
        </w:div>
        <w:div w:id="1075201174">
          <w:marLeft w:val="0"/>
          <w:marRight w:val="0"/>
          <w:marTop w:val="0"/>
          <w:marBottom w:val="0"/>
          <w:divBdr>
            <w:top w:val="none" w:sz="0" w:space="0" w:color="auto"/>
            <w:left w:val="none" w:sz="0" w:space="0" w:color="auto"/>
            <w:bottom w:val="none" w:sz="0" w:space="0" w:color="auto"/>
            <w:right w:val="none" w:sz="0" w:space="0" w:color="auto"/>
          </w:divBdr>
        </w:div>
        <w:div w:id="1091704470">
          <w:marLeft w:val="0"/>
          <w:marRight w:val="0"/>
          <w:marTop w:val="0"/>
          <w:marBottom w:val="0"/>
          <w:divBdr>
            <w:top w:val="none" w:sz="0" w:space="0" w:color="auto"/>
            <w:left w:val="none" w:sz="0" w:space="0" w:color="auto"/>
            <w:bottom w:val="none" w:sz="0" w:space="0" w:color="auto"/>
            <w:right w:val="none" w:sz="0" w:space="0" w:color="auto"/>
          </w:divBdr>
        </w:div>
        <w:div w:id="1091857332">
          <w:marLeft w:val="0"/>
          <w:marRight w:val="0"/>
          <w:marTop w:val="0"/>
          <w:marBottom w:val="0"/>
          <w:divBdr>
            <w:top w:val="none" w:sz="0" w:space="0" w:color="auto"/>
            <w:left w:val="none" w:sz="0" w:space="0" w:color="auto"/>
            <w:bottom w:val="none" w:sz="0" w:space="0" w:color="auto"/>
            <w:right w:val="none" w:sz="0" w:space="0" w:color="auto"/>
          </w:divBdr>
        </w:div>
        <w:div w:id="1110852676">
          <w:marLeft w:val="0"/>
          <w:marRight w:val="0"/>
          <w:marTop w:val="0"/>
          <w:marBottom w:val="0"/>
          <w:divBdr>
            <w:top w:val="none" w:sz="0" w:space="0" w:color="auto"/>
            <w:left w:val="none" w:sz="0" w:space="0" w:color="auto"/>
            <w:bottom w:val="none" w:sz="0" w:space="0" w:color="auto"/>
            <w:right w:val="none" w:sz="0" w:space="0" w:color="auto"/>
          </w:divBdr>
        </w:div>
        <w:div w:id="1120344080">
          <w:marLeft w:val="0"/>
          <w:marRight w:val="0"/>
          <w:marTop w:val="0"/>
          <w:marBottom w:val="0"/>
          <w:divBdr>
            <w:top w:val="none" w:sz="0" w:space="0" w:color="auto"/>
            <w:left w:val="none" w:sz="0" w:space="0" w:color="auto"/>
            <w:bottom w:val="none" w:sz="0" w:space="0" w:color="auto"/>
            <w:right w:val="none" w:sz="0" w:space="0" w:color="auto"/>
          </w:divBdr>
        </w:div>
        <w:div w:id="1162618073">
          <w:marLeft w:val="0"/>
          <w:marRight w:val="0"/>
          <w:marTop w:val="0"/>
          <w:marBottom w:val="0"/>
          <w:divBdr>
            <w:top w:val="none" w:sz="0" w:space="0" w:color="auto"/>
            <w:left w:val="none" w:sz="0" w:space="0" w:color="auto"/>
            <w:bottom w:val="none" w:sz="0" w:space="0" w:color="auto"/>
            <w:right w:val="none" w:sz="0" w:space="0" w:color="auto"/>
          </w:divBdr>
        </w:div>
        <w:div w:id="1184854980">
          <w:marLeft w:val="0"/>
          <w:marRight w:val="0"/>
          <w:marTop w:val="0"/>
          <w:marBottom w:val="0"/>
          <w:divBdr>
            <w:top w:val="none" w:sz="0" w:space="0" w:color="auto"/>
            <w:left w:val="none" w:sz="0" w:space="0" w:color="auto"/>
            <w:bottom w:val="none" w:sz="0" w:space="0" w:color="auto"/>
            <w:right w:val="none" w:sz="0" w:space="0" w:color="auto"/>
          </w:divBdr>
        </w:div>
        <w:div w:id="1185169408">
          <w:marLeft w:val="0"/>
          <w:marRight w:val="0"/>
          <w:marTop w:val="0"/>
          <w:marBottom w:val="0"/>
          <w:divBdr>
            <w:top w:val="none" w:sz="0" w:space="0" w:color="auto"/>
            <w:left w:val="none" w:sz="0" w:space="0" w:color="auto"/>
            <w:bottom w:val="none" w:sz="0" w:space="0" w:color="auto"/>
            <w:right w:val="none" w:sz="0" w:space="0" w:color="auto"/>
          </w:divBdr>
        </w:div>
        <w:div w:id="1272862874">
          <w:marLeft w:val="0"/>
          <w:marRight w:val="0"/>
          <w:marTop w:val="0"/>
          <w:marBottom w:val="0"/>
          <w:divBdr>
            <w:top w:val="none" w:sz="0" w:space="0" w:color="auto"/>
            <w:left w:val="none" w:sz="0" w:space="0" w:color="auto"/>
            <w:bottom w:val="none" w:sz="0" w:space="0" w:color="auto"/>
            <w:right w:val="none" w:sz="0" w:space="0" w:color="auto"/>
          </w:divBdr>
        </w:div>
        <w:div w:id="1341658534">
          <w:marLeft w:val="0"/>
          <w:marRight w:val="0"/>
          <w:marTop w:val="0"/>
          <w:marBottom w:val="0"/>
          <w:divBdr>
            <w:top w:val="none" w:sz="0" w:space="0" w:color="auto"/>
            <w:left w:val="none" w:sz="0" w:space="0" w:color="auto"/>
            <w:bottom w:val="none" w:sz="0" w:space="0" w:color="auto"/>
            <w:right w:val="none" w:sz="0" w:space="0" w:color="auto"/>
          </w:divBdr>
        </w:div>
        <w:div w:id="1407915128">
          <w:marLeft w:val="0"/>
          <w:marRight w:val="0"/>
          <w:marTop w:val="0"/>
          <w:marBottom w:val="0"/>
          <w:divBdr>
            <w:top w:val="none" w:sz="0" w:space="0" w:color="auto"/>
            <w:left w:val="none" w:sz="0" w:space="0" w:color="auto"/>
            <w:bottom w:val="none" w:sz="0" w:space="0" w:color="auto"/>
            <w:right w:val="none" w:sz="0" w:space="0" w:color="auto"/>
          </w:divBdr>
        </w:div>
        <w:div w:id="1452095305">
          <w:marLeft w:val="0"/>
          <w:marRight w:val="0"/>
          <w:marTop w:val="0"/>
          <w:marBottom w:val="0"/>
          <w:divBdr>
            <w:top w:val="none" w:sz="0" w:space="0" w:color="auto"/>
            <w:left w:val="none" w:sz="0" w:space="0" w:color="auto"/>
            <w:bottom w:val="none" w:sz="0" w:space="0" w:color="auto"/>
            <w:right w:val="none" w:sz="0" w:space="0" w:color="auto"/>
          </w:divBdr>
        </w:div>
        <w:div w:id="1472402947">
          <w:marLeft w:val="0"/>
          <w:marRight w:val="0"/>
          <w:marTop w:val="0"/>
          <w:marBottom w:val="0"/>
          <w:divBdr>
            <w:top w:val="none" w:sz="0" w:space="0" w:color="auto"/>
            <w:left w:val="none" w:sz="0" w:space="0" w:color="auto"/>
            <w:bottom w:val="none" w:sz="0" w:space="0" w:color="auto"/>
            <w:right w:val="none" w:sz="0" w:space="0" w:color="auto"/>
          </w:divBdr>
        </w:div>
        <w:div w:id="1472822098">
          <w:marLeft w:val="0"/>
          <w:marRight w:val="0"/>
          <w:marTop w:val="0"/>
          <w:marBottom w:val="0"/>
          <w:divBdr>
            <w:top w:val="none" w:sz="0" w:space="0" w:color="auto"/>
            <w:left w:val="none" w:sz="0" w:space="0" w:color="auto"/>
            <w:bottom w:val="none" w:sz="0" w:space="0" w:color="auto"/>
            <w:right w:val="none" w:sz="0" w:space="0" w:color="auto"/>
          </w:divBdr>
        </w:div>
        <w:div w:id="1500389458">
          <w:marLeft w:val="0"/>
          <w:marRight w:val="0"/>
          <w:marTop w:val="0"/>
          <w:marBottom w:val="0"/>
          <w:divBdr>
            <w:top w:val="none" w:sz="0" w:space="0" w:color="auto"/>
            <w:left w:val="none" w:sz="0" w:space="0" w:color="auto"/>
            <w:bottom w:val="none" w:sz="0" w:space="0" w:color="auto"/>
            <w:right w:val="none" w:sz="0" w:space="0" w:color="auto"/>
          </w:divBdr>
        </w:div>
        <w:div w:id="1515533692">
          <w:marLeft w:val="0"/>
          <w:marRight w:val="0"/>
          <w:marTop w:val="0"/>
          <w:marBottom w:val="0"/>
          <w:divBdr>
            <w:top w:val="none" w:sz="0" w:space="0" w:color="auto"/>
            <w:left w:val="none" w:sz="0" w:space="0" w:color="auto"/>
            <w:bottom w:val="none" w:sz="0" w:space="0" w:color="auto"/>
            <w:right w:val="none" w:sz="0" w:space="0" w:color="auto"/>
          </w:divBdr>
        </w:div>
        <w:div w:id="1518156780">
          <w:marLeft w:val="0"/>
          <w:marRight w:val="0"/>
          <w:marTop w:val="0"/>
          <w:marBottom w:val="0"/>
          <w:divBdr>
            <w:top w:val="none" w:sz="0" w:space="0" w:color="auto"/>
            <w:left w:val="none" w:sz="0" w:space="0" w:color="auto"/>
            <w:bottom w:val="none" w:sz="0" w:space="0" w:color="auto"/>
            <w:right w:val="none" w:sz="0" w:space="0" w:color="auto"/>
          </w:divBdr>
        </w:div>
        <w:div w:id="1568760456">
          <w:marLeft w:val="0"/>
          <w:marRight w:val="0"/>
          <w:marTop w:val="0"/>
          <w:marBottom w:val="0"/>
          <w:divBdr>
            <w:top w:val="none" w:sz="0" w:space="0" w:color="auto"/>
            <w:left w:val="none" w:sz="0" w:space="0" w:color="auto"/>
            <w:bottom w:val="none" w:sz="0" w:space="0" w:color="auto"/>
            <w:right w:val="none" w:sz="0" w:space="0" w:color="auto"/>
          </w:divBdr>
        </w:div>
        <w:div w:id="1570308655">
          <w:marLeft w:val="0"/>
          <w:marRight w:val="0"/>
          <w:marTop w:val="0"/>
          <w:marBottom w:val="0"/>
          <w:divBdr>
            <w:top w:val="none" w:sz="0" w:space="0" w:color="auto"/>
            <w:left w:val="none" w:sz="0" w:space="0" w:color="auto"/>
            <w:bottom w:val="none" w:sz="0" w:space="0" w:color="auto"/>
            <w:right w:val="none" w:sz="0" w:space="0" w:color="auto"/>
          </w:divBdr>
        </w:div>
        <w:div w:id="1603297775">
          <w:marLeft w:val="0"/>
          <w:marRight w:val="0"/>
          <w:marTop w:val="0"/>
          <w:marBottom w:val="0"/>
          <w:divBdr>
            <w:top w:val="none" w:sz="0" w:space="0" w:color="auto"/>
            <w:left w:val="none" w:sz="0" w:space="0" w:color="auto"/>
            <w:bottom w:val="none" w:sz="0" w:space="0" w:color="auto"/>
            <w:right w:val="none" w:sz="0" w:space="0" w:color="auto"/>
          </w:divBdr>
        </w:div>
        <w:div w:id="1614745208">
          <w:marLeft w:val="0"/>
          <w:marRight w:val="0"/>
          <w:marTop w:val="0"/>
          <w:marBottom w:val="0"/>
          <w:divBdr>
            <w:top w:val="none" w:sz="0" w:space="0" w:color="auto"/>
            <w:left w:val="none" w:sz="0" w:space="0" w:color="auto"/>
            <w:bottom w:val="none" w:sz="0" w:space="0" w:color="auto"/>
            <w:right w:val="none" w:sz="0" w:space="0" w:color="auto"/>
          </w:divBdr>
        </w:div>
        <w:div w:id="1618026310">
          <w:marLeft w:val="0"/>
          <w:marRight w:val="0"/>
          <w:marTop w:val="0"/>
          <w:marBottom w:val="0"/>
          <w:divBdr>
            <w:top w:val="none" w:sz="0" w:space="0" w:color="auto"/>
            <w:left w:val="none" w:sz="0" w:space="0" w:color="auto"/>
            <w:bottom w:val="none" w:sz="0" w:space="0" w:color="auto"/>
            <w:right w:val="none" w:sz="0" w:space="0" w:color="auto"/>
          </w:divBdr>
        </w:div>
        <w:div w:id="1635017862">
          <w:marLeft w:val="0"/>
          <w:marRight w:val="0"/>
          <w:marTop w:val="0"/>
          <w:marBottom w:val="0"/>
          <w:divBdr>
            <w:top w:val="none" w:sz="0" w:space="0" w:color="auto"/>
            <w:left w:val="none" w:sz="0" w:space="0" w:color="auto"/>
            <w:bottom w:val="none" w:sz="0" w:space="0" w:color="auto"/>
            <w:right w:val="none" w:sz="0" w:space="0" w:color="auto"/>
          </w:divBdr>
        </w:div>
        <w:div w:id="1647855724">
          <w:marLeft w:val="0"/>
          <w:marRight w:val="0"/>
          <w:marTop w:val="0"/>
          <w:marBottom w:val="0"/>
          <w:divBdr>
            <w:top w:val="none" w:sz="0" w:space="0" w:color="auto"/>
            <w:left w:val="none" w:sz="0" w:space="0" w:color="auto"/>
            <w:bottom w:val="none" w:sz="0" w:space="0" w:color="auto"/>
            <w:right w:val="none" w:sz="0" w:space="0" w:color="auto"/>
          </w:divBdr>
        </w:div>
        <w:div w:id="1733312612">
          <w:marLeft w:val="0"/>
          <w:marRight w:val="0"/>
          <w:marTop w:val="0"/>
          <w:marBottom w:val="0"/>
          <w:divBdr>
            <w:top w:val="none" w:sz="0" w:space="0" w:color="auto"/>
            <w:left w:val="none" w:sz="0" w:space="0" w:color="auto"/>
            <w:bottom w:val="none" w:sz="0" w:space="0" w:color="auto"/>
            <w:right w:val="none" w:sz="0" w:space="0" w:color="auto"/>
          </w:divBdr>
        </w:div>
        <w:div w:id="1745686346">
          <w:marLeft w:val="0"/>
          <w:marRight w:val="0"/>
          <w:marTop w:val="0"/>
          <w:marBottom w:val="0"/>
          <w:divBdr>
            <w:top w:val="none" w:sz="0" w:space="0" w:color="auto"/>
            <w:left w:val="none" w:sz="0" w:space="0" w:color="auto"/>
            <w:bottom w:val="none" w:sz="0" w:space="0" w:color="auto"/>
            <w:right w:val="none" w:sz="0" w:space="0" w:color="auto"/>
          </w:divBdr>
        </w:div>
        <w:div w:id="1759055935">
          <w:marLeft w:val="0"/>
          <w:marRight w:val="0"/>
          <w:marTop w:val="0"/>
          <w:marBottom w:val="0"/>
          <w:divBdr>
            <w:top w:val="none" w:sz="0" w:space="0" w:color="auto"/>
            <w:left w:val="none" w:sz="0" w:space="0" w:color="auto"/>
            <w:bottom w:val="none" w:sz="0" w:space="0" w:color="auto"/>
            <w:right w:val="none" w:sz="0" w:space="0" w:color="auto"/>
          </w:divBdr>
        </w:div>
        <w:div w:id="1782452599">
          <w:marLeft w:val="0"/>
          <w:marRight w:val="0"/>
          <w:marTop w:val="0"/>
          <w:marBottom w:val="0"/>
          <w:divBdr>
            <w:top w:val="none" w:sz="0" w:space="0" w:color="auto"/>
            <w:left w:val="none" w:sz="0" w:space="0" w:color="auto"/>
            <w:bottom w:val="none" w:sz="0" w:space="0" w:color="auto"/>
            <w:right w:val="none" w:sz="0" w:space="0" w:color="auto"/>
          </w:divBdr>
        </w:div>
        <w:div w:id="1806045914">
          <w:marLeft w:val="0"/>
          <w:marRight w:val="0"/>
          <w:marTop w:val="0"/>
          <w:marBottom w:val="0"/>
          <w:divBdr>
            <w:top w:val="none" w:sz="0" w:space="0" w:color="auto"/>
            <w:left w:val="none" w:sz="0" w:space="0" w:color="auto"/>
            <w:bottom w:val="none" w:sz="0" w:space="0" w:color="auto"/>
            <w:right w:val="none" w:sz="0" w:space="0" w:color="auto"/>
          </w:divBdr>
        </w:div>
        <w:div w:id="1855724788">
          <w:marLeft w:val="0"/>
          <w:marRight w:val="0"/>
          <w:marTop w:val="0"/>
          <w:marBottom w:val="0"/>
          <w:divBdr>
            <w:top w:val="none" w:sz="0" w:space="0" w:color="auto"/>
            <w:left w:val="none" w:sz="0" w:space="0" w:color="auto"/>
            <w:bottom w:val="none" w:sz="0" w:space="0" w:color="auto"/>
            <w:right w:val="none" w:sz="0" w:space="0" w:color="auto"/>
          </w:divBdr>
        </w:div>
        <w:div w:id="1890915869">
          <w:marLeft w:val="0"/>
          <w:marRight w:val="0"/>
          <w:marTop w:val="0"/>
          <w:marBottom w:val="0"/>
          <w:divBdr>
            <w:top w:val="none" w:sz="0" w:space="0" w:color="auto"/>
            <w:left w:val="none" w:sz="0" w:space="0" w:color="auto"/>
            <w:bottom w:val="none" w:sz="0" w:space="0" w:color="auto"/>
            <w:right w:val="none" w:sz="0" w:space="0" w:color="auto"/>
          </w:divBdr>
        </w:div>
        <w:div w:id="1978799938">
          <w:marLeft w:val="0"/>
          <w:marRight w:val="0"/>
          <w:marTop w:val="0"/>
          <w:marBottom w:val="0"/>
          <w:divBdr>
            <w:top w:val="none" w:sz="0" w:space="0" w:color="auto"/>
            <w:left w:val="none" w:sz="0" w:space="0" w:color="auto"/>
            <w:bottom w:val="none" w:sz="0" w:space="0" w:color="auto"/>
            <w:right w:val="none" w:sz="0" w:space="0" w:color="auto"/>
          </w:divBdr>
        </w:div>
        <w:div w:id="1984314807">
          <w:marLeft w:val="0"/>
          <w:marRight w:val="0"/>
          <w:marTop w:val="0"/>
          <w:marBottom w:val="0"/>
          <w:divBdr>
            <w:top w:val="none" w:sz="0" w:space="0" w:color="auto"/>
            <w:left w:val="none" w:sz="0" w:space="0" w:color="auto"/>
            <w:bottom w:val="none" w:sz="0" w:space="0" w:color="auto"/>
            <w:right w:val="none" w:sz="0" w:space="0" w:color="auto"/>
          </w:divBdr>
        </w:div>
        <w:div w:id="2005740231">
          <w:marLeft w:val="0"/>
          <w:marRight w:val="0"/>
          <w:marTop w:val="0"/>
          <w:marBottom w:val="0"/>
          <w:divBdr>
            <w:top w:val="none" w:sz="0" w:space="0" w:color="auto"/>
            <w:left w:val="none" w:sz="0" w:space="0" w:color="auto"/>
            <w:bottom w:val="none" w:sz="0" w:space="0" w:color="auto"/>
            <w:right w:val="none" w:sz="0" w:space="0" w:color="auto"/>
          </w:divBdr>
        </w:div>
        <w:div w:id="2021463406">
          <w:marLeft w:val="0"/>
          <w:marRight w:val="0"/>
          <w:marTop w:val="0"/>
          <w:marBottom w:val="0"/>
          <w:divBdr>
            <w:top w:val="none" w:sz="0" w:space="0" w:color="auto"/>
            <w:left w:val="none" w:sz="0" w:space="0" w:color="auto"/>
            <w:bottom w:val="none" w:sz="0" w:space="0" w:color="auto"/>
            <w:right w:val="none" w:sz="0" w:space="0" w:color="auto"/>
          </w:divBdr>
        </w:div>
        <w:div w:id="2035419788">
          <w:marLeft w:val="0"/>
          <w:marRight w:val="0"/>
          <w:marTop w:val="0"/>
          <w:marBottom w:val="0"/>
          <w:divBdr>
            <w:top w:val="none" w:sz="0" w:space="0" w:color="auto"/>
            <w:left w:val="none" w:sz="0" w:space="0" w:color="auto"/>
            <w:bottom w:val="none" w:sz="0" w:space="0" w:color="auto"/>
            <w:right w:val="none" w:sz="0" w:space="0" w:color="auto"/>
          </w:divBdr>
        </w:div>
      </w:divsChild>
    </w:div>
    <w:div w:id="842279289">
      <w:bodyDiv w:val="1"/>
      <w:marLeft w:val="0"/>
      <w:marRight w:val="0"/>
      <w:marTop w:val="0"/>
      <w:marBottom w:val="0"/>
      <w:divBdr>
        <w:top w:val="none" w:sz="0" w:space="0" w:color="auto"/>
        <w:left w:val="none" w:sz="0" w:space="0" w:color="auto"/>
        <w:bottom w:val="none" w:sz="0" w:space="0" w:color="auto"/>
        <w:right w:val="none" w:sz="0" w:space="0" w:color="auto"/>
      </w:divBdr>
    </w:div>
    <w:div w:id="923338205">
      <w:bodyDiv w:val="1"/>
      <w:marLeft w:val="0"/>
      <w:marRight w:val="0"/>
      <w:marTop w:val="0"/>
      <w:marBottom w:val="0"/>
      <w:divBdr>
        <w:top w:val="none" w:sz="0" w:space="0" w:color="auto"/>
        <w:left w:val="none" w:sz="0" w:space="0" w:color="auto"/>
        <w:bottom w:val="none" w:sz="0" w:space="0" w:color="auto"/>
        <w:right w:val="none" w:sz="0" w:space="0" w:color="auto"/>
      </w:divBdr>
    </w:div>
    <w:div w:id="1672752744">
      <w:bodyDiv w:val="1"/>
      <w:marLeft w:val="0"/>
      <w:marRight w:val="0"/>
      <w:marTop w:val="0"/>
      <w:marBottom w:val="0"/>
      <w:divBdr>
        <w:top w:val="none" w:sz="0" w:space="0" w:color="auto"/>
        <w:left w:val="none" w:sz="0" w:space="0" w:color="auto"/>
        <w:bottom w:val="none" w:sz="0" w:space="0" w:color="auto"/>
        <w:right w:val="none" w:sz="0" w:space="0" w:color="auto"/>
      </w:divBdr>
    </w:div>
    <w:div w:id="1926955908">
      <w:bodyDiv w:val="1"/>
      <w:marLeft w:val="0"/>
      <w:marRight w:val="0"/>
      <w:marTop w:val="0"/>
      <w:marBottom w:val="0"/>
      <w:divBdr>
        <w:top w:val="none" w:sz="0" w:space="0" w:color="auto"/>
        <w:left w:val="none" w:sz="0" w:space="0" w:color="auto"/>
        <w:bottom w:val="none" w:sz="0" w:space="0" w:color="auto"/>
        <w:right w:val="none" w:sz="0" w:space="0" w:color="auto"/>
      </w:divBdr>
    </w:div>
    <w:div w:id="1927809231">
      <w:bodyDiv w:val="1"/>
      <w:marLeft w:val="0"/>
      <w:marRight w:val="0"/>
      <w:marTop w:val="0"/>
      <w:marBottom w:val="0"/>
      <w:divBdr>
        <w:top w:val="none" w:sz="0" w:space="0" w:color="auto"/>
        <w:left w:val="none" w:sz="0" w:space="0" w:color="auto"/>
        <w:bottom w:val="none" w:sz="0" w:space="0" w:color="auto"/>
        <w:right w:val="none" w:sz="0" w:space="0" w:color="auto"/>
      </w:divBdr>
    </w:div>
    <w:div w:id="1941913515">
      <w:bodyDiv w:val="1"/>
      <w:marLeft w:val="0"/>
      <w:marRight w:val="0"/>
      <w:marTop w:val="0"/>
      <w:marBottom w:val="0"/>
      <w:divBdr>
        <w:top w:val="none" w:sz="0" w:space="0" w:color="auto"/>
        <w:left w:val="none" w:sz="0" w:space="0" w:color="auto"/>
        <w:bottom w:val="none" w:sz="0" w:space="0" w:color="auto"/>
        <w:right w:val="none" w:sz="0" w:space="0" w:color="auto"/>
      </w:divBdr>
    </w:div>
    <w:div w:id="2020112023">
      <w:bodyDiv w:val="1"/>
      <w:marLeft w:val="0"/>
      <w:marRight w:val="0"/>
      <w:marTop w:val="0"/>
      <w:marBottom w:val="0"/>
      <w:divBdr>
        <w:top w:val="none" w:sz="0" w:space="0" w:color="auto"/>
        <w:left w:val="none" w:sz="0" w:space="0" w:color="auto"/>
        <w:bottom w:val="none" w:sz="0" w:space="0" w:color="auto"/>
        <w:right w:val="none" w:sz="0" w:space="0" w:color="auto"/>
      </w:divBdr>
    </w:div>
    <w:div w:id="2060127511">
      <w:bodyDiv w:val="1"/>
      <w:marLeft w:val="0"/>
      <w:marRight w:val="0"/>
      <w:marTop w:val="0"/>
      <w:marBottom w:val="0"/>
      <w:divBdr>
        <w:top w:val="none" w:sz="0" w:space="0" w:color="auto"/>
        <w:left w:val="none" w:sz="0" w:space="0" w:color="auto"/>
        <w:bottom w:val="none" w:sz="0" w:space="0" w:color="auto"/>
        <w:right w:val="none" w:sz="0" w:space="0" w:color="auto"/>
      </w:divBdr>
    </w:div>
    <w:div w:id="2070296744">
      <w:bodyDiv w:val="1"/>
      <w:marLeft w:val="0"/>
      <w:marRight w:val="0"/>
      <w:marTop w:val="0"/>
      <w:marBottom w:val="0"/>
      <w:divBdr>
        <w:top w:val="none" w:sz="0" w:space="0" w:color="auto"/>
        <w:left w:val="none" w:sz="0" w:space="0" w:color="auto"/>
        <w:bottom w:val="none" w:sz="0" w:space="0" w:color="auto"/>
        <w:right w:val="none" w:sz="0" w:space="0" w:color="auto"/>
      </w:divBdr>
      <w:divsChild>
        <w:div w:id="2074808450">
          <w:marLeft w:val="0"/>
          <w:marRight w:val="0"/>
          <w:marTop w:val="0"/>
          <w:marBottom w:val="0"/>
          <w:divBdr>
            <w:top w:val="none" w:sz="0" w:space="0" w:color="auto"/>
            <w:left w:val="none" w:sz="0" w:space="0" w:color="auto"/>
            <w:bottom w:val="none" w:sz="0" w:space="0" w:color="auto"/>
            <w:right w:val="none" w:sz="0" w:space="0" w:color="auto"/>
          </w:divBdr>
        </w:div>
        <w:div w:id="1002123388">
          <w:marLeft w:val="0"/>
          <w:marRight w:val="0"/>
          <w:marTop w:val="0"/>
          <w:marBottom w:val="0"/>
          <w:divBdr>
            <w:top w:val="none" w:sz="0" w:space="0" w:color="auto"/>
            <w:left w:val="none" w:sz="0" w:space="0" w:color="auto"/>
            <w:bottom w:val="none" w:sz="0" w:space="0" w:color="auto"/>
            <w:right w:val="none" w:sz="0" w:space="0" w:color="auto"/>
          </w:divBdr>
        </w:div>
        <w:div w:id="1102994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B8FEB-10D0-49FB-8010-9EAF7893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1454</Words>
  <Characters>8294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Links>
    <vt:vector size="174" baseType="variant">
      <vt:variant>
        <vt:i4>4915209</vt:i4>
      </vt:variant>
      <vt:variant>
        <vt:i4>84</vt:i4>
      </vt:variant>
      <vt:variant>
        <vt:i4>0</vt:i4>
      </vt:variant>
      <vt:variant>
        <vt:i4>5</vt:i4>
      </vt:variant>
      <vt:variant>
        <vt:lpwstr>https://www1.nyc.gov/assets/dsny/site/services/food-scraps-and-yard-waste-page/2018-organics-rollout</vt:lpwstr>
      </vt:variant>
      <vt:variant>
        <vt:lpwstr/>
      </vt:variant>
      <vt:variant>
        <vt:i4>2359331</vt:i4>
      </vt:variant>
      <vt:variant>
        <vt:i4>81</vt:i4>
      </vt:variant>
      <vt:variant>
        <vt:i4>0</vt:i4>
      </vt:variant>
      <vt:variant>
        <vt:i4>5</vt:i4>
      </vt:variant>
      <vt:variant>
        <vt:lpwstr>https://www.politico.com/states/new-york/albany/story/2018/09/03/de-blasios-lofty-organics-goal-stalled-by-lack-of-funding-participation-591124</vt:lpwstr>
      </vt:variant>
      <vt:variant>
        <vt:lpwstr/>
      </vt:variant>
      <vt:variant>
        <vt:i4>1114124</vt:i4>
      </vt:variant>
      <vt:variant>
        <vt:i4>78</vt:i4>
      </vt:variant>
      <vt:variant>
        <vt:i4>0</vt:i4>
      </vt:variant>
      <vt:variant>
        <vt:i4>5</vt:i4>
      </vt:variant>
      <vt:variant>
        <vt:lpwstr>https://bklyner.com/dept-of-sanitation-will-reduce-organics-pickup-in-cb6-neighborhoods/</vt:lpwstr>
      </vt:variant>
      <vt:variant>
        <vt:lpwstr/>
      </vt:variant>
      <vt:variant>
        <vt:i4>4128879</vt:i4>
      </vt:variant>
      <vt:variant>
        <vt:i4>75</vt:i4>
      </vt:variant>
      <vt:variant>
        <vt:i4>0</vt:i4>
      </vt:variant>
      <vt:variant>
        <vt:i4>5</vt:i4>
      </vt:variant>
      <vt:variant>
        <vt:lpwstr>http://gothamist.com/2018/06/01/nyc_composting_sanitation.php</vt:lpwstr>
      </vt:variant>
      <vt:variant>
        <vt:lpwstr/>
      </vt:variant>
      <vt:variant>
        <vt:i4>8192049</vt:i4>
      </vt:variant>
      <vt:variant>
        <vt:i4>72</vt:i4>
      </vt:variant>
      <vt:variant>
        <vt:i4>0</vt:i4>
      </vt:variant>
      <vt:variant>
        <vt:i4>5</vt:i4>
      </vt:variant>
      <vt:variant>
        <vt:lpwstr>http://legistar.council.nyc.gov/LegislationDetail.aspx?ID=3490250&amp;GUID=5D437490-C1D4-42AF-9DF0-F845A74EB167&amp;Options=&amp;Search</vt:lpwstr>
      </vt:variant>
      <vt:variant>
        <vt:lpwstr/>
      </vt:variant>
      <vt:variant>
        <vt:i4>5701711</vt:i4>
      </vt:variant>
      <vt:variant>
        <vt:i4>69</vt:i4>
      </vt:variant>
      <vt:variant>
        <vt:i4>0</vt:i4>
      </vt:variant>
      <vt:variant>
        <vt:i4>5</vt:i4>
      </vt:variant>
      <vt:variant>
        <vt:lpwstr>https://dsny.cityofnewyork.us/wp-content/uploads/2018/07/Strategy_Plan_Update_2018_final.pdf</vt:lpwstr>
      </vt:variant>
      <vt:variant>
        <vt:lpwstr/>
      </vt:variant>
      <vt:variant>
        <vt:i4>5177425</vt:i4>
      </vt:variant>
      <vt:variant>
        <vt:i4>66</vt:i4>
      </vt:variant>
      <vt:variant>
        <vt:i4>0</vt:i4>
      </vt:variant>
      <vt:variant>
        <vt:i4>5</vt:i4>
      </vt:variant>
      <vt:variant>
        <vt:lpwstr>https://www1.nyc.gov/assets/dsny/site/services/food-scraps-and-yard-waste-page/residents/current-organics-rollout</vt:lpwstr>
      </vt:variant>
      <vt:variant>
        <vt:lpwstr/>
      </vt:variant>
      <vt:variant>
        <vt:i4>4587538</vt:i4>
      </vt:variant>
      <vt:variant>
        <vt:i4>63</vt:i4>
      </vt:variant>
      <vt:variant>
        <vt:i4>0</vt:i4>
      </vt:variant>
      <vt:variant>
        <vt:i4>5</vt:i4>
      </vt:variant>
      <vt:variant>
        <vt:lpwstr>https://www1.nyc.gov/assets/dsny/site/contact/organics-collection-application</vt:lpwstr>
      </vt:variant>
      <vt:variant>
        <vt:lpwstr/>
      </vt:variant>
      <vt:variant>
        <vt:i4>2424934</vt:i4>
      </vt:variant>
      <vt:variant>
        <vt:i4>60</vt:i4>
      </vt:variant>
      <vt:variant>
        <vt:i4>0</vt:i4>
      </vt:variant>
      <vt:variant>
        <vt:i4>5</vt:i4>
      </vt:variant>
      <vt:variant>
        <vt:lpwstr>https://www1.nyc.gov/nyc-resources/service/2165/organics-collection-program</vt:lpwstr>
      </vt:variant>
      <vt:variant>
        <vt:lpwstr/>
      </vt:variant>
      <vt:variant>
        <vt:i4>196629</vt:i4>
      </vt:variant>
      <vt:variant>
        <vt:i4>57</vt:i4>
      </vt:variant>
      <vt:variant>
        <vt:i4>0</vt:i4>
      </vt:variant>
      <vt:variant>
        <vt:i4>5</vt:i4>
      </vt:variant>
      <vt:variant>
        <vt:lpwstr>https://www1.nyc.gov/assets/dsny/site/services/food-scraps-and-yard-waste-page/nyc-food-scrap-drop-off-locations</vt:lpwstr>
      </vt:variant>
      <vt:variant>
        <vt:lpwstr/>
      </vt:variant>
      <vt:variant>
        <vt:i4>4325446</vt:i4>
      </vt:variant>
      <vt:variant>
        <vt:i4>54</vt:i4>
      </vt:variant>
      <vt:variant>
        <vt:i4>0</vt:i4>
      </vt:variant>
      <vt:variant>
        <vt:i4>5</vt:i4>
      </vt:variant>
      <vt:variant>
        <vt:lpwstr>http://www.nyc.gov/html/onenyc/downloads/pdf/publications/OneNYC.pdf</vt:lpwstr>
      </vt:variant>
      <vt:variant>
        <vt:lpwstr/>
      </vt:variant>
      <vt:variant>
        <vt:i4>2359331</vt:i4>
      </vt:variant>
      <vt:variant>
        <vt:i4>51</vt:i4>
      </vt:variant>
      <vt:variant>
        <vt:i4>0</vt:i4>
      </vt:variant>
      <vt:variant>
        <vt:i4>5</vt:i4>
      </vt:variant>
      <vt:variant>
        <vt:lpwstr>https://www.politico.com/states/new-york/albany/story/2018/09/03/de-blasios-lofty-organics-goal-stalled-by-lack-of-funding-participation-591124</vt:lpwstr>
      </vt:variant>
      <vt:variant>
        <vt:lpwstr/>
      </vt:variant>
      <vt:variant>
        <vt:i4>2424934</vt:i4>
      </vt:variant>
      <vt:variant>
        <vt:i4>48</vt:i4>
      </vt:variant>
      <vt:variant>
        <vt:i4>0</vt:i4>
      </vt:variant>
      <vt:variant>
        <vt:i4>5</vt:i4>
      </vt:variant>
      <vt:variant>
        <vt:lpwstr>https://www1.nyc.gov/nyc-resources/service/2165/organics-collection-program</vt:lpwstr>
      </vt:variant>
      <vt:variant>
        <vt:lpwstr/>
      </vt:variant>
      <vt:variant>
        <vt:i4>5046351</vt:i4>
      </vt:variant>
      <vt:variant>
        <vt:i4>45</vt:i4>
      </vt:variant>
      <vt:variant>
        <vt:i4>0</vt:i4>
      </vt:variant>
      <vt:variant>
        <vt:i4>5</vt:i4>
      </vt:variant>
      <vt:variant>
        <vt:lpwstr>http://rules.cityofnewyork.us/content/final-rule-relating-expansion-organic-waste-source-separation-requirements-various</vt:lpwstr>
      </vt:variant>
      <vt:variant>
        <vt:lpwstr/>
      </vt:variant>
      <vt:variant>
        <vt:i4>4587601</vt:i4>
      </vt:variant>
      <vt:variant>
        <vt:i4>42</vt:i4>
      </vt:variant>
      <vt:variant>
        <vt:i4>0</vt:i4>
      </vt:variant>
      <vt:variant>
        <vt:i4>5</vt:i4>
      </vt:variant>
      <vt:variant>
        <vt:lpwstr>http://rules.cityofnewyork.us/content/source-separation-and-handling-requirements-commercial-organic-waste-0</vt:lpwstr>
      </vt:variant>
      <vt:variant>
        <vt:lpwstr/>
      </vt:variant>
      <vt:variant>
        <vt:i4>1572948</vt:i4>
      </vt:variant>
      <vt:variant>
        <vt:i4>39</vt:i4>
      </vt:variant>
      <vt:variant>
        <vt:i4>0</vt:i4>
      </vt:variant>
      <vt:variant>
        <vt:i4>5</vt:i4>
      </vt:variant>
      <vt:variant>
        <vt:lpwstr>http://legistar.council.nyc.gov/LegislationDetail.aspx?ID=1482542&amp;GUID=DDD94082-C0E5-4BF9-976B-BBE0CD858F8F&amp;Options=ID|Text|&amp;Search=Int+1162-2013</vt:lpwstr>
      </vt:variant>
      <vt:variant>
        <vt:lpwstr/>
      </vt:variant>
      <vt:variant>
        <vt:i4>4521987</vt:i4>
      </vt:variant>
      <vt:variant>
        <vt:i4>36</vt:i4>
      </vt:variant>
      <vt:variant>
        <vt:i4>0</vt:i4>
      </vt:variant>
      <vt:variant>
        <vt:i4>5</vt:i4>
      </vt:variant>
      <vt:variant>
        <vt:lpwstr>http://dsny.wpengine.com/wp-content/uploads/2018/04/2017-Waste-Characterization-Study.pdf</vt:lpwstr>
      </vt:variant>
      <vt:variant>
        <vt:lpwstr/>
      </vt:variant>
      <vt:variant>
        <vt:i4>4325446</vt:i4>
      </vt:variant>
      <vt:variant>
        <vt:i4>33</vt:i4>
      </vt:variant>
      <vt:variant>
        <vt:i4>0</vt:i4>
      </vt:variant>
      <vt:variant>
        <vt:i4>5</vt:i4>
      </vt:variant>
      <vt:variant>
        <vt:lpwstr>http://www.nyc.gov/html/onenyc/downloads/pdf/publications/OneNYC.pdf</vt:lpwstr>
      </vt:variant>
      <vt:variant>
        <vt:lpwstr/>
      </vt:variant>
      <vt:variant>
        <vt:i4>5505094</vt:i4>
      </vt:variant>
      <vt:variant>
        <vt:i4>30</vt:i4>
      </vt:variant>
      <vt:variant>
        <vt:i4>0</vt:i4>
      </vt:variant>
      <vt:variant>
        <vt:i4>5</vt:i4>
      </vt:variant>
      <vt:variant>
        <vt:lpwstr>http://www.nyc.gov/html/planyc/downloads/pdf/publications/planyc_2011_planyc_full_report.pdf</vt:lpwstr>
      </vt:variant>
      <vt:variant>
        <vt:lpwstr/>
      </vt:variant>
      <vt:variant>
        <vt:i4>1179655</vt:i4>
      </vt:variant>
      <vt:variant>
        <vt:i4>27</vt:i4>
      </vt:variant>
      <vt:variant>
        <vt:i4>0</vt:i4>
      </vt:variant>
      <vt:variant>
        <vt:i4>5</vt:i4>
      </vt:variant>
      <vt:variant>
        <vt:lpwstr>http://www.nyc.gov/html/planyc/downloads/pdf/publications/full_report_2007.pdf</vt:lpwstr>
      </vt:variant>
      <vt:variant>
        <vt:lpwstr/>
      </vt:variant>
      <vt:variant>
        <vt:i4>4259852</vt:i4>
      </vt:variant>
      <vt:variant>
        <vt:i4>24</vt:i4>
      </vt:variant>
      <vt:variant>
        <vt:i4>0</vt:i4>
      </vt:variant>
      <vt:variant>
        <vt:i4>5</vt:i4>
      </vt:variant>
      <vt:variant>
        <vt:lpwstr>http://legistar.council.nyc.gov/View.ashx?M=F&amp;ID=677265&amp;GUID=B5FD632B-C548-41EF-9D8F-1B3441C345D1</vt:lpwstr>
      </vt:variant>
      <vt:variant>
        <vt:lpwstr/>
      </vt:variant>
      <vt:variant>
        <vt:i4>4325446</vt:i4>
      </vt:variant>
      <vt:variant>
        <vt:i4>21</vt:i4>
      </vt:variant>
      <vt:variant>
        <vt:i4>0</vt:i4>
      </vt:variant>
      <vt:variant>
        <vt:i4>5</vt:i4>
      </vt:variant>
      <vt:variant>
        <vt:lpwstr>http://www.nyc.gov/html/onenyc/downloads/pdf/publications/OneNYC.pdf</vt:lpwstr>
      </vt:variant>
      <vt:variant>
        <vt:lpwstr/>
      </vt:variant>
      <vt:variant>
        <vt:i4>6619185</vt:i4>
      </vt:variant>
      <vt:variant>
        <vt:i4>18</vt:i4>
      </vt:variant>
      <vt:variant>
        <vt:i4>0</vt:i4>
      </vt:variant>
      <vt:variant>
        <vt:i4>5</vt:i4>
      </vt:variant>
      <vt:variant>
        <vt:lpwstr>http://legistar.council.nyc.gov/LegislationDetail.aspx?ID=1450676&amp;GUID=7743FA15-9A38-4854-8877-31C725522D90</vt:lpwstr>
      </vt:variant>
      <vt:variant>
        <vt:lpwstr/>
      </vt:variant>
      <vt:variant>
        <vt:i4>5505113</vt:i4>
      </vt:variant>
      <vt:variant>
        <vt:i4>15</vt:i4>
      </vt:variant>
      <vt:variant>
        <vt:i4>0</vt:i4>
      </vt:variant>
      <vt:variant>
        <vt:i4>5</vt:i4>
      </vt:variant>
      <vt:variant>
        <vt:lpwstr>https://www.nycgovparks.org/greening/sustainable-parks/compost-mulchfest</vt:lpwstr>
      </vt:variant>
      <vt:variant>
        <vt:lpwstr/>
      </vt:variant>
      <vt:variant>
        <vt:i4>5570625</vt:i4>
      </vt:variant>
      <vt:variant>
        <vt:i4>12</vt:i4>
      </vt:variant>
      <vt:variant>
        <vt:i4>0</vt:i4>
      </vt:variant>
      <vt:variant>
        <vt:i4>5</vt:i4>
      </vt:variant>
      <vt:variant>
        <vt:lpwstr>https://onenyc.cityofnewyork.us/wp-content/uploads/2018/05/OneNYC_Progress_2018.pdf</vt:lpwstr>
      </vt:variant>
      <vt:variant>
        <vt:lpwstr/>
      </vt:variant>
      <vt:variant>
        <vt:i4>917588</vt:i4>
      </vt:variant>
      <vt:variant>
        <vt:i4>9</vt:i4>
      </vt:variant>
      <vt:variant>
        <vt:i4>0</vt:i4>
      </vt:variant>
      <vt:variant>
        <vt:i4>5</vt:i4>
      </vt:variant>
      <vt:variant>
        <vt:lpwstr>https://freshkillspark.org/blog/methane-generates-revenue-freshkills</vt:lpwstr>
      </vt:variant>
      <vt:variant>
        <vt:lpwstr/>
      </vt:variant>
      <vt:variant>
        <vt:i4>2490425</vt:i4>
      </vt:variant>
      <vt:variant>
        <vt:i4>6</vt:i4>
      </vt:variant>
      <vt:variant>
        <vt:i4>0</vt:i4>
      </vt:variant>
      <vt:variant>
        <vt:i4>5</vt:i4>
      </vt:variant>
      <vt:variant>
        <vt:lpwstr>https://onenyc.cityofnewyork.us/wp-content/uploads/2018/04/OneNYC-1.pdf</vt:lpwstr>
      </vt:variant>
      <vt:variant>
        <vt:lpwstr/>
      </vt:variant>
      <vt:variant>
        <vt:i4>3473489</vt:i4>
      </vt:variant>
      <vt:variant>
        <vt:i4>3</vt:i4>
      </vt:variant>
      <vt:variant>
        <vt:i4>0</vt:i4>
      </vt:variant>
      <vt:variant>
        <vt:i4>5</vt:i4>
      </vt:variant>
      <vt:variant>
        <vt:lpwstr>https://www1.nyc.gov/assets/sustainability/downloads/pdf/publications/New York City's Roadmap to 80 x 50_Final.pdf</vt:lpwstr>
      </vt:variant>
      <vt:variant>
        <vt:lpwstr/>
      </vt:variant>
      <vt:variant>
        <vt:i4>6357024</vt:i4>
      </vt:variant>
      <vt:variant>
        <vt:i4>0</vt:i4>
      </vt:variant>
      <vt:variant>
        <vt:i4>0</vt:i4>
      </vt:variant>
      <vt:variant>
        <vt:i4>5</vt:i4>
      </vt:variant>
      <vt:variant>
        <vt:lpwstr>https://www.epa.gov/ghgemissions/overview-greenhouse-gases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Nadia</dc:creator>
  <cp:keywords/>
  <dc:description/>
  <cp:lastModifiedBy>DelFranco, Ruthie</cp:lastModifiedBy>
  <cp:revision>2</cp:revision>
  <cp:lastPrinted>2018-09-18T14:30:00Z</cp:lastPrinted>
  <dcterms:created xsi:type="dcterms:W3CDTF">2021-06-17T15:58:00Z</dcterms:created>
  <dcterms:modified xsi:type="dcterms:W3CDTF">2021-06-17T15:58:00Z</dcterms:modified>
</cp:coreProperties>
</file>