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6FCD" w14:textId="77777777" w:rsidR="00B2574E" w:rsidRPr="00E3518C" w:rsidRDefault="00B2574E" w:rsidP="00992692">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9B30CA6" w14:textId="77777777" w:rsidR="00B2574E" w:rsidRDefault="00B2574E" w:rsidP="00992692">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14:paraId="14F91BD7" w14:textId="04BFC78D" w:rsidR="00B2574E" w:rsidRPr="00A5189C" w:rsidRDefault="00AD58AB" w:rsidP="00992692">
      <w:pPr>
        <w:pStyle w:val="NoSpacing"/>
        <w:spacing w:before="80"/>
        <w:jc w:val="both"/>
        <w:rPr>
          <w:rFonts w:cs="Times New Roman"/>
          <w:szCs w:val="24"/>
        </w:rPr>
      </w:pPr>
      <w:r>
        <w:rPr>
          <w:rFonts w:cs="Times New Roman"/>
          <w:szCs w:val="24"/>
        </w:rPr>
        <w:t>Int. No. 2233-A</w:t>
      </w:r>
    </w:p>
    <w:p w14:paraId="33ADD149" w14:textId="77777777" w:rsidR="00B2574E" w:rsidRDefault="00B2574E" w:rsidP="00992692">
      <w:pPr>
        <w:pStyle w:val="NoSpacing"/>
        <w:jc w:val="both"/>
        <w:rPr>
          <w:rFonts w:cs="Times New Roman"/>
          <w:b/>
          <w:szCs w:val="24"/>
        </w:rPr>
      </w:pPr>
    </w:p>
    <w:p w14:paraId="2E42B09E" w14:textId="77777777" w:rsidR="00B2574E" w:rsidRPr="008823EE" w:rsidRDefault="00B2574E" w:rsidP="00992692">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14:paraId="695D5E75" w14:textId="77777777" w:rsidR="007C079D" w:rsidRDefault="007C079D" w:rsidP="007C079D">
      <w:pPr>
        <w:suppressLineNumbers/>
        <w:jc w:val="both"/>
        <w:rPr>
          <w:rFonts w:eastAsia="Times New Roman"/>
        </w:rPr>
      </w:pPr>
      <w:r>
        <w:t>By Council Members Gibson, The Speaker (Council Member Johnson), Gjonaj, Holden, Ayala, Brannan, Rosenthal, D. Diaz, Brooks-Powers, Yeger, Gennaro, Moya, Adams, Lander, Dinowitz, Rivera, Ampry-Samuel, Louis and Borelli</w:t>
      </w:r>
    </w:p>
    <w:p w14:paraId="3E7835F3" w14:textId="77777777" w:rsidR="00B2574E" w:rsidRPr="003A304F" w:rsidRDefault="00B2574E" w:rsidP="00992692">
      <w:pPr>
        <w:pStyle w:val="NoSpacing"/>
        <w:jc w:val="both"/>
        <w:rPr>
          <w:rFonts w:cs="Times New Roman"/>
          <w:szCs w:val="24"/>
        </w:rPr>
      </w:pPr>
      <w:bookmarkStart w:id="0" w:name="_GoBack"/>
      <w:bookmarkEnd w:id="0"/>
    </w:p>
    <w:p w14:paraId="24BA7E26" w14:textId="77777777" w:rsidR="00B2574E" w:rsidRPr="008823EE" w:rsidRDefault="00B2574E" w:rsidP="00992692">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14:paraId="21864D9A" w14:textId="38328AEB" w:rsidR="00B2574E" w:rsidRPr="00AD58AB" w:rsidRDefault="00B2574E" w:rsidP="00AD58AB">
      <w:pPr>
        <w:pStyle w:val="BodyText"/>
        <w:suppressLineNumbers/>
        <w:spacing w:line="240" w:lineRule="auto"/>
        <w:ind w:firstLine="0"/>
        <w:rPr>
          <w:rFonts w:eastAsia="Calibri"/>
          <w:color w:val="000000" w:themeColor="text1"/>
        </w:rPr>
      </w:pPr>
      <w:r w:rsidRPr="00437A99">
        <w:t xml:space="preserve">A Local Law </w:t>
      </w:r>
      <w:r w:rsidR="00AD58AB">
        <w:t>t</w:t>
      </w:r>
      <w:r w:rsidR="00AD58AB" w:rsidRPr="2165C88B">
        <w:rPr>
          <w:rFonts w:eastAsia="Calibri"/>
        </w:rPr>
        <w:t xml:space="preserve">o amend the administrative code of the city of New York, in relation to reducing </w:t>
      </w:r>
      <w:r w:rsidR="00AD58AB" w:rsidRPr="2165C88B">
        <w:rPr>
          <w:rFonts w:eastAsia="Calibri"/>
          <w:color w:val="000000" w:themeColor="text1"/>
        </w:rPr>
        <w:t>penalties and allowing opportunities to cure for certain violations, to repeal chapter 4-B of title 16 of such code, relating to the recycling of plastic carryout bags and film plastic, to repeal section 20-117 of such code, relating to disclosure of a security breach by a licensee of the department of consumer and worker protection, to repeal section 20-118 of such code, relating to notification of the department  of consumer and worker protection by a licensee of a judgment regarding identity theft, to repeal section 20-212 of such code, relating to the licenses required to operate an amusement device, gaming café, and amusement arcade, to repeal 20-213 of such code, relating to the fees for such licenses, to repeal subchapter 13 of chapter 2 of title 20 of such code, relating to the licensing of auctioneers by the department of consumer and worker protection,  to repeal sections 20-297.2, 20-297.3, and 20-297.4 of such code, relating to the licensing of laundries, to repeal subdivision e of section 20-297.7 of such code, relating to the collection of written statements from applicants for a license by the commissioner of the department of consumer and worker protection to the advisory task force, to repeal subchapter 16 of chapter 2 of title 20 of such code, relating to the licensing of persons who are conducting a sale of goods, wares or merchandise, to repeal section 20-348 of such code, relating to permitting conduct of games of bingo after 6 p.m. on Sundays, to repeal subchapter 2 of chapter 4 of title 20 of the administrative code of the city of New York, relating to the sale of charcoal, to repeal subchapter 4 of chapter 4 of title 20 of such code, relating to the sale of chopped meat, to repeal subchapter 6 of chapter 4 of title 20 of such code, relating to the sale of processed meats or meat products, to repeal subchapter 9 of chapter 4 of title 20 of such code, in relation to the sale of plumbing fixtures that do not comply with section 604.4 of the New York city plumbing code, to repeal subchapter 10 of chapter 4 of title 20 of such code, in relation to the sale of water supply control valves, to repeal subchapter 11 of chapter 4 of title 20 of such code, in relation to the sale of gauges that utilize mercury, to repeal section 20-713 of such code, in relation to the display of the current selling price of prescription drugs</w:t>
      </w:r>
    </w:p>
    <w:p w14:paraId="385BBF99" w14:textId="77777777" w:rsidR="00B2574E" w:rsidRDefault="00B2574E" w:rsidP="00992692">
      <w:pPr>
        <w:pStyle w:val="NoSpacing"/>
        <w:jc w:val="both"/>
        <w:rPr>
          <w:rFonts w:cs="Times New Roman"/>
          <w:szCs w:val="24"/>
        </w:rPr>
      </w:pPr>
    </w:p>
    <w:p w14:paraId="32D22254" w14:textId="77777777" w:rsidR="00B2574E" w:rsidRPr="008823EE" w:rsidRDefault="00B2574E" w:rsidP="00992692">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14:paraId="0B934A33" w14:textId="2D1AF0DD" w:rsidR="00A63C3B" w:rsidRDefault="00B2574E" w:rsidP="008D4F4E">
      <w:pPr>
        <w:pStyle w:val="NoSpacing"/>
        <w:jc w:val="both"/>
        <w:rPr>
          <w:rFonts w:cs="Times New Roman"/>
          <w:b/>
          <w:bCs/>
          <w:color w:val="000000" w:themeColor="text1"/>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438EB7C" w14:textId="77777777" w:rsidR="00992692" w:rsidRDefault="00992692" w:rsidP="008D4F4E">
      <w:pPr>
        <w:pStyle w:val="NoSpacing"/>
        <w:jc w:val="both"/>
        <w:rPr>
          <w:rFonts w:cs="Times New Roman"/>
        </w:rPr>
      </w:pPr>
    </w:p>
    <w:p w14:paraId="71D277B7" w14:textId="7CEC4CF5" w:rsidR="00F43914" w:rsidRPr="004D1BCB" w:rsidRDefault="00F43914" w:rsidP="008D4F4E">
      <w:pPr>
        <w:pStyle w:val="NoSpacing"/>
        <w:jc w:val="both"/>
        <w:rPr>
          <w:rFonts w:cs="Times New Roman"/>
        </w:rPr>
      </w:pPr>
      <w:r w:rsidRPr="00B175F3">
        <w:rPr>
          <w:rFonts w:cs="Times New Roman"/>
        </w:rPr>
        <w:t xml:space="preserve">This bill would </w:t>
      </w:r>
      <w:r w:rsidR="00094493">
        <w:rPr>
          <w:rFonts w:cs="Times New Roman"/>
        </w:rPr>
        <w:t xml:space="preserve">provide </w:t>
      </w:r>
      <w:r w:rsidR="00AE770E">
        <w:rPr>
          <w:rFonts w:cs="Times New Roman"/>
        </w:rPr>
        <w:t>civil pena</w:t>
      </w:r>
      <w:r w:rsidR="00594342">
        <w:rPr>
          <w:rFonts w:cs="Times New Roman"/>
        </w:rPr>
        <w:t xml:space="preserve">lty relief </w:t>
      </w:r>
      <w:r w:rsidR="00AE770E">
        <w:rPr>
          <w:rFonts w:cs="Times New Roman"/>
        </w:rPr>
        <w:t>from</w:t>
      </w:r>
      <w:r w:rsidR="00094493">
        <w:rPr>
          <w:rFonts w:cs="Times New Roman"/>
        </w:rPr>
        <w:t xml:space="preserve"> certain sanitation, health, transportation, consumer affairs, noise control and buildings violations. </w:t>
      </w:r>
      <w:r w:rsidR="001D663E">
        <w:rPr>
          <w:rFonts w:cs="Times New Roman"/>
        </w:rPr>
        <w:t>I</w:t>
      </w:r>
      <w:r w:rsidR="002E152A">
        <w:rPr>
          <w:rFonts w:cs="Times New Roman"/>
        </w:rPr>
        <w:t xml:space="preserve">t would </w:t>
      </w:r>
      <w:r w:rsidR="00541874">
        <w:rPr>
          <w:rFonts w:cs="Times New Roman"/>
        </w:rPr>
        <w:t>set</w:t>
      </w:r>
      <w:r w:rsidR="002E152A">
        <w:rPr>
          <w:rFonts w:cs="Times New Roman"/>
        </w:rPr>
        <w:t xml:space="preserve"> fixed penalties</w:t>
      </w:r>
      <w:r w:rsidR="00281945">
        <w:rPr>
          <w:rFonts w:cs="Times New Roman"/>
        </w:rPr>
        <w:t xml:space="preserve"> at the bottom of existing</w:t>
      </w:r>
      <w:r w:rsidR="002E152A">
        <w:rPr>
          <w:rFonts w:cs="Times New Roman"/>
        </w:rPr>
        <w:t xml:space="preserve"> penalty ranges, </w:t>
      </w:r>
      <w:r w:rsidR="00541874">
        <w:rPr>
          <w:rFonts w:cs="Times New Roman"/>
        </w:rPr>
        <w:t>lower</w:t>
      </w:r>
      <w:r w:rsidR="002E152A">
        <w:rPr>
          <w:rFonts w:cs="Times New Roman"/>
        </w:rPr>
        <w:t xml:space="preserve"> existing penalty ceilings</w:t>
      </w:r>
      <w:r w:rsidR="00AE770E">
        <w:rPr>
          <w:rFonts w:cs="Times New Roman"/>
        </w:rPr>
        <w:t xml:space="preserve"> (or sometimes set a lower fixed amount)</w:t>
      </w:r>
      <w:r w:rsidR="002E152A">
        <w:rPr>
          <w:rFonts w:cs="Times New Roman"/>
        </w:rPr>
        <w:t xml:space="preserve">, or </w:t>
      </w:r>
      <w:r w:rsidR="00541874">
        <w:rPr>
          <w:rFonts w:cs="Times New Roman"/>
        </w:rPr>
        <w:t>lower</w:t>
      </w:r>
      <w:r w:rsidR="002E152A">
        <w:rPr>
          <w:rFonts w:cs="Times New Roman"/>
        </w:rPr>
        <w:t xml:space="preserve"> </w:t>
      </w:r>
      <w:r w:rsidR="002E152A">
        <w:rPr>
          <w:rFonts w:cs="Times New Roman"/>
        </w:rPr>
        <w:lastRenderedPageBreak/>
        <w:t xml:space="preserve">existing fixed penalties. </w:t>
      </w:r>
      <w:r w:rsidR="00AD58AB">
        <w:rPr>
          <w:rFonts w:cs="Times New Roman"/>
        </w:rPr>
        <w:t>In certain instances, the</w:t>
      </w:r>
      <w:r w:rsidR="00281945">
        <w:rPr>
          <w:rFonts w:cs="Times New Roman"/>
        </w:rPr>
        <w:t xml:space="preserve"> bill</w:t>
      </w:r>
      <w:r w:rsidR="00541874">
        <w:rPr>
          <w:rFonts w:cs="Times New Roman"/>
        </w:rPr>
        <w:t xml:space="preserve"> would</w:t>
      </w:r>
      <w:r w:rsidR="00281945">
        <w:rPr>
          <w:rFonts w:cs="Times New Roman"/>
        </w:rPr>
        <w:t xml:space="preserve"> </w:t>
      </w:r>
      <w:r w:rsidR="00094493">
        <w:rPr>
          <w:rFonts w:cs="Times New Roman"/>
        </w:rPr>
        <w:t xml:space="preserve">allow a cure period for </w:t>
      </w:r>
      <w:r w:rsidR="00DE5BA4">
        <w:rPr>
          <w:rFonts w:cs="Times New Roman"/>
        </w:rPr>
        <w:t>a first</w:t>
      </w:r>
      <w:r w:rsidR="00094493">
        <w:rPr>
          <w:rFonts w:cs="Times New Roman"/>
        </w:rPr>
        <w:t xml:space="preserve"> violation, or </w:t>
      </w:r>
      <w:r w:rsidR="00281945">
        <w:rPr>
          <w:rFonts w:cs="Times New Roman"/>
        </w:rPr>
        <w:t xml:space="preserve">it would </w:t>
      </w:r>
      <w:r w:rsidRPr="00B175F3">
        <w:rPr>
          <w:rFonts w:cs="Times New Roman"/>
        </w:rPr>
        <w:t xml:space="preserve">eliminate the civil penalty </w:t>
      </w:r>
      <w:r w:rsidR="00AD58AB">
        <w:rPr>
          <w:rFonts w:cs="Times New Roman"/>
        </w:rPr>
        <w:t>for a</w:t>
      </w:r>
      <w:r w:rsidRPr="00B175F3">
        <w:rPr>
          <w:rFonts w:cs="Times New Roman"/>
        </w:rPr>
        <w:t xml:space="preserve"> first violation</w:t>
      </w:r>
      <w:r w:rsidR="00094493">
        <w:rPr>
          <w:rFonts w:cs="Times New Roman"/>
        </w:rPr>
        <w:t>.</w:t>
      </w:r>
      <w:r w:rsidRPr="008E6F56">
        <w:rPr>
          <w:rFonts w:cs="Times New Roman"/>
        </w:rPr>
        <w:t xml:space="preserve"> </w:t>
      </w:r>
      <w:r w:rsidR="00281945">
        <w:rPr>
          <w:rFonts w:cs="Times New Roman"/>
        </w:rPr>
        <w:t xml:space="preserve">This bill would also </w:t>
      </w:r>
      <w:r w:rsidR="00AD58AB">
        <w:rPr>
          <w:rFonts w:cs="Times New Roman"/>
        </w:rPr>
        <w:t>clarify that s</w:t>
      </w:r>
      <w:r w:rsidR="009E66FE">
        <w:rPr>
          <w:rFonts w:cs="Times New Roman"/>
        </w:rPr>
        <w:t>ubmission of proof of cure for consumer affairs and h</w:t>
      </w:r>
      <w:r w:rsidR="00AD58AB">
        <w:rPr>
          <w:rFonts w:cs="Times New Roman"/>
        </w:rPr>
        <w:t>ealth violations is an admission of liability only if the proof is accepted by the relevant agency</w:t>
      </w:r>
      <w:r w:rsidR="00E01923">
        <w:rPr>
          <w:rFonts w:cs="Times New Roman"/>
        </w:rPr>
        <w:t>,</w:t>
      </w:r>
      <w:r w:rsidR="00281945">
        <w:rPr>
          <w:rFonts w:cs="Times New Roman"/>
        </w:rPr>
        <w:t xml:space="preserve"> repeal </w:t>
      </w:r>
      <w:r w:rsidR="00AD58AB">
        <w:rPr>
          <w:rFonts w:cs="Times New Roman"/>
        </w:rPr>
        <w:t>a number of requirements and prohibitions in the Administrative Code to provide relief for small businesses</w:t>
      </w:r>
      <w:r w:rsidR="00E01923">
        <w:rPr>
          <w:rFonts w:cs="Times New Roman"/>
        </w:rPr>
        <w:t xml:space="preserve">, and </w:t>
      </w:r>
      <w:r w:rsidR="00AD58AB">
        <w:rPr>
          <w:rFonts w:cs="Times New Roman"/>
        </w:rPr>
        <w:t>make</w:t>
      </w:r>
      <w:r w:rsidR="00E01923">
        <w:rPr>
          <w:rFonts w:cs="Times New Roman"/>
        </w:rPr>
        <w:t xml:space="preserve"> an administrative change to the storefront registry filing requirement</w:t>
      </w:r>
      <w:r w:rsidR="009E66FE">
        <w:rPr>
          <w:rFonts w:cs="Times New Roman"/>
        </w:rPr>
        <w:t>.</w:t>
      </w:r>
    </w:p>
    <w:p w14:paraId="4E323CDD" w14:textId="77777777" w:rsidR="000949E5" w:rsidRDefault="000949E5" w:rsidP="00992692">
      <w:pPr>
        <w:pStyle w:val="NoSpacing"/>
        <w:jc w:val="both"/>
        <w:rPr>
          <w:rFonts w:cs="Times New Roman"/>
          <w:szCs w:val="24"/>
        </w:rPr>
      </w:pPr>
    </w:p>
    <w:p w14:paraId="049F8906" w14:textId="5BAA39C3" w:rsidR="00B2574E" w:rsidRDefault="00B2574E" w:rsidP="00992692">
      <w:pPr>
        <w:pStyle w:val="NoSpacing"/>
        <w:jc w:val="both"/>
        <w:rPr>
          <w:rFonts w:cs="Times New Roman"/>
          <w:szCs w:val="24"/>
        </w:rPr>
      </w:pPr>
      <w:r w:rsidRPr="008823EE">
        <w:rPr>
          <w:rFonts w:cs="Times New Roman"/>
          <w:b/>
          <w:szCs w:val="24"/>
          <w:u w:val="single"/>
        </w:rPr>
        <w:t>Effective Date</w:t>
      </w:r>
      <w:r w:rsidR="00992692" w:rsidRPr="00605C4F">
        <w:rPr>
          <w:rFonts w:cs="Times New Roman"/>
          <w:b/>
          <w:szCs w:val="24"/>
        </w:rPr>
        <w:t>:</w:t>
      </w:r>
    </w:p>
    <w:p w14:paraId="225FA5B4" w14:textId="77777777" w:rsidR="00A972FC" w:rsidRDefault="00A972FC" w:rsidP="00992692">
      <w:pPr>
        <w:jc w:val="both"/>
      </w:pPr>
    </w:p>
    <w:p w14:paraId="60E9F508" w14:textId="77777777" w:rsidR="00594342" w:rsidRDefault="00A972FC" w:rsidP="00992692">
      <w:pPr>
        <w:jc w:val="both"/>
      </w:pPr>
      <w:r>
        <w:t xml:space="preserve">120 days after </w:t>
      </w:r>
      <w:r w:rsidR="00A304E6">
        <w:t xml:space="preserve">it </w:t>
      </w:r>
      <w:r>
        <w:t>become</w:t>
      </w:r>
      <w:r w:rsidR="00A304E6">
        <w:t>s</w:t>
      </w:r>
      <w:r w:rsidRPr="00E73276">
        <w:t xml:space="preserve"> law</w:t>
      </w:r>
      <w:r w:rsidR="00594342">
        <w:t>, except:</w:t>
      </w:r>
    </w:p>
    <w:p w14:paraId="46F9EEF5" w14:textId="000BBD73" w:rsidR="00594342" w:rsidRDefault="00594342" w:rsidP="00992692">
      <w:pPr>
        <w:jc w:val="both"/>
      </w:pPr>
      <w:r>
        <w:t>Bill sections fix and six would take effect immediately</w:t>
      </w:r>
    </w:p>
    <w:p w14:paraId="2EB34627" w14:textId="460C0626" w:rsidR="00594342" w:rsidRDefault="00594342" w:rsidP="00992692">
      <w:pPr>
        <w:jc w:val="both"/>
      </w:pPr>
      <w:r>
        <w:t>Bill sections thirteen through twenty-seven would take effect 180 days after they become law</w:t>
      </w:r>
    </w:p>
    <w:p w14:paraId="307E3E2A" w14:textId="4B893736" w:rsidR="00A972FC" w:rsidRDefault="00594342" w:rsidP="00992692">
      <w:pPr>
        <w:jc w:val="both"/>
      </w:pPr>
      <w:r>
        <w:t>Bill sections thirty-six through forty-one would take effect on March 15, 2022, provided that no amusement arcade or gaming café license would be required after January 15, 2022</w:t>
      </w:r>
    </w:p>
    <w:p w14:paraId="287B6CAA" w14:textId="45DBFE9C" w:rsidR="00594342" w:rsidRDefault="00594342" w:rsidP="00992692">
      <w:pPr>
        <w:jc w:val="both"/>
      </w:pPr>
      <w:r>
        <w:t>Bill section fifty-two would take effect on June 15, 2022</w:t>
      </w:r>
    </w:p>
    <w:p w14:paraId="04AF3928" w14:textId="429A8437" w:rsidR="00594342" w:rsidRDefault="00594342" w:rsidP="00992692">
      <w:pPr>
        <w:jc w:val="both"/>
      </w:pPr>
      <w:r>
        <w:t>Bill sections fifty-three through fifty-nine would take effect on December 31, 2021</w:t>
      </w:r>
    </w:p>
    <w:p w14:paraId="122BDC1D" w14:textId="77777777" w:rsidR="00B2574E" w:rsidRDefault="00B2574E" w:rsidP="00992692"/>
    <w:p w14:paraId="37A808A5" w14:textId="77777777" w:rsidR="00B2574E" w:rsidRPr="008823EE" w:rsidRDefault="00B2574E" w:rsidP="00992692">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14:paraId="4460800D" w14:textId="793385FB" w:rsidR="00B2574E" w:rsidRPr="002B309C" w:rsidRDefault="001A3EE1" w:rsidP="00992692">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024233">
            <w:rPr>
              <w:rFonts w:ascii="MS Gothic" w:eastAsia="MS Gothic" w:hAnsi="MS Gothic" w:hint="eastAsia"/>
              <w:b/>
              <w:szCs w:val="22"/>
            </w:rPr>
            <w:t>☒</w:t>
          </w:r>
        </w:sdtContent>
      </w:sdt>
      <w:r w:rsidR="00B2574E">
        <w:rPr>
          <w:rFonts w:eastAsiaTheme="minorHAnsi"/>
          <w:b/>
          <w:szCs w:val="22"/>
        </w:rPr>
        <w:t xml:space="preserve"> </w:t>
      </w:r>
      <w:r w:rsidR="00B2574E" w:rsidRPr="002B309C">
        <w:rPr>
          <w:rFonts w:eastAsiaTheme="minorHAnsi"/>
          <w:b/>
          <w:szCs w:val="22"/>
        </w:rPr>
        <w:t>Agency Rulemaking Required</w:t>
      </w:r>
      <w:r w:rsidR="00B2574E" w:rsidRPr="002B309C">
        <w:rPr>
          <w:rFonts w:eastAsiaTheme="minorHAnsi"/>
          <w:szCs w:val="22"/>
        </w:rPr>
        <w:t>: Is City agency rulemaking required?</w:t>
      </w:r>
    </w:p>
    <w:p w14:paraId="451D51F5" w14:textId="7C7A5CB8" w:rsidR="00B2574E" w:rsidRPr="002B309C" w:rsidRDefault="001A3EE1" w:rsidP="00992692">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594342">
            <w:rPr>
              <w:rFonts w:ascii="MS Gothic" w:eastAsia="MS Gothic" w:hAnsi="MS Gothic" w:hint="eastAsia"/>
              <w:b/>
              <w:szCs w:val="22"/>
            </w:rPr>
            <w:t>☒</w:t>
          </w:r>
        </w:sdtContent>
      </w:sdt>
      <w:r w:rsidR="00B2574E">
        <w:rPr>
          <w:rFonts w:eastAsiaTheme="minorHAnsi"/>
          <w:b/>
          <w:szCs w:val="22"/>
        </w:rPr>
        <w:t xml:space="preserve"> </w:t>
      </w:r>
      <w:r w:rsidR="00B2574E" w:rsidRPr="002B309C">
        <w:rPr>
          <w:rFonts w:eastAsiaTheme="minorHAnsi"/>
          <w:b/>
          <w:szCs w:val="22"/>
        </w:rPr>
        <w:t>Report Required</w:t>
      </w:r>
      <w:r w:rsidR="00B2574E" w:rsidRPr="002B309C">
        <w:rPr>
          <w:rFonts w:eastAsiaTheme="minorHAnsi"/>
          <w:szCs w:val="22"/>
        </w:rPr>
        <w:t>: Is a report due to Council required?</w:t>
      </w:r>
    </w:p>
    <w:p w14:paraId="10DDF8AD" w14:textId="77777777" w:rsidR="00B2574E" w:rsidRPr="002B309C" w:rsidRDefault="001A3EE1" w:rsidP="00992692">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2574E">
            <w:rPr>
              <w:rFonts w:ascii="MS Gothic" w:eastAsia="MS Gothic" w:hAnsi="MS Gothic" w:hint="eastAsia"/>
              <w:b/>
              <w:szCs w:val="22"/>
            </w:rPr>
            <w:t>☐</w:t>
          </w:r>
        </w:sdtContent>
      </w:sdt>
      <w:r w:rsidR="00B2574E">
        <w:rPr>
          <w:rFonts w:eastAsiaTheme="minorHAnsi"/>
          <w:b/>
          <w:szCs w:val="22"/>
        </w:rPr>
        <w:t xml:space="preserve"> </w:t>
      </w:r>
      <w:r w:rsidR="00B2574E" w:rsidRPr="002B309C">
        <w:rPr>
          <w:rFonts w:eastAsiaTheme="minorHAnsi"/>
          <w:b/>
          <w:szCs w:val="22"/>
        </w:rPr>
        <w:t>Sunset Date Included</w:t>
      </w:r>
      <w:r w:rsidR="00B2574E" w:rsidRPr="002B309C">
        <w:rPr>
          <w:rFonts w:eastAsiaTheme="minorHAnsi"/>
          <w:szCs w:val="22"/>
        </w:rPr>
        <w:t>: Does the legislation have a sunset date?</w:t>
      </w:r>
    </w:p>
    <w:p w14:paraId="2E99C211" w14:textId="77777777" w:rsidR="00B2574E" w:rsidRPr="002B309C" w:rsidRDefault="001A3EE1" w:rsidP="00992692">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2574E">
            <w:rPr>
              <w:rFonts w:ascii="MS Gothic" w:eastAsia="MS Gothic" w:hAnsi="MS Gothic" w:hint="eastAsia"/>
              <w:b/>
              <w:szCs w:val="22"/>
            </w:rPr>
            <w:t>☐</w:t>
          </w:r>
        </w:sdtContent>
      </w:sdt>
      <w:r w:rsidR="00B2574E">
        <w:rPr>
          <w:rFonts w:eastAsiaTheme="minorHAnsi"/>
          <w:b/>
          <w:szCs w:val="22"/>
        </w:rPr>
        <w:t xml:space="preserve"> </w:t>
      </w:r>
      <w:r w:rsidR="00B2574E" w:rsidRPr="002B309C">
        <w:rPr>
          <w:rFonts w:eastAsiaTheme="minorHAnsi"/>
          <w:b/>
          <w:szCs w:val="22"/>
        </w:rPr>
        <w:t>Council Appointment Required</w:t>
      </w:r>
      <w:r w:rsidR="00B2574E" w:rsidRPr="002B309C">
        <w:rPr>
          <w:rFonts w:eastAsiaTheme="minorHAnsi"/>
          <w:szCs w:val="22"/>
        </w:rPr>
        <w:t>: Is an appointment by the Council required?</w:t>
      </w:r>
    </w:p>
    <w:p w14:paraId="5BB6C903" w14:textId="77777777" w:rsidR="00B2574E" w:rsidRPr="002B309C" w:rsidRDefault="001A3EE1" w:rsidP="00992692">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2574E">
            <w:rPr>
              <w:rFonts w:ascii="MS Gothic" w:eastAsia="MS Gothic" w:hAnsi="MS Gothic" w:hint="eastAsia"/>
              <w:b/>
              <w:szCs w:val="22"/>
            </w:rPr>
            <w:t>☐</w:t>
          </w:r>
        </w:sdtContent>
      </w:sdt>
      <w:r w:rsidR="00B2574E">
        <w:rPr>
          <w:rFonts w:eastAsiaTheme="minorHAnsi"/>
          <w:b/>
          <w:szCs w:val="22"/>
        </w:rPr>
        <w:t xml:space="preserve"> </w:t>
      </w:r>
      <w:r w:rsidR="00B2574E" w:rsidRPr="002B309C">
        <w:rPr>
          <w:rFonts w:eastAsiaTheme="minorHAnsi"/>
          <w:b/>
          <w:szCs w:val="22"/>
        </w:rPr>
        <w:t>Other Appointment Required</w:t>
      </w:r>
      <w:r w:rsidR="00B2574E" w:rsidRPr="002B309C">
        <w:rPr>
          <w:rFonts w:eastAsiaTheme="minorHAnsi"/>
          <w:szCs w:val="22"/>
        </w:rPr>
        <w:t>: Are other appointments not by the Council required?</w:t>
      </w:r>
    </w:p>
    <w:p w14:paraId="0E4A52D5" w14:textId="77777777" w:rsidR="00B2574E" w:rsidRDefault="00B2574E" w:rsidP="00992692">
      <w:pPr>
        <w:pStyle w:val="NoSpacing"/>
        <w:jc w:val="both"/>
        <w:rPr>
          <w:rStyle w:val="apple-style-span"/>
          <w:b/>
          <w:bCs/>
          <w:szCs w:val="24"/>
        </w:rPr>
      </w:pPr>
    </w:p>
    <w:p w14:paraId="54586794" w14:textId="77777777" w:rsidR="00B2574E" w:rsidRDefault="00B2574E" w:rsidP="00992692">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14:paraId="5E8A8D6D" w14:textId="77777777" w:rsidR="00B2574E" w:rsidRDefault="00B2574E" w:rsidP="00992692">
      <w:pPr>
        <w:pStyle w:val="NoSpacing"/>
        <w:jc w:val="both"/>
        <w:rPr>
          <w:rStyle w:val="apple-style-span"/>
          <w:szCs w:val="24"/>
        </w:rPr>
      </w:pPr>
    </w:p>
    <w:p w14:paraId="1EFB48E6" w14:textId="4891CB5E" w:rsidR="00AE10F3" w:rsidRPr="00A11B4D" w:rsidRDefault="001A4C88" w:rsidP="00992692">
      <w:pPr>
        <w:rPr>
          <w:sz w:val="20"/>
        </w:rPr>
      </w:pPr>
      <w:r>
        <w:rPr>
          <w:sz w:val="20"/>
        </w:rPr>
        <w:t>TSR</w:t>
      </w:r>
      <w:r w:rsidR="005B1824">
        <w:rPr>
          <w:sz w:val="20"/>
        </w:rPr>
        <w:t>/</w:t>
      </w:r>
      <w:r w:rsidR="00024233">
        <w:rPr>
          <w:sz w:val="20"/>
        </w:rPr>
        <w:t>MC</w:t>
      </w:r>
      <w:r w:rsidR="005B1824">
        <w:rPr>
          <w:sz w:val="20"/>
        </w:rPr>
        <w:t>/JJ</w:t>
      </w:r>
    </w:p>
    <w:sectPr w:rsidR="00AE10F3" w:rsidRPr="00A11B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5753" w14:textId="77777777" w:rsidR="001A3EE1" w:rsidRDefault="001A3EE1">
      <w:r>
        <w:separator/>
      </w:r>
    </w:p>
  </w:endnote>
  <w:endnote w:type="continuationSeparator" w:id="0">
    <w:p w14:paraId="0CB754C5" w14:textId="77777777" w:rsidR="001A3EE1" w:rsidRDefault="001A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BEAE" w14:textId="77777777" w:rsidR="001A3EE1" w:rsidRDefault="001A3EE1">
      <w:r>
        <w:separator/>
      </w:r>
    </w:p>
  </w:footnote>
  <w:footnote w:type="continuationSeparator" w:id="0">
    <w:p w14:paraId="3507B050" w14:textId="77777777" w:rsidR="001A3EE1" w:rsidRDefault="001A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6A57" w14:textId="77777777" w:rsidR="00B2574E" w:rsidRPr="00CC3989" w:rsidRDefault="00B2574E" w:rsidP="00B2574E">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A8A"/>
    <w:multiLevelType w:val="hybridMultilevel"/>
    <w:tmpl w:val="C49E8B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57F656F"/>
    <w:multiLevelType w:val="hybridMultilevel"/>
    <w:tmpl w:val="3DCC1E4C"/>
    <w:lvl w:ilvl="0" w:tplc="0EA6671C">
      <w:start w:val="1"/>
      <w:numFmt w:val="decimal"/>
      <w:lvlText w:val="%1."/>
      <w:lvlJc w:val="left"/>
      <w:pPr>
        <w:ind w:left="720" w:hanging="360"/>
      </w:pPr>
      <w:rPr>
        <w:rFonts w:hint="default"/>
        <w:color w:val="212529"/>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06611"/>
    <w:multiLevelType w:val="hybridMultilevel"/>
    <w:tmpl w:val="EA288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483F08"/>
    <w:multiLevelType w:val="hybridMultilevel"/>
    <w:tmpl w:val="4FA615DE"/>
    <w:lvl w:ilvl="0" w:tplc="D2D60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34F8"/>
    <w:multiLevelType w:val="hybridMultilevel"/>
    <w:tmpl w:val="7EC02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4E"/>
    <w:rsid w:val="00010DE0"/>
    <w:rsid w:val="00011970"/>
    <w:rsid w:val="00017219"/>
    <w:rsid w:val="00017569"/>
    <w:rsid w:val="000218C8"/>
    <w:rsid w:val="00024233"/>
    <w:rsid w:val="000332D7"/>
    <w:rsid w:val="0003470D"/>
    <w:rsid w:val="00037E25"/>
    <w:rsid w:val="00050152"/>
    <w:rsid w:val="00057541"/>
    <w:rsid w:val="000677EC"/>
    <w:rsid w:val="00070F29"/>
    <w:rsid w:val="000733AF"/>
    <w:rsid w:val="00084155"/>
    <w:rsid w:val="0008785C"/>
    <w:rsid w:val="00091AE4"/>
    <w:rsid w:val="00094493"/>
    <w:rsid w:val="000949E5"/>
    <w:rsid w:val="000C58F3"/>
    <w:rsid w:val="000E48C3"/>
    <w:rsid w:val="00103C51"/>
    <w:rsid w:val="0011478B"/>
    <w:rsid w:val="001316E5"/>
    <w:rsid w:val="00135384"/>
    <w:rsid w:val="001576FD"/>
    <w:rsid w:val="001959F3"/>
    <w:rsid w:val="001A2CA5"/>
    <w:rsid w:val="001A3EE1"/>
    <w:rsid w:val="001A4C88"/>
    <w:rsid w:val="001A75A0"/>
    <w:rsid w:val="001B52FC"/>
    <w:rsid w:val="001B5436"/>
    <w:rsid w:val="001C4B06"/>
    <w:rsid w:val="001D663E"/>
    <w:rsid w:val="001F0CD0"/>
    <w:rsid w:val="001F248A"/>
    <w:rsid w:val="001F42C6"/>
    <w:rsid w:val="0020655E"/>
    <w:rsid w:val="00211BDA"/>
    <w:rsid w:val="002143A8"/>
    <w:rsid w:val="00234B2C"/>
    <w:rsid w:val="002463D8"/>
    <w:rsid w:val="00250304"/>
    <w:rsid w:val="00251603"/>
    <w:rsid w:val="002527F2"/>
    <w:rsid w:val="002548CC"/>
    <w:rsid w:val="00267B70"/>
    <w:rsid w:val="00281945"/>
    <w:rsid w:val="002A3BA7"/>
    <w:rsid w:val="002B0251"/>
    <w:rsid w:val="002B24DE"/>
    <w:rsid w:val="002C45B8"/>
    <w:rsid w:val="002D0734"/>
    <w:rsid w:val="002E0C48"/>
    <w:rsid w:val="002E152A"/>
    <w:rsid w:val="002E58A3"/>
    <w:rsid w:val="002F339C"/>
    <w:rsid w:val="00301EB3"/>
    <w:rsid w:val="00304A6B"/>
    <w:rsid w:val="0030712F"/>
    <w:rsid w:val="0031264D"/>
    <w:rsid w:val="00322D27"/>
    <w:rsid w:val="0033795C"/>
    <w:rsid w:val="00342D3F"/>
    <w:rsid w:val="003565F1"/>
    <w:rsid w:val="00365F7A"/>
    <w:rsid w:val="00381FBB"/>
    <w:rsid w:val="00383786"/>
    <w:rsid w:val="003901BE"/>
    <w:rsid w:val="00394123"/>
    <w:rsid w:val="0039646D"/>
    <w:rsid w:val="003A31CE"/>
    <w:rsid w:val="003A41A0"/>
    <w:rsid w:val="003B026F"/>
    <w:rsid w:val="003C573C"/>
    <w:rsid w:val="003E0506"/>
    <w:rsid w:val="003E0A65"/>
    <w:rsid w:val="003E282D"/>
    <w:rsid w:val="003E788E"/>
    <w:rsid w:val="0040726D"/>
    <w:rsid w:val="00407ED0"/>
    <w:rsid w:val="00437A99"/>
    <w:rsid w:val="004415F5"/>
    <w:rsid w:val="00455AE4"/>
    <w:rsid w:val="00456A7D"/>
    <w:rsid w:val="00456A81"/>
    <w:rsid w:val="00466777"/>
    <w:rsid w:val="00485EF4"/>
    <w:rsid w:val="00497C3C"/>
    <w:rsid w:val="004A19E5"/>
    <w:rsid w:val="004B2299"/>
    <w:rsid w:val="004D1BCB"/>
    <w:rsid w:val="004D4233"/>
    <w:rsid w:val="004E33F7"/>
    <w:rsid w:val="004E73E5"/>
    <w:rsid w:val="004F157F"/>
    <w:rsid w:val="004F4B20"/>
    <w:rsid w:val="004F5EB8"/>
    <w:rsid w:val="005116D1"/>
    <w:rsid w:val="00520A73"/>
    <w:rsid w:val="0052649F"/>
    <w:rsid w:val="005402C6"/>
    <w:rsid w:val="00541874"/>
    <w:rsid w:val="00544184"/>
    <w:rsid w:val="00551AA3"/>
    <w:rsid w:val="00564000"/>
    <w:rsid w:val="005671F8"/>
    <w:rsid w:val="00574734"/>
    <w:rsid w:val="00574847"/>
    <w:rsid w:val="00582B1E"/>
    <w:rsid w:val="005868E4"/>
    <w:rsid w:val="005903E3"/>
    <w:rsid w:val="00593ABA"/>
    <w:rsid w:val="00594342"/>
    <w:rsid w:val="00594E98"/>
    <w:rsid w:val="00597D63"/>
    <w:rsid w:val="005A520A"/>
    <w:rsid w:val="005B1824"/>
    <w:rsid w:val="005B31C0"/>
    <w:rsid w:val="005B376F"/>
    <w:rsid w:val="005C4DFD"/>
    <w:rsid w:val="005D3EDD"/>
    <w:rsid w:val="005E6270"/>
    <w:rsid w:val="005F6179"/>
    <w:rsid w:val="00605C4F"/>
    <w:rsid w:val="0061280D"/>
    <w:rsid w:val="006134D4"/>
    <w:rsid w:val="00616452"/>
    <w:rsid w:val="00632FA7"/>
    <w:rsid w:val="00635729"/>
    <w:rsid w:val="00635B8F"/>
    <w:rsid w:val="00640534"/>
    <w:rsid w:val="006470F4"/>
    <w:rsid w:val="0065641A"/>
    <w:rsid w:val="006724E6"/>
    <w:rsid w:val="006740F8"/>
    <w:rsid w:val="006759FC"/>
    <w:rsid w:val="0069412C"/>
    <w:rsid w:val="0069575A"/>
    <w:rsid w:val="006A7CEB"/>
    <w:rsid w:val="006B3A1D"/>
    <w:rsid w:val="006B5DD4"/>
    <w:rsid w:val="006D4C0D"/>
    <w:rsid w:val="006D736C"/>
    <w:rsid w:val="006F2690"/>
    <w:rsid w:val="006F50F2"/>
    <w:rsid w:val="00704391"/>
    <w:rsid w:val="00705B83"/>
    <w:rsid w:val="00712289"/>
    <w:rsid w:val="0071361F"/>
    <w:rsid w:val="007241D4"/>
    <w:rsid w:val="007435D2"/>
    <w:rsid w:val="007513D5"/>
    <w:rsid w:val="0077648C"/>
    <w:rsid w:val="007812AF"/>
    <w:rsid w:val="00786920"/>
    <w:rsid w:val="00790459"/>
    <w:rsid w:val="007A31AE"/>
    <w:rsid w:val="007A56D1"/>
    <w:rsid w:val="007C079D"/>
    <w:rsid w:val="007C34BB"/>
    <w:rsid w:val="007C70AF"/>
    <w:rsid w:val="007D30D2"/>
    <w:rsid w:val="007D7041"/>
    <w:rsid w:val="007E61FB"/>
    <w:rsid w:val="007E688A"/>
    <w:rsid w:val="007F1E9B"/>
    <w:rsid w:val="007F6AC7"/>
    <w:rsid w:val="008057A0"/>
    <w:rsid w:val="008113FD"/>
    <w:rsid w:val="00821046"/>
    <w:rsid w:val="008334CC"/>
    <w:rsid w:val="00835380"/>
    <w:rsid w:val="00837220"/>
    <w:rsid w:val="00840D69"/>
    <w:rsid w:val="00841650"/>
    <w:rsid w:val="00846E45"/>
    <w:rsid w:val="008538F2"/>
    <w:rsid w:val="00861281"/>
    <w:rsid w:val="008842E7"/>
    <w:rsid w:val="00893B99"/>
    <w:rsid w:val="008A0FEA"/>
    <w:rsid w:val="008B0EDA"/>
    <w:rsid w:val="008C4DFE"/>
    <w:rsid w:val="008D4F4E"/>
    <w:rsid w:val="008E633F"/>
    <w:rsid w:val="008E6F56"/>
    <w:rsid w:val="008F0012"/>
    <w:rsid w:val="008F261C"/>
    <w:rsid w:val="009017C4"/>
    <w:rsid w:val="00901E18"/>
    <w:rsid w:val="0091298B"/>
    <w:rsid w:val="0091416D"/>
    <w:rsid w:val="0091691E"/>
    <w:rsid w:val="009213D4"/>
    <w:rsid w:val="00923FCB"/>
    <w:rsid w:val="00930FED"/>
    <w:rsid w:val="00935EB4"/>
    <w:rsid w:val="009368A4"/>
    <w:rsid w:val="00941C03"/>
    <w:rsid w:val="00942DDC"/>
    <w:rsid w:val="00950D63"/>
    <w:rsid w:val="00950E24"/>
    <w:rsid w:val="00972197"/>
    <w:rsid w:val="009732E0"/>
    <w:rsid w:val="009752E3"/>
    <w:rsid w:val="00976BE5"/>
    <w:rsid w:val="00976D54"/>
    <w:rsid w:val="00992692"/>
    <w:rsid w:val="009A0423"/>
    <w:rsid w:val="009A2D9C"/>
    <w:rsid w:val="009B7164"/>
    <w:rsid w:val="009E2223"/>
    <w:rsid w:val="009E22D7"/>
    <w:rsid w:val="009E66FE"/>
    <w:rsid w:val="00A071BD"/>
    <w:rsid w:val="00A112AC"/>
    <w:rsid w:val="00A11B4D"/>
    <w:rsid w:val="00A24B6F"/>
    <w:rsid w:val="00A255FF"/>
    <w:rsid w:val="00A304E6"/>
    <w:rsid w:val="00A32F50"/>
    <w:rsid w:val="00A33A83"/>
    <w:rsid w:val="00A43F8D"/>
    <w:rsid w:val="00A51969"/>
    <w:rsid w:val="00A5535C"/>
    <w:rsid w:val="00A60175"/>
    <w:rsid w:val="00A613D2"/>
    <w:rsid w:val="00A63C3B"/>
    <w:rsid w:val="00A7140E"/>
    <w:rsid w:val="00A9651E"/>
    <w:rsid w:val="00A972FC"/>
    <w:rsid w:val="00AA17C9"/>
    <w:rsid w:val="00AB3B50"/>
    <w:rsid w:val="00AD0B0D"/>
    <w:rsid w:val="00AD2D38"/>
    <w:rsid w:val="00AD5608"/>
    <w:rsid w:val="00AD58AB"/>
    <w:rsid w:val="00AE10F3"/>
    <w:rsid w:val="00AE770E"/>
    <w:rsid w:val="00AF4A60"/>
    <w:rsid w:val="00AF4B19"/>
    <w:rsid w:val="00AF4EEE"/>
    <w:rsid w:val="00AF65C2"/>
    <w:rsid w:val="00B21ACD"/>
    <w:rsid w:val="00B2574E"/>
    <w:rsid w:val="00B27B0E"/>
    <w:rsid w:val="00B3459A"/>
    <w:rsid w:val="00B54563"/>
    <w:rsid w:val="00B55AC6"/>
    <w:rsid w:val="00B74551"/>
    <w:rsid w:val="00B91F0C"/>
    <w:rsid w:val="00B93259"/>
    <w:rsid w:val="00BA505C"/>
    <w:rsid w:val="00BA6F69"/>
    <w:rsid w:val="00BA7FEE"/>
    <w:rsid w:val="00BB6A39"/>
    <w:rsid w:val="00BC1816"/>
    <w:rsid w:val="00BC24AA"/>
    <w:rsid w:val="00BC2CCA"/>
    <w:rsid w:val="00BD1B99"/>
    <w:rsid w:val="00BE5C15"/>
    <w:rsid w:val="00BF34E9"/>
    <w:rsid w:val="00C0022D"/>
    <w:rsid w:val="00C06984"/>
    <w:rsid w:val="00C10D43"/>
    <w:rsid w:val="00C10E1D"/>
    <w:rsid w:val="00C12B6E"/>
    <w:rsid w:val="00C14F43"/>
    <w:rsid w:val="00C22938"/>
    <w:rsid w:val="00C307AC"/>
    <w:rsid w:val="00C32ECC"/>
    <w:rsid w:val="00C43354"/>
    <w:rsid w:val="00C436D5"/>
    <w:rsid w:val="00C60331"/>
    <w:rsid w:val="00C66B8A"/>
    <w:rsid w:val="00C67D13"/>
    <w:rsid w:val="00C76179"/>
    <w:rsid w:val="00C8560A"/>
    <w:rsid w:val="00CB210D"/>
    <w:rsid w:val="00CB6408"/>
    <w:rsid w:val="00CB7A29"/>
    <w:rsid w:val="00CC6838"/>
    <w:rsid w:val="00CD77D7"/>
    <w:rsid w:val="00CE50AE"/>
    <w:rsid w:val="00CF26E7"/>
    <w:rsid w:val="00D0095D"/>
    <w:rsid w:val="00D05A39"/>
    <w:rsid w:val="00D356DD"/>
    <w:rsid w:val="00D35EA8"/>
    <w:rsid w:val="00D43092"/>
    <w:rsid w:val="00D46AEF"/>
    <w:rsid w:val="00D54CB5"/>
    <w:rsid w:val="00D61556"/>
    <w:rsid w:val="00D83B19"/>
    <w:rsid w:val="00D842A8"/>
    <w:rsid w:val="00D84A02"/>
    <w:rsid w:val="00D97C95"/>
    <w:rsid w:val="00DA34D1"/>
    <w:rsid w:val="00DD59F4"/>
    <w:rsid w:val="00DE5BA4"/>
    <w:rsid w:val="00DF1156"/>
    <w:rsid w:val="00E01923"/>
    <w:rsid w:val="00E03C29"/>
    <w:rsid w:val="00E24D9B"/>
    <w:rsid w:val="00E25639"/>
    <w:rsid w:val="00E2774F"/>
    <w:rsid w:val="00E27977"/>
    <w:rsid w:val="00E334FF"/>
    <w:rsid w:val="00E34C66"/>
    <w:rsid w:val="00E363DF"/>
    <w:rsid w:val="00E44B46"/>
    <w:rsid w:val="00E7007E"/>
    <w:rsid w:val="00E727C0"/>
    <w:rsid w:val="00E771CC"/>
    <w:rsid w:val="00E8259C"/>
    <w:rsid w:val="00E87F1D"/>
    <w:rsid w:val="00E954E0"/>
    <w:rsid w:val="00EB26DD"/>
    <w:rsid w:val="00EB2CC9"/>
    <w:rsid w:val="00ED396B"/>
    <w:rsid w:val="00ED46BD"/>
    <w:rsid w:val="00ED688D"/>
    <w:rsid w:val="00EE3EC6"/>
    <w:rsid w:val="00EF05A9"/>
    <w:rsid w:val="00EF4E13"/>
    <w:rsid w:val="00F05150"/>
    <w:rsid w:val="00F264B3"/>
    <w:rsid w:val="00F27040"/>
    <w:rsid w:val="00F35DCE"/>
    <w:rsid w:val="00F43914"/>
    <w:rsid w:val="00F45663"/>
    <w:rsid w:val="00F51092"/>
    <w:rsid w:val="00F5372E"/>
    <w:rsid w:val="00F55EC2"/>
    <w:rsid w:val="00F575BF"/>
    <w:rsid w:val="00F67FD7"/>
    <w:rsid w:val="00F8766E"/>
    <w:rsid w:val="00F904C5"/>
    <w:rsid w:val="00FA2AD4"/>
    <w:rsid w:val="00FB0221"/>
    <w:rsid w:val="00FB0B78"/>
    <w:rsid w:val="00FB279D"/>
    <w:rsid w:val="00FC4413"/>
    <w:rsid w:val="00FC6744"/>
    <w:rsid w:val="00FC77FF"/>
    <w:rsid w:val="00FD4256"/>
    <w:rsid w:val="00FF4588"/>
    <w:rsid w:val="00FF4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2992"/>
  <w15:chartTrackingRefBased/>
  <w15:docId w15:val="{4CA43AB6-99EC-FA41-B34E-038714A3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4E"/>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74E"/>
    <w:rPr>
      <w:rFonts w:ascii="Times New Roman" w:hAnsi="Times New Roman"/>
      <w:szCs w:val="22"/>
    </w:rPr>
  </w:style>
  <w:style w:type="paragraph" w:styleId="Header">
    <w:name w:val="header"/>
    <w:basedOn w:val="Normal"/>
    <w:link w:val="HeaderChar"/>
    <w:uiPriority w:val="99"/>
    <w:unhideWhenUsed/>
    <w:rsid w:val="00B2574E"/>
    <w:pPr>
      <w:tabs>
        <w:tab w:val="center" w:pos="4680"/>
        <w:tab w:val="right" w:pos="9360"/>
      </w:tabs>
    </w:pPr>
  </w:style>
  <w:style w:type="character" w:customStyle="1" w:styleId="HeaderChar">
    <w:name w:val="Header Char"/>
    <w:basedOn w:val="DefaultParagraphFont"/>
    <w:link w:val="Header"/>
    <w:uiPriority w:val="99"/>
    <w:rsid w:val="00B2574E"/>
    <w:rPr>
      <w:rFonts w:ascii="Times New Roman" w:eastAsia="Calibri" w:hAnsi="Times New Roman" w:cs="Times New Roman"/>
      <w:szCs w:val="20"/>
    </w:rPr>
  </w:style>
  <w:style w:type="character" w:customStyle="1" w:styleId="apple-style-span">
    <w:name w:val="apple-style-span"/>
    <w:basedOn w:val="DefaultParagraphFont"/>
    <w:rsid w:val="00B2574E"/>
  </w:style>
  <w:style w:type="paragraph" w:styleId="BodyText">
    <w:name w:val="Body Text"/>
    <w:basedOn w:val="Normal"/>
    <w:link w:val="BodyTextChar"/>
    <w:uiPriority w:val="99"/>
    <w:rsid w:val="00B2574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2574E"/>
    <w:rPr>
      <w:rFonts w:ascii="Times New Roman" w:eastAsia="Times New Roman" w:hAnsi="Times New Roman" w:cs="Times New Roman"/>
    </w:rPr>
  </w:style>
  <w:style w:type="character" w:styleId="PlaceholderText">
    <w:name w:val="Placeholder Text"/>
    <w:basedOn w:val="DefaultParagraphFont"/>
    <w:uiPriority w:val="99"/>
    <w:semiHidden/>
    <w:rsid w:val="00B2574E"/>
    <w:rPr>
      <w:color w:val="808080"/>
    </w:rPr>
  </w:style>
  <w:style w:type="paragraph" w:styleId="ListParagraph">
    <w:name w:val="List Paragraph"/>
    <w:basedOn w:val="Normal"/>
    <w:uiPriority w:val="34"/>
    <w:qFormat/>
    <w:rsid w:val="000949E5"/>
    <w:pPr>
      <w:ind w:left="720"/>
      <w:contextualSpacing/>
    </w:pPr>
    <w:rPr>
      <w:rFonts w:asciiTheme="minorHAnsi" w:eastAsiaTheme="minorHAnsi" w:hAnsiTheme="minorHAnsi" w:cstheme="minorBidi"/>
      <w:szCs w:val="24"/>
    </w:rPr>
  </w:style>
  <w:style w:type="character" w:styleId="CommentReference">
    <w:name w:val="annotation reference"/>
    <w:basedOn w:val="DefaultParagraphFont"/>
    <w:uiPriority w:val="99"/>
    <w:semiHidden/>
    <w:unhideWhenUsed/>
    <w:rsid w:val="009A0423"/>
    <w:rPr>
      <w:sz w:val="16"/>
      <w:szCs w:val="16"/>
    </w:rPr>
  </w:style>
  <w:style w:type="paragraph" w:styleId="CommentText">
    <w:name w:val="annotation text"/>
    <w:basedOn w:val="Normal"/>
    <w:link w:val="CommentTextChar"/>
    <w:uiPriority w:val="99"/>
    <w:unhideWhenUsed/>
    <w:rsid w:val="009A0423"/>
    <w:rPr>
      <w:sz w:val="20"/>
    </w:rPr>
  </w:style>
  <w:style w:type="character" w:customStyle="1" w:styleId="CommentTextChar">
    <w:name w:val="Comment Text Char"/>
    <w:basedOn w:val="DefaultParagraphFont"/>
    <w:link w:val="CommentText"/>
    <w:uiPriority w:val="99"/>
    <w:rsid w:val="009A042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423"/>
    <w:rPr>
      <w:b/>
      <w:bCs/>
    </w:rPr>
  </w:style>
  <w:style w:type="character" w:customStyle="1" w:styleId="CommentSubjectChar">
    <w:name w:val="Comment Subject Char"/>
    <w:basedOn w:val="CommentTextChar"/>
    <w:link w:val="CommentSubject"/>
    <w:uiPriority w:val="99"/>
    <w:semiHidden/>
    <w:rsid w:val="009A042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D396B"/>
    <w:rPr>
      <w:color w:val="0000FF"/>
      <w:u w:val="single"/>
    </w:rPr>
  </w:style>
  <w:style w:type="paragraph" w:styleId="Revision">
    <w:name w:val="Revision"/>
    <w:hidden/>
    <w:uiPriority w:val="99"/>
    <w:semiHidden/>
    <w:rsid w:val="00437A99"/>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992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935">
      <w:bodyDiv w:val="1"/>
      <w:marLeft w:val="0"/>
      <w:marRight w:val="0"/>
      <w:marTop w:val="0"/>
      <w:marBottom w:val="0"/>
      <w:divBdr>
        <w:top w:val="none" w:sz="0" w:space="0" w:color="auto"/>
        <w:left w:val="none" w:sz="0" w:space="0" w:color="auto"/>
        <w:bottom w:val="none" w:sz="0" w:space="0" w:color="auto"/>
        <w:right w:val="none" w:sz="0" w:space="0" w:color="auto"/>
      </w:divBdr>
    </w:div>
    <w:div w:id="129523171">
      <w:bodyDiv w:val="1"/>
      <w:marLeft w:val="0"/>
      <w:marRight w:val="0"/>
      <w:marTop w:val="0"/>
      <w:marBottom w:val="0"/>
      <w:divBdr>
        <w:top w:val="none" w:sz="0" w:space="0" w:color="auto"/>
        <w:left w:val="none" w:sz="0" w:space="0" w:color="auto"/>
        <w:bottom w:val="none" w:sz="0" w:space="0" w:color="auto"/>
        <w:right w:val="none" w:sz="0" w:space="0" w:color="auto"/>
      </w:divBdr>
    </w:div>
    <w:div w:id="768355081">
      <w:bodyDiv w:val="1"/>
      <w:marLeft w:val="0"/>
      <w:marRight w:val="0"/>
      <w:marTop w:val="0"/>
      <w:marBottom w:val="0"/>
      <w:divBdr>
        <w:top w:val="none" w:sz="0" w:space="0" w:color="auto"/>
        <w:left w:val="none" w:sz="0" w:space="0" w:color="auto"/>
        <w:bottom w:val="none" w:sz="0" w:space="0" w:color="auto"/>
        <w:right w:val="none" w:sz="0" w:space="0" w:color="auto"/>
      </w:divBdr>
    </w:div>
    <w:div w:id="1168902886">
      <w:bodyDiv w:val="1"/>
      <w:marLeft w:val="0"/>
      <w:marRight w:val="0"/>
      <w:marTop w:val="0"/>
      <w:marBottom w:val="0"/>
      <w:divBdr>
        <w:top w:val="none" w:sz="0" w:space="0" w:color="auto"/>
        <w:left w:val="none" w:sz="0" w:space="0" w:color="auto"/>
        <w:bottom w:val="none" w:sz="0" w:space="0" w:color="auto"/>
        <w:right w:val="none" w:sz="0" w:space="0" w:color="auto"/>
      </w:divBdr>
    </w:div>
    <w:div w:id="13622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Tangiah Royster</dc:creator>
  <cp:keywords/>
  <dc:description/>
  <cp:lastModifiedBy>DelFranco, Ruthie</cp:lastModifiedBy>
  <cp:revision>8</cp:revision>
  <dcterms:created xsi:type="dcterms:W3CDTF">2021-06-14T20:17:00Z</dcterms:created>
  <dcterms:modified xsi:type="dcterms:W3CDTF">2021-06-22T16:11:00Z</dcterms:modified>
</cp:coreProperties>
</file>