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2A1C" w14:textId="23593EB8" w:rsidR="008C55C8" w:rsidRDefault="002A7DDA" w:rsidP="008C55C8">
      <w:pPr>
        <w:jc w:val="center"/>
      </w:pPr>
      <w:r>
        <w:t xml:space="preserve">Proposed </w:t>
      </w:r>
      <w:r w:rsidR="008C55C8">
        <w:t>Res. No.</w:t>
      </w:r>
      <w:r w:rsidR="000C5045">
        <w:t xml:space="preserve"> 1039</w:t>
      </w:r>
      <w:r w:rsidR="00080C4E">
        <w:t>-A</w:t>
      </w:r>
    </w:p>
    <w:p w14:paraId="00B34D6A" w14:textId="77777777" w:rsidR="008C55C8" w:rsidRDefault="008C55C8" w:rsidP="008C55C8"/>
    <w:p w14:paraId="68922C6B" w14:textId="77777777" w:rsidR="004E6397" w:rsidRPr="004E6397" w:rsidRDefault="004E6397" w:rsidP="002A7DDA">
      <w:pPr>
        <w:rPr>
          <w:vanish/>
        </w:rPr>
      </w:pPr>
      <w:r w:rsidRPr="004E6397">
        <w:rPr>
          <w:vanish/>
        </w:rPr>
        <w:t>..Title</w:t>
      </w:r>
    </w:p>
    <w:p w14:paraId="79AD9BCB" w14:textId="78AFB99F" w:rsidR="008C55C8" w:rsidRDefault="008C55C8" w:rsidP="002A7DDA">
      <w:r>
        <w:t xml:space="preserve">Resolution </w:t>
      </w:r>
      <w:r w:rsidR="00DA1CB3">
        <w:t xml:space="preserve">calling </w:t>
      </w:r>
      <w:r w:rsidR="0060180F" w:rsidRPr="0060180F">
        <w:t>upon on the New York State Legislature to pass and the Governor sign A.</w:t>
      </w:r>
      <w:r w:rsidR="00831073">
        <w:t>2619</w:t>
      </w:r>
      <w:r w:rsidR="0060180F" w:rsidRPr="0060180F">
        <w:t>A/ S.</w:t>
      </w:r>
      <w:r w:rsidR="00831073">
        <w:t>7215</w:t>
      </w:r>
      <w:r w:rsidR="0060180F" w:rsidRPr="0060180F">
        <w:t xml:space="preserve"> in relation to establishing the New York State Community Commission on Reparations Remedies to examine the impacts of the institution of slavery, subsequently racial and economic discrimination against African-Americans, and recommend appropriate remedies</w:t>
      </w:r>
      <w:r w:rsidR="004E6397">
        <w:t>.</w:t>
      </w:r>
    </w:p>
    <w:p w14:paraId="52B84A08" w14:textId="5FB2E450" w:rsidR="004E6397" w:rsidRPr="004E6397" w:rsidRDefault="004E6397" w:rsidP="0060180F">
      <w:pPr>
        <w:jc w:val="left"/>
        <w:rPr>
          <w:vanish/>
        </w:rPr>
      </w:pPr>
      <w:r w:rsidRPr="004E6397">
        <w:rPr>
          <w:vanish/>
        </w:rPr>
        <w:t>..Body</w:t>
      </w:r>
    </w:p>
    <w:p w14:paraId="143EB51C" w14:textId="77777777" w:rsidR="0060180F" w:rsidRDefault="0060180F" w:rsidP="008C55C8"/>
    <w:p w14:paraId="64A016CC" w14:textId="77777777" w:rsidR="00390912" w:rsidRDefault="00390912" w:rsidP="00390912">
      <w:pPr>
        <w:autoSpaceDE w:val="0"/>
        <w:autoSpaceDN w:val="0"/>
        <w:adjustRightInd w:val="0"/>
      </w:pPr>
      <w:r>
        <w:t>By Council Members Barron, Miller, Kallos, Cornegy, Van Bramer, Rosenthal, Adams, Cumbo, Levin and Eugene</w:t>
      </w:r>
    </w:p>
    <w:p w14:paraId="1C7402EF" w14:textId="77777777" w:rsidR="00971CC5" w:rsidRDefault="00971CC5" w:rsidP="008C55C8">
      <w:bookmarkStart w:id="0" w:name="_GoBack"/>
      <w:bookmarkEnd w:id="0"/>
    </w:p>
    <w:p w14:paraId="051FFFBC" w14:textId="760EE1C6" w:rsidR="00516E80" w:rsidRPr="00F452FC" w:rsidRDefault="00516E80" w:rsidP="00F452FC">
      <w:pPr>
        <w:spacing w:line="480" w:lineRule="auto"/>
        <w:ind w:firstLine="720"/>
        <w:jc w:val="left"/>
        <w:rPr>
          <w:bCs/>
        </w:rPr>
      </w:pPr>
      <w:r>
        <w:t>W</w:t>
      </w:r>
      <w:r w:rsidRPr="00F452FC">
        <w:t xml:space="preserve">hereas, </w:t>
      </w:r>
      <w:r w:rsidR="00F452FC">
        <w:t>M</w:t>
      </w:r>
      <w:r w:rsidR="00F452FC" w:rsidRPr="00F452FC">
        <w:t xml:space="preserve">illions </w:t>
      </w:r>
      <w:r w:rsidR="00F452FC" w:rsidRPr="00F452FC">
        <w:rPr>
          <w:bCs/>
        </w:rPr>
        <w:t>of en</w:t>
      </w:r>
      <w:r w:rsidR="00F452FC">
        <w:rPr>
          <w:bCs/>
        </w:rPr>
        <w:t xml:space="preserve">slaved Africans in </w:t>
      </w:r>
      <w:r w:rsidR="00F452FC" w:rsidRPr="00F452FC">
        <w:rPr>
          <w:bCs/>
        </w:rPr>
        <w:t xml:space="preserve">the United States spent their lives </w:t>
      </w:r>
      <w:r w:rsidR="00F452FC">
        <w:rPr>
          <w:bCs/>
        </w:rPr>
        <w:t xml:space="preserve">providing </w:t>
      </w:r>
      <w:r w:rsidR="00F452FC" w:rsidRPr="00F452FC">
        <w:rPr>
          <w:bCs/>
        </w:rPr>
        <w:t>unpaid</w:t>
      </w:r>
      <w:r w:rsidR="00F452FC">
        <w:rPr>
          <w:bCs/>
        </w:rPr>
        <w:t xml:space="preserve"> </w:t>
      </w:r>
      <w:r w:rsidR="00F452FC" w:rsidRPr="00F452FC">
        <w:rPr>
          <w:bCs/>
        </w:rPr>
        <w:t>skilled labor</w:t>
      </w:r>
      <w:r w:rsidR="00AE5670">
        <w:rPr>
          <w:bCs/>
        </w:rPr>
        <w:t xml:space="preserve"> </w:t>
      </w:r>
      <w:r w:rsidR="00F452FC">
        <w:rPr>
          <w:bCs/>
        </w:rPr>
        <w:t xml:space="preserve">and </w:t>
      </w:r>
      <w:r w:rsidR="00F452FC" w:rsidRPr="00F452FC">
        <w:rPr>
          <w:bCs/>
        </w:rPr>
        <w:t>were subject to</w:t>
      </w:r>
      <w:r w:rsidR="00F452FC">
        <w:rPr>
          <w:bCs/>
        </w:rPr>
        <w:t xml:space="preserve"> execution, torture, e</w:t>
      </w:r>
      <w:r w:rsidR="00F452FC" w:rsidRPr="00F452FC">
        <w:rPr>
          <w:bCs/>
        </w:rPr>
        <w:t>xtreme physical</w:t>
      </w:r>
      <w:r w:rsidR="00F452FC">
        <w:rPr>
          <w:bCs/>
        </w:rPr>
        <w:t xml:space="preserve"> </w:t>
      </w:r>
      <w:r w:rsidR="00F452FC" w:rsidRPr="00F452FC">
        <w:rPr>
          <w:bCs/>
        </w:rPr>
        <w:t>abuse, systemic and state sanctioned rape</w:t>
      </w:r>
      <w:r w:rsidR="00F452FC">
        <w:rPr>
          <w:bCs/>
        </w:rPr>
        <w:t xml:space="preserve"> </w:t>
      </w:r>
      <w:r w:rsidR="00F452FC" w:rsidRPr="00F452FC">
        <w:rPr>
          <w:bCs/>
        </w:rPr>
        <w:t>a</w:t>
      </w:r>
      <w:r w:rsidR="00F452FC">
        <w:rPr>
          <w:bCs/>
        </w:rPr>
        <w:t>nd sexual violence</w:t>
      </w:r>
      <w:r w:rsidR="00AE5670">
        <w:rPr>
          <w:bCs/>
        </w:rPr>
        <w:t>; and</w:t>
      </w:r>
    </w:p>
    <w:p w14:paraId="7B1F6794" w14:textId="5BD7E95A" w:rsidR="00FF7261" w:rsidRDefault="00FF7261" w:rsidP="00FF7261">
      <w:pPr>
        <w:spacing w:line="480" w:lineRule="auto"/>
        <w:ind w:firstLine="720"/>
        <w:jc w:val="left"/>
      </w:pPr>
      <w:r>
        <w:t xml:space="preserve">Whereas, </w:t>
      </w:r>
      <w:r w:rsidRPr="00C54163">
        <w:t>On Dece</w:t>
      </w:r>
      <w:r>
        <w:t xml:space="preserve">mber 13, 1711, the New York City </w:t>
      </w:r>
      <w:r w:rsidR="00A4082B">
        <w:t xml:space="preserve">Common Council </w:t>
      </w:r>
      <w:r w:rsidRPr="00C54163">
        <w:t>passed a law establishing the city’s first slave market, at which African-Americans and Native Americans were to</w:t>
      </w:r>
      <w:r w:rsidR="00A4082B">
        <w:t xml:space="preserve"> be purchased, hired</w:t>
      </w:r>
      <w:r>
        <w:t xml:space="preserve"> and sold; and </w:t>
      </w:r>
    </w:p>
    <w:p w14:paraId="7ED5A4BA" w14:textId="77777777" w:rsidR="00FF7261" w:rsidRDefault="00FF7261" w:rsidP="00FF7261">
      <w:pPr>
        <w:spacing w:line="480" w:lineRule="auto"/>
        <w:ind w:firstLine="720"/>
        <w:jc w:val="left"/>
      </w:pPr>
      <w:r>
        <w:t xml:space="preserve">Whereas, By </w:t>
      </w:r>
      <w:r w:rsidRPr="00C54163">
        <w:t>1730, New York City</w:t>
      </w:r>
      <w:r>
        <w:t xml:space="preserve"> </w:t>
      </w:r>
      <w:r w:rsidRPr="00C54163">
        <w:t>was the second-largest s</w:t>
      </w:r>
      <w:r w:rsidR="00A4082B">
        <w:t>lave-owning city in the country</w:t>
      </w:r>
      <w:r w:rsidRPr="00C54163">
        <w:t xml:space="preserve"> with 42 percent of the population being owner</w:t>
      </w:r>
      <w:r>
        <w:t>s of enslaved African-Americans; and</w:t>
      </w:r>
    </w:p>
    <w:p w14:paraId="651D7F76" w14:textId="77777777" w:rsidR="00FF7261" w:rsidRDefault="00FF7261" w:rsidP="00FF7261">
      <w:pPr>
        <w:spacing w:line="480" w:lineRule="auto"/>
        <w:ind w:firstLine="720"/>
        <w:jc w:val="left"/>
      </w:pPr>
      <w:r>
        <w:t>Whereas, Prior</w:t>
      </w:r>
      <w:r w:rsidRPr="00CB1A33">
        <w:t xml:space="preserve"> to</w:t>
      </w:r>
      <w:r>
        <w:t xml:space="preserve"> the American Revolution, there </w:t>
      </w:r>
      <w:r w:rsidRPr="00CB1A33">
        <w:t xml:space="preserve">were more enslaved Africans in </w:t>
      </w:r>
      <w:r>
        <w:t xml:space="preserve">New York City </w:t>
      </w:r>
      <w:r w:rsidRPr="00CB1A33">
        <w:t>than in any other city</w:t>
      </w:r>
      <w:r>
        <w:t xml:space="preserve"> </w:t>
      </w:r>
      <w:r w:rsidRPr="00CB1A33">
        <w:t>ex</w:t>
      </w:r>
      <w:r>
        <w:t xml:space="preserve">cept Charleston, South Carolina; and </w:t>
      </w:r>
    </w:p>
    <w:p w14:paraId="37AFB081" w14:textId="77777777" w:rsidR="00FF7261" w:rsidRDefault="00FF7261" w:rsidP="00FF7261">
      <w:pPr>
        <w:spacing w:line="480" w:lineRule="auto"/>
        <w:ind w:firstLine="720"/>
        <w:jc w:val="left"/>
      </w:pPr>
      <w:r>
        <w:t xml:space="preserve">Whereas, </w:t>
      </w:r>
      <w:r w:rsidRPr="00C54163">
        <w:t xml:space="preserve">Enslaved African-Americans were the economic engine of </w:t>
      </w:r>
      <w:r>
        <w:t>the City, having prepared land for agriculture, built infrastructure of roads, constructed City Hall a</w:t>
      </w:r>
      <w:r w:rsidRPr="00C54163">
        <w:t>nd built the wall after which Wall Street is named</w:t>
      </w:r>
      <w:r>
        <w:t>; and</w:t>
      </w:r>
    </w:p>
    <w:p w14:paraId="6A130826" w14:textId="77777777" w:rsidR="00FF7261" w:rsidRDefault="00FF7261" w:rsidP="00FF7261">
      <w:pPr>
        <w:spacing w:line="480" w:lineRule="auto"/>
        <w:ind w:firstLine="720"/>
        <w:jc w:val="left"/>
      </w:pPr>
      <w:r>
        <w:t xml:space="preserve">Whereas, </w:t>
      </w:r>
      <w:r w:rsidRPr="00C54163">
        <w:t>In the abolition of slavery, New York</w:t>
      </w:r>
      <w:r>
        <w:t xml:space="preserve"> State</w:t>
      </w:r>
      <w:r w:rsidR="00A4082B">
        <w:t xml:space="preserve"> was one of the early pioneers </w:t>
      </w:r>
      <w:r w:rsidRPr="00C54163">
        <w:t>eff</w:t>
      </w:r>
      <w:r>
        <w:t xml:space="preserve">ectively ending slavery in 1827, </w:t>
      </w:r>
      <w:r w:rsidRPr="00C54163">
        <w:t xml:space="preserve">38 years prior to </w:t>
      </w:r>
      <w:r>
        <w:t xml:space="preserve">the </w:t>
      </w:r>
      <w:r w:rsidRPr="00C54163">
        <w:t>national abolition</w:t>
      </w:r>
      <w:r>
        <w:t xml:space="preserve"> of slavery,</w:t>
      </w:r>
      <w:r w:rsidRPr="00C54163">
        <w:t xml:space="preserve"> </w:t>
      </w:r>
      <w:r>
        <w:t>yet</w:t>
      </w:r>
      <w:r w:rsidRPr="00C54163">
        <w:t xml:space="preserve"> racism, discrimination, segregation, and anti-black violenc</w:t>
      </w:r>
      <w:r>
        <w:t xml:space="preserve">e continued; and </w:t>
      </w:r>
    </w:p>
    <w:p w14:paraId="772C77FD" w14:textId="60B7D0E6" w:rsidR="00FF7261" w:rsidRDefault="00FF7261" w:rsidP="00FF7261">
      <w:pPr>
        <w:spacing w:line="480" w:lineRule="auto"/>
        <w:ind w:firstLine="720"/>
        <w:jc w:val="left"/>
      </w:pPr>
      <w:r>
        <w:t>Whereas, By</w:t>
      </w:r>
      <w:r w:rsidRPr="00C54163">
        <w:t xml:space="preserve"> the 1850s, </w:t>
      </w:r>
      <w:r>
        <w:t>the City</w:t>
      </w:r>
      <w:r w:rsidRPr="00C54163">
        <w:t xml:space="preserve"> was profiting immensely from the illegal international slave trade</w:t>
      </w:r>
      <w:r w:rsidR="00C10259">
        <w:t xml:space="preserve"> to Southern</w:t>
      </w:r>
      <w:r>
        <w:t xml:space="preserve"> United States</w:t>
      </w:r>
      <w:r w:rsidR="00A4082B">
        <w:t xml:space="preserve">, Brazil </w:t>
      </w:r>
      <w:r>
        <w:t xml:space="preserve">and Cuba; and </w:t>
      </w:r>
    </w:p>
    <w:p w14:paraId="00040B1E" w14:textId="77777777" w:rsidR="00FF7261" w:rsidRDefault="00FF7261" w:rsidP="00FF7261">
      <w:pPr>
        <w:spacing w:line="480" w:lineRule="auto"/>
        <w:ind w:firstLine="720"/>
        <w:jc w:val="left"/>
      </w:pPr>
      <w:r>
        <w:lastRenderedPageBreak/>
        <w:t>Whereas, In</w:t>
      </w:r>
      <w:r w:rsidRPr="00C54163">
        <w:t xml:space="preserve"> July 1863</w:t>
      </w:r>
      <w:r>
        <w:t>, the Draft Riots occurred</w:t>
      </w:r>
      <w:r w:rsidRPr="009F6936">
        <w:t xml:space="preserve"> </w:t>
      </w:r>
      <w:r>
        <w:t xml:space="preserve">where </w:t>
      </w:r>
      <w:r w:rsidRPr="00C54163">
        <w:t>approximately 100 people were ki</w:t>
      </w:r>
      <w:r>
        <w:t xml:space="preserve">lled in Manhattan and Brooklyn, 100 buildings were destroyed and </w:t>
      </w:r>
      <w:r w:rsidRPr="00C54163">
        <w:t xml:space="preserve">11 Black men </w:t>
      </w:r>
      <w:r>
        <w:t xml:space="preserve">were </w:t>
      </w:r>
      <w:r w:rsidR="00A4082B">
        <w:t>lynched, tortured and mutilated,</w:t>
      </w:r>
      <w:r w:rsidRPr="00C54163">
        <w:t xml:space="preserve"> with some hanged from lamp posts and burned; </w:t>
      </w:r>
      <w:r>
        <w:t>and</w:t>
      </w:r>
    </w:p>
    <w:p w14:paraId="362B2816" w14:textId="51F28B56" w:rsidR="00FF7261" w:rsidRDefault="00FF7261" w:rsidP="00FF7261">
      <w:pPr>
        <w:spacing w:line="480" w:lineRule="auto"/>
        <w:ind w:firstLine="720"/>
        <w:jc w:val="left"/>
      </w:pPr>
      <w:r>
        <w:t>Whereas, In 1865, t</w:t>
      </w:r>
      <w:r w:rsidRPr="00FD7769">
        <w:t>he Thirteenth Amendment to the United States Constitution abolished slavery and involuntary servitude, e</w:t>
      </w:r>
      <w:r>
        <w:t>xcept as punishment for a crime; and</w:t>
      </w:r>
    </w:p>
    <w:p w14:paraId="30AD9196" w14:textId="77777777" w:rsidR="00FF7261" w:rsidRDefault="00FF7261" w:rsidP="00FF7261">
      <w:pPr>
        <w:spacing w:line="480" w:lineRule="auto"/>
        <w:ind w:firstLine="720"/>
        <w:jc w:val="left"/>
      </w:pPr>
      <w:r>
        <w:t xml:space="preserve">Whereas, Amongst other national and local polices that targeted and criminalized Black people, policies such as the 1973 Rockefeller Drug Laws, </w:t>
      </w:r>
      <w:r w:rsidRPr="00C54163">
        <w:t>passed by New York</w:t>
      </w:r>
      <w:r>
        <w:t xml:space="preserve"> Governor Nelson Rockefeller to deter drug use and sales, served as a catalyst to the mass incarceration of Black people; and</w:t>
      </w:r>
    </w:p>
    <w:p w14:paraId="0DB6F4AC" w14:textId="77777777" w:rsidR="00FF7261" w:rsidRDefault="00FF7261" w:rsidP="00FF7261">
      <w:pPr>
        <w:spacing w:line="480" w:lineRule="auto"/>
        <w:ind w:firstLine="720"/>
        <w:jc w:val="left"/>
      </w:pPr>
      <w:r>
        <w:t xml:space="preserve">Whereas, </w:t>
      </w:r>
      <w:r w:rsidRPr="00DA1CB3">
        <w:t>The National Coalition of Blacks for Reparations in America defines reparations as a process of repairing, healing and restoring a people injured because of their group identity and in violation of their fundamental human rights by governments, corporations, institutions and families; and</w:t>
      </w:r>
    </w:p>
    <w:p w14:paraId="3ED52168" w14:textId="77777777" w:rsidR="00FF7261" w:rsidRDefault="00FF7261" w:rsidP="00FF7261">
      <w:pPr>
        <w:spacing w:line="480" w:lineRule="auto"/>
        <w:ind w:firstLine="720"/>
        <w:jc w:val="left"/>
      </w:pPr>
      <w:r>
        <w:t xml:space="preserve">Whereas, In addition to reparations owed for the shattering impacts of the Federally-declared War on Drugs campaign of the 1970’s and the ongoing mass criminalization of Black people, The Movement for Black Lives, also recognized as “M4BL,”  has identified several other demands for reparations </w:t>
      </w:r>
      <w:r w:rsidR="00A4082B">
        <w:t>for</w:t>
      </w:r>
      <w:r>
        <w:t xml:space="preserve"> all Black people; and </w:t>
      </w:r>
    </w:p>
    <w:p w14:paraId="116F7218" w14:textId="77777777" w:rsidR="00FF7261" w:rsidRDefault="00FF7261" w:rsidP="00FF7261">
      <w:pPr>
        <w:spacing w:line="480" w:lineRule="auto"/>
        <w:ind w:firstLine="720"/>
        <w:jc w:val="left"/>
      </w:pPr>
      <w:r>
        <w:t>Whereas, Reparations are owed for the systemic denial of access to quality educational opportunities, the capital extracted from Black communities through environmental racism, slavery, food apartheid, housing discrimination and racialized capitalism, and the cultural and educational exploitation and erasure of Black communities; and</w:t>
      </w:r>
    </w:p>
    <w:p w14:paraId="7B78B7FD" w14:textId="77777777" w:rsidR="00FF7261" w:rsidRDefault="00FF7261" w:rsidP="00FF7261">
      <w:pPr>
        <w:spacing w:line="480" w:lineRule="auto"/>
        <w:ind w:firstLine="720"/>
        <w:jc w:val="left"/>
      </w:pPr>
      <w:r>
        <w:lastRenderedPageBreak/>
        <w:t>Whereas, The United Nations outlines five conditions that must be met for full reparations, including cessation or assurance of non-repetition, restitution, compensation, satisfaction and rehabilitation; and</w:t>
      </w:r>
    </w:p>
    <w:p w14:paraId="61376ABB" w14:textId="77777777" w:rsidR="00FF7261" w:rsidRDefault="00FF7261" w:rsidP="00FF7261">
      <w:pPr>
        <w:spacing w:line="480" w:lineRule="auto"/>
        <w:ind w:firstLine="720"/>
        <w:jc w:val="left"/>
      </w:pPr>
      <w:r>
        <w:t xml:space="preserve">Whereas, Therefore, reparations cannot be achieved merely through an apology or investment in underprivileged communities, unless accompanied by acts of repair and efforts to </w:t>
      </w:r>
      <w:r w:rsidR="00A4082B">
        <w:t>leverage power, influence</w:t>
      </w:r>
      <w:r>
        <w:t xml:space="preserve"> and resources to ensure all acts of harm have ceased with guarantee of non-repetition; </w:t>
      </w:r>
      <w:r w:rsidR="00A4082B">
        <w:t>and</w:t>
      </w:r>
    </w:p>
    <w:p w14:paraId="260671A9" w14:textId="37250B0E" w:rsidR="0060180F" w:rsidRDefault="0060180F" w:rsidP="0060180F">
      <w:pPr>
        <w:spacing w:line="480" w:lineRule="auto"/>
        <w:ind w:firstLine="720"/>
        <w:jc w:val="left"/>
      </w:pPr>
      <w:r>
        <w:t xml:space="preserve">Whereas, </w:t>
      </w:r>
      <w:r w:rsidRPr="0060180F">
        <w:t>A.</w:t>
      </w:r>
      <w:r w:rsidR="00831073">
        <w:t>2619</w:t>
      </w:r>
      <w:r w:rsidRPr="0060180F">
        <w:t>A/ S.</w:t>
      </w:r>
      <w:r w:rsidR="00831073">
        <w:t>7215</w:t>
      </w:r>
      <w:r>
        <w:t xml:space="preserve">, sponsored by Senator </w:t>
      </w:r>
      <w:r w:rsidR="00831073">
        <w:t>Jabari Brisport</w:t>
      </w:r>
      <w:r>
        <w:t xml:space="preserve"> and Assemblymember Charles Barron, acknowledges</w:t>
      </w:r>
      <w:r w:rsidRPr="0060180F">
        <w:t xml:space="preserve"> the fundamental injustice, cruelty, brutality, and inhumanity of slavery in the city of New York and the state of New York and establishes the New York State Community Commission on Reparations Remedies</w:t>
      </w:r>
      <w:r>
        <w:t xml:space="preserve">; and </w:t>
      </w:r>
    </w:p>
    <w:p w14:paraId="60431F2F" w14:textId="77777777" w:rsidR="00FF7261" w:rsidRDefault="00FF7261" w:rsidP="00FF7261">
      <w:pPr>
        <w:spacing w:line="480" w:lineRule="auto"/>
        <w:ind w:firstLine="720"/>
        <w:jc w:val="left"/>
      </w:pPr>
      <w:r>
        <w:t>Whereas, S</w:t>
      </w:r>
      <w:r w:rsidRPr="00C54163">
        <w:t xml:space="preserve">lavery’s impact </w:t>
      </w:r>
      <w:r>
        <w:t xml:space="preserve">on New York remains significant and perpetuates a </w:t>
      </w:r>
      <w:r w:rsidRPr="00C54163">
        <w:t>growing wealth disparity and socioeconomic disposition that African-Americans today face as a result of historical, discriminatory po</w:t>
      </w:r>
      <w:r>
        <w:t>licies and ongoing segregation; now, therefore, be it</w:t>
      </w:r>
    </w:p>
    <w:p w14:paraId="2A143F75" w14:textId="5DF8539D" w:rsidR="00FF7261" w:rsidRDefault="00FF7261" w:rsidP="00656844">
      <w:pPr>
        <w:spacing w:line="480" w:lineRule="auto"/>
        <w:ind w:firstLine="720"/>
        <w:jc w:val="left"/>
      </w:pPr>
      <w:r>
        <w:t xml:space="preserve">Resolved, That the Council of the City of New York calls </w:t>
      </w:r>
      <w:r w:rsidR="0060180F" w:rsidRPr="0060180F">
        <w:t>upon on the New York State Legislature to pass and the Governor sign A.</w:t>
      </w:r>
      <w:r w:rsidR="00831073">
        <w:t>2619</w:t>
      </w:r>
      <w:r w:rsidR="00656844">
        <w:t>A</w:t>
      </w:r>
      <w:r w:rsidR="0060180F" w:rsidRPr="0060180F">
        <w:t>/ S.</w:t>
      </w:r>
      <w:r w:rsidR="00831073">
        <w:t>7215</w:t>
      </w:r>
      <w:r w:rsidR="0060180F" w:rsidRPr="0060180F">
        <w:t xml:space="preserve"> in relation </w:t>
      </w:r>
      <w:r w:rsidR="0060180F">
        <w:t>to establishing the New York State Community Commission on Reparations R</w:t>
      </w:r>
      <w:r w:rsidR="0060180F" w:rsidRPr="0060180F">
        <w:t>emedies to examine the</w:t>
      </w:r>
      <w:r w:rsidR="0060180F">
        <w:t xml:space="preserve"> impacts of the</w:t>
      </w:r>
      <w:r w:rsidR="0060180F" w:rsidRPr="0060180F">
        <w:t xml:space="preserve"> institution of slavery, subsequently racial and economic discrimina</w:t>
      </w:r>
      <w:r w:rsidR="0060180F">
        <w:t xml:space="preserve">tion against African-Americans, and recommend appropriate remedies. </w:t>
      </w:r>
      <w:r w:rsidR="0060180F" w:rsidRPr="0060180F">
        <w:t xml:space="preserve"> </w:t>
      </w:r>
    </w:p>
    <w:p w14:paraId="65D32592" w14:textId="77777777" w:rsidR="008C55C8" w:rsidRDefault="008C55C8" w:rsidP="008C55C8"/>
    <w:p w14:paraId="70554979" w14:textId="77777777" w:rsidR="008C55C8" w:rsidRDefault="008C55C8" w:rsidP="008C55C8"/>
    <w:p w14:paraId="12F09554" w14:textId="77777777" w:rsidR="008C55C8" w:rsidRPr="00F24D8D" w:rsidRDefault="008C55C8" w:rsidP="008C55C8">
      <w:pPr>
        <w:rPr>
          <w:sz w:val="18"/>
          <w:szCs w:val="18"/>
        </w:rPr>
      </w:pPr>
      <w:r w:rsidRPr="00F24D8D">
        <w:rPr>
          <w:sz w:val="18"/>
          <w:szCs w:val="18"/>
        </w:rPr>
        <w:t>LS #</w:t>
      </w:r>
      <w:r w:rsidR="00E05491">
        <w:rPr>
          <w:sz w:val="18"/>
          <w:szCs w:val="18"/>
        </w:rPr>
        <w:t>11514</w:t>
      </w:r>
    </w:p>
    <w:p w14:paraId="329D806C" w14:textId="6154C8F7" w:rsidR="008C55C8" w:rsidRPr="00F24D8D" w:rsidRDefault="008C55C8" w:rsidP="008C55C8">
      <w:pPr>
        <w:jc w:val="left"/>
        <w:rPr>
          <w:sz w:val="18"/>
          <w:szCs w:val="18"/>
        </w:rPr>
      </w:pPr>
      <w:r>
        <w:rPr>
          <w:sz w:val="18"/>
          <w:szCs w:val="18"/>
        </w:rPr>
        <w:t>0</w:t>
      </w:r>
      <w:r w:rsidR="00831073">
        <w:rPr>
          <w:sz w:val="18"/>
          <w:szCs w:val="18"/>
        </w:rPr>
        <w:t>6</w:t>
      </w:r>
      <w:r>
        <w:rPr>
          <w:sz w:val="18"/>
          <w:szCs w:val="18"/>
        </w:rPr>
        <w:t>/0</w:t>
      </w:r>
      <w:r w:rsidR="00831073">
        <w:rPr>
          <w:sz w:val="18"/>
          <w:szCs w:val="18"/>
        </w:rPr>
        <w:t>9</w:t>
      </w:r>
      <w:r w:rsidRPr="00F24D8D">
        <w:rPr>
          <w:sz w:val="18"/>
          <w:szCs w:val="18"/>
        </w:rPr>
        <w:t>/</w:t>
      </w:r>
      <w:r w:rsidR="00831073">
        <w:rPr>
          <w:sz w:val="18"/>
          <w:szCs w:val="18"/>
        </w:rPr>
        <w:t>2</w:t>
      </w:r>
      <w:r w:rsidRPr="00F24D8D">
        <w:rPr>
          <w:sz w:val="18"/>
          <w:szCs w:val="18"/>
        </w:rPr>
        <w:t>1</w:t>
      </w:r>
    </w:p>
    <w:p w14:paraId="5F547EF5" w14:textId="110B0DB2" w:rsidR="008C55C8" w:rsidRPr="00F24D8D" w:rsidRDefault="008C55C8" w:rsidP="008C55C8">
      <w:pPr>
        <w:rPr>
          <w:sz w:val="18"/>
          <w:szCs w:val="18"/>
        </w:rPr>
      </w:pPr>
      <w:r w:rsidRPr="00F24D8D">
        <w:rPr>
          <w:sz w:val="18"/>
          <w:szCs w:val="18"/>
        </w:rPr>
        <w:t>AR</w:t>
      </w:r>
      <w:r w:rsidR="00831073">
        <w:rPr>
          <w:sz w:val="18"/>
          <w:szCs w:val="18"/>
        </w:rPr>
        <w:t>/JG</w:t>
      </w:r>
    </w:p>
    <w:p w14:paraId="47976108" w14:textId="77777777" w:rsidR="00DA3688" w:rsidRDefault="00DA3688"/>
    <w:sectPr w:rsidR="00DA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C8"/>
    <w:rsid w:val="00014F57"/>
    <w:rsid w:val="00080C4E"/>
    <w:rsid w:val="000B23E8"/>
    <w:rsid w:val="000C5045"/>
    <w:rsid w:val="001273BD"/>
    <w:rsid w:val="001B7436"/>
    <w:rsid w:val="002A7DDA"/>
    <w:rsid w:val="00390912"/>
    <w:rsid w:val="003951DC"/>
    <w:rsid w:val="004671E5"/>
    <w:rsid w:val="004E6397"/>
    <w:rsid w:val="00516E80"/>
    <w:rsid w:val="005A78D1"/>
    <w:rsid w:val="0060180F"/>
    <w:rsid w:val="00641C69"/>
    <w:rsid w:val="00656844"/>
    <w:rsid w:val="00711568"/>
    <w:rsid w:val="00730356"/>
    <w:rsid w:val="00760B4C"/>
    <w:rsid w:val="00811688"/>
    <w:rsid w:val="00831073"/>
    <w:rsid w:val="008369F7"/>
    <w:rsid w:val="00893A1F"/>
    <w:rsid w:val="008B15EA"/>
    <w:rsid w:val="008C05FC"/>
    <w:rsid w:val="008C55C8"/>
    <w:rsid w:val="00971CC5"/>
    <w:rsid w:val="009F6936"/>
    <w:rsid w:val="00A4082B"/>
    <w:rsid w:val="00AE0DC9"/>
    <w:rsid w:val="00AE20C1"/>
    <w:rsid w:val="00AE5670"/>
    <w:rsid w:val="00B07C28"/>
    <w:rsid w:val="00B145CF"/>
    <w:rsid w:val="00B7792C"/>
    <w:rsid w:val="00C10259"/>
    <w:rsid w:val="00C2007F"/>
    <w:rsid w:val="00C413BA"/>
    <w:rsid w:val="00C43468"/>
    <w:rsid w:val="00CB1A33"/>
    <w:rsid w:val="00D70EF5"/>
    <w:rsid w:val="00D94BE3"/>
    <w:rsid w:val="00DA1CB3"/>
    <w:rsid w:val="00DA3688"/>
    <w:rsid w:val="00E05491"/>
    <w:rsid w:val="00E82AC0"/>
    <w:rsid w:val="00EB208D"/>
    <w:rsid w:val="00ED193E"/>
    <w:rsid w:val="00F11A19"/>
    <w:rsid w:val="00F2635E"/>
    <w:rsid w:val="00F452FC"/>
    <w:rsid w:val="00F52F2A"/>
    <w:rsid w:val="00FD7769"/>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8654"/>
  <w15:chartTrackingRefBased/>
  <w15:docId w15:val="{EC5C5BFF-03D4-41C2-9E8D-4C413F2A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C8"/>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5C8"/>
    <w:rPr>
      <w:color w:val="808080"/>
    </w:rPr>
  </w:style>
  <w:style w:type="character" w:styleId="CommentReference">
    <w:name w:val="annotation reference"/>
    <w:basedOn w:val="DefaultParagraphFont"/>
    <w:uiPriority w:val="99"/>
    <w:semiHidden/>
    <w:unhideWhenUsed/>
    <w:rsid w:val="00AE20C1"/>
    <w:rPr>
      <w:sz w:val="16"/>
      <w:szCs w:val="16"/>
    </w:rPr>
  </w:style>
  <w:style w:type="paragraph" w:styleId="CommentText">
    <w:name w:val="annotation text"/>
    <w:basedOn w:val="Normal"/>
    <w:link w:val="CommentTextChar"/>
    <w:uiPriority w:val="99"/>
    <w:semiHidden/>
    <w:unhideWhenUsed/>
    <w:rsid w:val="00AE20C1"/>
    <w:rPr>
      <w:sz w:val="20"/>
      <w:szCs w:val="20"/>
    </w:rPr>
  </w:style>
  <w:style w:type="character" w:customStyle="1" w:styleId="CommentTextChar">
    <w:name w:val="Comment Text Char"/>
    <w:basedOn w:val="DefaultParagraphFont"/>
    <w:link w:val="CommentText"/>
    <w:uiPriority w:val="99"/>
    <w:semiHidden/>
    <w:rsid w:val="00AE20C1"/>
    <w:rPr>
      <w:sz w:val="20"/>
      <w:szCs w:val="20"/>
    </w:rPr>
  </w:style>
  <w:style w:type="paragraph" w:styleId="CommentSubject">
    <w:name w:val="annotation subject"/>
    <w:basedOn w:val="CommentText"/>
    <w:next w:val="CommentText"/>
    <w:link w:val="CommentSubjectChar"/>
    <w:uiPriority w:val="99"/>
    <w:semiHidden/>
    <w:unhideWhenUsed/>
    <w:rsid w:val="00AE20C1"/>
    <w:rPr>
      <w:b/>
      <w:bCs/>
    </w:rPr>
  </w:style>
  <w:style w:type="character" w:customStyle="1" w:styleId="CommentSubjectChar">
    <w:name w:val="Comment Subject Char"/>
    <w:basedOn w:val="CommentTextChar"/>
    <w:link w:val="CommentSubject"/>
    <w:uiPriority w:val="99"/>
    <w:semiHidden/>
    <w:rsid w:val="00AE20C1"/>
    <w:rPr>
      <w:b/>
      <w:bCs/>
      <w:sz w:val="20"/>
      <w:szCs w:val="20"/>
    </w:rPr>
  </w:style>
  <w:style w:type="paragraph" w:styleId="BalloonText">
    <w:name w:val="Balloon Text"/>
    <w:basedOn w:val="Normal"/>
    <w:link w:val="BalloonTextChar"/>
    <w:uiPriority w:val="99"/>
    <w:semiHidden/>
    <w:unhideWhenUsed/>
    <w:rsid w:val="00AE2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C1"/>
    <w:rPr>
      <w:rFonts w:ascii="Segoe UI" w:hAnsi="Segoe UI" w:cs="Segoe UI"/>
      <w:sz w:val="18"/>
      <w:szCs w:val="18"/>
    </w:rPr>
  </w:style>
  <w:style w:type="paragraph" w:styleId="HTMLPreformatted">
    <w:name w:val="HTML Preformatted"/>
    <w:basedOn w:val="Normal"/>
    <w:link w:val="HTMLPreformattedChar"/>
    <w:uiPriority w:val="99"/>
    <w:semiHidden/>
    <w:unhideWhenUsed/>
    <w:rsid w:val="00CB1A3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1A3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12">
      <w:bodyDiv w:val="1"/>
      <w:marLeft w:val="0"/>
      <w:marRight w:val="0"/>
      <w:marTop w:val="0"/>
      <w:marBottom w:val="0"/>
      <w:divBdr>
        <w:top w:val="none" w:sz="0" w:space="0" w:color="auto"/>
        <w:left w:val="none" w:sz="0" w:space="0" w:color="auto"/>
        <w:bottom w:val="none" w:sz="0" w:space="0" w:color="auto"/>
        <w:right w:val="none" w:sz="0" w:space="0" w:color="auto"/>
      </w:divBdr>
    </w:div>
    <w:div w:id="90129032">
      <w:bodyDiv w:val="1"/>
      <w:marLeft w:val="0"/>
      <w:marRight w:val="0"/>
      <w:marTop w:val="0"/>
      <w:marBottom w:val="0"/>
      <w:divBdr>
        <w:top w:val="none" w:sz="0" w:space="0" w:color="auto"/>
        <w:left w:val="none" w:sz="0" w:space="0" w:color="auto"/>
        <w:bottom w:val="none" w:sz="0" w:space="0" w:color="auto"/>
        <w:right w:val="none" w:sz="0" w:space="0" w:color="auto"/>
      </w:divBdr>
    </w:div>
    <w:div w:id="597518371">
      <w:bodyDiv w:val="1"/>
      <w:marLeft w:val="0"/>
      <w:marRight w:val="0"/>
      <w:marTop w:val="0"/>
      <w:marBottom w:val="0"/>
      <w:divBdr>
        <w:top w:val="none" w:sz="0" w:space="0" w:color="auto"/>
        <w:left w:val="none" w:sz="0" w:space="0" w:color="auto"/>
        <w:bottom w:val="none" w:sz="0" w:space="0" w:color="auto"/>
        <w:right w:val="none" w:sz="0" w:space="0" w:color="auto"/>
      </w:divBdr>
    </w:div>
    <w:div w:id="649868855">
      <w:bodyDiv w:val="1"/>
      <w:marLeft w:val="0"/>
      <w:marRight w:val="0"/>
      <w:marTop w:val="0"/>
      <w:marBottom w:val="0"/>
      <w:divBdr>
        <w:top w:val="none" w:sz="0" w:space="0" w:color="auto"/>
        <w:left w:val="none" w:sz="0" w:space="0" w:color="auto"/>
        <w:bottom w:val="none" w:sz="0" w:space="0" w:color="auto"/>
        <w:right w:val="none" w:sz="0" w:space="0" w:color="auto"/>
      </w:divBdr>
    </w:div>
    <w:div w:id="1956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Aliyah</dc:creator>
  <cp:keywords/>
  <dc:description/>
  <cp:lastModifiedBy>Martin, William</cp:lastModifiedBy>
  <cp:revision>6</cp:revision>
  <dcterms:created xsi:type="dcterms:W3CDTF">2021-06-13T16:55:00Z</dcterms:created>
  <dcterms:modified xsi:type="dcterms:W3CDTF">2021-12-10T03:25:00Z</dcterms:modified>
</cp:coreProperties>
</file>