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3B87" w14:textId="77777777" w:rsidR="006C7B28" w:rsidRDefault="006C7B28" w:rsidP="00952924">
      <w:pPr>
        <w:ind w:left="4320" w:firstLine="720"/>
      </w:pPr>
      <w:r>
        <w:t xml:space="preserve">Staff: </w:t>
      </w:r>
      <w:r w:rsidR="00E21095">
        <w:t>Lance Polivy</w:t>
      </w:r>
      <w:r w:rsidR="00F31D66">
        <w:t xml:space="preserve"> </w:t>
      </w:r>
    </w:p>
    <w:p w14:paraId="62779CE8" w14:textId="77777777" w:rsidR="006C7B28" w:rsidRDefault="006C7B28" w:rsidP="006C7B28">
      <w:pPr>
        <w:ind w:left="5040"/>
      </w:pPr>
      <w:r>
        <w:t xml:space="preserve">Counsel, </w:t>
      </w:r>
      <w:r w:rsidR="00F31D66">
        <w:t xml:space="preserve">Committee </w:t>
      </w:r>
      <w:r>
        <w:t xml:space="preserve">State and Federal Legislation </w:t>
      </w:r>
    </w:p>
    <w:p w14:paraId="21CB5BA8" w14:textId="77777777" w:rsidR="006C7B28" w:rsidRDefault="006C7B28" w:rsidP="006C7B28">
      <w:pPr>
        <w:ind w:left="5040"/>
      </w:pPr>
    </w:p>
    <w:p w14:paraId="1187FAAD" w14:textId="77777777" w:rsidR="00F31D66" w:rsidRPr="00AF2EF2" w:rsidRDefault="00F31D66" w:rsidP="00F31D66">
      <w:pPr>
        <w:ind w:left="5040"/>
        <w:rPr>
          <w:szCs w:val="24"/>
        </w:rPr>
      </w:pPr>
      <w:r w:rsidRPr="00AF2EF2">
        <w:rPr>
          <w:szCs w:val="24"/>
        </w:rPr>
        <w:t xml:space="preserve">Raymond Majewski </w:t>
      </w:r>
    </w:p>
    <w:p w14:paraId="28A86CA1" w14:textId="77777777" w:rsidR="00F31D66" w:rsidRDefault="00F31D66" w:rsidP="00F31D66">
      <w:pPr>
        <w:ind w:left="5040"/>
        <w:rPr>
          <w:szCs w:val="24"/>
        </w:rPr>
      </w:pPr>
      <w:r w:rsidRPr="00AF2EF2">
        <w:rPr>
          <w:szCs w:val="24"/>
        </w:rPr>
        <w:t>Deputy Director/Chief Economist, Finance Division</w:t>
      </w:r>
    </w:p>
    <w:p w14:paraId="605C35A7" w14:textId="77777777" w:rsidR="00036FA0" w:rsidRDefault="00036FA0" w:rsidP="00F31D66">
      <w:pPr>
        <w:ind w:left="5040"/>
        <w:rPr>
          <w:szCs w:val="24"/>
        </w:rPr>
      </w:pPr>
    </w:p>
    <w:p w14:paraId="4C83275A" w14:textId="77777777" w:rsidR="00036FA0" w:rsidRPr="008202BD" w:rsidRDefault="005737F2" w:rsidP="00F31D66">
      <w:pPr>
        <w:ind w:left="5040"/>
        <w:rPr>
          <w:szCs w:val="24"/>
        </w:rPr>
      </w:pPr>
      <w:r w:rsidRPr="005737F2">
        <w:rPr>
          <w:szCs w:val="24"/>
        </w:rPr>
        <w:t>Andrew Wilber</w:t>
      </w:r>
      <w:r w:rsidR="00036FA0" w:rsidRPr="005737F2">
        <w:rPr>
          <w:szCs w:val="24"/>
        </w:rPr>
        <w:t>, Economist</w:t>
      </w:r>
      <w:r w:rsidR="00036FA0">
        <w:rPr>
          <w:szCs w:val="24"/>
        </w:rPr>
        <w:t xml:space="preserve"> </w:t>
      </w:r>
    </w:p>
    <w:p w14:paraId="5E897FCF" w14:textId="2C877095" w:rsidR="00F31D66" w:rsidRPr="008202BD" w:rsidRDefault="005C6474" w:rsidP="00F31D66">
      <w:pPr>
        <w:ind w:left="3600" w:firstLine="720"/>
        <w:rPr>
          <w:szCs w:val="24"/>
        </w:rPr>
      </w:pPr>
      <w:r>
        <w:rPr>
          <w:szCs w:val="24"/>
        </w:rPr>
        <w:t xml:space="preserve">        </w:t>
      </w:r>
    </w:p>
    <w:p w14:paraId="5BF9196A" w14:textId="77777777" w:rsidR="006C7B28" w:rsidRDefault="006C7B28" w:rsidP="006C7B28"/>
    <w:p w14:paraId="7E50E2F4" w14:textId="77777777" w:rsidR="006C7B28" w:rsidRDefault="001142CC" w:rsidP="006C7B28">
      <w:pPr>
        <w:framePr w:hSpace="180" w:wrap="auto" w:vAnchor="text" w:hAnchor="page" w:x="5473" w:y="229"/>
        <w:jc w:val="center"/>
      </w:pPr>
      <w:r>
        <w:rPr>
          <w:noProof/>
        </w:rPr>
        <w:drawing>
          <wp:inline distT="0" distB="0" distL="0" distR="0" wp14:anchorId="18BFD7F1" wp14:editId="12CC03DB">
            <wp:extent cx="8667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969E" w14:textId="77777777" w:rsidR="006C7B28" w:rsidRDefault="006C7B28" w:rsidP="006C7B28">
      <w:r>
        <w:t> </w:t>
      </w:r>
    </w:p>
    <w:p w14:paraId="56E1D522" w14:textId="77777777" w:rsidR="006C7B28" w:rsidRDefault="006C7B28" w:rsidP="006C7B28">
      <w:r>
        <w:t> </w:t>
      </w:r>
    </w:p>
    <w:p w14:paraId="30BA59DD" w14:textId="77777777" w:rsidR="006C7B28" w:rsidRDefault="006C7B28" w:rsidP="006C7B28">
      <w:pPr>
        <w:jc w:val="center"/>
      </w:pPr>
      <w:r>
        <w:t> </w:t>
      </w:r>
    </w:p>
    <w:p w14:paraId="78163359" w14:textId="77777777" w:rsidR="006C7B28" w:rsidRDefault="006C7B28" w:rsidP="006C7B28">
      <w:pPr>
        <w:jc w:val="center"/>
      </w:pPr>
      <w:r>
        <w:t> </w:t>
      </w:r>
    </w:p>
    <w:p w14:paraId="06BCC2CA" w14:textId="77777777" w:rsidR="006C7B28" w:rsidRDefault="006C7B28" w:rsidP="006C7B28">
      <w:pPr>
        <w:jc w:val="center"/>
      </w:pPr>
      <w:r>
        <w:t> </w:t>
      </w:r>
    </w:p>
    <w:p w14:paraId="128970C3" w14:textId="77777777" w:rsidR="006C7B28" w:rsidRDefault="006C7B28" w:rsidP="006C7B28">
      <w:pPr>
        <w:jc w:val="center"/>
      </w:pPr>
      <w:r>
        <w:t> </w:t>
      </w:r>
    </w:p>
    <w:p w14:paraId="3DB7B737" w14:textId="31C87A9F" w:rsidR="006C7B28" w:rsidRDefault="006C7B28" w:rsidP="006C7B28">
      <w:pPr>
        <w:jc w:val="center"/>
        <w:rPr>
          <w:sz w:val="30"/>
          <w:u w:val="single"/>
        </w:rPr>
      </w:pPr>
      <w:r>
        <w:t> </w:t>
      </w:r>
      <w:r>
        <w:rPr>
          <w:sz w:val="30"/>
          <w:u w:val="single"/>
        </w:rPr>
        <w:t>T H E</w:t>
      </w:r>
      <w:r w:rsidR="005C6474">
        <w:rPr>
          <w:sz w:val="30"/>
          <w:u w:val="single"/>
        </w:rPr>
        <w:t xml:space="preserve"> </w:t>
      </w:r>
      <w:r>
        <w:rPr>
          <w:sz w:val="30"/>
          <w:u w:val="single"/>
        </w:rPr>
        <w:t>C O U N C I L</w:t>
      </w:r>
    </w:p>
    <w:p w14:paraId="4BFC92AB" w14:textId="77777777" w:rsidR="006C7B28" w:rsidRDefault="006C7B28" w:rsidP="006C7B28">
      <w:pPr>
        <w:jc w:val="center"/>
      </w:pPr>
      <w:r>
        <w:t> </w:t>
      </w:r>
    </w:p>
    <w:p w14:paraId="33939438" w14:textId="77777777" w:rsidR="006C7B28" w:rsidRDefault="00DE13F7" w:rsidP="006C7B28">
      <w:pPr>
        <w:jc w:val="center"/>
      </w:pPr>
      <w:r>
        <w:t>REPORT OF</w:t>
      </w:r>
      <w:r w:rsidR="001E79C8">
        <w:t xml:space="preserve"> THE </w:t>
      </w:r>
      <w:r w:rsidR="00F31D66">
        <w:t>GOVERNMENTAL AFFAIRS DIVISION</w:t>
      </w:r>
    </w:p>
    <w:p w14:paraId="3FAA09FA" w14:textId="77777777" w:rsidR="006C7B28" w:rsidRDefault="009F1609" w:rsidP="006C7B28">
      <w:pPr>
        <w:jc w:val="center"/>
      </w:pPr>
      <w:r>
        <w:t>JEFF BAKER</w:t>
      </w:r>
      <w:r w:rsidR="00F31D66">
        <w:t>, LEGISLATIVE DIRECTOR</w:t>
      </w:r>
    </w:p>
    <w:p w14:paraId="794D894B" w14:textId="77777777" w:rsidR="00F31D66" w:rsidRDefault="00F31D66" w:rsidP="006C7B28">
      <w:pPr>
        <w:jc w:val="center"/>
      </w:pPr>
      <w:r>
        <w:t>RACHEL CORDERO, DEPUTY DIRECTOR</w:t>
      </w:r>
    </w:p>
    <w:p w14:paraId="2E98FB68" w14:textId="77777777" w:rsidR="006C7B28" w:rsidRDefault="006C7B28" w:rsidP="006C7B28">
      <w:pPr>
        <w:jc w:val="center"/>
      </w:pPr>
      <w:r>
        <w:t> </w:t>
      </w:r>
    </w:p>
    <w:p w14:paraId="3DF193AE" w14:textId="77777777" w:rsidR="006609AC" w:rsidRDefault="006609AC" w:rsidP="006C7B28">
      <w:pPr>
        <w:jc w:val="center"/>
        <w:rPr>
          <w:sz w:val="20"/>
        </w:rPr>
      </w:pPr>
    </w:p>
    <w:p w14:paraId="77BB5E50" w14:textId="77777777" w:rsidR="006C7B28" w:rsidRDefault="006C7B28" w:rsidP="006C7B28">
      <w:pPr>
        <w:jc w:val="center"/>
        <w:rPr>
          <w:sz w:val="30"/>
          <w:u w:val="single"/>
        </w:rPr>
      </w:pPr>
      <w:r>
        <w:rPr>
          <w:sz w:val="30"/>
          <w:u w:val="single"/>
        </w:rPr>
        <w:t>COMMITTEE ON STATE AND FEDERAL LEGISLATION</w:t>
      </w:r>
    </w:p>
    <w:p w14:paraId="6A1E16AD" w14:textId="77777777" w:rsidR="006C7B28" w:rsidRDefault="00606A66" w:rsidP="006C7B28">
      <w:pPr>
        <w:pStyle w:val="Heading4"/>
        <w:rPr>
          <w:u w:val="none"/>
        </w:rPr>
      </w:pPr>
      <w:r>
        <w:rPr>
          <w:u w:val="none"/>
        </w:rPr>
        <w:t xml:space="preserve">Hon. </w:t>
      </w:r>
      <w:r w:rsidR="00E21095">
        <w:rPr>
          <w:u w:val="none"/>
        </w:rPr>
        <w:t>Alan Maisel</w:t>
      </w:r>
      <w:r>
        <w:rPr>
          <w:u w:val="none"/>
        </w:rPr>
        <w:t>, Chair</w:t>
      </w:r>
    </w:p>
    <w:p w14:paraId="1F58CF2E" w14:textId="77777777" w:rsidR="006C7B28" w:rsidRDefault="006C7B28" w:rsidP="006C7B28">
      <w:pPr>
        <w:pStyle w:val="Heading5"/>
        <w:rPr>
          <w:b w:val="0"/>
          <w:szCs w:val="24"/>
        </w:rPr>
      </w:pPr>
    </w:p>
    <w:p w14:paraId="2D10D381" w14:textId="4A117EA8" w:rsidR="00334A23" w:rsidRPr="005E6C40" w:rsidRDefault="005C6474" w:rsidP="00A51A97">
      <w:r>
        <w:t xml:space="preserve">                              </w:t>
      </w:r>
      <w:r w:rsidR="00606A66">
        <w:t xml:space="preserve"> </w:t>
      </w:r>
      <w:r w:rsidR="00505B5F">
        <w:tab/>
      </w:r>
      <w:r w:rsidR="00505B5F">
        <w:tab/>
      </w:r>
      <w:r w:rsidR="00505B5F">
        <w:tab/>
      </w:r>
      <w:r w:rsidR="00E21095">
        <w:t>May 27</w:t>
      </w:r>
      <w:r w:rsidR="0025144B">
        <w:t>, 20</w:t>
      </w:r>
      <w:r w:rsidR="00E21095">
        <w:t>21</w:t>
      </w:r>
      <w:r>
        <w:t xml:space="preserve"> </w:t>
      </w:r>
      <w:r w:rsidR="00A51A97" w:rsidRPr="005E6C40">
        <w:t xml:space="preserve"> </w:t>
      </w:r>
    </w:p>
    <w:p w14:paraId="798ED3C0" w14:textId="77777777" w:rsidR="006C7B28" w:rsidRDefault="006C7B28" w:rsidP="006C7B28">
      <w:pPr>
        <w:jc w:val="center"/>
        <w:rPr>
          <w:sz w:val="25"/>
        </w:rPr>
      </w:pPr>
    </w:p>
    <w:p w14:paraId="775E6F6C" w14:textId="27A3A90B" w:rsidR="0096422C" w:rsidRPr="0096422C" w:rsidRDefault="005C6474" w:rsidP="007416C6">
      <w:pPr>
        <w:ind w:firstLine="720"/>
        <w:jc w:val="center"/>
        <w:rPr>
          <w:b/>
          <w:sz w:val="25"/>
        </w:rPr>
      </w:pPr>
      <w:r>
        <w:rPr>
          <w:b/>
          <w:sz w:val="25"/>
        </w:rPr>
        <w:t xml:space="preserve"> </w:t>
      </w:r>
      <w:r w:rsidR="007416C6">
        <w:rPr>
          <w:b/>
          <w:sz w:val="25"/>
        </w:rPr>
        <w:t xml:space="preserve"> </w:t>
      </w:r>
      <w:r w:rsidR="0096422C" w:rsidRPr="0096422C">
        <w:rPr>
          <w:b/>
          <w:sz w:val="25"/>
        </w:rPr>
        <w:t xml:space="preserve">By: Council Member </w:t>
      </w:r>
      <w:r w:rsidR="00E21095">
        <w:rPr>
          <w:b/>
          <w:sz w:val="25"/>
        </w:rPr>
        <w:t>Maisel</w:t>
      </w:r>
    </w:p>
    <w:p w14:paraId="7CE57A0B" w14:textId="77777777" w:rsidR="007D390C" w:rsidRDefault="007D390C" w:rsidP="00BF0B3F">
      <w:pPr>
        <w:tabs>
          <w:tab w:val="left" w:pos="-1440"/>
        </w:tabs>
        <w:ind w:left="360"/>
        <w:jc w:val="center"/>
        <w:rPr>
          <w:b/>
          <w:sz w:val="25"/>
        </w:rPr>
      </w:pPr>
    </w:p>
    <w:p w14:paraId="0A87E2EC" w14:textId="65741A91" w:rsidR="00683B95" w:rsidRPr="00B613E1" w:rsidRDefault="007D390C" w:rsidP="005737F2">
      <w:pPr>
        <w:tabs>
          <w:tab w:val="left" w:pos="-1440"/>
        </w:tabs>
        <w:ind w:left="3600" w:hanging="3600"/>
        <w:rPr>
          <w:b/>
          <w:szCs w:val="24"/>
          <w:u w:val="single"/>
        </w:rPr>
      </w:pPr>
      <w:r>
        <w:rPr>
          <w:b/>
          <w:sz w:val="25"/>
        </w:rPr>
        <w:t>Preconsidered SLR</w:t>
      </w:r>
      <w:r w:rsidR="007416C6">
        <w:rPr>
          <w:b/>
          <w:sz w:val="25"/>
        </w:rPr>
        <w:t xml:space="preserve"> </w:t>
      </w:r>
      <w:r w:rsidR="00CB0054">
        <w:rPr>
          <w:b/>
          <w:sz w:val="25"/>
        </w:rPr>
        <w:t>1</w:t>
      </w:r>
      <w:bookmarkStart w:id="0" w:name="_GoBack"/>
      <w:bookmarkEnd w:id="0"/>
      <w:r w:rsidR="007416C6">
        <w:rPr>
          <w:b/>
          <w:sz w:val="25"/>
        </w:rPr>
        <w:t>:</w:t>
      </w:r>
      <w:r>
        <w:rPr>
          <w:b/>
          <w:sz w:val="25"/>
        </w:rPr>
        <w:tab/>
      </w:r>
      <w:r w:rsidR="00BF0B3F">
        <w:rPr>
          <w:b/>
        </w:rPr>
        <w:t>S.</w:t>
      </w:r>
      <w:r w:rsidR="007416C6">
        <w:rPr>
          <w:b/>
        </w:rPr>
        <w:t>697</w:t>
      </w:r>
      <w:r w:rsidR="00CC048C">
        <w:rPr>
          <w:b/>
        </w:rPr>
        <w:t>2</w:t>
      </w:r>
      <w:r w:rsidR="007416C6">
        <w:rPr>
          <w:b/>
        </w:rPr>
        <w:t xml:space="preserve"> </w:t>
      </w:r>
      <w:r w:rsidR="00BF0B3F">
        <w:rPr>
          <w:b/>
        </w:rPr>
        <w:t>(</w:t>
      </w:r>
      <w:r w:rsidR="007416C6">
        <w:rPr>
          <w:b/>
        </w:rPr>
        <w:t>Gounardes</w:t>
      </w:r>
      <w:r w:rsidR="00BF0B3F">
        <w:rPr>
          <w:b/>
        </w:rPr>
        <w:t>)</w:t>
      </w:r>
    </w:p>
    <w:p w14:paraId="1A193301" w14:textId="77777777" w:rsidR="005737F2" w:rsidRDefault="005737F2" w:rsidP="005737F2">
      <w:pPr>
        <w:ind w:left="3600"/>
        <w:rPr>
          <w:b/>
          <w:szCs w:val="24"/>
        </w:rPr>
      </w:pPr>
    </w:p>
    <w:p w14:paraId="53C67AD7" w14:textId="16357BF3" w:rsidR="00683B95" w:rsidRPr="00BF0B3F" w:rsidRDefault="00BF0B3F" w:rsidP="005737F2">
      <w:pPr>
        <w:ind w:left="3600"/>
        <w:rPr>
          <w:b/>
          <w:szCs w:val="24"/>
        </w:rPr>
      </w:pPr>
      <w:r w:rsidRPr="00BF0B3F">
        <w:rPr>
          <w:b/>
          <w:szCs w:val="24"/>
        </w:rPr>
        <w:t>A.</w:t>
      </w:r>
      <w:r w:rsidR="007416C6">
        <w:rPr>
          <w:b/>
          <w:szCs w:val="24"/>
        </w:rPr>
        <w:t>7</w:t>
      </w:r>
      <w:r w:rsidR="00CC048C">
        <w:rPr>
          <w:b/>
          <w:szCs w:val="24"/>
        </w:rPr>
        <w:t>817</w:t>
      </w:r>
      <w:r w:rsidR="00A467CC">
        <w:rPr>
          <w:b/>
        </w:rPr>
        <w:t xml:space="preserve"> </w:t>
      </w:r>
      <w:r w:rsidRPr="00BF0B3F">
        <w:rPr>
          <w:b/>
          <w:szCs w:val="24"/>
        </w:rPr>
        <w:t>(</w:t>
      </w:r>
      <w:r w:rsidR="007416C6">
        <w:rPr>
          <w:b/>
          <w:szCs w:val="24"/>
        </w:rPr>
        <w:t>Abbate</w:t>
      </w:r>
      <w:r w:rsidRPr="00BF0B3F">
        <w:rPr>
          <w:b/>
          <w:szCs w:val="24"/>
        </w:rPr>
        <w:t>)</w:t>
      </w:r>
      <w:r w:rsidR="0096422C" w:rsidRPr="00BF0B3F">
        <w:rPr>
          <w:b/>
          <w:szCs w:val="24"/>
        </w:rPr>
        <w:t xml:space="preserve"> </w:t>
      </w:r>
    </w:p>
    <w:p w14:paraId="00635CE8" w14:textId="77777777" w:rsidR="00683B95" w:rsidRDefault="00683B95" w:rsidP="00683B95">
      <w:pPr>
        <w:ind w:left="3600" w:hanging="3600"/>
        <w:rPr>
          <w:b/>
          <w:szCs w:val="24"/>
        </w:rPr>
      </w:pPr>
    </w:p>
    <w:p w14:paraId="7EEFD8BD" w14:textId="50A7736C" w:rsidR="005E6C40" w:rsidRDefault="00683B95" w:rsidP="00135B7E">
      <w:pPr>
        <w:ind w:left="3600" w:hanging="3600"/>
        <w:jc w:val="both"/>
        <w:rPr>
          <w:szCs w:val="24"/>
        </w:rPr>
      </w:pPr>
      <w:r w:rsidRPr="00B613E1">
        <w:rPr>
          <w:b/>
          <w:szCs w:val="24"/>
          <w:u w:val="single"/>
        </w:rPr>
        <w:t>TITLE:</w:t>
      </w:r>
      <w:r w:rsidR="00A467CC">
        <w:rPr>
          <w:szCs w:val="24"/>
        </w:rPr>
        <w:tab/>
        <w:t>AN</w:t>
      </w:r>
      <w:r w:rsidR="006D0018">
        <w:rPr>
          <w:szCs w:val="24"/>
        </w:rPr>
        <w:t xml:space="preserve"> ACT</w:t>
      </w:r>
      <w:r w:rsidR="007416C6">
        <w:t xml:space="preserve"> to amend </w:t>
      </w:r>
      <w:r w:rsidR="00CC048C">
        <w:t>the administrative code of the city of New York, in relation to certain lung disabilities incurred by members of the New York city transit authority in certain cases.</w:t>
      </w:r>
    </w:p>
    <w:p w14:paraId="525ACE29" w14:textId="77777777" w:rsidR="00BF0B3F" w:rsidRDefault="00BF0B3F" w:rsidP="00135B7E">
      <w:pPr>
        <w:ind w:left="3600" w:hanging="3600"/>
        <w:jc w:val="both"/>
        <w:rPr>
          <w:szCs w:val="24"/>
        </w:rPr>
      </w:pPr>
    </w:p>
    <w:p w14:paraId="00A3DABB" w14:textId="77777777" w:rsidR="00BF0B3F" w:rsidRDefault="00BF0B3F" w:rsidP="00135B7E">
      <w:pPr>
        <w:ind w:left="3600" w:hanging="3600"/>
        <w:jc w:val="both"/>
        <w:rPr>
          <w:szCs w:val="24"/>
        </w:rPr>
      </w:pPr>
    </w:p>
    <w:p w14:paraId="290AF7A0" w14:textId="778E70A2" w:rsidR="005737F2" w:rsidRDefault="005737F2" w:rsidP="00683B95">
      <w:pPr>
        <w:spacing w:line="480" w:lineRule="auto"/>
        <w:rPr>
          <w:b/>
          <w:szCs w:val="24"/>
          <w:u w:val="single"/>
        </w:rPr>
      </w:pPr>
    </w:p>
    <w:p w14:paraId="2E83E885" w14:textId="77777777" w:rsidR="007416C6" w:rsidRDefault="007416C6" w:rsidP="00683B95">
      <w:pPr>
        <w:spacing w:line="480" w:lineRule="auto"/>
        <w:rPr>
          <w:b/>
          <w:szCs w:val="24"/>
          <w:u w:val="single"/>
        </w:rPr>
      </w:pPr>
    </w:p>
    <w:p w14:paraId="24CA77BD" w14:textId="77777777" w:rsidR="00683B95" w:rsidRPr="00B613E1" w:rsidRDefault="00683B95" w:rsidP="00683B95">
      <w:pPr>
        <w:spacing w:line="480" w:lineRule="auto"/>
        <w:rPr>
          <w:b/>
          <w:szCs w:val="24"/>
          <w:u w:val="single"/>
        </w:rPr>
      </w:pPr>
      <w:r w:rsidRPr="00B613E1">
        <w:rPr>
          <w:b/>
          <w:szCs w:val="24"/>
          <w:u w:val="single"/>
        </w:rPr>
        <w:lastRenderedPageBreak/>
        <w:t>BACKGROUND:</w:t>
      </w:r>
    </w:p>
    <w:p w14:paraId="77101BBE" w14:textId="69059607" w:rsidR="005C6474" w:rsidRPr="005C6474" w:rsidRDefault="00CC048C" w:rsidP="005C6474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The bill would provide a statutory presumption to T</w:t>
      </w:r>
      <w:r w:rsidR="005C6474">
        <w:rPr>
          <w:szCs w:val="24"/>
        </w:rPr>
        <w:t xml:space="preserve">ier 1 and Tier 2 members of the </w:t>
      </w:r>
      <w:r w:rsidR="005C6474" w:rsidRPr="005C6474">
        <w:rPr>
          <w:szCs w:val="24"/>
        </w:rPr>
        <w:t>New York City Employees' Retirement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System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(NYCERS) who are Transit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Authority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employees,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and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who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become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physically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incapacitated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for performance of duty, or die, due to lung disease. In determining whether qualifying lung disease was caused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by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emplo</w:t>
      </w:r>
      <w:r w:rsidR="005C6474">
        <w:rPr>
          <w:szCs w:val="24"/>
        </w:rPr>
        <w:t>y</w:t>
      </w:r>
      <w:r w:rsidR="005C6474" w:rsidRPr="005C6474">
        <w:rPr>
          <w:szCs w:val="24"/>
        </w:rPr>
        <w:t>ment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for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the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Transit Authority, the diagnosis of lung disease, absent evidence of such condition upon examination at hire, would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be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presumptive evidence that such disability or death was incurred in the performance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and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discharge of duty entitling such member, or his or her beneficiary, respectively, to an accident disability retirement or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accidental death</w:t>
      </w:r>
      <w:r w:rsidR="005C6474">
        <w:rPr>
          <w:szCs w:val="24"/>
        </w:rPr>
        <w:t xml:space="preserve"> </w:t>
      </w:r>
      <w:r w:rsidR="005C6474" w:rsidRPr="005C6474">
        <w:rPr>
          <w:szCs w:val="24"/>
        </w:rPr>
        <w:t>benefit.</w:t>
      </w:r>
      <w:r w:rsidR="005C6474">
        <w:rPr>
          <w:szCs w:val="24"/>
        </w:rPr>
        <w:t xml:space="preserve"> </w:t>
      </w:r>
    </w:p>
    <w:p w14:paraId="0B059BAE" w14:textId="133727D9" w:rsidR="00CC048C" w:rsidRPr="00CC048C" w:rsidRDefault="00CC048C" w:rsidP="005C6474">
      <w:pPr>
        <w:spacing w:line="480" w:lineRule="auto"/>
        <w:ind w:firstLine="720"/>
        <w:jc w:val="both"/>
        <w:rPr>
          <w:szCs w:val="24"/>
        </w:rPr>
      </w:pPr>
      <w:r w:rsidRPr="00CC048C">
        <w:rPr>
          <w:szCs w:val="24"/>
        </w:rPr>
        <w:t>There are eight active Tier 1 and Tier 2 Transit Authority employees</w:t>
      </w:r>
      <w:r>
        <w:rPr>
          <w:szCs w:val="24"/>
        </w:rPr>
        <w:t xml:space="preserve"> </w:t>
      </w:r>
      <w:r w:rsidRPr="00CC048C">
        <w:rPr>
          <w:szCs w:val="24"/>
        </w:rPr>
        <w:t>who participate in NYCERS as of June</w:t>
      </w:r>
      <w:r w:rsidR="005C6474">
        <w:rPr>
          <w:szCs w:val="24"/>
        </w:rPr>
        <w:t xml:space="preserve"> </w:t>
      </w:r>
      <w:r w:rsidRPr="00CC048C">
        <w:rPr>
          <w:szCs w:val="24"/>
        </w:rPr>
        <w:t>30,</w:t>
      </w:r>
      <w:r w:rsidR="005C6474">
        <w:rPr>
          <w:szCs w:val="24"/>
        </w:rPr>
        <w:t xml:space="preserve"> </w:t>
      </w:r>
      <w:r w:rsidRPr="00CC048C">
        <w:rPr>
          <w:szCs w:val="24"/>
        </w:rPr>
        <w:t>2020 who could potentially benefit from</w:t>
      </w:r>
      <w:r>
        <w:rPr>
          <w:szCs w:val="24"/>
        </w:rPr>
        <w:t xml:space="preserve"> </w:t>
      </w:r>
      <w:r w:rsidRPr="00CC048C">
        <w:rPr>
          <w:szCs w:val="24"/>
        </w:rPr>
        <w:t>the proposed legislation.</w:t>
      </w:r>
    </w:p>
    <w:p w14:paraId="58375DC8" w14:textId="157BFEED" w:rsidR="00683B95" w:rsidRPr="00B613E1" w:rsidRDefault="00683B95" w:rsidP="00683B95">
      <w:pPr>
        <w:spacing w:line="480" w:lineRule="auto"/>
        <w:rPr>
          <w:b/>
          <w:szCs w:val="24"/>
          <w:u w:val="single"/>
        </w:rPr>
      </w:pPr>
      <w:r w:rsidRPr="00B613E1">
        <w:rPr>
          <w:b/>
          <w:szCs w:val="24"/>
          <w:u w:val="single"/>
        </w:rPr>
        <w:t>PROPOSED LEGISLATION:</w:t>
      </w:r>
    </w:p>
    <w:p w14:paraId="5456372B" w14:textId="3A97A477" w:rsidR="00CC048C" w:rsidRPr="00CC048C" w:rsidRDefault="007416C6" w:rsidP="00CC048C">
      <w:pPr>
        <w:spacing w:line="480" w:lineRule="auto"/>
        <w:ind w:firstLine="720"/>
        <w:jc w:val="both"/>
        <w:rPr>
          <w:szCs w:val="24"/>
        </w:rPr>
      </w:pPr>
      <w:r w:rsidRPr="007416C6">
        <w:rPr>
          <w:szCs w:val="24"/>
        </w:rPr>
        <w:t xml:space="preserve">Section one of this bill </w:t>
      </w:r>
      <w:r w:rsidR="00CC048C" w:rsidRPr="00CC048C">
        <w:rPr>
          <w:szCs w:val="24"/>
        </w:rPr>
        <w:t>amend</w:t>
      </w:r>
      <w:r w:rsidR="00CC048C">
        <w:rPr>
          <w:szCs w:val="24"/>
        </w:rPr>
        <w:t>s</w:t>
      </w:r>
      <w:r w:rsidR="00CC048C" w:rsidRPr="00CC048C">
        <w:rPr>
          <w:szCs w:val="24"/>
        </w:rPr>
        <w:t xml:space="preserve"> the Administrative Code of the City of New York to add a new Section 13-168.1 to provide a statutory presumption to Tier 1 and Tier 2 members of NYCERS who are Transit Authority employees, and</w:t>
      </w:r>
      <w:r w:rsidR="005C6474">
        <w:rPr>
          <w:szCs w:val="24"/>
        </w:rPr>
        <w:t xml:space="preserve"> </w:t>
      </w:r>
      <w:r w:rsidR="00CC048C" w:rsidRPr="00CC048C">
        <w:rPr>
          <w:szCs w:val="24"/>
        </w:rPr>
        <w:t>wh</w:t>
      </w:r>
      <w:r w:rsidR="00CC048C">
        <w:rPr>
          <w:szCs w:val="24"/>
        </w:rPr>
        <w:t>o</w:t>
      </w:r>
      <w:r w:rsidR="00CC048C" w:rsidRPr="00CC048C">
        <w:rPr>
          <w:szCs w:val="24"/>
        </w:rPr>
        <w:t xml:space="preserve"> become physically incapacitated for</w:t>
      </w:r>
      <w:r w:rsidR="00CC048C">
        <w:rPr>
          <w:szCs w:val="24"/>
        </w:rPr>
        <w:t xml:space="preserve"> </w:t>
      </w:r>
      <w:r w:rsidR="00CC048C" w:rsidRPr="00CC048C">
        <w:rPr>
          <w:szCs w:val="24"/>
        </w:rPr>
        <w:t>performance of duty, or die, due to lung disease.</w:t>
      </w:r>
    </w:p>
    <w:p w14:paraId="4EC6795A" w14:textId="5F52EEF1" w:rsidR="007416C6" w:rsidRDefault="007416C6" w:rsidP="00CC048C">
      <w:pPr>
        <w:spacing w:line="480" w:lineRule="auto"/>
        <w:ind w:firstLine="720"/>
        <w:jc w:val="both"/>
        <w:rPr>
          <w:szCs w:val="24"/>
        </w:rPr>
      </w:pPr>
      <w:r w:rsidRPr="007416C6">
        <w:rPr>
          <w:szCs w:val="24"/>
        </w:rPr>
        <w:t xml:space="preserve">Section two </w:t>
      </w:r>
      <w:r w:rsidR="00CC048C">
        <w:rPr>
          <w:szCs w:val="24"/>
        </w:rPr>
        <w:t>states that the law takes effect immediately.</w:t>
      </w:r>
    </w:p>
    <w:p w14:paraId="20AC0F4D" w14:textId="3E8D536E" w:rsidR="00683B95" w:rsidRPr="00B613E1" w:rsidRDefault="00683B95" w:rsidP="00C31898">
      <w:pPr>
        <w:spacing w:line="480" w:lineRule="auto"/>
        <w:jc w:val="both"/>
        <w:rPr>
          <w:b/>
          <w:szCs w:val="24"/>
          <w:u w:val="single"/>
        </w:rPr>
      </w:pPr>
      <w:r w:rsidRPr="00B613E1">
        <w:rPr>
          <w:b/>
          <w:szCs w:val="24"/>
          <w:u w:val="single"/>
        </w:rPr>
        <w:t>FISCAL IMPLICATIONS:</w:t>
      </w:r>
    </w:p>
    <w:p w14:paraId="03D3C67B" w14:textId="77777777" w:rsidR="0001490D" w:rsidRPr="00B613E1" w:rsidRDefault="00683B95" w:rsidP="00BF0B3F">
      <w:pPr>
        <w:spacing w:line="480" w:lineRule="auto"/>
        <w:ind w:firstLine="720"/>
        <w:rPr>
          <w:szCs w:val="24"/>
        </w:rPr>
      </w:pPr>
      <w:r w:rsidRPr="00B613E1">
        <w:rPr>
          <w:szCs w:val="24"/>
        </w:rPr>
        <w:t>See Council Finance Division fiscal impact statement.</w:t>
      </w:r>
    </w:p>
    <w:p w14:paraId="6E72176D" w14:textId="77777777" w:rsidR="00683B95" w:rsidRPr="00B613E1" w:rsidRDefault="00683B95" w:rsidP="00683B95">
      <w:pPr>
        <w:spacing w:line="480" w:lineRule="auto"/>
        <w:rPr>
          <w:b/>
          <w:szCs w:val="24"/>
          <w:u w:val="single"/>
        </w:rPr>
      </w:pPr>
      <w:r w:rsidRPr="00B613E1">
        <w:rPr>
          <w:b/>
          <w:szCs w:val="24"/>
          <w:u w:val="single"/>
        </w:rPr>
        <w:t>EFFECTIVE DATE:</w:t>
      </w:r>
    </w:p>
    <w:p w14:paraId="29F99A06" w14:textId="77777777" w:rsidR="00E913DF" w:rsidRDefault="00813658" w:rsidP="00DF15FC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Immediately. </w:t>
      </w:r>
    </w:p>
    <w:p w14:paraId="6796A188" w14:textId="77777777" w:rsidR="00135B7E" w:rsidRPr="00BD09E0" w:rsidRDefault="00135B7E" w:rsidP="00BD09E0">
      <w:pPr>
        <w:spacing w:line="480" w:lineRule="auto"/>
        <w:ind w:firstLine="720"/>
        <w:rPr>
          <w:szCs w:val="24"/>
        </w:rPr>
      </w:pPr>
    </w:p>
    <w:sectPr w:rsidR="00135B7E" w:rsidRPr="00BD09E0" w:rsidSect="00291B27">
      <w:footerReference w:type="default" r:id="rId9"/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C57C" w14:textId="77777777" w:rsidR="00A73002" w:rsidRDefault="00A73002">
      <w:r>
        <w:separator/>
      </w:r>
    </w:p>
  </w:endnote>
  <w:endnote w:type="continuationSeparator" w:id="0">
    <w:p w14:paraId="657387AD" w14:textId="77777777" w:rsidR="00A73002" w:rsidRDefault="00A7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E2D9" w14:textId="77777777" w:rsidR="00291B27" w:rsidRDefault="00291B27" w:rsidP="00291B27">
    <w:pPr>
      <w:pStyle w:val="Footer"/>
    </w:pPr>
  </w:p>
  <w:p w14:paraId="49496916" w14:textId="77777777" w:rsidR="00135B7E" w:rsidRDefault="00135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2674" w14:textId="77777777" w:rsidR="00A73002" w:rsidRDefault="00A73002">
      <w:r>
        <w:separator/>
      </w:r>
    </w:p>
  </w:footnote>
  <w:footnote w:type="continuationSeparator" w:id="0">
    <w:p w14:paraId="6C76EFCE" w14:textId="77777777" w:rsidR="00A73002" w:rsidRDefault="00A7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EBA"/>
    <w:multiLevelType w:val="hybridMultilevel"/>
    <w:tmpl w:val="BDE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3B4E"/>
    <w:multiLevelType w:val="hybridMultilevel"/>
    <w:tmpl w:val="F15A8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6"/>
    <w:rsid w:val="00003E3F"/>
    <w:rsid w:val="0001490D"/>
    <w:rsid w:val="0002254F"/>
    <w:rsid w:val="00023596"/>
    <w:rsid w:val="00036FA0"/>
    <w:rsid w:val="00040756"/>
    <w:rsid w:val="00040FA3"/>
    <w:rsid w:val="00046B48"/>
    <w:rsid w:val="00055502"/>
    <w:rsid w:val="00060786"/>
    <w:rsid w:val="00070A49"/>
    <w:rsid w:val="00081764"/>
    <w:rsid w:val="00090460"/>
    <w:rsid w:val="00096771"/>
    <w:rsid w:val="0009745D"/>
    <w:rsid w:val="000A595A"/>
    <w:rsid w:val="000C7155"/>
    <w:rsid w:val="000D645F"/>
    <w:rsid w:val="000E4795"/>
    <w:rsid w:val="001142CC"/>
    <w:rsid w:val="00124B72"/>
    <w:rsid w:val="00135B7E"/>
    <w:rsid w:val="00137E64"/>
    <w:rsid w:val="0016153C"/>
    <w:rsid w:val="001B1EAF"/>
    <w:rsid w:val="001D1D14"/>
    <w:rsid w:val="001E79C8"/>
    <w:rsid w:val="001F1F28"/>
    <w:rsid w:val="001F3D65"/>
    <w:rsid w:val="001F4DC5"/>
    <w:rsid w:val="00201C9C"/>
    <w:rsid w:val="00211B86"/>
    <w:rsid w:val="002277A8"/>
    <w:rsid w:val="002409D6"/>
    <w:rsid w:val="0024370F"/>
    <w:rsid w:val="002438BF"/>
    <w:rsid w:val="0025144B"/>
    <w:rsid w:val="00265F2F"/>
    <w:rsid w:val="00285B89"/>
    <w:rsid w:val="00291B27"/>
    <w:rsid w:val="0029434B"/>
    <w:rsid w:val="002B08B4"/>
    <w:rsid w:val="002E5730"/>
    <w:rsid w:val="00312502"/>
    <w:rsid w:val="00323B46"/>
    <w:rsid w:val="00327DD5"/>
    <w:rsid w:val="00334A23"/>
    <w:rsid w:val="00343FB9"/>
    <w:rsid w:val="00347397"/>
    <w:rsid w:val="0035399A"/>
    <w:rsid w:val="003720AC"/>
    <w:rsid w:val="003B0493"/>
    <w:rsid w:val="003B4477"/>
    <w:rsid w:val="003C1720"/>
    <w:rsid w:val="003C33EE"/>
    <w:rsid w:val="003C6129"/>
    <w:rsid w:val="003C64BC"/>
    <w:rsid w:val="003D74C0"/>
    <w:rsid w:val="003F3123"/>
    <w:rsid w:val="004164BF"/>
    <w:rsid w:val="00420AB4"/>
    <w:rsid w:val="004442DF"/>
    <w:rsid w:val="004643E8"/>
    <w:rsid w:val="00473090"/>
    <w:rsid w:val="00486AEA"/>
    <w:rsid w:val="004930D1"/>
    <w:rsid w:val="0049385E"/>
    <w:rsid w:val="004B421A"/>
    <w:rsid w:val="004B6862"/>
    <w:rsid w:val="004C376A"/>
    <w:rsid w:val="004C7D74"/>
    <w:rsid w:val="004D1033"/>
    <w:rsid w:val="004D1BF0"/>
    <w:rsid w:val="004F3A80"/>
    <w:rsid w:val="00505B5F"/>
    <w:rsid w:val="00517F17"/>
    <w:rsid w:val="00541724"/>
    <w:rsid w:val="005731C8"/>
    <w:rsid w:val="005737F2"/>
    <w:rsid w:val="0057672C"/>
    <w:rsid w:val="005C6474"/>
    <w:rsid w:val="005D17F5"/>
    <w:rsid w:val="005D4525"/>
    <w:rsid w:val="005E2073"/>
    <w:rsid w:val="005E6C40"/>
    <w:rsid w:val="00606A66"/>
    <w:rsid w:val="00615F90"/>
    <w:rsid w:val="00625FF5"/>
    <w:rsid w:val="006330C4"/>
    <w:rsid w:val="0063343B"/>
    <w:rsid w:val="006609AC"/>
    <w:rsid w:val="00683B61"/>
    <w:rsid w:val="00683B95"/>
    <w:rsid w:val="00697AC4"/>
    <w:rsid w:val="006B473C"/>
    <w:rsid w:val="006B7D1C"/>
    <w:rsid w:val="006C7B28"/>
    <w:rsid w:val="006D0018"/>
    <w:rsid w:val="006D3B1D"/>
    <w:rsid w:val="006E44D3"/>
    <w:rsid w:val="006F4DAC"/>
    <w:rsid w:val="006F6AE7"/>
    <w:rsid w:val="00702F1B"/>
    <w:rsid w:val="00704F18"/>
    <w:rsid w:val="0071035B"/>
    <w:rsid w:val="0071420E"/>
    <w:rsid w:val="00725841"/>
    <w:rsid w:val="007416C6"/>
    <w:rsid w:val="007525D8"/>
    <w:rsid w:val="00761F30"/>
    <w:rsid w:val="00765807"/>
    <w:rsid w:val="007811AA"/>
    <w:rsid w:val="007902FB"/>
    <w:rsid w:val="00790756"/>
    <w:rsid w:val="00791B8C"/>
    <w:rsid w:val="00792C96"/>
    <w:rsid w:val="00794AE2"/>
    <w:rsid w:val="007A11A9"/>
    <w:rsid w:val="007B07A5"/>
    <w:rsid w:val="007B1273"/>
    <w:rsid w:val="007B4FDA"/>
    <w:rsid w:val="007C4E3C"/>
    <w:rsid w:val="007D390C"/>
    <w:rsid w:val="00810AA3"/>
    <w:rsid w:val="00811085"/>
    <w:rsid w:val="00813658"/>
    <w:rsid w:val="0085498A"/>
    <w:rsid w:val="00855A0C"/>
    <w:rsid w:val="00871612"/>
    <w:rsid w:val="0088090D"/>
    <w:rsid w:val="00892A4D"/>
    <w:rsid w:val="00897B53"/>
    <w:rsid w:val="008A3B1C"/>
    <w:rsid w:val="008A5151"/>
    <w:rsid w:val="008B0F5D"/>
    <w:rsid w:val="008B1328"/>
    <w:rsid w:val="008C572E"/>
    <w:rsid w:val="008D1B16"/>
    <w:rsid w:val="008E2E33"/>
    <w:rsid w:val="008F6226"/>
    <w:rsid w:val="008F7D8B"/>
    <w:rsid w:val="009032F6"/>
    <w:rsid w:val="00920BD8"/>
    <w:rsid w:val="0092577A"/>
    <w:rsid w:val="009374AA"/>
    <w:rsid w:val="00941BE4"/>
    <w:rsid w:val="00946DFB"/>
    <w:rsid w:val="00951136"/>
    <w:rsid w:val="00952924"/>
    <w:rsid w:val="0096422C"/>
    <w:rsid w:val="009653E9"/>
    <w:rsid w:val="00967A33"/>
    <w:rsid w:val="009A4226"/>
    <w:rsid w:val="009A4E08"/>
    <w:rsid w:val="009A5771"/>
    <w:rsid w:val="009B3E1A"/>
    <w:rsid w:val="009B4BFB"/>
    <w:rsid w:val="009C76A0"/>
    <w:rsid w:val="009D3CBA"/>
    <w:rsid w:val="009F1609"/>
    <w:rsid w:val="009F5EF0"/>
    <w:rsid w:val="009F6A12"/>
    <w:rsid w:val="00A07D0A"/>
    <w:rsid w:val="00A4376C"/>
    <w:rsid w:val="00A43A9F"/>
    <w:rsid w:val="00A467CC"/>
    <w:rsid w:val="00A50BEC"/>
    <w:rsid w:val="00A51A97"/>
    <w:rsid w:val="00A624F6"/>
    <w:rsid w:val="00A6257F"/>
    <w:rsid w:val="00A63D36"/>
    <w:rsid w:val="00A73002"/>
    <w:rsid w:val="00A7403E"/>
    <w:rsid w:val="00AA1CE0"/>
    <w:rsid w:val="00AA2503"/>
    <w:rsid w:val="00AA2B27"/>
    <w:rsid w:val="00AA5C6B"/>
    <w:rsid w:val="00AB0317"/>
    <w:rsid w:val="00AB7AD2"/>
    <w:rsid w:val="00AD4421"/>
    <w:rsid w:val="00AF19B6"/>
    <w:rsid w:val="00AF3C48"/>
    <w:rsid w:val="00B118E4"/>
    <w:rsid w:val="00B12E5D"/>
    <w:rsid w:val="00B219E4"/>
    <w:rsid w:val="00B26B02"/>
    <w:rsid w:val="00B270AF"/>
    <w:rsid w:val="00B31BCA"/>
    <w:rsid w:val="00B32BAE"/>
    <w:rsid w:val="00B46215"/>
    <w:rsid w:val="00B54F4E"/>
    <w:rsid w:val="00B67BFC"/>
    <w:rsid w:val="00B81307"/>
    <w:rsid w:val="00B8169E"/>
    <w:rsid w:val="00B82114"/>
    <w:rsid w:val="00B90755"/>
    <w:rsid w:val="00B97557"/>
    <w:rsid w:val="00BB4AB2"/>
    <w:rsid w:val="00BC2F05"/>
    <w:rsid w:val="00BD09E0"/>
    <w:rsid w:val="00BD5530"/>
    <w:rsid w:val="00BD7E08"/>
    <w:rsid w:val="00BF0B3F"/>
    <w:rsid w:val="00C06872"/>
    <w:rsid w:val="00C12FB6"/>
    <w:rsid w:val="00C1488C"/>
    <w:rsid w:val="00C31898"/>
    <w:rsid w:val="00C37179"/>
    <w:rsid w:val="00C4631D"/>
    <w:rsid w:val="00C46E66"/>
    <w:rsid w:val="00C55B09"/>
    <w:rsid w:val="00C819A2"/>
    <w:rsid w:val="00C9099A"/>
    <w:rsid w:val="00C95065"/>
    <w:rsid w:val="00C96B84"/>
    <w:rsid w:val="00CA3B97"/>
    <w:rsid w:val="00CB0054"/>
    <w:rsid w:val="00CB7ECA"/>
    <w:rsid w:val="00CC048C"/>
    <w:rsid w:val="00CC0BA8"/>
    <w:rsid w:val="00CC4F7C"/>
    <w:rsid w:val="00CD0F3B"/>
    <w:rsid w:val="00CD1919"/>
    <w:rsid w:val="00CF4988"/>
    <w:rsid w:val="00CF71A9"/>
    <w:rsid w:val="00CF7BDA"/>
    <w:rsid w:val="00D077E2"/>
    <w:rsid w:val="00D1671B"/>
    <w:rsid w:val="00D232CF"/>
    <w:rsid w:val="00D3771C"/>
    <w:rsid w:val="00D509EE"/>
    <w:rsid w:val="00D53EC4"/>
    <w:rsid w:val="00D5599E"/>
    <w:rsid w:val="00D6665A"/>
    <w:rsid w:val="00D90D06"/>
    <w:rsid w:val="00DA4958"/>
    <w:rsid w:val="00DC7613"/>
    <w:rsid w:val="00DE13F7"/>
    <w:rsid w:val="00DF15FC"/>
    <w:rsid w:val="00DF4D15"/>
    <w:rsid w:val="00E21095"/>
    <w:rsid w:val="00E86333"/>
    <w:rsid w:val="00E913DF"/>
    <w:rsid w:val="00E94CDF"/>
    <w:rsid w:val="00E94EC6"/>
    <w:rsid w:val="00EA0C97"/>
    <w:rsid w:val="00EC0081"/>
    <w:rsid w:val="00F07559"/>
    <w:rsid w:val="00F31D66"/>
    <w:rsid w:val="00F44E61"/>
    <w:rsid w:val="00F52327"/>
    <w:rsid w:val="00F76007"/>
    <w:rsid w:val="00F76627"/>
    <w:rsid w:val="00F809A4"/>
    <w:rsid w:val="00FA3A01"/>
    <w:rsid w:val="00FD3B77"/>
    <w:rsid w:val="00FE4F62"/>
    <w:rsid w:val="00FF7352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0A5F"/>
  <w15:chartTrackingRefBased/>
  <w15:docId w15:val="{CBD1435D-93DF-42FD-90A4-4C3F57F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outlineLvl w:val="0"/>
    </w:pPr>
    <w:rPr>
      <w:rFonts w:ascii="Courier" w:hAnsi="Courier"/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320"/>
      <w:jc w:val="both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6480" w:hanging="648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uiPriority w:val="99"/>
    <w:rsid w:val="00B67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B67BF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725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84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35B7E"/>
    <w:rPr>
      <w:sz w:val="24"/>
    </w:rPr>
  </w:style>
  <w:style w:type="character" w:styleId="Hyperlink">
    <w:name w:val="Hyperlink"/>
    <w:rsid w:val="00BF0B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6791-101E-4137-A693-3F4A24A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Staff:  Gail R</vt:lpstr>
    </vt:vector>
  </TitlesOfParts>
  <Company>NEW YORK CITY COUNCIL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Staff:  Gail R</dc:title>
  <dc:subject/>
  <dc:creator>NEW YORK CITY COUNCIL</dc:creator>
  <cp:keywords/>
  <cp:lastModifiedBy>DelFranco, Ruthie</cp:lastModifiedBy>
  <cp:revision>3</cp:revision>
  <cp:lastPrinted>2019-06-17T20:42:00Z</cp:lastPrinted>
  <dcterms:created xsi:type="dcterms:W3CDTF">2021-05-27T03:46:00Z</dcterms:created>
  <dcterms:modified xsi:type="dcterms:W3CDTF">2021-05-27T11:29:00Z</dcterms:modified>
</cp:coreProperties>
</file>