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E21095">
        <w:t>Lance Polivy</w:t>
      </w:r>
      <w:r w:rsidR="00F31D66">
        <w:t xml:space="preserve">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Majewski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5737F2" w:rsidP="00F31D66">
      <w:pPr>
        <w:ind w:left="5040"/>
        <w:rPr>
          <w:szCs w:val="24"/>
        </w:rPr>
      </w:pPr>
      <w:r w:rsidRPr="005737F2">
        <w:rPr>
          <w:szCs w:val="24"/>
        </w:rPr>
        <w:t>Andrew Wilber</w:t>
      </w:r>
      <w:r w:rsidR="00036FA0" w:rsidRPr="005737F2">
        <w:rPr>
          <w:szCs w:val="24"/>
        </w:rPr>
        <w:t>, Economist</w:t>
      </w:r>
      <w:r w:rsidR="00036FA0">
        <w:rPr>
          <w:szCs w:val="24"/>
        </w:rPr>
        <w:t xml:space="preserve">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1142CC" w:rsidP="006C7B28">
      <w:pPr>
        <w:framePr w:hSpace="180" w:wrap="auto" w:vAnchor="text" w:hAnchor="page" w:x="5473" w:y="229"/>
        <w:jc w:val="center"/>
      </w:pPr>
      <w:r>
        <w:rPr>
          <w:noProof/>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E21095">
        <w:rPr>
          <w:u w:val="none"/>
        </w:rPr>
        <w:t>Alan Maisel</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E21095">
        <w:t>May 27</w:t>
      </w:r>
      <w:r w:rsidR="0025144B">
        <w:t>, 20</w:t>
      </w:r>
      <w:r w:rsidR="00E21095">
        <w:t>21</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E21095">
        <w:rPr>
          <w:b/>
          <w:sz w:val="25"/>
        </w:rPr>
        <w:t>Maisel</w:t>
      </w:r>
    </w:p>
    <w:p w:rsidR="007D390C" w:rsidRDefault="007D390C" w:rsidP="00BF0B3F">
      <w:pPr>
        <w:tabs>
          <w:tab w:val="left" w:pos="-1440"/>
        </w:tabs>
        <w:ind w:left="360"/>
        <w:jc w:val="center"/>
        <w:rPr>
          <w:b/>
          <w:sz w:val="25"/>
        </w:rPr>
      </w:pPr>
    </w:p>
    <w:p w:rsidR="00683B95" w:rsidRPr="00B613E1" w:rsidRDefault="007D390C" w:rsidP="005737F2">
      <w:pPr>
        <w:tabs>
          <w:tab w:val="left" w:pos="-1440"/>
        </w:tabs>
        <w:ind w:left="3600" w:hanging="3600"/>
        <w:rPr>
          <w:b/>
          <w:szCs w:val="24"/>
          <w:u w:val="single"/>
        </w:rPr>
      </w:pPr>
      <w:r>
        <w:rPr>
          <w:b/>
          <w:sz w:val="25"/>
        </w:rPr>
        <w:t>Preconsidered SLR</w:t>
      </w:r>
      <w:r w:rsidR="00DC7613">
        <w:rPr>
          <w:b/>
          <w:sz w:val="25"/>
        </w:rPr>
        <w:t xml:space="preserve"> </w:t>
      </w:r>
      <w:r w:rsidR="00323189">
        <w:rPr>
          <w:b/>
          <w:sz w:val="25"/>
        </w:rPr>
        <w:t>3</w:t>
      </w:r>
      <w:bookmarkStart w:id="0" w:name="_GoBack"/>
      <w:bookmarkEnd w:id="0"/>
      <w:r>
        <w:rPr>
          <w:b/>
          <w:sz w:val="25"/>
        </w:rPr>
        <w:t>:</w:t>
      </w:r>
      <w:r>
        <w:rPr>
          <w:b/>
          <w:sz w:val="25"/>
        </w:rPr>
        <w:tab/>
      </w:r>
      <w:r w:rsidR="00BF0B3F">
        <w:rPr>
          <w:b/>
        </w:rPr>
        <w:t>S.</w:t>
      </w:r>
      <w:r w:rsidR="00055502">
        <w:rPr>
          <w:b/>
        </w:rPr>
        <w:t>5</w:t>
      </w:r>
      <w:r w:rsidR="005737F2">
        <w:rPr>
          <w:b/>
        </w:rPr>
        <w:t>24</w:t>
      </w:r>
      <w:r w:rsidR="0025144B">
        <w:rPr>
          <w:b/>
        </w:rPr>
        <w:t>-A</w:t>
      </w:r>
      <w:r w:rsidR="00BF0B3F">
        <w:rPr>
          <w:b/>
        </w:rPr>
        <w:t xml:space="preserve"> (</w:t>
      </w:r>
      <w:proofErr w:type="spellStart"/>
      <w:r w:rsidR="005737F2" w:rsidRPr="005737F2">
        <w:rPr>
          <w:b/>
        </w:rPr>
        <w:t>Hoylman</w:t>
      </w:r>
      <w:proofErr w:type="spellEnd"/>
      <w:r w:rsidR="005737F2" w:rsidRPr="005737F2">
        <w:rPr>
          <w:b/>
        </w:rPr>
        <w:t xml:space="preserve">, Benjamin, </w:t>
      </w:r>
      <w:proofErr w:type="spellStart"/>
      <w:r w:rsidR="005737F2" w:rsidRPr="005737F2">
        <w:rPr>
          <w:b/>
        </w:rPr>
        <w:t>Biaggi</w:t>
      </w:r>
      <w:proofErr w:type="spellEnd"/>
      <w:r w:rsidR="005737F2" w:rsidRPr="005737F2">
        <w:rPr>
          <w:b/>
        </w:rPr>
        <w:t xml:space="preserve">, </w:t>
      </w:r>
      <w:proofErr w:type="spellStart"/>
      <w:r w:rsidR="005737F2" w:rsidRPr="005737F2">
        <w:rPr>
          <w:b/>
        </w:rPr>
        <w:t>Gounardes</w:t>
      </w:r>
      <w:proofErr w:type="spellEnd"/>
      <w:r w:rsidR="005737F2" w:rsidRPr="005737F2">
        <w:rPr>
          <w:b/>
        </w:rPr>
        <w:t xml:space="preserve">, Jackson, </w:t>
      </w:r>
      <w:proofErr w:type="spellStart"/>
      <w:r w:rsidR="005737F2" w:rsidRPr="005737F2">
        <w:rPr>
          <w:b/>
        </w:rPr>
        <w:t>Myrie</w:t>
      </w:r>
      <w:proofErr w:type="spellEnd"/>
      <w:r w:rsidR="005737F2" w:rsidRPr="005737F2">
        <w:rPr>
          <w:b/>
        </w:rPr>
        <w:t>, Rivera, Salazar, Sepulveda</w:t>
      </w:r>
      <w:r w:rsidR="00BF0B3F">
        <w:rPr>
          <w:b/>
        </w:rPr>
        <w:t>)</w:t>
      </w:r>
    </w:p>
    <w:p w:rsidR="005737F2" w:rsidRDefault="005737F2" w:rsidP="005737F2">
      <w:pPr>
        <w:ind w:left="3600"/>
        <w:rPr>
          <w:b/>
          <w:szCs w:val="24"/>
        </w:rPr>
      </w:pPr>
    </w:p>
    <w:p w:rsidR="00683B95" w:rsidRPr="00BF0B3F" w:rsidRDefault="00BF0B3F" w:rsidP="005737F2">
      <w:pPr>
        <w:ind w:left="3600"/>
        <w:rPr>
          <w:b/>
          <w:szCs w:val="24"/>
        </w:rPr>
      </w:pPr>
      <w:r w:rsidRPr="00BF0B3F">
        <w:rPr>
          <w:b/>
          <w:szCs w:val="24"/>
        </w:rPr>
        <w:t>A.</w:t>
      </w:r>
      <w:r w:rsidR="005737F2">
        <w:rPr>
          <w:b/>
        </w:rPr>
        <w:t>4655</w:t>
      </w:r>
      <w:r w:rsidR="0025144B">
        <w:rPr>
          <w:b/>
        </w:rPr>
        <w:t>-A</w:t>
      </w:r>
      <w:r w:rsidR="00A467CC">
        <w:rPr>
          <w:b/>
        </w:rPr>
        <w:t xml:space="preserve"> </w:t>
      </w:r>
      <w:r w:rsidRPr="00BF0B3F">
        <w:rPr>
          <w:b/>
          <w:szCs w:val="24"/>
        </w:rPr>
        <w:t>(</w:t>
      </w:r>
      <w:r w:rsidR="005737F2" w:rsidRPr="005737F2">
        <w:rPr>
          <w:b/>
          <w:szCs w:val="24"/>
        </w:rPr>
        <w:t xml:space="preserve">Gottfried, Carroll, </w:t>
      </w:r>
      <w:proofErr w:type="spellStart"/>
      <w:r w:rsidR="005737F2" w:rsidRPr="005737F2">
        <w:rPr>
          <w:b/>
          <w:szCs w:val="24"/>
        </w:rPr>
        <w:t>Seawright</w:t>
      </w:r>
      <w:proofErr w:type="spellEnd"/>
      <w:r w:rsidR="005737F2" w:rsidRPr="005737F2">
        <w:rPr>
          <w:b/>
          <w:szCs w:val="24"/>
        </w:rPr>
        <w:t xml:space="preserve">, Simon, Gonzalez-Rojas, Burdick, Gallagher, Paulin, Dinowitz, Epstein, Glick, </w:t>
      </w:r>
      <w:proofErr w:type="spellStart"/>
      <w:r w:rsidR="005737F2" w:rsidRPr="005737F2">
        <w:rPr>
          <w:b/>
          <w:szCs w:val="24"/>
        </w:rPr>
        <w:t>Hevesi</w:t>
      </w:r>
      <w:proofErr w:type="spellEnd"/>
      <w:r w:rsidR="005737F2" w:rsidRPr="005737F2">
        <w:rPr>
          <w:b/>
          <w:szCs w:val="24"/>
        </w:rPr>
        <w:t>, McDonough, Davila</w:t>
      </w:r>
      <w:r w:rsidRPr="00BF0B3F">
        <w:rPr>
          <w:b/>
          <w:szCs w:val="24"/>
        </w:rPr>
        <w:t>)</w:t>
      </w:r>
      <w:r w:rsidR="0096422C" w:rsidRPr="00BF0B3F">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5737F2" w:rsidRPr="008E7336">
        <w:t>to amend the vehicle and traffic law, in relation to establishing</w:t>
      </w:r>
      <w:r w:rsidR="005737F2">
        <w:t xml:space="preserve"> </w:t>
      </w:r>
      <w:r w:rsidR="005737F2" w:rsidRPr="008E7336">
        <w:t>speed limits in cities with populations in excess of one million people</w:t>
      </w:r>
      <w:r w:rsidR="00CF71A9">
        <w:rPr>
          <w:szCs w:val="24"/>
        </w:rPr>
        <w:t xml:space="preserve">. </w:t>
      </w:r>
    </w:p>
    <w:p w:rsidR="00BF0B3F" w:rsidRDefault="00BF0B3F" w:rsidP="00135B7E">
      <w:pPr>
        <w:ind w:left="3600" w:hanging="3600"/>
        <w:jc w:val="both"/>
        <w:rPr>
          <w:szCs w:val="24"/>
        </w:rPr>
      </w:pPr>
    </w:p>
    <w:p w:rsidR="00BF0B3F" w:rsidRDefault="00BF0B3F" w:rsidP="00135B7E">
      <w:pPr>
        <w:ind w:left="3600" w:hanging="3600"/>
        <w:jc w:val="both"/>
        <w:rPr>
          <w:szCs w:val="24"/>
        </w:rPr>
      </w:pPr>
    </w:p>
    <w:p w:rsidR="005737F2" w:rsidRDefault="005737F2" w:rsidP="00683B95">
      <w:pPr>
        <w:spacing w:line="480" w:lineRule="auto"/>
        <w:rPr>
          <w:b/>
          <w:szCs w:val="24"/>
          <w:u w:val="single"/>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B270AF" w:rsidRDefault="00D1671B" w:rsidP="00D1671B">
      <w:pPr>
        <w:spacing w:line="480" w:lineRule="auto"/>
        <w:ind w:firstLine="1440"/>
        <w:jc w:val="both"/>
        <w:rPr>
          <w:szCs w:val="24"/>
        </w:rPr>
      </w:pPr>
      <w:r w:rsidRPr="00D1671B">
        <w:rPr>
          <w:szCs w:val="24"/>
        </w:rPr>
        <w:t>At least 243 New Yorkers died as a result of traffic crashes in 20</w:t>
      </w:r>
      <w:r>
        <w:rPr>
          <w:szCs w:val="24"/>
        </w:rPr>
        <w:t xml:space="preserve">20, the deadliest year on City </w:t>
      </w:r>
      <w:r w:rsidRPr="00D1671B">
        <w:rPr>
          <w:szCs w:val="24"/>
        </w:rPr>
        <w:t xml:space="preserve">streets since the implementation of the Vision Zero campaign in 2014. </w:t>
      </w:r>
      <w:r>
        <w:rPr>
          <w:szCs w:val="24"/>
        </w:rPr>
        <w:t xml:space="preserve"> </w:t>
      </w:r>
      <w:r w:rsidRPr="00D1671B">
        <w:rPr>
          <w:szCs w:val="24"/>
        </w:rPr>
        <w:t xml:space="preserve">While speed limit reductions and traffic calming measures are proven policies that save lives, the State’s Vehicle and Traffic Law currently limits the City’s ability to reduce speed limits. </w:t>
      </w:r>
      <w:r w:rsidR="00DF15FC">
        <w:rPr>
          <w:szCs w:val="24"/>
        </w:rPr>
        <w:t xml:space="preserve"> </w:t>
      </w:r>
      <w:r>
        <w:rPr>
          <w:szCs w:val="24"/>
        </w:rPr>
        <w:t xml:space="preserve">This legislation is an effort to provide New York City with the ability to implement further measures to improve street safety. </w:t>
      </w:r>
    </w:p>
    <w:p w:rsidR="00D1671B" w:rsidRDefault="00D1671B" w:rsidP="00D1671B">
      <w:pPr>
        <w:spacing w:line="480" w:lineRule="auto"/>
        <w:ind w:firstLine="1440"/>
        <w:jc w:val="both"/>
        <w:rPr>
          <w:szCs w:val="24"/>
        </w:rPr>
      </w:pPr>
      <w:r w:rsidRPr="00D1671B">
        <w:rPr>
          <w:szCs w:val="24"/>
        </w:rPr>
        <w:t>Named for a 12 year old from Brooklyn killed by a reckless driver in 2013, “Sammy’s Law” would amend State law to give New York City the authority to reduce speed limits to 20 miles per hour on streets in designated areas or citywide. The bill would also authorize the City to lower speed limits to five miles per hour where physical traffic calming measures – including open streets – are implemented. While the law would give the City the authority to lower speed limits, it would not mandate speed limit reductions, and any proposed speed limit changes would remain subject to existing community notice requirements.</w:t>
      </w:r>
    </w:p>
    <w:p w:rsidR="00683B95" w:rsidRPr="00B613E1" w:rsidRDefault="00683B95" w:rsidP="00683B95">
      <w:pPr>
        <w:spacing w:line="480" w:lineRule="auto"/>
        <w:rPr>
          <w:b/>
          <w:szCs w:val="24"/>
          <w:u w:val="single"/>
        </w:rPr>
      </w:pPr>
      <w:r w:rsidRPr="00B613E1">
        <w:rPr>
          <w:b/>
          <w:szCs w:val="24"/>
          <w:u w:val="single"/>
        </w:rPr>
        <w:t>PROPOSED LEGISLATION:</w:t>
      </w:r>
    </w:p>
    <w:p w:rsidR="00D1671B" w:rsidRDefault="00A467CC" w:rsidP="00D1671B">
      <w:pPr>
        <w:spacing w:line="480" w:lineRule="auto"/>
        <w:ind w:firstLine="1440"/>
        <w:jc w:val="both"/>
        <w:rPr>
          <w:szCs w:val="24"/>
        </w:rPr>
      </w:pPr>
      <w:r>
        <w:rPr>
          <w:szCs w:val="24"/>
        </w:rPr>
        <w:t xml:space="preserve">Section one of </w:t>
      </w:r>
      <w:r w:rsidR="002277A8">
        <w:rPr>
          <w:szCs w:val="24"/>
        </w:rPr>
        <w:t>the legisla</w:t>
      </w:r>
      <w:r w:rsidR="001F4DC5">
        <w:rPr>
          <w:szCs w:val="24"/>
        </w:rPr>
        <w:t xml:space="preserve">tion </w:t>
      </w:r>
      <w:r w:rsidR="00D1671B">
        <w:rPr>
          <w:szCs w:val="24"/>
        </w:rPr>
        <w:t>declares that the</w:t>
      </w:r>
      <w:r w:rsidR="00D1671B" w:rsidRPr="00D1671B">
        <w:rPr>
          <w:szCs w:val="24"/>
        </w:rPr>
        <w:t xml:space="preserve"> act </w:t>
      </w:r>
      <w:r w:rsidR="00D1671B">
        <w:rPr>
          <w:szCs w:val="24"/>
        </w:rPr>
        <w:t>will</w:t>
      </w:r>
      <w:r w:rsidR="00D1671B" w:rsidRPr="00D1671B">
        <w:rPr>
          <w:szCs w:val="24"/>
        </w:rPr>
        <w:t xml:space="preserve"> be known </w:t>
      </w:r>
      <w:r w:rsidR="00D1671B">
        <w:rPr>
          <w:szCs w:val="24"/>
        </w:rPr>
        <w:t>as “Sammy’s law”</w:t>
      </w:r>
      <w:r w:rsidR="00D1671B" w:rsidRPr="00D1671B">
        <w:rPr>
          <w:szCs w:val="24"/>
        </w:rPr>
        <w:t>.</w:t>
      </w:r>
    </w:p>
    <w:p w:rsidR="00D1671B" w:rsidRDefault="00D1671B" w:rsidP="00D1671B">
      <w:pPr>
        <w:spacing w:line="480" w:lineRule="auto"/>
        <w:ind w:firstLine="1440"/>
        <w:jc w:val="both"/>
        <w:rPr>
          <w:szCs w:val="24"/>
        </w:rPr>
      </w:pPr>
      <w:r>
        <w:rPr>
          <w:szCs w:val="24"/>
        </w:rPr>
        <w:t xml:space="preserve">Section two </w:t>
      </w:r>
      <w:proofErr w:type="gramStart"/>
      <w:r w:rsidR="00AF19B6">
        <w:rPr>
          <w:szCs w:val="24"/>
        </w:rPr>
        <w:t>adds</w:t>
      </w:r>
      <w:proofErr w:type="gramEnd"/>
      <w:r w:rsidR="00AF19B6">
        <w:rPr>
          <w:szCs w:val="24"/>
        </w:rPr>
        <w:t xml:space="preserve"> to and amends</w:t>
      </w:r>
      <w:r>
        <w:rPr>
          <w:szCs w:val="24"/>
        </w:rPr>
        <w:t xml:space="preserve"> section 1642 of </w:t>
      </w:r>
      <w:r w:rsidRPr="00D1671B">
        <w:rPr>
          <w:szCs w:val="24"/>
        </w:rPr>
        <w:t>the</w:t>
      </w:r>
      <w:r>
        <w:rPr>
          <w:szCs w:val="24"/>
        </w:rPr>
        <w:t xml:space="preserve"> vehicle and traffic law</w:t>
      </w:r>
      <w:r w:rsidR="00AF19B6">
        <w:rPr>
          <w:szCs w:val="24"/>
        </w:rPr>
        <w:t xml:space="preserve"> </w:t>
      </w:r>
      <w:r>
        <w:rPr>
          <w:szCs w:val="24"/>
        </w:rPr>
        <w:t xml:space="preserve">to </w:t>
      </w:r>
      <w:r w:rsidR="00AF19B6">
        <w:rPr>
          <w:szCs w:val="24"/>
        </w:rPr>
        <w:t xml:space="preserve">allow for a city to set a speed limit throughout the city of not less than 20 miles per hour.  Section two also allows speed limits to be set below 20 miles per hour with traffic calming </w:t>
      </w:r>
      <w:r w:rsidR="00AF19B6" w:rsidRPr="00AF19B6">
        <w:rPr>
          <w:szCs w:val="24"/>
        </w:rPr>
        <w:t>measures</w:t>
      </w:r>
      <w:r w:rsidR="00AF19B6">
        <w:rPr>
          <w:szCs w:val="24"/>
        </w:rPr>
        <w:t xml:space="preserve">, but no lower than five miles per hour.  </w:t>
      </w:r>
    </w:p>
    <w:p w:rsidR="00813658" w:rsidRDefault="0071035B" w:rsidP="00D1671B">
      <w:pPr>
        <w:spacing w:line="480" w:lineRule="auto"/>
        <w:ind w:firstLine="1440"/>
        <w:jc w:val="both"/>
        <w:rPr>
          <w:color w:val="000000"/>
          <w:szCs w:val="24"/>
        </w:rPr>
      </w:pPr>
      <w:r>
        <w:rPr>
          <w:szCs w:val="24"/>
        </w:rPr>
        <w:t>Section</w:t>
      </w:r>
      <w:r w:rsidR="008D1B16">
        <w:rPr>
          <w:szCs w:val="24"/>
        </w:rPr>
        <w:t xml:space="preserve"> </w:t>
      </w:r>
      <w:r w:rsidR="008F7D8B">
        <w:rPr>
          <w:szCs w:val="24"/>
        </w:rPr>
        <w:t>three</w:t>
      </w:r>
      <w:r>
        <w:rPr>
          <w:szCs w:val="24"/>
        </w:rPr>
        <w:t xml:space="preserve"> </w:t>
      </w:r>
      <w:r w:rsidR="00794AE2">
        <w:rPr>
          <w:szCs w:val="24"/>
        </w:rPr>
        <w:t>is the effective date</w:t>
      </w:r>
      <w:r w:rsidR="00327DD5">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lastRenderedPageBreak/>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E913DF" w:rsidRDefault="00813658" w:rsidP="00DF15FC">
      <w:pPr>
        <w:spacing w:line="480" w:lineRule="auto"/>
        <w:ind w:firstLine="720"/>
        <w:rPr>
          <w:szCs w:val="24"/>
        </w:rPr>
      </w:pPr>
      <w:r>
        <w:rPr>
          <w:szCs w:val="24"/>
        </w:rPr>
        <w:t xml:space="preserve">Immediately. </w:t>
      </w: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FF" w:rsidRDefault="004B44FF">
      <w:r>
        <w:separator/>
      </w:r>
    </w:p>
  </w:endnote>
  <w:endnote w:type="continuationSeparator" w:id="0">
    <w:p w:rsidR="004B44FF" w:rsidRDefault="004B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FF" w:rsidRDefault="004B44FF">
      <w:r>
        <w:separator/>
      </w:r>
    </w:p>
  </w:footnote>
  <w:footnote w:type="continuationSeparator" w:id="0">
    <w:p w:rsidR="004B44FF" w:rsidRDefault="004B4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0FA3"/>
    <w:rsid w:val="00046B48"/>
    <w:rsid w:val="00055502"/>
    <w:rsid w:val="00060786"/>
    <w:rsid w:val="00081764"/>
    <w:rsid w:val="00090460"/>
    <w:rsid w:val="00096771"/>
    <w:rsid w:val="0009745D"/>
    <w:rsid w:val="000A595A"/>
    <w:rsid w:val="000C7155"/>
    <w:rsid w:val="000E4795"/>
    <w:rsid w:val="001142CC"/>
    <w:rsid w:val="00124B72"/>
    <w:rsid w:val="00135B7E"/>
    <w:rsid w:val="00137E64"/>
    <w:rsid w:val="0016153C"/>
    <w:rsid w:val="001B1EAF"/>
    <w:rsid w:val="001D1D14"/>
    <w:rsid w:val="001E79C8"/>
    <w:rsid w:val="001F1F28"/>
    <w:rsid w:val="001F3D65"/>
    <w:rsid w:val="001F4DC5"/>
    <w:rsid w:val="00201C9C"/>
    <w:rsid w:val="00211B86"/>
    <w:rsid w:val="002277A8"/>
    <w:rsid w:val="002409D6"/>
    <w:rsid w:val="0024370F"/>
    <w:rsid w:val="002438BF"/>
    <w:rsid w:val="0025144B"/>
    <w:rsid w:val="00285B89"/>
    <w:rsid w:val="00291B27"/>
    <w:rsid w:val="0029434B"/>
    <w:rsid w:val="002B08B4"/>
    <w:rsid w:val="002E5730"/>
    <w:rsid w:val="00312502"/>
    <w:rsid w:val="00323189"/>
    <w:rsid w:val="00323B46"/>
    <w:rsid w:val="00327DD5"/>
    <w:rsid w:val="00334A23"/>
    <w:rsid w:val="00343FB9"/>
    <w:rsid w:val="00347397"/>
    <w:rsid w:val="0035399A"/>
    <w:rsid w:val="003720AC"/>
    <w:rsid w:val="003B0493"/>
    <w:rsid w:val="003C1720"/>
    <w:rsid w:val="003C33EE"/>
    <w:rsid w:val="003C6129"/>
    <w:rsid w:val="003C64BC"/>
    <w:rsid w:val="003D74C0"/>
    <w:rsid w:val="003F3123"/>
    <w:rsid w:val="004164BF"/>
    <w:rsid w:val="00420AB4"/>
    <w:rsid w:val="004442DF"/>
    <w:rsid w:val="004643E8"/>
    <w:rsid w:val="00473090"/>
    <w:rsid w:val="00486AEA"/>
    <w:rsid w:val="004930D1"/>
    <w:rsid w:val="0049385E"/>
    <w:rsid w:val="004B421A"/>
    <w:rsid w:val="004B44FF"/>
    <w:rsid w:val="004B6862"/>
    <w:rsid w:val="004C376A"/>
    <w:rsid w:val="004C7D74"/>
    <w:rsid w:val="004D1033"/>
    <w:rsid w:val="004D1BF0"/>
    <w:rsid w:val="004F3A80"/>
    <w:rsid w:val="00517F17"/>
    <w:rsid w:val="00541724"/>
    <w:rsid w:val="005731C8"/>
    <w:rsid w:val="005737F2"/>
    <w:rsid w:val="0057672C"/>
    <w:rsid w:val="005D17F5"/>
    <w:rsid w:val="005D4525"/>
    <w:rsid w:val="005E2073"/>
    <w:rsid w:val="005E6C40"/>
    <w:rsid w:val="00606A66"/>
    <w:rsid w:val="00615F90"/>
    <w:rsid w:val="00625FF5"/>
    <w:rsid w:val="006330C4"/>
    <w:rsid w:val="0063343B"/>
    <w:rsid w:val="006609AC"/>
    <w:rsid w:val="00683B61"/>
    <w:rsid w:val="00683B95"/>
    <w:rsid w:val="00697AC4"/>
    <w:rsid w:val="006B7D1C"/>
    <w:rsid w:val="006C7B28"/>
    <w:rsid w:val="006D0018"/>
    <w:rsid w:val="006D3B1D"/>
    <w:rsid w:val="006E44D3"/>
    <w:rsid w:val="006F4DAC"/>
    <w:rsid w:val="006F6AE7"/>
    <w:rsid w:val="00702F1B"/>
    <w:rsid w:val="00704F18"/>
    <w:rsid w:val="0071035B"/>
    <w:rsid w:val="0071420E"/>
    <w:rsid w:val="00725841"/>
    <w:rsid w:val="00761F30"/>
    <w:rsid w:val="00765807"/>
    <w:rsid w:val="007811AA"/>
    <w:rsid w:val="007902FB"/>
    <w:rsid w:val="00790756"/>
    <w:rsid w:val="00792C96"/>
    <w:rsid w:val="00794AE2"/>
    <w:rsid w:val="007A11A9"/>
    <w:rsid w:val="007B07A5"/>
    <w:rsid w:val="007B1273"/>
    <w:rsid w:val="007B4FDA"/>
    <w:rsid w:val="007C4E3C"/>
    <w:rsid w:val="007D390C"/>
    <w:rsid w:val="007E5E2B"/>
    <w:rsid w:val="00810AA3"/>
    <w:rsid w:val="00811085"/>
    <w:rsid w:val="00813658"/>
    <w:rsid w:val="0085498A"/>
    <w:rsid w:val="00855A0C"/>
    <w:rsid w:val="00871612"/>
    <w:rsid w:val="0088090D"/>
    <w:rsid w:val="00892A4D"/>
    <w:rsid w:val="00897B53"/>
    <w:rsid w:val="008A3B1C"/>
    <w:rsid w:val="008A5151"/>
    <w:rsid w:val="008B0F5D"/>
    <w:rsid w:val="008B1328"/>
    <w:rsid w:val="008C572E"/>
    <w:rsid w:val="008D1B16"/>
    <w:rsid w:val="008E2E33"/>
    <w:rsid w:val="008F6226"/>
    <w:rsid w:val="008F7D8B"/>
    <w:rsid w:val="009032F6"/>
    <w:rsid w:val="00920BD8"/>
    <w:rsid w:val="0092577A"/>
    <w:rsid w:val="009374AA"/>
    <w:rsid w:val="00941BE4"/>
    <w:rsid w:val="00946DFB"/>
    <w:rsid w:val="00951136"/>
    <w:rsid w:val="00952924"/>
    <w:rsid w:val="0096422C"/>
    <w:rsid w:val="009653E9"/>
    <w:rsid w:val="00967A33"/>
    <w:rsid w:val="009A4226"/>
    <w:rsid w:val="009A4E08"/>
    <w:rsid w:val="009A5771"/>
    <w:rsid w:val="009B3E1A"/>
    <w:rsid w:val="009B4BFB"/>
    <w:rsid w:val="009D3CBA"/>
    <w:rsid w:val="009F1609"/>
    <w:rsid w:val="009F5EF0"/>
    <w:rsid w:val="009F6A12"/>
    <w:rsid w:val="00A07D0A"/>
    <w:rsid w:val="00A4376C"/>
    <w:rsid w:val="00A467CC"/>
    <w:rsid w:val="00A50BEC"/>
    <w:rsid w:val="00A51A97"/>
    <w:rsid w:val="00A624F6"/>
    <w:rsid w:val="00A6257F"/>
    <w:rsid w:val="00A63D36"/>
    <w:rsid w:val="00A7403E"/>
    <w:rsid w:val="00AA1CE0"/>
    <w:rsid w:val="00AA2503"/>
    <w:rsid w:val="00AA2B27"/>
    <w:rsid w:val="00AA5C6B"/>
    <w:rsid w:val="00AB0317"/>
    <w:rsid w:val="00AB7AD2"/>
    <w:rsid w:val="00AD4421"/>
    <w:rsid w:val="00AF19B6"/>
    <w:rsid w:val="00B10652"/>
    <w:rsid w:val="00B118E4"/>
    <w:rsid w:val="00B12E5D"/>
    <w:rsid w:val="00B219E4"/>
    <w:rsid w:val="00B26B02"/>
    <w:rsid w:val="00B270AF"/>
    <w:rsid w:val="00B31BCA"/>
    <w:rsid w:val="00B32BAE"/>
    <w:rsid w:val="00B46215"/>
    <w:rsid w:val="00B54F4E"/>
    <w:rsid w:val="00B67BFC"/>
    <w:rsid w:val="00B81307"/>
    <w:rsid w:val="00B8169E"/>
    <w:rsid w:val="00B82114"/>
    <w:rsid w:val="00B90755"/>
    <w:rsid w:val="00B97557"/>
    <w:rsid w:val="00BB4AB2"/>
    <w:rsid w:val="00BC2F05"/>
    <w:rsid w:val="00BD09E0"/>
    <w:rsid w:val="00BD5530"/>
    <w:rsid w:val="00BD7E08"/>
    <w:rsid w:val="00BF0B3F"/>
    <w:rsid w:val="00C06872"/>
    <w:rsid w:val="00C12FB6"/>
    <w:rsid w:val="00C1488C"/>
    <w:rsid w:val="00C31898"/>
    <w:rsid w:val="00C37179"/>
    <w:rsid w:val="00C4631D"/>
    <w:rsid w:val="00C46E66"/>
    <w:rsid w:val="00C819A2"/>
    <w:rsid w:val="00C9099A"/>
    <w:rsid w:val="00C95065"/>
    <w:rsid w:val="00C96B84"/>
    <w:rsid w:val="00CA3B97"/>
    <w:rsid w:val="00CB7ECA"/>
    <w:rsid w:val="00CC0BA8"/>
    <w:rsid w:val="00CC4F7C"/>
    <w:rsid w:val="00CD0F3B"/>
    <w:rsid w:val="00CD1919"/>
    <w:rsid w:val="00CF4988"/>
    <w:rsid w:val="00CF71A9"/>
    <w:rsid w:val="00CF7BDA"/>
    <w:rsid w:val="00D077E2"/>
    <w:rsid w:val="00D1671B"/>
    <w:rsid w:val="00D232CF"/>
    <w:rsid w:val="00D3771C"/>
    <w:rsid w:val="00D509EE"/>
    <w:rsid w:val="00D53EC4"/>
    <w:rsid w:val="00D5599E"/>
    <w:rsid w:val="00D6665A"/>
    <w:rsid w:val="00D90D06"/>
    <w:rsid w:val="00DC7613"/>
    <w:rsid w:val="00DE13F7"/>
    <w:rsid w:val="00DF15FC"/>
    <w:rsid w:val="00DF4D15"/>
    <w:rsid w:val="00E21095"/>
    <w:rsid w:val="00E86333"/>
    <w:rsid w:val="00E913DF"/>
    <w:rsid w:val="00E94CDF"/>
    <w:rsid w:val="00E94EC6"/>
    <w:rsid w:val="00EA0C97"/>
    <w:rsid w:val="00EC0081"/>
    <w:rsid w:val="00F07559"/>
    <w:rsid w:val="00F31D66"/>
    <w:rsid w:val="00F44E61"/>
    <w:rsid w:val="00F52327"/>
    <w:rsid w:val="00F76007"/>
    <w:rsid w:val="00F76627"/>
    <w:rsid w:val="00F809A4"/>
    <w:rsid w:val="00FA3A01"/>
    <w:rsid w:val="00FD3B77"/>
    <w:rsid w:val="00FE4F62"/>
    <w:rsid w:val="00FF7352"/>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9840"/>
  <w15:chartTrackingRefBased/>
  <w15:docId w15:val="{CBD1435D-93DF-42FD-90A4-4C3F57F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825974431">
      <w:bodyDiv w:val="1"/>
      <w:marLeft w:val="0"/>
      <w:marRight w:val="0"/>
      <w:marTop w:val="0"/>
      <w:marBottom w:val="0"/>
      <w:divBdr>
        <w:top w:val="none" w:sz="0" w:space="0" w:color="auto"/>
        <w:left w:val="none" w:sz="0" w:space="0" w:color="auto"/>
        <w:bottom w:val="none" w:sz="0" w:space="0" w:color="auto"/>
        <w:right w:val="none" w:sz="0" w:space="0" w:color="auto"/>
      </w:divBdr>
    </w:div>
    <w:div w:id="1962951241">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7581-EDD3-4C4D-83EF-FA1D61D6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5</cp:revision>
  <cp:lastPrinted>2019-06-17T20:42:00Z</cp:lastPrinted>
  <dcterms:created xsi:type="dcterms:W3CDTF">2021-05-27T00:16:00Z</dcterms:created>
  <dcterms:modified xsi:type="dcterms:W3CDTF">2021-05-27T11:33:00Z</dcterms:modified>
</cp:coreProperties>
</file>