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A264" w14:textId="1B959B0A" w:rsidR="004E1CF2" w:rsidRDefault="004E1CF2" w:rsidP="00E97376">
      <w:pPr>
        <w:ind w:firstLine="0"/>
        <w:jc w:val="center"/>
      </w:pPr>
      <w:r>
        <w:t>Int. No.</w:t>
      </w:r>
      <w:r w:rsidR="00FE656D">
        <w:t xml:space="preserve"> 2313</w:t>
      </w:r>
    </w:p>
    <w:p w14:paraId="588BD4F5" w14:textId="77777777" w:rsidR="00E97376" w:rsidRDefault="00E97376" w:rsidP="00E97376">
      <w:pPr>
        <w:ind w:firstLine="0"/>
        <w:jc w:val="center"/>
      </w:pPr>
    </w:p>
    <w:p w14:paraId="38E4C946" w14:textId="77777777" w:rsidR="00AD0F1E" w:rsidRDefault="00AD0F1E" w:rsidP="00AD0F1E">
      <w:pPr>
        <w:ind w:firstLine="0"/>
        <w:jc w:val="both"/>
      </w:pPr>
      <w:r>
        <w:t xml:space="preserve">By Council Members Rodriguez, the Speaker (Council Member Johnson), </w:t>
      </w:r>
      <w:proofErr w:type="spellStart"/>
      <w:r>
        <w:t>Feliz</w:t>
      </w:r>
      <w:proofErr w:type="spellEnd"/>
      <w:r>
        <w:t xml:space="preserve">, Kallos, Lander, Chin, Brooks-Powers, Barron, Rivera, Louis and Rose (in conjunction with the Brooklyn Borough President) </w:t>
      </w:r>
    </w:p>
    <w:p w14:paraId="7E362162" w14:textId="77777777" w:rsidR="004E1CF2" w:rsidRDefault="004E1CF2" w:rsidP="007101A2">
      <w:pPr>
        <w:pStyle w:val="BodyText"/>
        <w:spacing w:line="240" w:lineRule="auto"/>
        <w:ind w:firstLine="0"/>
      </w:pPr>
      <w:bookmarkStart w:id="0" w:name="_GoBack"/>
      <w:bookmarkEnd w:id="0"/>
    </w:p>
    <w:p w14:paraId="55778D6C" w14:textId="77777777" w:rsidR="00F24121" w:rsidRPr="00F24121" w:rsidRDefault="00F24121" w:rsidP="00D62EE3">
      <w:pPr>
        <w:ind w:firstLine="0"/>
        <w:jc w:val="both"/>
        <w:rPr>
          <w:vanish/>
        </w:rPr>
      </w:pPr>
      <w:r w:rsidRPr="00F24121">
        <w:rPr>
          <w:vanish/>
        </w:rPr>
        <w:t>..Title</w:t>
      </w:r>
    </w:p>
    <w:p w14:paraId="1D463EE2" w14:textId="77777777" w:rsidR="00F24121" w:rsidRDefault="00F24121" w:rsidP="00D62EE3">
      <w:pPr>
        <w:ind w:firstLine="0"/>
        <w:jc w:val="both"/>
      </w:pPr>
      <w:r>
        <w:t>A Local Law t</w:t>
      </w:r>
      <w:r w:rsidR="005853F4">
        <w:t>o amend the New York city charter, i</w:t>
      </w:r>
      <w:r w:rsidR="00D62EE3" w:rsidRPr="00173B6A">
        <w:t xml:space="preserve">n relation to </w:t>
      </w:r>
      <w:r w:rsidR="005853F4">
        <w:t xml:space="preserve">the establishment of an office of ethnic </w:t>
      </w:r>
      <w:r w:rsidR="00DF015F">
        <w:t xml:space="preserve">and community </w:t>
      </w:r>
      <w:r w:rsidR="005853F4">
        <w:t>media</w:t>
      </w:r>
      <w:r w:rsidR="00076A03">
        <w:t xml:space="preserve"> and requirements regarding agency</w:t>
      </w:r>
      <w:r w:rsidR="00D4159E">
        <w:t xml:space="preserve"> spending on</w:t>
      </w:r>
      <w:r w:rsidR="00076A03">
        <w:t xml:space="preserve"> advertising</w:t>
      </w:r>
    </w:p>
    <w:p w14:paraId="7DABA29C" w14:textId="6C22487D" w:rsidR="00D62EE3" w:rsidRPr="00F24121" w:rsidRDefault="00F24121" w:rsidP="00D62EE3">
      <w:pPr>
        <w:ind w:firstLine="0"/>
        <w:jc w:val="both"/>
        <w:rPr>
          <w:vanish/>
        </w:rPr>
      </w:pPr>
      <w:r w:rsidRPr="00F24121">
        <w:rPr>
          <w:vanish/>
        </w:rPr>
        <w:t>..Body</w:t>
      </w:r>
    </w:p>
    <w:p w14:paraId="3C8A3E2C" w14:textId="77777777" w:rsidR="004E1CF2" w:rsidRDefault="004E1CF2" w:rsidP="007101A2">
      <w:pPr>
        <w:pStyle w:val="BodyText"/>
        <w:spacing w:line="240" w:lineRule="auto"/>
        <w:ind w:firstLine="0"/>
        <w:rPr>
          <w:u w:val="single"/>
        </w:rPr>
      </w:pPr>
    </w:p>
    <w:p w14:paraId="1E7FEF6F" w14:textId="77777777" w:rsidR="004E1CF2" w:rsidRDefault="004E1CF2" w:rsidP="007101A2">
      <w:pPr>
        <w:ind w:firstLine="0"/>
        <w:jc w:val="both"/>
      </w:pPr>
      <w:r>
        <w:rPr>
          <w:u w:val="single"/>
        </w:rPr>
        <w:t>Be it enacted by the Council as follows</w:t>
      </w:r>
      <w:r w:rsidRPr="005B5DE4">
        <w:rPr>
          <w:u w:val="single"/>
        </w:rPr>
        <w:t>:</w:t>
      </w:r>
    </w:p>
    <w:p w14:paraId="2D1139CF" w14:textId="77777777" w:rsidR="004E1CF2" w:rsidRDefault="004E1CF2" w:rsidP="006662DF">
      <w:pPr>
        <w:jc w:val="both"/>
      </w:pPr>
    </w:p>
    <w:p w14:paraId="08E394CB"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10080982" w14:textId="169BFA37" w:rsidR="005853F4" w:rsidRDefault="00D62EE3" w:rsidP="00357106">
      <w:pPr>
        <w:spacing w:line="480" w:lineRule="auto"/>
        <w:jc w:val="both"/>
      </w:pPr>
      <w:r w:rsidRPr="00173B6A">
        <w:t>Section 1.</w:t>
      </w:r>
      <w:r w:rsidR="005853F4">
        <w:t xml:space="preserve"> The New York </w:t>
      </w:r>
      <w:proofErr w:type="gramStart"/>
      <w:r w:rsidR="005853F4">
        <w:t>city</w:t>
      </w:r>
      <w:proofErr w:type="gramEnd"/>
      <w:r w:rsidR="005853F4">
        <w:t xml:space="preserve"> charter is amended by adding a new chapter 77 to read as follows:</w:t>
      </w:r>
    </w:p>
    <w:p w14:paraId="6B8011D2" w14:textId="108EA12C" w:rsidR="00D62EE3" w:rsidRDefault="005853F4" w:rsidP="005853F4">
      <w:pPr>
        <w:spacing w:line="480" w:lineRule="auto"/>
        <w:ind w:firstLine="0"/>
        <w:jc w:val="center"/>
        <w:rPr>
          <w:u w:val="single"/>
        </w:rPr>
      </w:pPr>
      <w:r>
        <w:rPr>
          <w:u w:val="single"/>
        </w:rPr>
        <w:t>CHAPTER 77</w:t>
      </w:r>
    </w:p>
    <w:p w14:paraId="191D64EE" w14:textId="71C7A39D" w:rsidR="005853F4" w:rsidRPr="005853F4" w:rsidRDefault="005853F4" w:rsidP="005853F4">
      <w:pPr>
        <w:spacing w:line="480" w:lineRule="auto"/>
        <w:ind w:firstLine="0"/>
        <w:jc w:val="center"/>
        <w:rPr>
          <w:u w:val="single"/>
        </w:rPr>
      </w:pPr>
      <w:r>
        <w:rPr>
          <w:u w:val="single"/>
        </w:rPr>
        <w:t xml:space="preserve">OFFICE OF </w:t>
      </w:r>
      <w:r w:rsidR="00DF015F">
        <w:rPr>
          <w:u w:val="single"/>
        </w:rPr>
        <w:t>ETHNIC AND COMMUNITY</w:t>
      </w:r>
      <w:r>
        <w:rPr>
          <w:u w:val="single"/>
        </w:rPr>
        <w:t xml:space="preserve"> MEDIA</w:t>
      </w:r>
    </w:p>
    <w:p w14:paraId="7AF545AF" w14:textId="0D7753C1" w:rsidR="00D66F42" w:rsidRDefault="005853F4" w:rsidP="0070173F">
      <w:pPr>
        <w:spacing w:line="480" w:lineRule="auto"/>
        <w:jc w:val="both"/>
        <w:rPr>
          <w:u w:val="single"/>
        </w:rPr>
      </w:pPr>
      <w:r>
        <w:rPr>
          <w:u w:val="single"/>
        </w:rPr>
        <w:t xml:space="preserve">§ 3300. Office of </w:t>
      </w:r>
      <w:r w:rsidR="00DF015F">
        <w:rPr>
          <w:u w:val="single"/>
        </w:rPr>
        <w:t>ethnic and community</w:t>
      </w:r>
      <w:r>
        <w:rPr>
          <w:u w:val="single"/>
        </w:rPr>
        <w:t xml:space="preserve"> media</w:t>
      </w:r>
      <w:r w:rsidR="0093757E">
        <w:rPr>
          <w:u w:val="single"/>
        </w:rPr>
        <w:t xml:space="preserve">; </w:t>
      </w:r>
      <w:r w:rsidR="00DF015F">
        <w:rPr>
          <w:u w:val="single"/>
        </w:rPr>
        <w:t xml:space="preserve">executive </w:t>
      </w:r>
      <w:r w:rsidR="0093757E">
        <w:rPr>
          <w:u w:val="single"/>
        </w:rPr>
        <w:t>director</w:t>
      </w:r>
      <w:r>
        <w:rPr>
          <w:u w:val="single"/>
        </w:rPr>
        <w:t xml:space="preserve">. </w:t>
      </w:r>
      <w:r w:rsidR="0093757E">
        <w:rPr>
          <w:u w:val="single"/>
        </w:rPr>
        <w:t xml:space="preserve">There shall be an office </w:t>
      </w:r>
      <w:proofErr w:type="gramStart"/>
      <w:r w:rsidR="0093757E">
        <w:rPr>
          <w:u w:val="single"/>
        </w:rPr>
        <w:t>of</w:t>
      </w:r>
      <w:proofErr w:type="gramEnd"/>
      <w:r w:rsidR="0093757E">
        <w:rPr>
          <w:u w:val="single"/>
        </w:rPr>
        <w:t xml:space="preserve"> </w:t>
      </w:r>
      <w:r w:rsidR="00DF015F">
        <w:rPr>
          <w:u w:val="single"/>
        </w:rPr>
        <w:t>ethnic and community</w:t>
      </w:r>
      <w:r w:rsidR="0093757E">
        <w:rPr>
          <w:u w:val="single"/>
        </w:rPr>
        <w:t xml:space="preserve"> media. Such office may, but need not, be established in the executive office of the mayor and may be established as a separate office, within any other office of the mayor or within any department, the head of which is appointed by the mayor. S</w:t>
      </w:r>
      <w:r w:rsidR="00DF015F">
        <w:rPr>
          <w:u w:val="single"/>
        </w:rPr>
        <w:t xml:space="preserve">uch office shall be headed by an executive </w:t>
      </w:r>
      <w:r w:rsidR="0093757E">
        <w:rPr>
          <w:u w:val="single"/>
        </w:rPr>
        <w:t xml:space="preserve">director </w:t>
      </w:r>
      <w:r w:rsidR="007F0E06">
        <w:rPr>
          <w:u w:val="single"/>
        </w:rPr>
        <w:t xml:space="preserve">of </w:t>
      </w:r>
      <w:r w:rsidR="00DF015F">
        <w:rPr>
          <w:u w:val="single"/>
        </w:rPr>
        <w:t>ethnic and community</w:t>
      </w:r>
      <w:r w:rsidR="007F0E06">
        <w:rPr>
          <w:u w:val="single"/>
        </w:rPr>
        <w:t xml:space="preserve"> media </w:t>
      </w:r>
      <w:r w:rsidR="0093757E">
        <w:rPr>
          <w:u w:val="single"/>
        </w:rPr>
        <w:t>who shall be appointed by the mayor or</w:t>
      </w:r>
      <w:r w:rsidR="00A30272">
        <w:rPr>
          <w:u w:val="single"/>
        </w:rPr>
        <w:t>, if the office is established within a department, designated by</w:t>
      </w:r>
      <w:r w:rsidR="0093757E">
        <w:rPr>
          <w:u w:val="single"/>
        </w:rPr>
        <w:t xml:space="preserve"> </w:t>
      </w:r>
      <w:r w:rsidR="0070173F">
        <w:rPr>
          <w:u w:val="single"/>
        </w:rPr>
        <w:t xml:space="preserve">the head of such department. </w:t>
      </w:r>
    </w:p>
    <w:p w14:paraId="4B2D9359" w14:textId="47002B15" w:rsidR="00D62EE3" w:rsidRDefault="00F404D6" w:rsidP="005853F4">
      <w:pPr>
        <w:spacing w:line="480" w:lineRule="auto"/>
        <w:jc w:val="both"/>
        <w:rPr>
          <w:u w:val="single"/>
        </w:rPr>
      </w:pPr>
      <w:r>
        <w:rPr>
          <w:u w:val="single"/>
        </w:rPr>
        <w:t xml:space="preserve">§ </w:t>
      </w:r>
      <w:r w:rsidR="0070173F">
        <w:rPr>
          <w:u w:val="single"/>
        </w:rPr>
        <w:t>330</w:t>
      </w:r>
      <w:r w:rsidR="00DF015F">
        <w:rPr>
          <w:u w:val="single"/>
        </w:rPr>
        <w:t>1</w:t>
      </w:r>
      <w:r w:rsidR="007F0E06">
        <w:rPr>
          <w:u w:val="single"/>
        </w:rPr>
        <w:t>.</w:t>
      </w:r>
      <w:r w:rsidR="00D66F42">
        <w:rPr>
          <w:u w:val="single"/>
        </w:rPr>
        <w:t xml:space="preserve"> </w:t>
      </w:r>
      <w:r w:rsidR="00CA7FBE">
        <w:rPr>
          <w:u w:val="single"/>
        </w:rPr>
        <w:t>Definitions. As used in this chapter, the following terms have the following meanings:</w:t>
      </w:r>
    </w:p>
    <w:p w14:paraId="6F9813ED" w14:textId="314D158B" w:rsidR="00AA6FE6" w:rsidRDefault="00AA6FE6" w:rsidP="005853F4">
      <w:pPr>
        <w:spacing w:line="480" w:lineRule="auto"/>
        <w:jc w:val="both"/>
        <w:rPr>
          <w:u w:val="single"/>
        </w:rPr>
      </w:pPr>
      <w:r>
        <w:rPr>
          <w:u w:val="single"/>
        </w:rPr>
        <w:t xml:space="preserve">Agency. The term “agency” means any agency under the jurisdiction of the mayor. It does not include the department of education, the New York </w:t>
      </w:r>
      <w:proofErr w:type="gramStart"/>
      <w:r>
        <w:rPr>
          <w:u w:val="single"/>
        </w:rPr>
        <w:t>city</w:t>
      </w:r>
      <w:proofErr w:type="gramEnd"/>
      <w:r>
        <w:rPr>
          <w:u w:val="single"/>
        </w:rPr>
        <w:t xml:space="preserve"> health and hospitals corporation and the New York city housing authority.</w:t>
      </w:r>
    </w:p>
    <w:p w14:paraId="34F598F5" w14:textId="51D608AE" w:rsidR="00CA7FBE" w:rsidRDefault="00DF015F" w:rsidP="005853F4">
      <w:pPr>
        <w:spacing w:line="480" w:lineRule="auto"/>
        <w:jc w:val="both"/>
        <w:rPr>
          <w:u w:val="single"/>
        </w:rPr>
      </w:pPr>
      <w:r>
        <w:rPr>
          <w:u w:val="single"/>
        </w:rPr>
        <w:t>Ethnic and community</w:t>
      </w:r>
      <w:r w:rsidR="00CA7FBE">
        <w:rPr>
          <w:u w:val="single"/>
        </w:rPr>
        <w:t xml:space="preserve"> media. The term “</w:t>
      </w:r>
      <w:r>
        <w:rPr>
          <w:u w:val="single"/>
        </w:rPr>
        <w:t>ethnic and community</w:t>
      </w:r>
      <w:r w:rsidR="00CA7FBE">
        <w:rPr>
          <w:u w:val="single"/>
        </w:rPr>
        <w:t xml:space="preserve"> media” means any print or digital publication or television or radio outlet that is created for communities of people based </w:t>
      </w:r>
      <w:r w:rsidR="00CA7FBE">
        <w:rPr>
          <w:u w:val="single"/>
        </w:rPr>
        <w:lastRenderedPageBreak/>
        <w:t xml:space="preserve">on native language, race, color, gender, national origin, ethnicity, religion, sexual orientation, disability or immigrant status; targets a discrete neighborhood, geographic region or population that may or may not typically receive information from mainstream publications because of their exclusive use of a language other than English; or falls within a specifically tailored subject matter as determined by the mayor or the mayor’s designee. </w:t>
      </w:r>
    </w:p>
    <w:p w14:paraId="7A0F0CF3" w14:textId="3081BB75" w:rsidR="00D66F42" w:rsidRDefault="00DF015F" w:rsidP="005853F4">
      <w:pPr>
        <w:spacing w:line="480" w:lineRule="auto"/>
        <w:jc w:val="both"/>
        <w:rPr>
          <w:u w:val="single"/>
        </w:rPr>
      </w:pPr>
      <w:r>
        <w:rPr>
          <w:u w:val="single"/>
        </w:rPr>
        <w:t>Executive d</w:t>
      </w:r>
      <w:r w:rsidR="00D66F42">
        <w:rPr>
          <w:u w:val="single"/>
        </w:rPr>
        <w:t>irector. The term “</w:t>
      </w:r>
      <w:r>
        <w:rPr>
          <w:u w:val="single"/>
        </w:rPr>
        <w:t xml:space="preserve">executive </w:t>
      </w:r>
      <w:r w:rsidR="00D66F42">
        <w:rPr>
          <w:u w:val="single"/>
        </w:rPr>
        <w:t xml:space="preserve">director” means the </w:t>
      </w:r>
      <w:r>
        <w:rPr>
          <w:u w:val="single"/>
        </w:rPr>
        <w:t xml:space="preserve">executive </w:t>
      </w:r>
      <w:r w:rsidR="00D66F42">
        <w:rPr>
          <w:u w:val="single"/>
        </w:rPr>
        <w:t xml:space="preserve">director of </w:t>
      </w:r>
      <w:r>
        <w:rPr>
          <w:u w:val="single"/>
        </w:rPr>
        <w:t>ethnic and community</w:t>
      </w:r>
      <w:r w:rsidR="00D66F42">
        <w:rPr>
          <w:u w:val="single"/>
        </w:rPr>
        <w:t xml:space="preserve"> media. </w:t>
      </w:r>
    </w:p>
    <w:p w14:paraId="63B98937" w14:textId="30EB1611" w:rsidR="00CA7FBE" w:rsidRDefault="00CA7FBE" w:rsidP="005853F4">
      <w:pPr>
        <w:spacing w:line="480" w:lineRule="auto"/>
        <w:jc w:val="both"/>
        <w:rPr>
          <w:u w:val="single"/>
        </w:rPr>
      </w:pPr>
      <w:r>
        <w:rPr>
          <w:u w:val="single"/>
        </w:rPr>
        <w:t xml:space="preserve">Television or radio outlet. The term “television or radio outlet” means </w:t>
      </w:r>
      <w:r w:rsidR="00FC326F">
        <w:rPr>
          <w:u w:val="single"/>
        </w:rPr>
        <w:t xml:space="preserve">any television or radio outlet with five or fewer staff members. </w:t>
      </w:r>
    </w:p>
    <w:p w14:paraId="45BA4DFC" w14:textId="2D59BE66" w:rsidR="00DF015F" w:rsidRDefault="00DF015F" w:rsidP="00DF015F">
      <w:pPr>
        <w:spacing w:line="480" w:lineRule="auto"/>
        <w:jc w:val="both"/>
        <w:rPr>
          <w:u w:val="single"/>
        </w:rPr>
      </w:pPr>
      <w:r>
        <w:rPr>
          <w:u w:val="single"/>
        </w:rPr>
        <w:t xml:space="preserve">§ 3302. Deputies. The mayor or the mayor’s designee may appoint deputies and staff within available appropriations. One of these positions may be a citywide marketing director who shall report to the executive director.  </w:t>
      </w:r>
    </w:p>
    <w:p w14:paraId="6D8FC01E" w14:textId="2831B766" w:rsidR="00FC326F" w:rsidRDefault="00FC326F" w:rsidP="005853F4">
      <w:pPr>
        <w:spacing w:line="480" w:lineRule="auto"/>
        <w:jc w:val="both"/>
        <w:rPr>
          <w:u w:val="single"/>
        </w:rPr>
      </w:pPr>
      <w:r>
        <w:rPr>
          <w:u w:val="single"/>
        </w:rPr>
        <w:t>§ 330</w:t>
      </w:r>
      <w:r w:rsidR="00D66F42">
        <w:rPr>
          <w:u w:val="single"/>
        </w:rPr>
        <w:t>3</w:t>
      </w:r>
      <w:r>
        <w:rPr>
          <w:u w:val="single"/>
        </w:rPr>
        <w:t xml:space="preserve">. Powers and duties. The </w:t>
      </w:r>
      <w:r w:rsidR="00DF015F">
        <w:rPr>
          <w:u w:val="single"/>
        </w:rPr>
        <w:t xml:space="preserve">executive </w:t>
      </w:r>
      <w:r>
        <w:rPr>
          <w:u w:val="single"/>
        </w:rPr>
        <w:t xml:space="preserve">director shall have the power </w:t>
      </w:r>
      <w:r w:rsidR="007C69FF">
        <w:rPr>
          <w:u w:val="single"/>
        </w:rPr>
        <w:t xml:space="preserve">and duty </w:t>
      </w:r>
      <w:r>
        <w:rPr>
          <w:u w:val="single"/>
        </w:rPr>
        <w:t>to perform the following functions related to ethnic</w:t>
      </w:r>
      <w:r w:rsidR="00DF015F">
        <w:rPr>
          <w:u w:val="single"/>
        </w:rPr>
        <w:t xml:space="preserve"> and community</w:t>
      </w:r>
      <w:r>
        <w:rPr>
          <w:u w:val="single"/>
        </w:rPr>
        <w:t xml:space="preserve"> </w:t>
      </w:r>
      <w:r w:rsidR="003244D6">
        <w:rPr>
          <w:u w:val="single"/>
        </w:rPr>
        <w:t>media</w:t>
      </w:r>
      <w:r w:rsidR="007C69FF">
        <w:rPr>
          <w:u w:val="single"/>
        </w:rPr>
        <w:t>:</w:t>
      </w:r>
    </w:p>
    <w:p w14:paraId="7D45F627" w14:textId="744D8405" w:rsidR="00FC326F" w:rsidRDefault="00FC326F" w:rsidP="005853F4">
      <w:pPr>
        <w:spacing w:line="480" w:lineRule="auto"/>
        <w:jc w:val="both"/>
        <w:rPr>
          <w:u w:val="single"/>
        </w:rPr>
      </w:pPr>
      <w:r>
        <w:rPr>
          <w:u w:val="single"/>
        </w:rPr>
        <w:t xml:space="preserve">a. Advise and assist the mayor </w:t>
      </w:r>
      <w:r w:rsidR="0070173F">
        <w:rPr>
          <w:u w:val="single"/>
        </w:rPr>
        <w:t>in coordinating</w:t>
      </w:r>
      <w:r>
        <w:rPr>
          <w:u w:val="single"/>
        </w:rPr>
        <w:t xml:space="preserve"> </w:t>
      </w:r>
      <w:r w:rsidR="00AA6FE6">
        <w:rPr>
          <w:u w:val="single"/>
        </w:rPr>
        <w:t>the communication of</w:t>
      </w:r>
      <w:r w:rsidR="00980379">
        <w:rPr>
          <w:u w:val="single"/>
        </w:rPr>
        <w:t xml:space="preserve"> government-related </w:t>
      </w:r>
      <w:r w:rsidR="003244D6">
        <w:rPr>
          <w:u w:val="single"/>
        </w:rPr>
        <w:t>information to the public.</w:t>
      </w:r>
    </w:p>
    <w:p w14:paraId="2EF767C2" w14:textId="1EF2A830" w:rsidR="00980379" w:rsidRDefault="00980379" w:rsidP="005853F4">
      <w:pPr>
        <w:spacing w:line="480" w:lineRule="auto"/>
        <w:jc w:val="both"/>
        <w:rPr>
          <w:u w:val="single"/>
        </w:rPr>
      </w:pPr>
      <w:r>
        <w:rPr>
          <w:u w:val="single"/>
        </w:rPr>
        <w:t>b. Ensure</w:t>
      </w:r>
      <w:r w:rsidR="00C87BB4">
        <w:rPr>
          <w:u w:val="single"/>
        </w:rPr>
        <w:t>, along with the citywide marketing director as appropriate,</w:t>
      </w:r>
      <w:r>
        <w:rPr>
          <w:u w:val="single"/>
        </w:rPr>
        <w:t xml:space="preserve"> that agencies</w:t>
      </w:r>
      <w:r w:rsidR="00AA6FE6">
        <w:rPr>
          <w:u w:val="single"/>
        </w:rPr>
        <w:t xml:space="preserve">, as well as the department of education, the New York </w:t>
      </w:r>
      <w:proofErr w:type="gramStart"/>
      <w:r w:rsidR="00AA6FE6">
        <w:rPr>
          <w:u w:val="single"/>
        </w:rPr>
        <w:t>city</w:t>
      </w:r>
      <w:proofErr w:type="gramEnd"/>
      <w:r w:rsidR="00AA6FE6">
        <w:rPr>
          <w:u w:val="single"/>
        </w:rPr>
        <w:t xml:space="preserve"> health and hospitals corporation and the New York city housing authority,</w:t>
      </w:r>
      <w:r>
        <w:rPr>
          <w:u w:val="single"/>
        </w:rPr>
        <w:t xml:space="preserve"> deliver a unified message</w:t>
      </w:r>
      <w:r w:rsidR="003244D6">
        <w:rPr>
          <w:u w:val="single"/>
        </w:rPr>
        <w:t xml:space="preserve"> to the public.</w:t>
      </w:r>
    </w:p>
    <w:p w14:paraId="3D35DF07" w14:textId="3D9C1B2E" w:rsidR="00D66F42" w:rsidRDefault="00D66F42" w:rsidP="005853F4">
      <w:pPr>
        <w:spacing w:line="480" w:lineRule="auto"/>
        <w:jc w:val="both"/>
        <w:rPr>
          <w:u w:val="single"/>
        </w:rPr>
      </w:pPr>
      <w:r>
        <w:rPr>
          <w:u w:val="single"/>
        </w:rPr>
        <w:t>c. Ensure that agencies di</w:t>
      </w:r>
      <w:r w:rsidR="003244D6">
        <w:rPr>
          <w:u w:val="single"/>
        </w:rPr>
        <w:t>stribute advertising resources</w:t>
      </w:r>
      <w:r w:rsidR="00AA6FE6">
        <w:rPr>
          <w:u w:val="single"/>
        </w:rPr>
        <w:t xml:space="preserve"> pursuant to section 3304</w:t>
      </w:r>
      <w:r w:rsidR="003244D6">
        <w:rPr>
          <w:u w:val="single"/>
        </w:rPr>
        <w:t>.</w:t>
      </w:r>
    </w:p>
    <w:p w14:paraId="09654E9C" w14:textId="2BE7EF1B" w:rsidR="003244D6" w:rsidRDefault="003244D6" w:rsidP="005853F4">
      <w:pPr>
        <w:spacing w:line="480" w:lineRule="auto"/>
        <w:jc w:val="both"/>
        <w:rPr>
          <w:u w:val="single"/>
        </w:rPr>
      </w:pPr>
      <w:r>
        <w:rPr>
          <w:u w:val="single"/>
        </w:rPr>
        <w:t xml:space="preserve">d. Work with the department of education, the New York </w:t>
      </w:r>
      <w:proofErr w:type="gramStart"/>
      <w:r>
        <w:rPr>
          <w:u w:val="single"/>
        </w:rPr>
        <w:t>city</w:t>
      </w:r>
      <w:proofErr w:type="gramEnd"/>
      <w:r>
        <w:rPr>
          <w:u w:val="single"/>
        </w:rPr>
        <w:t xml:space="preserve"> health and hospitals corporation and the New York city housing authority to ensure that advertising resources are distributed equitably</w:t>
      </w:r>
      <w:r w:rsidR="002D5ABB">
        <w:rPr>
          <w:u w:val="single"/>
        </w:rPr>
        <w:t xml:space="preserve"> across </w:t>
      </w:r>
      <w:r w:rsidR="003C4578">
        <w:rPr>
          <w:u w:val="single"/>
        </w:rPr>
        <w:t xml:space="preserve">the city’s diverse </w:t>
      </w:r>
      <w:r w:rsidR="002D5ABB">
        <w:rPr>
          <w:u w:val="single"/>
        </w:rPr>
        <w:t>communities</w:t>
      </w:r>
      <w:r>
        <w:rPr>
          <w:u w:val="single"/>
        </w:rPr>
        <w:t xml:space="preserve">. </w:t>
      </w:r>
    </w:p>
    <w:p w14:paraId="63B6FC59" w14:textId="23B3C187" w:rsidR="00F404D6" w:rsidRDefault="003244D6" w:rsidP="00F404D6">
      <w:pPr>
        <w:spacing w:line="480" w:lineRule="auto"/>
        <w:jc w:val="both"/>
        <w:rPr>
          <w:u w:val="single"/>
        </w:rPr>
      </w:pPr>
      <w:r>
        <w:rPr>
          <w:u w:val="single"/>
        </w:rPr>
        <w:lastRenderedPageBreak/>
        <w:t>e</w:t>
      </w:r>
      <w:r w:rsidR="002D5ABB">
        <w:rPr>
          <w:u w:val="single"/>
        </w:rPr>
        <w:t>. Develop and maintain a list of</w:t>
      </w:r>
      <w:r w:rsidR="00C70A60">
        <w:rPr>
          <w:u w:val="single"/>
        </w:rPr>
        <w:t xml:space="preserve"> </w:t>
      </w:r>
      <w:r w:rsidR="00FC326F">
        <w:rPr>
          <w:u w:val="single"/>
        </w:rPr>
        <w:t xml:space="preserve">ethnic </w:t>
      </w:r>
      <w:r w:rsidR="00132F56">
        <w:rPr>
          <w:u w:val="single"/>
        </w:rPr>
        <w:t xml:space="preserve">and community </w:t>
      </w:r>
      <w:r w:rsidR="00FC326F">
        <w:rPr>
          <w:u w:val="single"/>
        </w:rPr>
        <w:t>media outlets</w:t>
      </w:r>
      <w:r w:rsidR="002D5ABB">
        <w:rPr>
          <w:u w:val="single"/>
        </w:rPr>
        <w:t xml:space="preserve"> that promote and exemplify the city’s many interconnected communities</w:t>
      </w:r>
      <w:r>
        <w:rPr>
          <w:u w:val="single"/>
        </w:rPr>
        <w:t>.</w:t>
      </w:r>
      <w:r w:rsidR="00C70A60">
        <w:rPr>
          <w:u w:val="single"/>
        </w:rPr>
        <w:t xml:space="preserve"> </w:t>
      </w:r>
    </w:p>
    <w:p w14:paraId="2F446258" w14:textId="3033B4DB" w:rsidR="00CA7E7A" w:rsidRDefault="00CA7E7A" w:rsidP="005853F4">
      <w:pPr>
        <w:spacing w:line="480" w:lineRule="auto"/>
        <w:jc w:val="both"/>
        <w:rPr>
          <w:u w:val="single"/>
        </w:rPr>
      </w:pPr>
      <w:r>
        <w:rPr>
          <w:u w:val="single"/>
        </w:rPr>
        <w:t xml:space="preserve">f. Promulgate guidelines regarding the issuing of waivers pursuant to section 3304. </w:t>
      </w:r>
    </w:p>
    <w:p w14:paraId="794584C0" w14:textId="591DA781" w:rsidR="00980379" w:rsidRDefault="00CA7E7A" w:rsidP="005853F4">
      <w:pPr>
        <w:spacing w:line="480" w:lineRule="auto"/>
        <w:jc w:val="both"/>
        <w:rPr>
          <w:u w:val="single"/>
        </w:rPr>
      </w:pPr>
      <w:r>
        <w:rPr>
          <w:u w:val="single"/>
        </w:rPr>
        <w:t>g</w:t>
      </w:r>
      <w:r w:rsidR="00C70A60">
        <w:rPr>
          <w:u w:val="single"/>
        </w:rPr>
        <w:t xml:space="preserve">. Beginning one year after the effective date of this </w:t>
      </w:r>
      <w:r w:rsidR="00F549EF">
        <w:rPr>
          <w:u w:val="single"/>
        </w:rPr>
        <w:t>chapter</w:t>
      </w:r>
      <w:r w:rsidR="00C70A60">
        <w:rPr>
          <w:u w:val="single"/>
        </w:rPr>
        <w:t xml:space="preserve"> and annually thereafter, prepare and submit to the mayor and the speaker of the council a report </w:t>
      </w:r>
      <w:r w:rsidR="00F549EF">
        <w:rPr>
          <w:u w:val="single"/>
        </w:rPr>
        <w:t xml:space="preserve">on </w:t>
      </w:r>
      <w:r w:rsidR="00C70A60">
        <w:rPr>
          <w:u w:val="single"/>
        </w:rPr>
        <w:t>annual advertising</w:t>
      </w:r>
      <w:r w:rsidR="003244D6">
        <w:rPr>
          <w:u w:val="single"/>
        </w:rPr>
        <w:t xml:space="preserve"> of each agency and the department of education, the New York city health and hospitals corporation and the New York city housing authority. Such report shall include, </w:t>
      </w:r>
      <w:r w:rsidR="00C70A60">
        <w:rPr>
          <w:u w:val="single"/>
        </w:rPr>
        <w:t>but n</w:t>
      </w:r>
      <w:r w:rsidR="003244D6">
        <w:rPr>
          <w:u w:val="single"/>
        </w:rPr>
        <w:t>eed n</w:t>
      </w:r>
      <w:r w:rsidR="00C70A60">
        <w:rPr>
          <w:u w:val="single"/>
        </w:rPr>
        <w:t xml:space="preserve">ot </w:t>
      </w:r>
      <w:r w:rsidR="003244D6">
        <w:rPr>
          <w:u w:val="single"/>
        </w:rPr>
        <w:t xml:space="preserve">be </w:t>
      </w:r>
      <w:r w:rsidR="00C70A60">
        <w:rPr>
          <w:u w:val="single"/>
        </w:rPr>
        <w:t xml:space="preserve">limited to, the total amount each </w:t>
      </w:r>
      <w:r w:rsidR="003244D6">
        <w:rPr>
          <w:u w:val="single"/>
        </w:rPr>
        <w:t>entity</w:t>
      </w:r>
      <w:r w:rsidR="00C70A60">
        <w:rPr>
          <w:u w:val="single"/>
        </w:rPr>
        <w:t xml:space="preserve"> spent on advertising</w:t>
      </w:r>
      <w:r>
        <w:rPr>
          <w:u w:val="single"/>
        </w:rPr>
        <w:t xml:space="preserve">, </w:t>
      </w:r>
      <w:r w:rsidR="00C70A60">
        <w:rPr>
          <w:u w:val="single"/>
        </w:rPr>
        <w:t xml:space="preserve">the total amount each </w:t>
      </w:r>
      <w:r w:rsidR="003244D6">
        <w:rPr>
          <w:u w:val="single"/>
        </w:rPr>
        <w:t xml:space="preserve">entity </w:t>
      </w:r>
      <w:r w:rsidR="00C70A60">
        <w:rPr>
          <w:u w:val="single"/>
        </w:rPr>
        <w:t>spen</w:t>
      </w:r>
      <w:r w:rsidR="003244D6">
        <w:rPr>
          <w:u w:val="single"/>
        </w:rPr>
        <w:t>t on ethnic</w:t>
      </w:r>
      <w:r w:rsidR="00132F56">
        <w:rPr>
          <w:u w:val="single"/>
        </w:rPr>
        <w:t xml:space="preserve"> and community</w:t>
      </w:r>
      <w:r w:rsidR="003244D6">
        <w:rPr>
          <w:u w:val="single"/>
        </w:rPr>
        <w:t xml:space="preserve"> media</w:t>
      </w:r>
      <w:r>
        <w:rPr>
          <w:u w:val="single"/>
        </w:rPr>
        <w:t xml:space="preserve"> and any waiver granted pursuant to section 3304</w:t>
      </w:r>
      <w:r w:rsidR="003244D6">
        <w:rPr>
          <w:u w:val="single"/>
        </w:rPr>
        <w:t>.</w:t>
      </w:r>
    </w:p>
    <w:p w14:paraId="65488E91" w14:textId="340C106F" w:rsidR="00C87BB4" w:rsidRDefault="00CA7E7A" w:rsidP="005853F4">
      <w:pPr>
        <w:spacing w:line="480" w:lineRule="auto"/>
        <w:jc w:val="both"/>
        <w:rPr>
          <w:u w:val="single"/>
        </w:rPr>
      </w:pPr>
      <w:r>
        <w:rPr>
          <w:u w:val="single"/>
        </w:rPr>
        <w:t>h</w:t>
      </w:r>
      <w:r w:rsidR="00C87BB4">
        <w:rPr>
          <w:u w:val="single"/>
        </w:rPr>
        <w:t>. Hold at least one annual training for</w:t>
      </w:r>
      <w:r w:rsidR="003244D6">
        <w:rPr>
          <w:u w:val="single"/>
        </w:rPr>
        <w:t xml:space="preserve"> city</w:t>
      </w:r>
      <w:r w:rsidR="00C87BB4">
        <w:rPr>
          <w:u w:val="single"/>
        </w:rPr>
        <w:t xml:space="preserve"> </w:t>
      </w:r>
      <w:r>
        <w:rPr>
          <w:u w:val="single"/>
        </w:rPr>
        <w:t xml:space="preserve">officers and employees </w:t>
      </w:r>
      <w:r w:rsidR="00C87BB4">
        <w:rPr>
          <w:u w:val="single"/>
        </w:rPr>
        <w:t>responsible for purchasing advertising</w:t>
      </w:r>
      <w:r w:rsidR="003244D6">
        <w:rPr>
          <w:u w:val="single"/>
        </w:rPr>
        <w:t>.</w:t>
      </w:r>
    </w:p>
    <w:p w14:paraId="4DDF3A1B" w14:textId="0F37666F" w:rsidR="00CD0150" w:rsidRDefault="00CD0150" w:rsidP="00CD0150">
      <w:pPr>
        <w:spacing w:line="480" w:lineRule="auto"/>
        <w:jc w:val="both"/>
        <w:rPr>
          <w:u w:val="single"/>
        </w:rPr>
      </w:pPr>
      <w:proofErr w:type="spellStart"/>
      <w:r>
        <w:rPr>
          <w:u w:val="single"/>
        </w:rPr>
        <w:t>i</w:t>
      </w:r>
      <w:proofErr w:type="spellEnd"/>
      <w:r>
        <w:rPr>
          <w:u w:val="single"/>
        </w:rPr>
        <w:t xml:space="preserve">. Coordinate among agencies and minority- and women-owned ethnic and community media outlets to improve agencies’ ability to contract with such media outlets on projects including, but not limited to, media campaigns and special projects tailored to specific ethnic communities or groups.  </w:t>
      </w:r>
    </w:p>
    <w:p w14:paraId="5CAB3C45" w14:textId="2F7C18B1" w:rsidR="00C87BB4" w:rsidRDefault="00980379" w:rsidP="00F549EF">
      <w:pPr>
        <w:spacing w:line="480" w:lineRule="auto"/>
        <w:jc w:val="both"/>
        <w:rPr>
          <w:u w:val="single"/>
        </w:rPr>
      </w:pPr>
      <w:r>
        <w:rPr>
          <w:u w:val="single"/>
        </w:rPr>
        <w:t>§ 330</w:t>
      </w:r>
      <w:r w:rsidR="00D66F42">
        <w:rPr>
          <w:u w:val="single"/>
        </w:rPr>
        <w:t xml:space="preserve">4. Advertising </w:t>
      </w:r>
      <w:r w:rsidR="00C87BB4">
        <w:rPr>
          <w:u w:val="single"/>
        </w:rPr>
        <w:t>spending</w:t>
      </w:r>
      <w:r w:rsidR="00D66F42">
        <w:rPr>
          <w:u w:val="single"/>
        </w:rPr>
        <w:t xml:space="preserve">. </w:t>
      </w:r>
      <w:r w:rsidR="00C87BB4">
        <w:rPr>
          <w:u w:val="single"/>
        </w:rPr>
        <w:t xml:space="preserve">a. </w:t>
      </w:r>
      <w:r w:rsidR="00F549EF">
        <w:rPr>
          <w:u w:val="single"/>
        </w:rPr>
        <w:t xml:space="preserve">Each </w:t>
      </w:r>
      <w:r w:rsidR="00D66F42">
        <w:rPr>
          <w:u w:val="single"/>
        </w:rPr>
        <w:t>agenc</w:t>
      </w:r>
      <w:r w:rsidR="00F549EF">
        <w:rPr>
          <w:u w:val="single"/>
        </w:rPr>
        <w:t>y</w:t>
      </w:r>
      <w:r w:rsidR="00D66F42">
        <w:rPr>
          <w:u w:val="single"/>
        </w:rPr>
        <w:t xml:space="preserve"> shall ensure that at least 50 percent of </w:t>
      </w:r>
      <w:r w:rsidR="00F549EF">
        <w:rPr>
          <w:u w:val="single"/>
        </w:rPr>
        <w:t xml:space="preserve">its </w:t>
      </w:r>
      <w:r w:rsidR="00D66F42">
        <w:rPr>
          <w:u w:val="single"/>
        </w:rPr>
        <w:t xml:space="preserve">annual advertising </w:t>
      </w:r>
      <w:r w:rsidR="00C87BB4">
        <w:rPr>
          <w:u w:val="single"/>
        </w:rPr>
        <w:t>spending</w:t>
      </w:r>
      <w:r w:rsidR="00D66F42">
        <w:rPr>
          <w:u w:val="single"/>
        </w:rPr>
        <w:t xml:space="preserve"> for print and digital publications and television </w:t>
      </w:r>
      <w:r w:rsidR="00C87BB4">
        <w:rPr>
          <w:u w:val="single"/>
        </w:rPr>
        <w:t xml:space="preserve">and radio outlets goes toward </w:t>
      </w:r>
      <w:r w:rsidR="00132F56">
        <w:rPr>
          <w:u w:val="single"/>
        </w:rPr>
        <w:t>ethnic and community</w:t>
      </w:r>
      <w:r w:rsidR="00C87BB4">
        <w:rPr>
          <w:u w:val="single"/>
        </w:rPr>
        <w:t xml:space="preserve"> media outlets</w:t>
      </w:r>
      <w:r w:rsidR="00F404D6">
        <w:rPr>
          <w:u w:val="single"/>
        </w:rPr>
        <w:t xml:space="preserve">, except that agencies may apply to the </w:t>
      </w:r>
      <w:r w:rsidR="00132F56">
        <w:rPr>
          <w:u w:val="single"/>
        </w:rPr>
        <w:t xml:space="preserve">executive </w:t>
      </w:r>
      <w:r w:rsidR="00CA7E7A">
        <w:rPr>
          <w:u w:val="single"/>
        </w:rPr>
        <w:t xml:space="preserve">director </w:t>
      </w:r>
      <w:r w:rsidR="00F404D6">
        <w:rPr>
          <w:u w:val="single"/>
        </w:rPr>
        <w:t>for a waiver from such requirement</w:t>
      </w:r>
      <w:r w:rsidR="00C87BB4">
        <w:rPr>
          <w:u w:val="single"/>
        </w:rPr>
        <w:t>.</w:t>
      </w:r>
    </w:p>
    <w:p w14:paraId="28C6E6BB" w14:textId="201A6549" w:rsidR="00F404D6" w:rsidRDefault="00C87BB4" w:rsidP="005853F4">
      <w:pPr>
        <w:spacing w:line="480" w:lineRule="auto"/>
        <w:jc w:val="both"/>
        <w:rPr>
          <w:u w:val="single"/>
        </w:rPr>
      </w:pPr>
      <w:r>
        <w:rPr>
          <w:u w:val="single"/>
        </w:rPr>
        <w:t>b.</w:t>
      </w:r>
      <w:r w:rsidR="00F404D6">
        <w:rPr>
          <w:u w:val="single"/>
        </w:rPr>
        <w:t xml:space="preserve"> To the extent that these requirements conflict with an agency’s requirement to comply with legal and statutory notices that require posting or distribution in publications or media pursuant to local, state or other applicable law, such notices are exempt from the requirements of this section. For the purposes of this exemption, </w:t>
      </w:r>
      <w:r w:rsidR="00A214DF">
        <w:rPr>
          <w:u w:val="single"/>
        </w:rPr>
        <w:t xml:space="preserve">an </w:t>
      </w:r>
      <w:r w:rsidR="00F404D6">
        <w:rPr>
          <w:u w:val="single"/>
        </w:rPr>
        <w:t>agenc</w:t>
      </w:r>
      <w:r w:rsidR="00A214DF">
        <w:rPr>
          <w:u w:val="single"/>
        </w:rPr>
        <w:t>y</w:t>
      </w:r>
      <w:r w:rsidR="00F404D6">
        <w:rPr>
          <w:u w:val="single"/>
        </w:rPr>
        <w:t xml:space="preserve"> may subtract the publication cost of </w:t>
      </w:r>
      <w:r w:rsidR="00F404D6">
        <w:rPr>
          <w:u w:val="single"/>
        </w:rPr>
        <w:lastRenderedPageBreak/>
        <w:t xml:space="preserve">such legally required notices from </w:t>
      </w:r>
      <w:r w:rsidR="00A214DF">
        <w:rPr>
          <w:u w:val="single"/>
        </w:rPr>
        <w:t xml:space="preserve">its </w:t>
      </w:r>
      <w:r w:rsidR="00F404D6">
        <w:rPr>
          <w:u w:val="single"/>
        </w:rPr>
        <w:t>total advertising budget before calculating</w:t>
      </w:r>
      <w:r w:rsidR="00A214DF">
        <w:rPr>
          <w:u w:val="single"/>
        </w:rPr>
        <w:t xml:space="preserve"> its</w:t>
      </w:r>
      <w:r w:rsidR="00F404D6">
        <w:rPr>
          <w:u w:val="single"/>
        </w:rPr>
        <w:t xml:space="preserve"> required </w:t>
      </w:r>
      <w:r w:rsidR="00132F56">
        <w:rPr>
          <w:u w:val="single"/>
        </w:rPr>
        <w:t>ethnic and community</w:t>
      </w:r>
      <w:r w:rsidR="00F404D6">
        <w:rPr>
          <w:u w:val="single"/>
        </w:rPr>
        <w:t xml:space="preserve"> media spending pursuant to subdivision a. </w:t>
      </w:r>
    </w:p>
    <w:p w14:paraId="7D04BFE5" w14:textId="0D5E8B22" w:rsidR="00142CE3" w:rsidRDefault="00142CE3" w:rsidP="005853F4">
      <w:pPr>
        <w:spacing w:line="480" w:lineRule="auto"/>
        <w:jc w:val="both"/>
        <w:rPr>
          <w:u w:val="single"/>
        </w:rPr>
      </w:pPr>
      <w:r>
        <w:rPr>
          <w:u w:val="single"/>
        </w:rPr>
        <w:t xml:space="preserve">c. </w:t>
      </w:r>
      <w:r w:rsidR="00BD4C20">
        <w:rPr>
          <w:u w:val="single"/>
        </w:rPr>
        <w:t>When purchasing advertising</w:t>
      </w:r>
      <w:r w:rsidR="00A214DF">
        <w:rPr>
          <w:u w:val="single"/>
        </w:rPr>
        <w:t xml:space="preserve">, an agency </w:t>
      </w:r>
      <w:r>
        <w:rPr>
          <w:u w:val="single"/>
        </w:rPr>
        <w:t xml:space="preserve">shall give priority to local, minority- and women-owned ethnic </w:t>
      </w:r>
      <w:r w:rsidR="00EB4CD4">
        <w:rPr>
          <w:u w:val="single"/>
        </w:rPr>
        <w:t xml:space="preserve">and community </w:t>
      </w:r>
      <w:r>
        <w:rPr>
          <w:u w:val="single"/>
        </w:rPr>
        <w:t>media outlets</w:t>
      </w:r>
      <w:r w:rsidR="00A214DF">
        <w:rPr>
          <w:u w:val="single"/>
        </w:rPr>
        <w:t xml:space="preserve"> whenever practicable</w:t>
      </w:r>
      <w:r>
        <w:rPr>
          <w:u w:val="single"/>
        </w:rPr>
        <w:t xml:space="preserve">. </w:t>
      </w:r>
    </w:p>
    <w:p w14:paraId="63D83DE7" w14:textId="553DEB35" w:rsidR="00D62EE3" w:rsidRPr="001C6F5B" w:rsidRDefault="00D62EE3" w:rsidP="001C6F5B">
      <w:pPr>
        <w:spacing w:line="480" w:lineRule="auto"/>
        <w:jc w:val="both"/>
      </w:pPr>
      <w:r w:rsidRPr="00173B6A">
        <w:t xml:space="preserve">§ </w:t>
      </w:r>
      <w:r w:rsidR="003244D6">
        <w:t>2</w:t>
      </w:r>
      <w:r w:rsidRPr="00173B6A">
        <w:t xml:space="preserve">. This local law takes effect </w:t>
      </w:r>
      <w:r w:rsidR="000A0B7A">
        <w:t>45 days after it becomes law</w:t>
      </w:r>
      <w:r w:rsidRPr="00173B6A">
        <w:t>.</w:t>
      </w:r>
    </w:p>
    <w:p w14:paraId="33EDD961" w14:textId="77777777" w:rsidR="00F24121" w:rsidRDefault="00F24121" w:rsidP="00740345">
      <w:pPr>
        <w:suppressLineNumbers/>
        <w:ind w:firstLine="0"/>
        <w:jc w:val="both"/>
        <w:rPr>
          <w:sz w:val="18"/>
          <w:szCs w:val="18"/>
        </w:rPr>
      </w:pPr>
    </w:p>
    <w:p w14:paraId="08DB8422" w14:textId="77777777" w:rsidR="00F24121" w:rsidRDefault="00F24121" w:rsidP="00740345">
      <w:pPr>
        <w:suppressLineNumbers/>
        <w:ind w:firstLine="0"/>
        <w:jc w:val="both"/>
        <w:rPr>
          <w:sz w:val="18"/>
          <w:szCs w:val="18"/>
        </w:rPr>
      </w:pPr>
    </w:p>
    <w:p w14:paraId="3D83F937" w14:textId="77777777" w:rsidR="00F24121" w:rsidRDefault="00F24121" w:rsidP="00740345">
      <w:pPr>
        <w:suppressLineNumbers/>
        <w:ind w:firstLine="0"/>
        <w:jc w:val="both"/>
        <w:rPr>
          <w:sz w:val="18"/>
          <w:szCs w:val="18"/>
        </w:rPr>
      </w:pPr>
    </w:p>
    <w:p w14:paraId="7DDE404A" w14:textId="77777777" w:rsidR="00F24121" w:rsidRDefault="00F24121" w:rsidP="00740345">
      <w:pPr>
        <w:suppressLineNumbers/>
        <w:ind w:firstLine="0"/>
        <w:jc w:val="both"/>
        <w:rPr>
          <w:sz w:val="18"/>
          <w:szCs w:val="18"/>
        </w:rPr>
      </w:pPr>
    </w:p>
    <w:p w14:paraId="2EB871F2" w14:textId="77777777" w:rsidR="00F24121" w:rsidRDefault="00F24121" w:rsidP="00740345">
      <w:pPr>
        <w:suppressLineNumbers/>
        <w:ind w:firstLine="0"/>
        <w:jc w:val="both"/>
        <w:rPr>
          <w:sz w:val="18"/>
          <w:szCs w:val="18"/>
        </w:rPr>
      </w:pPr>
    </w:p>
    <w:p w14:paraId="4E3AB1FF" w14:textId="77777777" w:rsidR="00F24121" w:rsidRDefault="00F24121" w:rsidP="00740345">
      <w:pPr>
        <w:suppressLineNumbers/>
        <w:ind w:firstLine="0"/>
        <w:jc w:val="both"/>
        <w:rPr>
          <w:sz w:val="18"/>
          <w:szCs w:val="18"/>
        </w:rPr>
      </w:pPr>
    </w:p>
    <w:p w14:paraId="67F9AA5B" w14:textId="77777777" w:rsidR="00F24121" w:rsidRDefault="00F24121" w:rsidP="00740345">
      <w:pPr>
        <w:suppressLineNumbers/>
        <w:ind w:firstLine="0"/>
        <w:jc w:val="both"/>
        <w:rPr>
          <w:sz w:val="18"/>
          <w:szCs w:val="18"/>
        </w:rPr>
      </w:pPr>
    </w:p>
    <w:p w14:paraId="79CBC41F" w14:textId="7CABDAE6" w:rsidR="00D62EE3" w:rsidRPr="00173B6A" w:rsidRDefault="00D62EE3" w:rsidP="00740345">
      <w:pPr>
        <w:suppressLineNumbers/>
        <w:ind w:firstLine="0"/>
        <w:jc w:val="both"/>
        <w:rPr>
          <w:sz w:val="18"/>
          <w:szCs w:val="18"/>
        </w:rPr>
      </w:pPr>
      <w:r>
        <w:rPr>
          <w:sz w:val="18"/>
          <w:szCs w:val="18"/>
        </w:rPr>
        <w:t>SG</w:t>
      </w:r>
    </w:p>
    <w:p w14:paraId="192FC71C" w14:textId="7A9E1609" w:rsidR="00D62EE3" w:rsidRDefault="00D62EE3" w:rsidP="00740345">
      <w:pPr>
        <w:suppressLineNumbers/>
        <w:ind w:firstLine="0"/>
        <w:jc w:val="both"/>
        <w:rPr>
          <w:sz w:val="18"/>
          <w:szCs w:val="18"/>
        </w:rPr>
      </w:pPr>
      <w:r>
        <w:rPr>
          <w:sz w:val="18"/>
          <w:szCs w:val="18"/>
        </w:rPr>
        <w:t>LS #</w:t>
      </w:r>
      <w:r w:rsidR="005853F4">
        <w:rPr>
          <w:sz w:val="18"/>
          <w:szCs w:val="18"/>
        </w:rPr>
        <w:t>17580</w:t>
      </w:r>
    </w:p>
    <w:p w14:paraId="58F63BBC" w14:textId="4147593B" w:rsidR="002D5F4F" w:rsidRDefault="00132F56" w:rsidP="00740345">
      <w:pPr>
        <w:suppressLineNumbers/>
        <w:ind w:firstLine="0"/>
        <w:jc w:val="both"/>
        <w:rPr>
          <w:sz w:val="18"/>
          <w:szCs w:val="18"/>
        </w:rPr>
      </w:pPr>
      <w:r>
        <w:rPr>
          <w:sz w:val="18"/>
          <w:szCs w:val="18"/>
        </w:rPr>
        <w:t>5/7</w:t>
      </w:r>
      <w:r w:rsidR="005853F4">
        <w:rPr>
          <w:sz w:val="18"/>
          <w:szCs w:val="18"/>
        </w:rPr>
        <w:t>/21</w:t>
      </w:r>
    </w:p>
    <w:sectPr w:rsidR="002D5F4F" w:rsidSect="00D62EE3">
      <w:type w:val="continuous"/>
      <w:pgSz w:w="12240" w:h="15840"/>
      <w:pgMar w:top="1440" w:right="1440" w:bottom="1440" w:left="1440" w:header="720" w:footer="720" w:gutter="0"/>
      <w:lnNumType w:countBy="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2B07" w16cex:dateUtc="2021-05-05T18:32:00Z"/>
  <w16cex:commentExtensible w16cex:durableId="243D0D90" w16cex:dateUtc="2021-05-05T16:26:00Z"/>
  <w16cex:commentExtensible w16cex:durableId="243D0EC2" w16cex:dateUtc="2021-05-05T16:32:00Z"/>
  <w16cex:commentExtensible w16cex:durableId="243D1005" w16cex:dateUtc="2021-05-05T16:37:00Z"/>
  <w16cex:commentExtensible w16cex:durableId="243D10AA" w16cex:dateUtc="2021-05-05T16:40:00Z"/>
  <w16cex:commentExtensible w16cex:durableId="243D12F2" w16cex:dateUtc="2021-05-05T16:49:00Z"/>
  <w16cex:commentExtensible w16cex:durableId="243D2424" w16cex:dateUtc="2021-05-05T18:03:00Z"/>
  <w16cex:commentExtensible w16cex:durableId="243D2CD1" w16cex:dateUtc="2021-05-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FD094" w16cid:durableId="243D2B07"/>
  <w16cid:commentId w16cid:paraId="4CD2D835" w16cid:durableId="243D0D90"/>
  <w16cid:commentId w16cid:paraId="34F939B8" w16cid:durableId="243D0EC2"/>
  <w16cid:commentId w16cid:paraId="2CB31F5B" w16cid:durableId="243D1005"/>
  <w16cid:commentId w16cid:paraId="0AB84562" w16cid:durableId="243D10AA"/>
  <w16cid:commentId w16cid:paraId="4EE017AF" w16cid:durableId="243D12F2"/>
  <w16cid:commentId w16cid:paraId="7EAD2E77" w16cid:durableId="243D2424"/>
  <w16cid:commentId w16cid:paraId="73681E4D" w16cid:durableId="243D2C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CE2E" w14:textId="77777777" w:rsidR="00C865D0" w:rsidRDefault="00C865D0">
      <w:r>
        <w:separator/>
      </w:r>
    </w:p>
    <w:p w14:paraId="29009B5F" w14:textId="77777777" w:rsidR="00C865D0" w:rsidRDefault="00C865D0"/>
  </w:endnote>
  <w:endnote w:type="continuationSeparator" w:id="0">
    <w:p w14:paraId="3E2FECA2" w14:textId="77777777" w:rsidR="00C865D0" w:rsidRDefault="00C865D0">
      <w:r>
        <w:continuationSeparator/>
      </w:r>
    </w:p>
    <w:p w14:paraId="4F95CCCE" w14:textId="77777777" w:rsidR="00C865D0" w:rsidRDefault="00C86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38A88A8" w14:textId="7519EF2E" w:rsidR="008F0B17" w:rsidRDefault="008F0B17">
        <w:pPr>
          <w:pStyle w:val="Footer"/>
          <w:jc w:val="center"/>
        </w:pPr>
        <w:r>
          <w:fldChar w:fldCharType="begin"/>
        </w:r>
        <w:r>
          <w:instrText xml:space="preserve"> PAGE   \* MERGEFORMAT </w:instrText>
        </w:r>
        <w:r>
          <w:fldChar w:fldCharType="separate"/>
        </w:r>
        <w:r w:rsidR="00AD0F1E">
          <w:rPr>
            <w:noProof/>
          </w:rPr>
          <w:t>4</w:t>
        </w:r>
        <w:r>
          <w:rPr>
            <w:noProof/>
          </w:rPr>
          <w:fldChar w:fldCharType="end"/>
        </w:r>
      </w:p>
    </w:sdtContent>
  </w:sdt>
  <w:p w14:paraId="34A967E7"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983C522"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2E7B1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0D20" w14:textId="77777777" w:rsidR="00C865D0" w:rsidRDefault="00C865D0">
      <w:r>
        <w:separator/>
      </w:r>
    </w:p>
    <w:p w14:paraId="58864417" w14:textId="77777777" w:rsidR="00C865D0" w:rsidRDefault="00C865D0"/>
  </w:footnote>
  <w:footnote w:type="continuationSeparator" w:id="0">
    <w:p w14:paraId="3809F9CB" w14:textId="77777777" w:rsidR="00C865D0" w:rsidRDefault="00C865D0">
      <w:r>
        <w:continuationSeparator/>
      </w:r>
    </w:p>
    <w:p w14:paraId="71C0C48C" w14:textId="77777777" w:rsidR="00C865D0" w:rsidRDefault="00C865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E3"/>
    <w:rsid w:val="000041FE"/>
    <w:rsid w:val="000135A3"/>
    <w:rsid w:val="00035181"/>
    <w:rsid w:val="000502BC"/>
    <w:rsid w:val="00056BB0"/>
    <w:rsid w:val="00063760"/>
    <w:rsid w:val="00064AFB"/>
    <w:rsid w:val="00064E10"/>
    <w:rsid w:val="00076A03"/>
    <w:rsid w:val="0009173E"/>
    <w:rsid w:val="00094A70"/>
    <w:rsid w:val="000A0B7A"/>
    <w:rsid w:val="000D1C91"/>
    <w:rsid w:val="000D4A7F"/>
    <w:rsid w:val="000F7DAA"/>
    <w:rsid w:val="001073BD"/>
    <w:rsid w:val="0011294E"/>
    <w:rsid w:val="00115B31"/>
    <w:rsid w:val="00132F56"/>
    <w:rsid w:val="00142CE3"/>
    <w:rsid w:val="001509BF"/>
    <w:rsid w:val="00150A27"/>
    <w:rsid w:val="00165627"/>
    <w:rsid w:val="00167107"/>
    <w:rsid w:val="001741DC"/>
    <w:rsid w:val="00180BD2"/>
    <w:rsid w:val="00195A80"/>
    <w:rsid w:val="00197DF9"/>
    <w:rsid w:val="001A0998"/>
    <w:rsid w:val="001B3B2B"/>
    <w:rsid w:val="001C6F5B"/>
    <w:rsid w:val="001D4249"/>
    <w:rsid w:val="001F4CD4"/>
    <w:rsid w:val="001F530A"/>
    <w:rsid w:val="00205741"/>
    <w:rsid w:val="00207323"/>
    <w:rsid w:val="0021642E"/>
    <w:rsid w:val="0022099D"/>
    <w:rsid w:val="00241F94"/>
    <w:rsid w:val="00270162"/>
    <w:rsid w:val="00280955"/>
    <w:rsid w:val="00292C42"/>
    <w:rsid w:val="002C4435"/>
    <w:rsid w:val="002D4361"/>
    <w:rsid w:val="002D5ABB"/>
    <w:rsid w:val="002D5F4F"/>
    <w:rsid w:val="002D6430"/>
    <w:rsid w:val="002D73E2"/>
    <w:rsid w:val="002F079B"/>
    <w:rsid w:val="002F196D"/>
    <w:rsid w:val="002F269C"/>
    <w:rsid w:val="00301E5D"/>
    <w:rsid w:val="00302B18"/>
    <w:rsid w:val="00320D3B"/>
    <w:rsid w:val="003244D6"/>
    <w:rsid w:val="0033027F"/>
    <w:rsid w:val="003447CD"/>
    <w:rsid w:val="00352CA7"/>
    <w:rsid w:val="00357106"/>
    <w:rsid w:val="003720CF"/>
    <w:rsid w:val="003874A1"/>
    <w:rsid w:val="00387754"/>
    <w:rsid w:val="003A29EF"/>
    <w:rsid w:val="003A75C2"/>
    <w:rsid w:val="003C4578"/>
    <w:rsid w:val="003D511C"/>
    <w:rsid w:val="003F26F9"/>
    <w:rsid w:val="003F3109"/>
    <w:rsid w:val="004216A4"/>
    <w:rsid w:val="00432688"/>
    <w:rsid w:val="00444642"/>
    <w:rsid w:val="00447A01"/>
    <w:rsid w:val="004948B5"/>
    <w:rsid w:val="004A2525"/>
    <w:rsid w:val="004B097C"/>
    <w:rsid w:val="004D33FF"/>
    <w:rsid w:val="004D43B6"/>
    <w:rsid w:val="004E1CF2"/>
    <w:rsid w:val="004E3968"/>
    <w:rsid w:val="004F3343"/>
    <w:rsid w:val="005020E8"/>
    <w:rsid w:val="005279F5"/>
    <w:rsid w:val="00547DDA"/>
    <w:rsid w:val="00550E96"/>
    <w:rsid w:val="00554C35"/>
    <w:rsid w:val="005853F4"/>
    <w:rsid w:val="00586366"/>
    <w:rsid w:val="005A1EBD"/>
    <w:rsid w:val="005B5DE4"/>
    <w:rsid w:val="005C6980"/>
    <w:rsid w:val="005C6C52"/>
    <w:rsid w:val="005D4A03"/>
    <w:rsid w:val="005E17C5"/>
    <w:rsid w:val="005E655A"/>
    <w:rsid w:val="005E7681"/>
    <w:rsid w:val="005F303D"/>
    <w:rsid w:val="005F3AA6"/>
    <w:rsid w:val="005F7931"/>
    <w:rsid w:val="00604FD2"/>
    <w:rsid w:val="0061336C"/>
    <w:rsid w:val="00630AB3"/>
    <w:rsid w:val="006662DF"/>
    <w:rsid w:val="00681A93"/>
    <w:rsid w:val="006850B7"/>
    <w:rsid w:val="00687344"/>
    <w:rsid w:val="006A691C"/>
    <w:rsid w:val="006B26AF"/>
    <w:rsid w:val="006B590A"/>
    <w:rsid w:val="006B5AB9"/>
    <w:rsid w:val="006B629F"/>
    <w:rsid w:val="006C4A33"/>
    <w:rsid w:val="006D3E3C"/>
    <w:rsid w:val="006D562C"/>
    <w:rsid w:val="006F5CC7"/>
    <w:rsid w:val="0070173F"/>
    <w:rsid w:val="007101A2"/>
    <w:rsid w:val="007218EB"/>
    <w:rsid w:val="0072324E"/>
    <w:rsid w:val="0072551E"/>
    <w:rsid w:val="00727F04"/>
    <w:rsid w:val="00740345"/>
    <w:rsid w:val="00750030"/>
    <w:rsid w:val="00753BDD"/>
    <w:rsid w:val="0075541A"/>
    <w:rsid w:val="00767CD4"/>
    <w:rsid w:val="00770B9A"/>
    <w:rsid w:val="007769D1"/>
    <w:rsid w:val="007A1A40"/>
    <w:rsid w:val="007B293E"/>
    <w:rsid w:val="007B6497"/>
    <w:rsid w:val="007C1D9D"/>
    <w:rsid w:val="007C6893"/>
    <w:rsid w:val="007C69FF"/>
    <w:rsid w:val="007E73C5"/>
    <w:rsid w:val="007E79D5"/>
    <w:rsid w:val="007F0E06"/>
    <w:rsid w:val="007F4087"/>
    <w:rsid w:val="00806569"/>
    <w:rsid w:val="008167F4"/>
    <w:rsid w:val="0083646C"/>
    <w:rsid w:val="0085260B"/>
    <w:rsid w:val="00853E42"/>
    <w:rsid w:val="00863CDD"/>
    <w:rsid w:val="00872BFD"/>
    <w:rsid w:val="00880099"/>
    <w:rsid w:val="00896E62"/>
    <w:rsid w:val="008E28FA"/>
    <w:rsid w:val="008F0B17"/>
    <w:rsid w:val="00900ACB"/>
    <w:rsid w:val="00925D71"/>
    <w:rsid w:val="0092646D"/>
    <w:rsid w:val="0093757E"/>
    <w:rsid w:val="009566D9"/>
    <w:rsid w:val="00980379"/>
    <w:rsid w:val="009822E5"/>
    <w:rsid w:val="00990ECE"/>
    <w:rsid w:val="009A41FD"/>
    <w:rsid w:val="009F0842"/>
    <w:rsid w:val="00A03635"/>
    <w:rsid w:val="00A10451"/>
    <w:rsid w:val="00A214DF"/>
    <w:rsid w:val="00A269C2"/>
    <w:rsid w:val="00A30272"/>
    <w:rsid w:val="00A46ACE"/>
    <w:rsid w:val="00A531EC"/>
    <w:rsid w:val="00A539E4"/>
    <w:rsid w:val="00A6132B"/>
    <w:rsid w:val="00A654D0"/>
    <w:rsid w:val="00A91332"/>
    <w:rsid w:val="00AA6FE6"/>
    <w:rsid w:val="00AD0F1E"/>
    <w:rsid w:val="00AD1881"/>
    <w:rsid w:val="00AE212E"/>
    <w:rsid w:val="00AF39A5"/>
    <w:rsid w:val="00B018A4"/>
    <w:rsid w:val="00B15D83"/>
    <w:rsid w:val="00B1635A"/>
    <w:rsid w:val="00B30100"/>
    <w:rsid w:val="00B34E00"/>
    <w:rsid w:val="00B47730"/>
    <w:rsid w:val="00BA35AF"/>
    <w:rsid w:val="00BA4408"/>
    <w:rsid w:val="00BA599A"/>
    <w:rsid w:val="00BB6434"/>
    <w:rsid w:val="00BC1806"/>
    <w:rsid w:val="00BD4C20"/>
    <w:rsid w:val="00BD4E49"/>
    <w:rsid w:val="00BF76F0"/>
    <w:rsid w:val="00C547A4"/>
    <w:rsid w:val="00C70A60"/>
    <w:rsid w:val="00C847AF"/>
    <w:rsid w:val="00C865D0"/>
    <w:rsid w:val="00C87BB4"/>
    <w:rsid w:val="00C92A35"/>
    <w:rsid w:val="00C93F56"/>
    <w:rsid w:val="00C96CEE"/>
    <w:rsid w:val="00CA09E2"/>
    <w:rsid w:val="00CA2296"/>
    <w:rsid w:val="00CA2899"/>
    <w:rsid w:val="00CA30A1"/>
    <w:rsid w:val="00CA6B5C"/>
    <w:rsid w:val="00CA7E7A"/>
    <w:rsid w:val="00CA7FBE"/>
    <w:rsid w:val="00CC4ED3"/>
    <w:rsid w:val="00CD0150"/>
    <w:rsid w:val="00CE3E2B"/>
    <w:rsid w:val="00CE602C"/>
    <w:rsid w:val="00CE7274"/>
    <w:rsid w:val="00CE754F"/>
    <w:rsid w:val="00CF17D2"/>
    <w:rsid w:val="00D20F4A"/>
    <w:rsid w:val="00D30A34"/>
    <w:rsid w:val="00D4159E"/>
    <w:rsid w:val="00D52CE9"/>
    <w:rsid w:val="00D62EE3"/>
    <w:rsid w:val="00D64F06"/>
    <w:rsid w:val="00D66F42"/>
    <w:rsid w:val="00D90C8C"/>
    <w:rsid w:val="00D94395"/>
    <w:rsid w:val="00D975BE"/>
    <w:rsid w:val="00DB6BFB"/>
    <w:rsid w:val="00DC4DD9"/>
    <w:rsid w:val="00DC57C0"/>
    <w:rsid w:val="00DD0ECB"/>
    <w:rsid w:val="00DE4A79"/>
    <w:rsid w:val="00DE6E46"/>
    <w:rsid w:val="00DF015F"/>
    <w:rsid w:val="00DF7976"/>
    <w:rsid w:val="00E0423E"/>
    <w:rsid w:val="00E06550"/>
    <w:rsid w:val="00E13406"/>
    <w:rsid w:val="00E15841"/>
    <w:rsid w:val="00E21004"/>
    <w:rsid w:val="00E310B4"/>
    <w:rsid w:val="00E32632"/>
    <w:rsid w:val="00E34500"/>
    <w:rsid w:val="00E37C8F"/>
    <w:rsid w:val="00E42EF6"/>
    <w:rsid w:val="00E56415"/>
    <w:rsid w:val="00E611AD"/>
    <w:rsid w:val="00E611DE"/>
    <w:rsid w:val="00E84A4E"/>
    <w:rsid w:val="00E96AB4"/>
    <w:rsid w:val="00E97376"/>
    <w:rsid w:val="00EB262D"/>
    <w:rsid w:val="00EB4CD4"/>
    <w:rsid w:val="00EB4F54"/>
    <w:rsid w:val="00EB5A95"/>
    <w:rsid w:val="00ED266D"/>
    <w:rsid w:val="00ED2846"/>
    <w:rsid w:val="00ED6ADF"/>
    <w:rsid w:val="00EF1E62"/>
    <w:rsid w:val="00F0418B"/>
    <w:rsid w:val="00F23C44"/>
    <w:rsid w:val="00F24121"/>
    <w:rsid w:val="00F33321"/>
    <w:rsid w:val="00F34140"/>
    <w:rsid w:val="00F404D6"/>
    <w:rsid w:val="00F549EF"/>
    <w:rsid w:val="00FA1B8A"/>
    <w:rsid w:val="00FA5BBD"/>
    <w:rsid w:val="00FA63F7"/>
    <w:rsid w:val="00FB2FD6"/>
    <w:rsid w:val="00FC326F"/>
    <w:rsid w:val="00FC547E"/>
    <w:rsid w:val="00FD4C7B"/>
    <w:rsid w:val="00FE656D"/>
    <w:rsid w:val="00FF00C4"/>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B44D9"/>
  <w15:docId w15:val="{A870262F-1AF0-445F-837F-80A41653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1B8A"/>
    <w:rPr>
      <w:sz w:val="16"/>
      <w:szCs w:val="16"/>
    </w:rPr>
  </w:style>
  <w:style w:type="paragraph" w:styleId="CommentText">
    <w:name w:val="annotation text"/>
    <w:basedOn w:val="Normal"/>
    <w:link w:val="CommentTextChar"/>
    <w:uiPriority w:val="99"/>
    <w:unhideWhenUsed/>
    <w:rsid w:val="00FA1B8A"/>
    <w:rPr>
      <w:sz w:val="20"/>
      <w:szCs w:val="20"/>
    </w:rPr>
  </w:style>
  <w:style w:type="character" w:customStyle="1" w:styleId="CommentTextChar">
    <w:name w:val="Comment Text Char"/>
    <w:basedOn w:val="DefaultParagraphFont"/>
    <w:link w:val="CommentText"/>
    <w:uiPriority w:val="99"/>
    <w:rsid w:val="00FA1B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1B8A"/>
    <w:rPr>
      <w:b/>
      <w:bCs/>
    </w:rPr>
  </w:style>
  <w:style w:type="character" w:customStyle="1" w:styleId="CommentSubjectChar">
    <w:name w:val="Comment Subject Char"/>
    <w:basedOn w:val="CommentTextChar"/>
    <w:link w:val="CommentSubject"/>
    <w:uiPriority w:val="99"/>
    <w:semiHidden/>
    <w:rsid w:val="00FA1B8A"/>
    <w:rPr>
      <w:rFonts w:ascii="Times New Roman" w:eastAsia="Times New Roman" w:hAnsi="Times New Roman"/>
      <w:b/>
      <w:bCs/>
    </w:rPr>
  </w:style>
  <w:style w:type="paragraph" w:styleId="Revision">
    <w:name w:val="Revision"/>
    <w:hidden/>
    <w:uiPriority w:val="99"/>
    <w:semiHidden/>
    <w:rsid w:val="001F4C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219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6870182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84880991">
      <w:bodyDiv w:val="1"/>
      <w:marLeft w:val="0"/>
      <w:marRight w:val="0"/>
      <w:marTop w:val="0"/>
      <w:marBottom w:val="0"/>
      <w:divBdr>
        <w:top w:val="none" w:sz="0" w:space="0" w:color="auto"/>
        <w:left w:val="none" w:sz="0" w:space="0" w:color="auto"/>
        <w:bottom w:val="none" w:sz="0" w:space="0" w:color="auto"/>
        <w:right w:val="none" w:sz="0" w:space="0" w:color="auto"/>
      </w:divBdr>
    </w:div>
    <w:div w:id="180126156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103-6114-4473-AEEE-D4BB2F26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2</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DelFranco, Ruthie</cp:lastModifiedBy>
  <cp:revision>12</cp:revision>
  <cp:lastPrinted>2013-04-22T14:57:00Z</cp:lastPrinted>
  <dcterms:created xsi:type="dcterms:W3CDTF">2021-05-10T12:23:00Z</dcterms:created>
  <dcterms:modified xsi:type="dcterms:W3CDTF">2021-06-21T14:51:00Z</dcterms:modified>
</cp:coreProperties>
</file>