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88852" w14:textId="77777777" w:rsidR="001272DA" w:rsidRPr="001A6466" w:rsidRDefault="001272DA" w:rsidP="001272DA">
      <w:pPr>
        <w:jc w:val="center"/>
        <w:rPr>
          <w:rFonts w:ascii="Times New Roman" w:hAnsi="Times New Roman"/>
          <w:szCs w:val="24"/>
        </w:rPr>
      </w:pPr>
      <w:r w:rsidRPr="001A6466">
        <w:rPr>
          <w:rFonts w:ascii="Times New Roman" w:hAnsi="Times New Roman"/>
          <w:b/>
          <w:szCs w:val="24"/>
        </w:rPr>
        <w:t>THE COUNCIL OF THE CITY OF NEW YORK</w:t>
      </w:r>
    </w:p>
    <w:p w14:paraId="10AD7B82" w14:textId="3137662D" w:rsidR="001272DA" w:rsidRDefault="001272DA" w:rsidP="00D16E17">
      <w:pPr>
        <w:jc w:val="center"/>
        <w:rPr>
          <w:rFonts w:ascii="Times New Roman" w:hAnsi="Times New Roman"/>
          <w:szCs w:val="24"/>
        </w:rPr>
      </w:pPr>
      <w:r w:rsidRPr="001A6466">
        <w:rPr>
          <w:rFonts w:ascii="Times New Roman" w:hAnsi="Times New Roman"/>
          <w:b/>
          <w:szCs w:val="24"/>
        </w:rPr>
        <w:t xml:space="preserve">RESOLUTION NO. </w:t>
      </w:r>
      <w:r w:rsidR="007913C5">
        <w:rPr>
          <w:rFonts w:ascii="Times New Roman" w:hAnsi="Times New Roman"/>
          <w:b/>
          <w:szCs w:val="24"/>
        </w:rPr>
        <w:t>1587</w:t>
      </w:r>
    </w:p>
    <w:p w14:paraId="47148E42" w14:textId="77777777" w:rsidR="004E06BF" w:rsidRPr="001A6466" w:rsidRDefault="004E06BF" w:rsidP="00D16E17">
      <w:pPr>
        <w:jc w:val="center"/>
        <w:rPr>
          <w:rFonts w:ascii="Times New Roman" w:hAnsi="Times New Roman"/>
          <w:szCs w:val="24"/>
        </w:rPr>
      </w:pPr>
    </w:p>
    <w:p w14:paraId="58F0CA1F" w14:textId="77777777" w:rsidR="006A414F" w:rsidRPr="006A414F" w:rsidRDefault="006A414F" w:rsidP="001272DA">
      <w:pPr>
        <w:jc w:val="both"/>
        <w:rPr>
          <w:rFonts w:ascii="Times New Roman" w:hAnsi="Times New Roman"/>
          <w:b/>
          <w:vanish/>
          <w:szCs w:val="24"/>
        </w:rPr>
      </w:pPr>
      <w:r w:rsidRPr="006A414F">
        <w:rPr>
          <w:rFonts w:ascii="Times New Roman" w:hAnsi="Times New Roman"/>
          <w:b/>
          <w:vanish/>
          <w:szCs w:val="24"/>
        </w:rPr>
        <w:t>..Title</w:t>
      </w:r>
    </w:p>
    <w:p w14:paraId="6A67F407" w14:textId="4C1784CB" w:rsidR="001272DA" w:rsidRDefault="001272DA" w:rsidP="001272DA">
      <w:pPr>
        <w:jc w:val="both"/>
        <w:rPr>
          <w:rFonts w:ascii="Times New Roman" w:hAnsi="Times New Roman"/>
          <w:b/>
          <w:szCs w:val="24"/>
        </w:rPr>
      </w:pPr>
      <w:r w:rsidRPr="001A6466">
        <w:rPr>
          <w:rFonts w:ascii="Times New Roman" w:hAnsi="Times New Roman"/>
          <w:b/>
          <w:szCs w:val="24"/>
        </w:rPr>
        <w:t>Resolution approving</w:t>
      </w:r>
      <w:r>
        <w:rPr>
          <w:rFonts w:ascii="Times New Roman" w:hAnsi="Times New Roman"/>
          <w:b/>
          <w:szCs w:val="24"/>
        </w:rPr>
        <w:t xml:space="preserve"> </w:t>
      </w:r>
      <w:r w:rsidRPr="001A6466">
        <w:rPr>
          <w:rFonts w:ascii="Times New Roman" w:hAnsi="Times New Roman"/>
          <w:b/>
          <w:szCs w:val="24"/>
        </w:rPr>
        <w:t xml:space="preserve">the decision of the City Planning Commission on </w:t>
      </w:r>
      <w:r w:rsidR="00DF30AC">
        <w:rPr>
          <w:rFonts w:ascii="Times New Roman" w:hAnsi="Times New Roman"/>
          <w:b/>
          <w:szCs w:val="24"/>
        </w:rPr>
        <w:t xml:space="preserve">Application </w:t>
      </w:r>
      <w:r w:rsidRPr="001A6466">
        <w:rPr>
          <w:rFonts w:ascii="Times New Roman" w:hAnsi="Times New Roman"/>
          <w:b/>
          <w:szCs w:val="24"/>
        </w:rPr>
        <w:t xml:space="preserve">No. </w:t>
      </w:r>
      <w:r w:rsidR="00AB55D2">
        <w:rPr>
          <w:rFonts w:ascii="Times New Roman" w:hAnsi="Times New Roman"/>
          <w:b/>
          <w:szCs w:val="24"/>
        </w:rPr>
        <w:t>N 2</w:t>
      </w:r>
      <w:r w:rsidR="00416314">
        <w:rPr>
          <w:rFonts w:ascii="Times New Roman" w:hAnsi="Times New Roman"/>
          <w:b/>
          <w:szCs w:val="24"/>
        </w:rPr>
        <w:t>10071</w:t>
      </w:r>
      <w:r w:rsidR="003D07F5">
        <w:rPr>
          <w:rFonts w:ascii="Times New Roman" w:hAnsi="Times New Roman"/>
          <w:b/>
          <w:szCs w:val="24"/>
        </w:rPr>
        <w:t xml:space="preserve"> ZR</w:t>
      </w:r>
      <w:r>
        <w:rPr>
          <w:rFonts w:ascii="Times New Roman" w:hAnsi="Times New Roman"/>
          <w:b/>
          <w:szCs w:val="24"/>
        </w:rPr>
        <w:t>Q,</w:t>
      </w:r>
      <w:r w:rsidR="00475FFB">
        <w:rPr>
          <w:rFonts w:ascii="Times New Roman" w:hAnsi="Times New Roman"/>
          <w:b/>
          <w:szCs w:val="24"/>
        </w:rPr>
        <w:t xml:space="preserve"> </w:t>
      </w:r>
      <w:r w:rsidR="00DF30AC">
        <w:rPr>
          <w:rFonts w:ascii="Times New Roman" w:hAnsi="Times New Roman"/>
          <w:b/>
          <w:szCs w:val="24"/>
        </w:rPr>
        <w:t xml:space="preserve">for </w:t>
      </w:r>
      <w:r w:rsidR="00475FFB">
        <w:rPr>
          <w:rFonts w:ascii="Times New Roman" w:hAnsi="Times New Roman"/>
          <w:b/>
          <w:szCs w:val="24"/>
        </w:rPr>
        <w:t>a</w:t>
      </w:r>
      <w:r w:rsidR="00DF30AC">
        <w:rPr>
          <w:rFonts w:ascii="Times New Roman" w:hAnsi="Times New Roman"/>
          <w:b/>
          <w:szCs w:val="24"/>
        </w:rPr>
        <w:t xml:space="preserve">n amendment of the text of the </w:t>
      </w:r>
      <w:r w:rsidR="00475FFB">
        <w:rPr>
          <w:rFonts w:ascii="Times New Roman" w:hAnsi="Times New Roman"/>
          <w:b/>
          <w:szCs w:val="24"/>
        </w:rPr>
        <w:t>Zoning Resolution</w:t>
      </w:r>
      <w:r w:rsidRPr="001A6466">
        <w:rPr>
          <w:rFonts w:ascii="Times New Roman" w:hAnsi="Times New Roman"/>
          <w:b/>
          <w:szCs w:val="24"/>
        </w:rPr>
        <w:t xml:space="preserve"> (</w:t>
      </w:r>
      <w:r w:rsidR="00380A9D">
        <w:rPr>
          <w:rFonts w:ascii="Times New Roman" w:hAnsi="Times New Roman"/>
          <w:b/>
          <w:szCs w:val="24"/>
        </w:rPr>
        <w:t xml:space="preserve">Preconsidered </w:t>
      </w:r>
      <w:r w:rsidRPr="001A6466">
        <w:rPr>
          <w:rFonts w:ascii="Times New Roman" w:hAnsi="Times New Roman"/>
          <w:b/>
          <w:szCs w:val="24"/>
        </w:rPr>
        <w:t>L.U. No.</w:t>
      </w:r>
      <w:r w:rsidR="00AB55D2">
        <w:rPr>
          <w:rFonts w:ascii="Times New Roman" w:hAnsi="Times New Roman"/>
          <w:b/>
          <w:szCs w:val="24"/>
        </w:rPr>
        <w:t xml:space="preserve"> </w:t>
      </w:r>
      <w:r w:rsidRPr="001A6466">
        <w:rPr>
          <w:rFonts w:ascii="Times New Roman" w:hAnsi="Times New Roman"/>
          <w:b/>
          <w:szCs w:val="24"/>
        </w:rPr>
        <w:t xml:space="preserve"> </w:t>
      </w:r>
      <w:r w:rsidR="00381058">
        <w:rPr>
          <w:rFonts w:ascii="Times New Roman" w:hAnsi="Times New Roman"/>
          <w:b/>
          <w:szCs w:val="24"/>
        </w:rPr>
        <w:t>740</w:t>
      </w:r>
      <w:r w:rsidRPr="001A6466">
        <w:rPr>
          <w:rFonts w:ascii="Times New Roman" w:hAnsi="Times New Roman"/>
          <w:b/>
          <w:szCs w:val="24"/>
        </w:rPr>
        <w:t>).</w:t>
      </w:r>
    </w:p>
    <w:p w14:paraId="3D4E2F65" w14:textId="6B290FCE" w:rsidR="006A414F" w:rsidRPr="006A414F" w:rsidRDefault="006A414F" w:rsidP="001272DA">
      <w:pPr>
        <w:jc w:val="both"/>
        <w:rPr>
          <w:rFonts w:ascii="Times New Roman" w:hAnsi="Times New Roman"/>
          <w:vanish/>
          <w:szCs w:val="24"/>
        </w:rPr>
      </w:pPr>
      <w:bookmarkStart w:id="0" w:name="_GoBack"/>
      <w:bookmarkEnd w:id="0"/>
      <w:r w:rsidRPr="006A414F">
        <w:rPr>
          <w:rFonts w:ascii="Times New Roman" w:hAnsi="Times New Roman"/>
          <w:b/>
          <w:vanish/>
          <w:szCs w:val="24"/>
        </w:rPr>
        <w:t>..Body</w:t>
      </w:r>
    </w:p>
    <w:p w14:paraId="3109AD86" w14:textId="77777777" w:rsidR="001272DA" w:rsidRPr="001A6466" w:rsidRDefault="001272DA" w:rsidP="001272DA">
      <w:pPr>
        <w:jc w:val="both"/>
        <w:rPr>
          <w:rFonts w:ascii="Times New Roman" w:hAnsi="Times New Roman"/>
          <w:szCs w:val="24"/>
        </w:rPr>
      </w:pPr>
    </w:p>
    <w:p w14:paraId="5B52C69E" w14:textId="77777777" w:rsidR="001272DA" w:rsidRPr="001A6466" w:rsidRDefault="001272DA" w:rsidP="001272DA">
      <w:pPr>
        <w:jc w:val="both"/>
        <w:rPr>
          <w:rFonts w:ascii="Times New Roman" w:hAnsi="Times New Roman"/>
          <w:szCs w:val="24"/>
        </w:rPr>
      </w:pPr>
      <w:r w:rsidRPr="001A6466">
        <w:rPr>
          <w:rFonts w:ascii="Times New Roman" w:hAnsi="Times New Roman"/>
          <w:b/>
          <w:szCs w:val="24"/>
        </w:rPr>
        <w:t xml:space="preserve">By Council Members </w:t>
      </w:r>
      <w:r>
        <w:rPr>
          <w:rFonts w:ascii="Times New Roman" w:hAnsi="Times New Roman"/>
          <w:b/>
          <w:szCs w:val="24"/>
        </w:rPr>
        <w:t>Salamanca</w:t>
      </w:r>
      <w:r w:rsidRPr="001A6466">
        <w:rPr>
          <w:rFonts w:ascii="Times New Roman" w:hAnsi="Times New Roman"/>
          <w:b/>
          <w:szCs w:val="24"/>
        </w:rPr>
        <w:t xml:space="preserve"> and </w:t>
      </w:r>
      <w:r>
        <w:rPr>
          <w:rFonts w:ascii="Times New Roman" w:hAnsi="Times New Roman"/>
          <w:b/>
          <w:szCs w:val="24"/>
        </w:rPr>
        <w:t>Moya</w:t>
      </w:r>
    </w:p>
    <w:p w14:paraId="119A8C8B" w14:textId="77777777" w:rsidR="001272DA" w:rsidRPr="00D16E17" w:rsidRDefault="001272DA" w:rsidP="00D16E17">
      <w:pPr>
        <w:jc w:val="both"/>
        <w:rPr>
          <w:rFonts w:ascii="Times New Roman" w:hAnsi="Times New Roman"/>
          <w:szCs w:val="24"/>
        </w:rPr>
      </w:pPr>
    </w:p>
    <w:p w14:paraId="710E6E9C" w14:textId="13547A83" w:rsidR="00D9178E" w:rsidRPr="00380A9D" w:rsidRDefault="00B8522C" w:rsidP="00D16E17">
      <w:pPr>
        <w:jc w:val="both"/>
        <w:rPr>
          <w:rFonts w:ascii="Times New Roman" w:hAnsi="Times New Roman"/>
          <w:szCs w:val="24"/>
        </w:rPr>
      </w:pPr>
      <w:r w:rsidRPr="00D16E17">
        <w:rPr>
          <w:rFonts w:ascii="Times New Roman" w:hAnsi="Times New Roman"/>
          <w:szCs w:val="24"/>
        </w:rPr>
        <w:tab/>
      </w:r>
      <w:r w:rsidR="001272DA" w:rsidRPr="00D16E17">
        <w:rPr>
          <w:rFonts w:ascii="Times New Roman" w:hAnsi="Times New Roman"/>
          <w:szCs w:val="24"/>
        </w:rPr>
        <w:t xml:space="preserve">WHEREAS, </w:t>
      </w:r>
      <w:r w:rsidR="00416314" w:rsidRPr="00D16E17">
        <w:rPr>
          <w:rFonts w:ascii="Times New Roman" w:hAnsi="Times New Roman"/>
        </w:rPr>
        <w:t>New York City Department of Housing Preservation and Development,</w:t>
      </w:r>
      <w:r w:rsidR="00416314" w:rsidRPr="00D16E17">
        <w:rPr>
          <w:rFonts w:ascii="Times New Roman" w:hAnsi="Times New Roman"/>
          <w:szCs w:val="24"/>
        </w:rPr>
        <w:t xml:space="preserve"> </w:t>
      </w:r>
      <w:r w:rsidR="001272DA" w:rsidRPr="00D16E17">
        <w:rPr>
          <w:rFonts w:ascii="Times New Roman" w:hAnsi="Times New Roman"/>
          <w:spacing w:val="-6"/>
          <w:w w:val="105"/>
          <w:szCs w:val="24"/>
        </w:rPr>
        <w:t xml:space="preserve">filed an application </w:t>
      </w:r>
      <w:r w:rsidR="001272DA" w:rsidRPr="00D16E17">
        <w:rPr>
          <w:rFonts w:ascii="Times New Roman" w:hAnsi="Times New Roman"/>
          <w:szCs w:val="24"/>
        </w:rPr>
        <w:t>pursuant to Section 201 of the New York City Charter</w:t>
      </w:r>
      <w:r w:rsidR="00DF30AC" w:rsidRPr="00D16E17">
        <w:rPr>
          <w:rFonts w:ascii="Times New Roman" w:hAnsi="Times New Roman"/>
          <w:szCs w:val="24"/>
        </w:rPr>
        <w:t>,</w:t>
      </w:r>
      <w:r w:rsidR="001272DA" w:rsidRPr="00D16E17">
        <w:rPr>
          <w:rFonts w:ascii="Times New Roman" w:hAnsi="Times New Roman"/>
          <w:szCs w:val="24"/>
        </w:rPr>
        <w:t xml:space="preserve"> for an amendment of the </w:t>
      </w:r>
      <w:r w:rsidR="00DF30AC" w:rsidRPr="00D16E17">
        <w:rPr>
          <w:rFonts w:ascii="Times New Roman" w:hAnsi="Times New Roman"/>
          <w:szCs w:val="24"/>
        </w:rPr>
        <w:t>text of the Z</w:t>
      </w:r>
      <w:r w:rsidR="001272DA" w:rsidRPr="00D16E17">
        <w:rPr>
          <w:rFonts w:ascii="Times New Roman" w:hAnsi="Times New Roman"/>
          <w:szCs w:val="24"/>
        </w:rPr>
        <w:t xml:space="preserve">oning </w:t>
      </w:r>
      <w:r w:rsidR="00DF30AC" w:rsidRPr="00D16E17">
        <w:rPr>
          <w:rFonts w:ascii="Times New Roman" w:hAnsi="Times New Roman"/>
          <w:szCs w:val="24"/>
        </w:rPr>
        <w:t>R</w:t>
      </w:r>
      <w:r w:rsidR="00671CDB" w:rsidRPr="00D16E17">
        <w:rPr>
          <w:rFonts w:ascii="Times New Roman" w:hAnsi="Times New Roman"/>
          <w:szCs w:val="24"/>
        </w:rPr>
        <w:t>eso</w:t>
      </w:r>
      <w:r w:rsidR="00DF30AC" w:rsidRPr="00D16E17">
        <w:rPr>
          <w:rFonts w:ascii="Times New Roman" w:hAnsi="Times New Roman"/>
          <w:szCs w:val="24"/>
        </w:rPr>
        <w:t xml:space="preserve">lution of the City of New York, </w:t>
      </w:r>
      <w:r w:rsidR="00AC6070" w:rsidRPr="00D16E17">
        <w:rPr>
          <w:rFonts w:ascii="Times New Roman" w:hAnsi="Times New Roman"/>
        </w:rPr>
        <w:t xml:space="preserve">to amend Article XII, Chapter 3 (Special Mixed Use District) to establish Special Mixed Use District 21, </w:t>
      </w:r>
      <w:r w:rsidR="00380A9D" w:rsidRPr="00380A9D">
        <w:rPr>
          <w:rFonts w:ascii="Times New Roman" w:hAnsi="Times New Roman"/>
          <w:szCs w:val="24"/>
        </w:rPr>
        <w:t>which in conjunction with the related actions</w:t>
      </w:r>
      <w:r w:rsidR="00AB55D2" w:rsidRPr="00380A9D">
        <w:rPr>
          <w:rFonts w:ascii="Times New Roman" w:hAnsi="Times New Roman"/>
          <w:szCs w:val="24"/>
        </w:rPr>
        <w:t xml:space="preserve"> </w:t>
      </w:r>
      <w:r w:rsidR="00380A9D" w:rsidRPr="00380A9D">
        <w:rPr>
          <w:rFonts w:ascii="Times New Roman" w:hAnsi="Times New Roman"/>
          <w:szCs w:val="24"/>
        </w:rPr>
        <w:t xml:space="preserve">would </w:t>
      </w:r>
      <w:r w:rsidR="00AC6070">
        <w:rPr>
          <w:rFonts w:ascii="Times New Roman" w:hAnsi="Times New Roman"/>
          <w:szCs w:val="24"/>
        </w:rPr>
        <w:t>facilitate a new-mixed use development with residential, commercial, community facility, and open space uses on property generally bounded by Rockaway Freeway, Rockaway Beach and Boardwalk, Beach 32</w:t>
      </w:r>
      <w:r w:rsidR="00AC6070" w:rsidRPr="004C6DE8">
        <w:rPr>
          <w:rFonts w:ascii="Times New Roman" w:hAnsi="Times New Roman"/>
          <w:szCs w:val="24"/>
          <w:vertAlign w:val="superscript"/>
        </w:rPr>
        <w:t>nd</w:t>
      </w:r>
      <w:r w:rsidR="00AC6070">
        <w:rPr>
          <w:rFonts w:ascii="Times New Roman" w:hAnsi="Times New Roman"/>
          <w:szCs w:val="24"/>
        </w:rPr>
        <w:t xml:space="preserve"> Street and Beach 56</w:t>
      </w:r>
      <w:r w:rsidR="00AC6070" w:rsidRPr="004C6DE8">
        <w:rPr>
          <w:rFonts w:ascii="Times New Roman" w:hAnsi="Times New Roman"/>
          <w:szCs w:val="24"/>
          <w:vertAlign w:val="superscript"/>
        </w:rPr>
        <w:t>th</w:t>
      </w:r>
      <w:r w:rsidR="00AC6070">
        <w:rPr>
          <w:rFonts w:ascii="Times New Roman" w:hAnsi="Times New Roman"/>
          <w:szCs w:val="24"/>
        </w:rPr>
        <w:t xml:space="preserve"> Place in the Arverne neighborhood of Queens, Community District 14 </w:t>
      </w:r>
      <w:r w:rsidR="00AB55D2" w:rsidRPr="00380A9D">
        <w:rPr>
          <w:rFonts w:ascii="Times New Roman" w:hAnsi="Times New Roman"/>
          <w:szCs w:val="24"/>
        </w:rPr>
        <w:t>(ULURP No. N 2</w:t>
      </w:r>
      <w:r w:rsidR="00AC6070">
        <w:rPr>
          <w:rFonts w:ascii="Times New Roman" w:hAnsi="Times New Roman"/>
          <w:szCs w:val="24"/>
        </w:rPr>
        <w:t>1</w:t>
      </w:r>
      <w:r w:rsidR="00AB55D2" w:rsidRPr="00380A9D">
        <w:rPr>
          <w:rFonts w:ascii="Times New Roman" w:hAnsi="Times New Roman"/>
          <w:szCs w:val="24"/>
        </w:rPr>
        <w:t>00</w:t>
      </w:r>
      <w:r w:rsidR="00AC6070">
        <w:rPr>
          <w:rFonts w:ascii="Times New Roman" w:hAnsi="Times New Roman"/>
          <w:szCs w:val="24"/>
        </w:rPr>
        <w:t>71</w:t>
      </w:r>
      <w:r w:rsidR="00B03E0D" w:rsidRPr="00380A9D">
        <w:rPr>
          <w:rFonts w:ascii="Times New Roman" w:hAnsi="Times New Roman"/>
          <w:szCs w:val="24"/>
        </w:rPr>
        <w:t xml:space="preserve"> ZR</w:t>
      </w:r>
      <w:r w:rsidR="00F267E3" w:rsidRPr="00380A9D">
        <w:rPr>
          <w:rFonts w:ascii="Times New Roman" w:hAnsi="Times New Roman"/>
          <w:szCs w:val="24"/>
        </w:rPr>
        <w:t>Q), (the “Application”);</w:t>
      </w:r>
    </w:p>
    <w:p w14:paraId="51B646C4" w14:textId="77777777" w:rsidR="00D9178E" w:rsidRDefault="00D9178E" w:rsidP="00D9178E">
      <w:pPr>
        <w:pStyle w:val="NoSpacing"/>
        <w:tabs>
          <w:tab w:val="left" w:pos="720"/>
          <w:tab w:val="left" w:pos="3420"/>
        </w:tabs>
        <w:ind w:firstLine="720"/>
        <w:jc w:val="both"/>
        <w:rPr>
          <w:rFonts w:ascii="Times New Roman" w:hAnsi="Times New Roman"/>
          <w:sz w:val="24"/>
          <w:szCs w:val="24"/>
        </w:rPr>
      </w:pPr>
    </w:p>
    <w:p w14:paraId="58C59CDA" w14:textId="1B5ACF15" w:rsidR="001272DA" w:rsidRPr="00114CC8" w:rsidRDefault="001272DA" w:rsidP="001272DA">
      <w:pPr>
        <w:pStyle w:val="NoSpacing"/>
        <w:tabs>
          <w:tab w:val="left" w:pos="720"/>
        </w:tabs>
        <w:ind w:firstLine="720"/>
        <w:jc w:val="both"/>
        <w:rPr>
          <w:rFonts w:ascii="Times New Roman" w:hAnsi="Times New Roman"/>
          <w:sz w:val="24"/>
          <w:szCs w:val="24"/>
        </w:rPr>
      </w:pPr>
      <w:r w:rsidRPr="00114CC8">
        <w:rPr>
          <w:rFonts w:ascii="Times New Roman" w:hAnsi="Times New Roman"/>
          <w:sz w:val="24"/>
          <w:szCs w:val="24"/>
        </w:rPr>
        <w:t>WHEREAS</w:t>
      </w:r>
      <w:r w:rsidR="00DC7E60">
        <w:rPr>
          <w:rFonts w:ascii="Times New Roman" w:hAnsi="Times New Roman"/>
          <w:sz w:val="24"/>
          <w:szCs w:val="24"/>
        </w:rPr>
        <w:t>,</w:t>
      </w:r>
      <w:r w:rsidRPr="00114CC8">
        <w:rPr>
          <w:rFonts w:ascii="Times New Roman" w:hAnsi="Times New Roman"/>
          <w:sz w:val="24"/>
          <w:szCs w:val="24"/>
        </w:rPr>
        <w:t xml:space="preserve"> the City Planning Commission filed with the Council on </w:t>
      </w:r>
      <w:r w:rsidR="00AC6070">
        <w:rPr>
          <w:rFonts w:ascii="Times New Roman" w:hAnsi="Times New Roman"/>
          <w:sz w:val="24"/>
          <w:szCs w:val="24"/>
        </w:rPr>
        <w:t>February 19</w:t>
      </w:r>
      <w:r w:rsidRPr="00114CC8">
        <w:rPr>
          <w:rFonts w:ascii="Times New Roman" w:hAnsi="Times New Roman"/>
          <w:sz w:val="24"/>
          <w:szCs w:val="24"/>
        </w:rPr>
        <w:t>, 20</w:t>
      </w:r>
      <w:r>
        <w:rPr>
          <w:rFonts w:ascii="Times New Roman" w:hAnsi="Times New Roman"/>
          <w:sz w:val="24"/>
          <w:szCs w:val="24"/>
        </w:rPr>
        <w:t>2</w:t>
      </w:r>
      <w:r w:rsidR="00AC6070">
        <w:rPr>
          <w:rFonts w:ascii="Times New Roman" w:hAnsi="Times New Roman"/>
          <w:sz w:val="24"/>
          <w:szCs w:val="24"/>
        </w:rPr>
        <w:t>1</w:t>
      </w:r>
      <w:r w:rsidR="00AB55D2">
        <w:rPr>
          <w:rFonts w:ascii="Times New Roman" w:hAnsi="Times New Roman"/>
          <w:sz w:val="24"/>
          <w:szCs w:val="24"/>
        </w:rPr>
        <w:t xml:space="preserve">, its decision dated </w:t>
      </w:r>
      <w:r w:rsidR="00AC6070">
        <w:rPr>
          <w:rFonts w:ascii="Times New Roman" w:hAnsi="Times New Roman"/>
          <w:sz w:val="24"/>
          <w:szCs w:val="24"/>
        </w:rPr>
        <w:t>February 17</w:t>
      </w:r>
      <w:r w:rsidRPr="00114CC8">
        <w:rPr>
          <w:rFonts w:ascii="Times New Roman" w:hAnsi="Times New Roman"/>
          <w:sz w:val="24"/>
          <w:szCs w:val="24"/>
        </w:rPr>
        <w:t>, 20</w:t>
      </w:r>
      <w:r>
        <w:rPr>
          <w:rFonts w:ascii="Times New Roman" w:hAnsi="Times New Roman"/>
          <w:sz w:val="24"/>
          <w:szCs w:val="24"/>
        </w:rPr>
        <w:t>2</w:t>
      </w:r>
      <w:r w:rsidR="00AC6070">
        <w:rPr>
          <w:rFonts w:ascii="Times New Roman" w:hAnsi="Times New Roman"/>
          <w:sz w:val="24"/>
          <w:szCs w:val="24"/>
        </w:rPr>
        <w:t>1</w:t>
      </w:r>
      <w:r w:rsidRPr="00114CC8">
        <w:rPr>
          <w:rFonts w:ascii="Times New Roman" w:hAnsi="Times New Roman"/>
          <w:sz w:val="24"/>
          <w:szCs w:val="24"/>
        </w:rPr>
        <w:t xml:space="preserve"> (the "Decision") on the Application;</w:t>
      </w:r>
    </w:p>
    <w:p w14:paraId="301F3442" w14:textId="77777777" w:rsidR="001272DA" w:rsidRPr="00114CC8" w:rsidRDefault="001272DA" w:rsidP="00D16E17">
      <w:pPr>
        <w:tabs>
          <w:tab w:val="left" w:pos="720"/>
          <w:tab w:val="left" w:pos="1440"/>
          <w:tab w:val="left" w:pos="2160"/>
          <w:tab w:val="right" w:pos="9360"/>
        </w:tabs>
        <w:jc w:val="both"/>
        <w:rPr>
          <w:rFonts w:ascii="Times New Roman" w:hAnsi="Times New Roman"/>
          <w:szCs w:val="24"/>
        </w:rPr>
      </w:pPr>
    </w:p>
    <w:p w14:paraId="38C8BDE3" w14:textId="71EB97B5" w:rsidR="00AC6070" w:rsidRDefault="00380A9D" w:rsidP="00D16E17">
      <w:pPr>
        <w:pStyle w:val="NormalWeb"/>
        <w:tabs>
          <w:tab w:val="left" w:pos="720"/>
        </w:tabs>
        <w:spacing w:line="240" w:lineRule="auto"/>
        <w:jc w:val="both"/>
      </w:pPr>
      <w:r>
        <w:tab/>
      </w:r>
      <w:r w:rsidR="001272DA" w:rsidRPr="00114CC8">
        <w:t>WHEREAS, the Application is related to application</w:t>
      </w:r>
      <w:r w:rsidR="00AC6070">
        <w:t>s</w:t>
      </w:r>
      <w:r w:rsidR="001272DA" w:rsidRPr="00114CC8">
        <w:t xml:space="preserve"> </w:t>
      </w:r>
      <w:r w:rsidR="00AC6070" w:rsidRPr="00D165AE">
        <w:rPr>
          <w:rFonts w:eastAsia="MS Mincho"/>
          <w:bCs/>
        </w:rPr>
        <w:t>N 210069 HNQ</w:t>
      </w:r>
      <w:r w:rsidR="00AC6070" w:rsidRPr="00195562">
        <w:rPr>
          <w:rFonts w:eastAsia="MS Mincho"/>
          <w:bCs/>
        </w:rPr>
        <w:t xml:space="preserve"> (Pre. L.U. No. 738), a d</w:t>
      </w:r>
      <w:r w:rsidR="00AC6070" w:rsidRPr="00D165AE">
        <w:rPr>
          <w:rFonts w:eastAsia="MS Mincho"/>
        </w:rPr>
        <w:t>esignation of an Urban Development Action Area and Urban Development Action Area Project</w:t>
      </w:r>
      <w:r w:rsidR="00AC6070">
        <w:rPr>
          <w:rFonts w:eastAsia="MS Mincho"/>
        </w:rPr>
        <w:t xml:space="preserve"> </w:t>
      </w:r>
      <w:r w:rsidR="00AC6070" w:rsidRPr="00D16E17">
        <w:rPr>
          <w:rFonts w:eastAsia="MS Mincho"/>
        </w:rPr>
        <w:t xml:space="preserve">and </w:t>
      </w:r>
      <w:r w:rsidR="00AC6070" w:rsidRPr="00D16E17">
        <w:rPr>
          <w:bCs/>
        </w:rPr>
        <w:t>C 210070 ZMQ</w:t>
      </w:r>
      <w:r w:rsidR="00AC6070">
        <w:t xml:space="preserve"> (Pre. L.U. No. 739), a z</w:t>
      </w:r>
      <w:r w:rsidR="00AC6070" w:rsidRPr="0013538A">
        <w:t>oning map amendment from C4-4 to a Special Mixed Use District (MX-21:M1-4/R6)</w:t>
      </w:r>
      <w:r w:rsidR="00AC6070">
        <w:t>;</w:t>
      </w:r>
    </w:p>
    <w:p w14:paraId="04B607E8" w14:textId="77777777" w:rsidR="00AC6070" w:rsidRDefault="00AC6070" w:rsidP="001272DA">
      <w:pPr>
        <w:pStyle w:val="NoSpacing"/>
        <w:tabs>
          <w:tab w:val="left" w:pos="720"/>
        </w:tabs>
        <w:ind w:firstLine="720"/>
        <w:jc w:val="both"/>
        <w:rPr>
          <w:rFonts w:ascii="Times New Roman" w:hAnsi="Times New Roman"/>
          <w:sz w:val="24"/>
          <w:szCs w:val="24"/>
        </w:rPr>
      </w:pPr>
    </w:p>
    <w:p w14:paraId="0954B180" w14:textId="3F824C4D" w:rsidR="001272DA" w:rsidRPr="00114CC8" w:rsidRDefault="001272DA" w:rsidP="001272DA">
      <w:pPr>
        <w:pStyle w:val="NoSpacing"/>
        <w:tabs>
          <w:tab w:val="left" w:pos="720"/>
        </w:tabs>
        <w:ind w:firstLine="720"/>
        <w:jc w:val="both"/>
        <w:rPr>
          <w:rFonts w:ascii="Times New Roman" w:hAnsi="Times New Roman"/>
          <w:sz w:val="24"/>
          <w:szCs w:val="24"/>
        </w:rPr>
      </w:pPr>
      <w:r w:rsidRPr="00114CC8">
        <w:rPr>
          <w:rFonts w:ascii="Times New Roman" w:hAnsi="Times New Roman"/>
          <w:sz w:val="24"/>
          <w:szCs w:val="24"/>
        </w:rPr>
        <w:t>WHEREAS, the Decision is subject to review and action by the C</w:t>
      </w:r>
      <w:r w:rsidR="00365C30">
        <w:rPr>
          <w:rFonts w:ascii="Times New Roman" w:hAnsi="Times New Roman"/>
          <w:sz w:val="24"/>
          <w:szCs w:val="24"/>
        </w:rPr>
        <w:t>oun</w:t>
      </w:r>
      <w:r w:rsidR="00AB55D2">
        <w:rPr>
          <w:rFonts w:ascii="Times New Roman" w:hAnsi="Times New Roman"/>
          <w:sz w:val="24"/>
          <w:szCs w:val="24"/>
        </w:rPr>
        <w:t xml:space="preserve">cil pursuant to Section </w:t>
      </w:r>
      <w:r w:rsidR="00AA3B04">
        <w:rPr>
          <w:rFonts w:ascii="Times New Roman" w:hAnsi="Times New Roman"/>
          <w:sz w:val="24"/>
          <w:szCs w:val="24"/>
        </w:rPr>
        <w:t>197-d</w:t>
      </w:r>
      <w:r w:rsidR="00365C30">
        <w:rPr>
          <w:rFonts w:ascii="Times New Roman" w:hAnsi="Times New Roman"/>
          <w:sz w:val="24"/>
          <w:szCs w:val="24"/>
        </w:rPr>
        <w:t xml:space="preserve"> </w:t>
      </w:r>
      <w:r w:rsidRPr="00114CC8">
        <w:rPr>
          <w:rFonts w:ascii="Times New Roman" w:hAnsi="Times New Roman"/>
          <w:sz w:val="24"/>
          <w:szCs w:val="24"/>
        </w:rPr>
        <w:t>of the City Charter;</w:t>
      </w:r>
    </w:p>
    <w:p w14:paraId="112A22FE" w14:textId="77777777" w:rsidR="001272DA" w:rsidRPr="00114CC8" w:rsidRDefault="001272DA" w:rsidP="001272DA">
      <w:pPr>
        <w:jc w:val="both"/>
        <w:rPr>
          <w:rFonts w:ascii="Times New Roman" w:hAnsi="Times New Roman"/>
          <w:szCs w:val="24"/>
        </w:rPr>
      </w:pPr>
    </w:p>
    <w:p w14:paraId="188D1330" w14:textId="22777177" w:rsidR="001272DA" w:rsidRPr="00114CC8" w:rsidRDefault="001272DA" w:rsidP="001272DA">
      <w:pPr>
        <w:pStyle w:val="NoSpacing"/>
        <w:tabs>
          <w:tab w:val="left" w:pos="720"/>
        </w:tabs>
        <w:ind w:firstLine="720"/>
        <w:jc w:val="both"/>
        <w:rPr>
          <w:rFonts w:ascii="Times New Roman" w:hAnsi="Times New Roman"/>
          <w:sz w:val="24"/>
          <w:szCs w:val="24"/>
        </w:rPr>
      </w:pPr>
      <w:r w:rsidRPr="00114CC8">
        <w:rPr>
          <w:rFonts w:ascii="Times New Roman" w:hAnsi="Times New Roman"/>
          <w:sz w:val="24"/>
          <w:szCs w:val="24"/>
        </w:rPr>
        <w:t xml:space="preserve">WHEREAS, upon due notice, the Council held a public hearing on the Decision and Application on </w:t>
      </w:r>
      <w:r w:rsidR="00AC6070">
        <w:rPr>
          <w:rFonts w:ascii="Times New Roman" w:hAnsi="Times New Roman"/>
          <w:sz w:val="24"/>
          <w:szCs w:val="24"/>
        </w:rPr>
        <w:t>February 23</w:t>
      </w:r>
      <w:r w:rsidRPr="00114CC8">
        <w:rPr>
          <w:rFonts w:ascii="Times New Roman" w:hAnsi="Times New Roman"/>
          <w:sz w:val="24"/>
          <w:szCs w:val="24"/>
        </w:rPr>
        <w:t>, 20</w:t>
      </w:r>
      <w:r>
        <w:rPr>
          <w:rFonts w:ascii="Times New Roman" w:hAnsi="Times New Roman"/>
          <w:sz w:val="24"/>
          <w:szCs w:val="24"/>
        </w:rPr>
        <w:t>2</w:t>
      </w:r>
      <w:r w:rsidR="00AC6070">
        <w:rPr>
          <w:rFonts w:ascii="Times New Roman" w:hAnsi="Times New Roman"/>
          <w:sz w:val="24"/>
          <w:szCs w:val="24"/>
        </w:rPr>
        <w:t>1</w:t>
      </w:r>
      <w:r w:rsidRPr="00114CC8">
        <w:rPr>
          <w:rFonts w:ascii="Times New Roman" w:hAnsi="Times New Roman"/>
          <w:sz w:val="24"/>
          <w:szCs w:val="24"/>
        </w:rPr>
        <w:t>;</w:t>
      </w:r>
    </w:p>
    <w:p w14:paraId="7725D2A7" w14:textId="77777777" w:rsidR="001272DA" w:rsidRPr="00114CC8" w:rsidRDefault="001272DA" w:rsidP="001272DA">
      <w:pPr>
        <w:ind w:firstLine="720"/>
        <w:jc w:val="both"/>
        <w:rPr>
          <w:rFonts w:ascii="Times New Roman" w:hAnsi="Times New Roman"/>
          <w:szCs w:val="24"/>
        </w:rPr>
      </w:pPr>
    </w:p>
    <w:p w14:paraId="010F560B" w14:textId="77777777" w:rsidR="00365C30" w:rsidRPr="00365C30" w:rsidRDefault="00365C30" w:rsidP="00365C30">
      <w:pPr>
        <w:autoSpaceDE w:val="0"/>
        <w:autoSpaceDN w:val="0"/>
        <w:adjustRightInd w:val="0"/>
        <w:ind w:firstLine="720"/>
        <w:jc w:val="both"/>
        <w:rPr>
          <w:rFonts w:ascii="Times New Roman" w:hAnsi="Times New Roman"/>
          <w:snapToGrid/>
          <w:szCs w:val="24"/>
        </w:rPr>
      </w:pPr>
      <w:r w:rsidRPr="00365C30">
        <w:rPr>
          <w:rFonts w:ascii="Times New Roman" w:hAnsi="Times New Roman"/>
          <w:snapToGrid/>
          <w:szCs w:val="24"/>
        </w:rPr>
        <w:t>WHEREAS, the Council has considered the land use implications and other policy issues relating to the Decision and Application; and</w:t>
      </w:r>
    </w:p>
    <w:p w14:paraId="4464A3C3" w14:textId="77777777" w:rsidR="001272DA" w:rsidRPr="00114CC8" w:rsidRDefault="001272DA" w:rsidP="001272DA">
      <w:pPr>
        <w:jc w:val="both"/>
        <w:rPr>
          <w:rFonts w:ascii="Times New Roman" w:hAnsi="Times New Roman"/>
          <w:szCs w:val="24"/>
        </w:rPr>
      </w:pPr>
    </w:p>
    <w:p w14:paraId="3907DF0D" w14:textId="6098E7D1" w:rsidR="00D16E17" w:rsidRPr="00D16E17" w:rsidRDefault="00D16E17" w:rsidP="00D16E17">
      <w:pPr>
        <w:tabs>
          <w:tab w:val="left" w:pos="720"/>
        </w:tabs>
        <w:jc w:val="both"/>
        <w:rPr>
          <w:rFonts w:ascii="Times New Roman" w:hAnsi="Times New Roman"/>
          <w:szCs w:val="24"/>
        </w:rPr>
      </w:pPr>
      <w:r w:rsidRPr="00D16E17">
        <w:rPr>
          <w:rFonts w:ascii="Times New Roman" w:hAnsi="Times New Roman"/>
          <w:szCs w:val="24"/>
        </w:rPr>
        <w:t>WHEREAS, the Council has considered the relevant environmental issues, including the negative declaration issued on August 27, 2020</w:t>
      </w:r>
      <w:r w:rsidR="00D055C2">
        <w:rPr>
          <w:rFonts w:ascii="Times New Roman" w:hAnsi="Times New Roman"/>
          <w:szCs w:val="24"/>
        </w:rPr>
        <w:t xml:space="preserve"> and revised negative declaration issued on </w:t>
      </w:r>
      <w:r w:rsidR="00D055C2">
        <w:rPr>
          <w:rFonts w:ascii="Times New Roman" w:hAnsi="Times New Roman"/>
          <w:bCs/>
          <w:szCs w:val="24"/>
        </w:rPr>
        <w:t xml:space="preserve">February 22, 2021 </w:t>
      </w:r>
      <w:r w:rsidRPr="00D16E17">
        <w:rPr>
          <w:rFonts w:ascii="Times New Roman" w:hAnsi="Times New Roman"/>
          <w:szCs w:val="24"/>
        </w:rPr>
        <w:t>(CEQR No. 20HPD081Q) (the “Negative Declaration”).</w:t>
      </w:r>
    </w:p>
    <w:p w14:paraId="7E04D16E" w14:textId="77777777" w:rsidR="00D16E17" w:rsidRPr="00D16E17" w:rsidRDefault="00D16E17" w:rsidP="00D16E17">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14:paraId="19E375C1" w14:textId="77777777" w:rsidR="00D16E17" w:rsidRPr="00D16E17" w:rsidRDefault="00D16E17" w:rsidP="00D16E17">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D16E17">
        <w:rPr>
          <w:rFonts w:ascii="Times New Roman" w:hAnsi="Times New Roman"/>
          <w:szCs w:val="24"/>
        </w:rPr>
        <w:t>RESOLVED:</w:t>
      </w:r>
    </w:p>
    <w:p w14:paraId="46292C47" w14:textId="77777777" w:rsidR="00D16E17" w:rsidRPr="00D16E17" w:rsidRDefault="00D16E17" w:rsidP="00D16E17">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14:paraId="34947E5A" w14:textId="6EDB84D2" w:rsidR="00D16E17" w:rsidRPr="00D16E17" w:rsidRDefault="00D16E17" w:rsidP="00D16E17">
      <w:pPr>
        <w:tabs>
          <w:tab w:val="left" w:pos="-1080"/>
          <w:tab w:val="left" w:pos="-720"/>
          <w:tab w:val="left" w:pos="0"/>
          <w:tab w:val="left" w:pos="720"/>
          <w:tab w:val="left" w:pos="1260"/>
          <w:tab w:val="left" w:pos="1440"/>
          <w:tab w:val="left" w:pos="1620"/>
        </w:tabs>
        <w:jc w:val="both"/>
        <w:rPr>
          <w:rFonts w:ascii="Times New Roman" w:hAnsi="Times New Roman"/>
          <w:szCs w:val="24"/>
        </w:rPr>
      </w:pPr>
      <w:r w:rsidRPr="00D16E17">
        <w:rPr>
          <w:rFonts w:ascii="Times New Roman" w:hAnsi="Times New Roman"/>
          <w:szCs w:val="24"/>
        </w:rPr>
        <w:tab/>
        <w:t>The Council finds that the action described herein will have no significant impact on the environment as set forth in the Negative Declaration.</w:t>
      </w:r>
    </w:p>
    <w:p w14:paraId="0200F3DA" w14:textId="77777777" w:rsidR="001272DA" w:rsidRDefault="001272DA" w:rsidP="001272DA">
      <w:pPr>
        <w:jc w:val="both"/>
        <w:rPr>
          <w:rFonts w:ascii="Times New Roman" w:hAnsi="Times New Roman"/>
          <w:szCs w:val="24"/>
        </w:rPr>
      </w:pPr>
    </w:p>
    <w:p w14:paraId="7997B567" w14:textId="202776E0" w:rsidR="001272DA" w:rsidRDefault="001272DA" w:rsidP="001272DA">
      <w:pPr>
        <w:pStyle w:val="NoSpacing"/>
        <w:tabs>
          <w:tab w:val="left" w:pos="720"/>
        </w:tabs>
        <w:ind w:firstLine="720"/>
        <w:jc w:val="both"/>
        <w:rPr>
          <w:rFonts w:ascii="Times New Roman" w:hAnsi="Times New Roman"/>
          <w:sz w:val="24"/>
          <w:szCs w:val="24"/>
        </w:rPr>
      </w:pPr>
      <w:r w:rsidRPr="00114CC8">
        <w:rPr>
          <w:rFonts w:ascii="Times New Roman" w:hAnsi="Times New Roman"/>
          <w:sz w:val="24"/>
          <w:szCs w:val="24"/>
        </w:rPr>
        <w:lastRenderedPageBreak/>
        <w:t>Pursuant to Sections</w:t>
      </w:r>
      <w:r w:rsidR="00AB55D2">
        <w:rPr>
          <w:rFonts w:ascii="Times New Roman" w:hAnsi="Times New Roman"/>
          <w:sz w:val="24"/>
          <w:szCs w:val="24"/>
        </w:rPr>
        <w:t xml:space="preserve"> </w:t>
      </w:r>
      <w:r w:rsidR="00D94493">
        <w:rPr>
          <w:rFonts w:ascii="Times New Roman" w:hAnsi="Times New Roman"/>
          <w:sz w:val="24"/>
          <w:szCs w:val="24"/>
        </w:rPr>
        <w:t xml:space="preserve">197-d and </w:t>
      </w:r>
      <w:r w:rsidRPr="00114CC8">
        <w:rPr>
          <w:rFonts w:ascii="Times New Roman" w:hAnsi="Times New Roman"/>
          <w:sz w:val="24"/>
          <w:szCs w:val="24"/>
        </w:rPr>
        <w:t>20</w:t>
      </w:r>
      <w:r w:rsidR="00380A9D">
        <w:rPr>
          <w:rFonts w:ascii="Times New Roman" w:hAnsi="Times New Roman"/>
          <w:sz w:val="24"/>
          <w:szCs w:val="24"/>
        </w:rPr>
        <w:t>0</w:t>
      </w:r>
      <w:r w:rsidRPr="00114CC8">
        <w:rPr>
          <w:rFonts w:ascii="Times New Roman" w:hAnsi="Times New Roman"/>
          <w:sz w:val="24"/>
          <w:szCs w:val="24"/>
        </w:rPr>
        <w:t xml:space="preserve"> of the City Charter and on the basis of the Decision and Application, and based on the environmental determination and consideration described in the report</w:t>
      </w:r>
      <w:r w:rsidR="00047310">
        <w:rPr>
          <w:rFonts w:ascii="Times New Roman" w:hAnsi="Times New Roman"/>
          <w:sz w:val="24"/>
          <w:szCs w:val="24"/>
        </w:rPr>
        <w:t>, N</w:t>
      </w:r>
      <w:r w:rsidR="006E7A80" w:rsidRPr="00047310">
        <w:rPr>
          <w:rFonts w:ascii="Times New Roman" w:hAnsi="Times New Roman"/>
          <w:sz w:val="24"/>
          <w:szCs w:val="24"/>
        </w:rPr>
        <w:t xml:space="preserve"> </w:t>
      </w:r>
      <w:r w:rsidR="00AB55D2">
        <w:rPr>
          <w:rFonts w:ascii="Times New Roman" w:hAnsi="Times New Roman"/>
          <w:sz w:val="24"/>
          <w:szCs w:val="24"/>
        </w:rPr>
        <w:t>2</w:t>
      </w:r>
      <w:r w:rsidR="00D16E17">
        <w:rPr>
          <w:rFonts w:ascii="Times New Roman" w:hAnsi="Times New Roman"/>
          <w:sz w:val="24"/>
          <w:szCs w:val="24"/>
        </w:rPr>
        <w:t>1</w:t>
      </w:r>
      <w:r w:rsidR="00AB55D2">
        <w:rPr>
          <w:rFonts w:ascii="Times New Roman" w:hAnsi="Times New Roman"/>
          <w:sz w:val="24"/>
          <w:szCs w:val="24"/>
        </w:rPr>
        <w:t>00</w:t>
      </w:r>
      <w:r w:rsidR="00D16E17">
        <w:rPr>
          <w:rFonts w:ascii="Times New Roman" w:hAnsi="Times New Roman"/>
          <w:sz w:val="24"/>
          <w:szCs w:val="24"/>
        </w:rPr>
        <w:t>71</w:t>
      </w:r>
      <w:r w:rsidR="00047310">
        <w:rPr>
          <w:rFonts w:ascii="Times New Roman" w:hAnsi="Times New Roman"/>
          <w:sz w:val="24"/>
          <w:szCs w:val="24"/>
        </w:rPr>
        <w:t xml:space="preserve"> ZR</w:t>
      </w:r>
      <w:r w:rsidR="006E7A80" w:rsidRPr="00047310">
        <w:rPr>
          <w:rFonts w:ascii="Times New Roman" w:hAnsi="Times New Roman"/>
          <w:sz w:val="24"/>
          <w:szCs w:val="24"/>
        </w:rPr>
        <w:t>Q</w:t>
      </w:r>
      <w:r w:rsidRPr="00114CC8">
        <w:rPr>
          <w:rFonts w:ascii="Times New Roman" w:hAnsi="Times New Roman"/>
          <w:sz w:val="24"/>
          <w:szCs w:val="24"/>
        </w:rPr>
        <w:t>, incorporated by reference herein, and the record before the Council, the Council approves the Decision of the City Planning Commission.</w:t>
      </w:r>
    </w:p>
    <w:p w14:paraId="4C172E00" w14:textId="1C3702DD" w:rsidR="00C04AFA" w:rsidRDefault="00C04AFA" w:rsidP="00F3200A">
      <w:pPr>
        <w:widowControl/>
        <w:autoSpaceDE w:val="0"/>
        <w:autoSpaceDN w:val="0"/>
        <w:adjustRightInd w:val="0"/>
        <w:rPr>
          <w:rFonts w:ascii="Times New Roman" w:eastAsiaTheme="minorHAnsi" w:hAnsi="Times New Roman"/>
          <w:snapToGrid/>
          <w:sz w:val="23"/>
          <w:szCs w:val="23"/>
        </w:rPr>
      </w:pPr>
    </w:p>
    <w:p w14:paraId="311392B5" w14:textId="77777777" w:rsidR="00D16E17" w:rsidRPr="00D16E17" w:rsidRDefault="00D16E17" w:rsidP="00D16E17">
      <w:pPr>
        <w:widowControl/>
        <w:shd w:val="clear" w:color="auto" w:fill="FFFFFF"/>
        <w:rPr>
          <w:rFonts w:ascii="Arial" w:hAnsi="Arial" w:cs="Arial"/>
          <w:snapToGrid/>
          <w:color w:val="222222"/>
          <w:szCs w:val="24"/>
        </w:rPr>
      </w:pPr>
      <w:r w:rsidRPr="00D16E17">
        <w:rPr>
          <w:rFonts w:ascii="Times New Roman" w:hAnsi="Times New Roman"/>
          <w:snapToGrid/>
          <w:color w:val="222222"/>
          <w:szCs w:val="24"/>
        </w:rPr>
        <w:t xml:space="preserve">Matter </w:t>
      </w:r>
      <w:r w:rsidRPr="00D16E17">
        <w:rPr>
          <w:rFonts w:ascii="Times New Roman" w:hAnsi="Times New Roman"/>
          <w:snapToGrid/>
          <w:color w:val="222222"/>
          <w:szCs w:val="24"/>
          <w:u w:val="single"/>
        </w:rPr>
        <w:t>underlined</w:t>
      </w:r>
      <w:r w:rsidRPr="00D16E17">
        <w:rPr>
          <w:rFonts w:ascii="Times New Roman" w:hAnsi="Times New Roman"/>
          <w:snapToGrid/>
          <w:color w:val="222222"/>
          <w:szCs w:val="24"/>
        </w:rPr>
        <w:t> is new, to be added;</w:t>
      </w:r>
    </w:p>
    <w:p w14:paraId="56EFFD4C" w14:textId="77777777" w:rsidR="00D16E17" w:rsidRPr="00D16E17" w:rsidRDefault="00D16E17" w:rsidP="00D16E17">
      <w:pPr>
        <w:widowControl/>
        <w:shd w:val="clear" w:color="auto" w:fill="FFFFFF"/>
        <w:rPr>
          <w:rFonts w:ascii="Arial" w:hAnsi="Arial" w:cs="Arial"/>
          <w:snapToGrid/>
          <w:color w:val="222222"/>
          <w:szCs w:val="24"/>
        </w:rPr>
      </w:pPr>
      <w:r w:rsidRPr="00D16E17">
        <w:rPr>
          <w:rFonts w:ascii="Times New Roman" w:hAnsi="Times New Roman"/>
          <w:snapToGrid/>
          <w:color w:val="222222"/>
          <w:szCs w:val="24"/>
        </w:rPr>
        <w:t xml:space="preserve">Matter </w:t>
      </w:r>
      <w:r w:rsidRPr="00D16E17">
        <w:rPr>
          <w:rFonts w:ascii="Times New Roman" w:hAnsi="Times New Roman"/>
          <w:strike/>
          <w:snapToGrid/>
          <w:color w:val="222222"/>
          <w:szCs w:val="24"/>
        </w:rPr>
        <w:t>struck out</w:t>
      </w:r>
      <w:r w:rsidRPr="00D16E17">
        <w:rPr>
          <w:rFonts w:ascii="Times New Roman" w:hAnsi="Times New Roman"/>
          <w:snapToGrid/>
          <w:color w:val="222222"/>
          <w:szCs w:val="24"/>
        </w:rPr>
        <w:t> is to be deleted;</w:t>
      </w:r>
    </w:p>
    <w:p w14:paraId="4FD53AC1" w14:textId="77777777" w:rsidR="00D16E17" w:rsidRPr="00D16E17" w:rsidRDefault="00D16E17" w:rsidP="00D16E17">
      <w:pPr>
        <w:widowControl/>
        <w:shd w:val="clear" w:color="auto" w:fill="FFFFFF"/>
        <w:rPr>
          <w:rFonts w:ascii="Arial" w:hAnsi="Arial" w:cs="Arial"/>
          <w:snapToGrid/>
          <w:color w:val="222222"/>
          <w:szCs w:val="24"/>
        </w:rPr>
      </w:pPr>
      <w:r w:rsidRPr="00D16E17">
        <w:rPr>
          <w:rFonts w:ascii="Times New Roman" w:hAnsi="Times New Roman"/>
          <w:snapToGrid/>
          <w:color w:val="222222"/>
          <w:szCs w:val="24"/>
        </w:rPr>
        <w:t>Matter within # # is defined in Section 12-10;</w:t>
      </w:r>
    </w:p>
    <w:p w14:paraId="423BD867" w14:textId="77777777" w:rsidR="00D16E17" w:rsidRPr="00D16E17" w:rsidRDefault="00D16E17" w:rsidP="00D16E17">
      <w:pPr>
        <w:widowControl/>
        <w:shd w:val="clear" w:color="auto" w:fill="FFFFFF"/>
        <w:rPr>
          <w:rFonts w:ascii="Times New Roman" w:hAnsi="Times New Roman"/>
          <w:snapToGrid/>
          <w:color w:val="222222"/>
          <w:szCs w:val="24"/>
        </w:rPr>
      </w:pPr>
      <w:r w:rsidRPr="00D16E17">
        <w:rPr>
          <w:rFonts w:ascii="Times New Roman" w:hAnsi="Times New Roman"/>
          <w:snapToGrid/>
          <w:color w:val="222222"/>
          <w:szCs w:val="24"/>
        </w:rPr>
        <w:t>*  *  * indicates where unchanged text appears in the Zoning Resolution</w:t>
      </w:r>
    </w:p>
    <w:p w14:paraId="0CE9BC8A" w14:textId="77777777" w:rsidR="00D16E17" w:rsidRPr="00D16E17" w:rsidRDefault="00D16E17" w:rsidP="00D16E17">
      <w:pPr>
        <w:widowControl/>
        <w:jc w:val="center"/>
        <w:rPr>
          <w:rFonts w:ascii="Times New Roman" w:hAnsi="Times New Roman"/>
          <w:snapToGrid/>
          <w:szCs w:val="24"/>
        </w:rPr>
      </w:pPr>
    </w:p>
    <w:p w14:paraId="7DF2BACB" w14:textId="77777777" w:rsidR="00D16E17" w:rsidRPr="00D16E17" w:rsidRDefault="00D16E17" w:rsidP="00D16E17">
      <w:pPr>
        <w:widowControl/>
        <w:jc w:val="center"/>
        <w:rPr>
          <w:rFonts w:ascii="Times New Roman" w:hAnsi="Times New Roman"/>
          <w:snapToGrid/>
          <w:szCs w:val="24"/>
        </w:rPr>
      </w:pPr>
      <w:r w:rsidRPr="00D16E17">
        <w:rPr>
          <w:rFonts w:ascii="Times New Roman" w:hAnsi="Times New Roman"/>
          <w:snapToGrid/>
          <w:szCs w:val="24"/>
        </w:rPr>
        <w:t>*  *  *</w:t>
      </w:r>
    </w:p>
    <w:p w14:paraId="63F4F495" w14:textId="77777777" w:rsidR="00D16E17" w:rsidRPr="00D16E17" w:rsidRDefault="00D16E17" w:rsidP="00D16E17">
      <w:pPr>
        <w:widowControl/>
        <w:autoSpaceDE w:val="0"/>
        <w:autoSpaceDN w:val="0"/>
        <w:adjustRightInd w:val="0"/>
        <w:spacing w:line="360" w:lineRule="auto"/>
        <w:rPr>
          <w:rFonts w:ascii="Times New Roman" w:hAnsi="Times New Roman"/>
          <w:snapToGrid/>
          <w:szCs w:val="24"/>
        </w:rPr>
      </w:pPr>
    </w:p>
    <w:p w14:paraId="4757D544" w14:textId="77777777" w:rsidR="00D16E17" w:rsidRPr="00D16E17" w:rsidRDefault="00D16E17" w:rsidP="00D16E17">
      <w:pPr>
        <w:widowControl/>
        <w:autoSpaceDE w:val="0"/>
        <w:autoSpaceDN w:val="0"/>
        <w:adjustRightInd w:val="0"/>
        <w:spacing w:line="360" w:lineRule="auto"/>
        <w:rPr>
          <w:rFonts w:ascii="Times New Roman" w:hAnsi="Times New Roman"/>
          <w:b/>
          <w:bCs/>
          <w:snapToGrid/>
          <w:szCs w:val="24"/>
        </w:rPr>
      </w:pPr>
      <w:r w:rsidRPr="00D16E17">
        <w:rPr>
          <w:rFonts w:ascii="Times New Roman" w:hAnsi="Times New Roman"/>
          <w:b/>
          <w:bCs/>
          <w:snapToGrid/>
          <w:szCs w:val="24"/>
        </w:rPr>
        <w:t>Article  XII  -  Special  Purpose  Districts</w:t>
      </w:r>
    </w:p>
    <w:p w14:paraId="0F9D6314" w14:textId="77777777" w:rsidR="00D16E17" w:rsidRPr="00D16E17" w:rsidRDefault="00D16E17" w:rsidP="00D16E17">
      <w:pPr>
        <w:widowControl/>
        <w:autoSpaceDE w:val="0"/>
        <w:autoSpaceDN w:val="0"/>
        <w:adjustRightInd w:val="0"/>
        <w:spacing w:line="360" w:lineRule="auto"/>
        <w:rPr>
          <w:rFonts w:ascii="Times New Roman" w:hAnsi="Times New Roman"/>
          <w:b/>
          <w:bCs/>
          <w:snapToGrid/>
          <w:szCs w:val="24"/>
        </w:rPr>
      </w:pPr>
      <w:r w:rsidRPr="00D16E17">
        <w:rPr>
          <w:rFonts w:ascii="Times New Roman" w:hAnsi="Times New Roman"/>
          <w:b/>
          <w:bCs/>
          <w:snapToGrid/>
          <w:szCs w:val="24"/>
        </w:rPr>
        <w:t>Chapter  3</w:t>
      </w:r>
    </w:p>
    <w:p w14:paraId="23EEB3C9" w14:textId="77777777" w:rsidR="00D16E17" w:rsidRPr="00D16E17" w:rsidRDefault="00D16E17" w:rsidP="00D16E17">
      <w:pPr>
        <w:widowControl/>
        <w:autoSpaceDE w:val="0"/>
        <w:autoSpaceDN w:val="0"/>
        <w:adjustRightInd w:val="0"/>
        <w:spacing w:line="360" w:lineRule="auto"/>
        <w:rPr>
          <w:rFonts w:ascii="Times New Roman" w:hAnsi="Times New Roman"/>
          <w:b/>
          <w:bCs/>
          <w:snapToGrid/>
          <w:szCs w:val="24"/>
        </w:rPr>
      </w:pPr>
      <w:r w:rsidRPr="00D16E17">
        <w:rPr>
          <w:rFonts w:ascii="Times New Roman" w:hAnsi="Times New Roman"/>
          <w:b/>
          <w:bCs/>
          <w:snapToGrid/>
          <w:szCs w:val="24"/>
        </w:rPr>
        <w:t xml:space="preserve">Special  Mixed  Use  District </w:t>
      </w:r>
    </w:p>
    <w:p w14:paraId="1773DE5E" w14:textId="77777777" w:rsidR="00D16E17" w:rsidRPr="00D16E17" w:rsidRDefault="00D16E17" w:rsidP="00D16E17">
      <w:pPr>
        <w:widowControl/>
        <w:autoSpaceDE w:val="0"/>
        <w:autoSpaceDN w:val="0"/>
        <w:adjustRightInd w:val="0"/>
        <w:spacing w:line="360" w:lineRule="auto"/>
        <w:rPr>
          <w:rFonts w:ascii="Times New Roman" w:hAnsi="Times New Roman"/>
          <w:b/>
          <w:bCs/>
          <w:snapToGrid/>
          <w:szCs w:val="24"/>
        </w:rPr>
      </w:pPr>
    </w:p>
    <w:p w14:paraId="53268667" w14:textId="77777777" w:rsidR="00D16E17" w:rsidRPr="00D16E17" w:rsidRDefault="00D16E17" w:rsidP="00D16E17">
      <w:pPr>
        <w:widowControl/>
        <w:autoSpaceDE w:val="0"/>
        <w:autoSpaceDN w:val="0"/>
        <w:adjustRightInd w:val="0"/>
        <w:spacing w:line="360" w:lineRule="auto"/>
        <w:rPr>
          <w:rFonts w:ascii="Times New Roman" w:hAnsi="Times New Roman"/>
          <w:b/>
          <w:bCs/>
          <w:snapToGrid/>
          <w:szCs w:val="24"/>
        </w:rPr>
      </w:pPr>
      <w:r w:rsidRPr="00D16E17">
        <w:rPr>
          <w:rFonts w:ascii="Times New Roman" w:hAnsi="Times New Roman"/>
          <w:b/>
          <w:bCs/>
          <w:snapToGrid/>
          <w:szCs w:val="24"/>
        </w:rPr>
        <w:t xml:space="preserve">123-00 </w:t>
      </w:r>
    </w:p>
    <w:p w14:paraId="07FEF77C" w14:textId="77777777" w:rsidR="00D16E17" w:rsidRPr="00D16E17" w:rsidRDefault="00D16E17" w:rsidP="00D16E17">
      <w:pPr>
        <w:widowControl/>
        <w:autoSpaceDE w:val="0"/>
        <w:autoSpaceDN w:val="0"/>
        <w:adjustRightInd w:val="0"/>
        <w:spacing w:line="360" w:lineRule="auto"/>
        <w:rPr>
          <w:rFonts w:ascii="Times New Roman" w:hAnsi="Times New Roman"/>
          <w:b/>
          <w:bCs/>
          <w:snapToGrid/>
          <w:szCs w:val="24"/>
        </w:rPr>
      </w:pPr>
      <w:r w:rsidRPr="00D16E17">
        <w:rPr>
          <w:rFonts w:ascii="Times New Roman" w:hAnsi="Times New Roman"/>
          <w:b/>
          <w:bCs/>
          <w:snapToGrid/>
          <w:szCs w:val="24"/>
        </w:rPr>
        <w:t xml:space="preserve">GENERAL PURPOSES </w:t>
      </w:r>
    </w:p>
    <w:p w14:paraId="5B691042" w14:textId="77777777" w:rsidR="00D16E17" w:rsidRPr="00D16E17" w:rsidRDefault="00D16E17" w:rsidP="00D16E17">
      <w:pPr>
        <w:widowControl/>
        <w:autoSpaceDE w:val="0"/>
        <w:autoSpaceDN w:val="0"/>
        <w:adjustRightInd w:val="0"/>
        <w:spacing w:line="360" w:lineRule="auto"/>
        <w:rPr>
          <w:rFonts w:ascii="Times New Roman" w:hAnsi="Times New Roman"/>
          <w:snapToGrid/>
          <w:szCs w:val="24"/>
        </w:rPr>
      </w:pPr>
    </w:p>
    <w:p w14:paraId="68A1A75D" w14:textId="77777777" w:rsidR="00D16E17" w:rsidRPr="00D16E17" w:rsidRDefault="00D16E17" w:rsidP="00D16E17">
      <w:pPr>
        <w:widowControl/>
        <w:autoSpaceDE w:val="0"/>
        <w:autoSpaceDN w:val="0"/>
        <w:adjustRightInd w:val="0"/>
        <w:spacing w:line="360" w:lineRule="auto"/>
        <w:rPr>
          <w:rFonts w:ascii="Times New Roman" w:hAnsi="Times New Roman"/>
          <w:snapToGrid/>
          <w:szCs w:val="24"/>
        </w:rPr>
      </w:pPr>
      <w:r w:rsidRPr="00D16E17">
        <w:rPr>
          <w:rFonts w:ascii="Times New Roman" w:hAnsi="Times New Roman"/>
          <w:snapToGrid/>
          <w:szCs w:val="24"/>
        </w:rPr>
        <w:t xml:space="preserve">The  "Special  Mixed Use  District"  regulations  established in this  Chapter of the  Resolution are designed to promote  and protect  public  health, safety and general  welfare. These  general  goals include, among others, the  following specific  purposes: </w:t>
      </w:r>
    </w:p>
    <w:p w14:paraId="1C9E9080" w14:textId="77777777" w:rsidR="00D16E17" w:rsidRPr="00D16E17" w:rsidRDefault="00D16E17" w:rsidP="00D16E17">
      <w:pPr>
        <w:widowControl/>
        <w:autoSpaceDE w:val="0"/>
        <w:autoSpaceDN w:val="0"/>
        <w:adjustRightInd w:val="0"/>
        <w:spacing w:line="360" w:lineRule="auto"/>
        <w:rPr>
          <w:rFonts w:ascii="Times New Roman" w:hAnsi="Times New Roman"/>
          <w:snapToGrid/>
          <w:szCs w:val="24"/>
        </w:rPr>
      </w:pPr>
    </w:p>
    <w:p w14:paraId="0A1A3FB1" w14:textId="77777777" w:rsidR="00D16E17" w:rsidRPr="00D16E17" w:rsidRDefault="00D16E17" w:rsidP="00D16E17">
      <w:pPr>
        <w:widowControl/>
        <w:autoSpaceDE w:val="0"/>
        <w:autoSpaceDN w:val="0"/>
        <w:adjustRightInd w:val="0"/>
        <w:spacing w:line="360" w:lineRule="auto"/>
        <w:rPr>
          <w:rFonts w:ascii="Times New Roman" w:hAnsi="Times New Roman"/>
          <w:snapToGrid/>
          <w:szCs w:val="24"/>
        </w:rPr>
      </w:pPr>
      <w:r w:rsidRPr="00D16E17">
        <w:rPr>
          <w:rFonts w:ascii="Times New Roman" w:hAnsi="Times New Roman"/>
          <w:snapToGrid/>
          <w:szCs w:val="24"/>
        </w:rPr>
        <w:t xml:space="preserve">(a) to encourage  investment  in mixed residential  and industrial  neighborhoods  by  permitting expansion and new  development  of a  wide  variety of uses  in a  manner ensuring the  health and safety of people  using the  area; </w:t>
      </w:r>
    </w:p>
    <w:p w14:paraId="2C0A1DD4" w14:textId="77777777" w:rsidR="00D16E17" w:rsidRPr="00D16E17" w:rsidRDefault="00D16E17" w:rsidP="00D16E17">
      <w:pPr>
        <w:widowControl/>
        <w:autoSpaceDE w:val="0"/>
        <w:autoSpaceDN w:val="0"/>
        <w:adjustRightInd w:val="0"/>
        <w:spacing w:line="360" w:lineRule="auto"/>
        <w:rPr>
          <w:rFonts w:ascii="Times New Roman" w:hAnsi="Times New Roman"/>
          <w:snapToGrid/>
          <w:szCs w:val="24"/>
        </w:rPr>
      </w:pPr>
      <w:r w:rsidRPr="00D16E17">
        <w:rPr>
          <w:rFonts w:ascii="Times New Roman" w:hAnsi="Times New Roman"/>
          <w:snapToGrid/>
          <w:szCs w:val="24"/>
        </w:rPr>
        <w:t xml:space="preserve">(b) to promote  the  opportunity for workers  to live  in the  vicinity of their work; </w:t>
      </w:r>
    </w:p>
    <w:p w14:paraId="1B270E28" w14:textId="77777777" w:rsidR="00D16E17" w:rsidRPr="00D16E17" w:rsidRDefault="00D16E17" w:rsidP="00D16E17">
      <w:pPr>
        <w:widowControl/>
        <w:autoSpaceDE w:val="0"/>
        <w:autoSpaceDN w:val="0"/>
        <w:adjustRightInd w:val="0"/>
        <w:spacing w:line="360" w:lineRule="auto"/>
        <w:rPr>
          <w:rFonts w:ascii="Times New Roman" w:hAnsi="Times New Roman"/>
          <w:snapToGrid/>
          <w:szCs w:val="24"/>
        </w:rPr>
      </w:pPr>
      <w:r w:rsidRPr="00D16E17">
        <w:rPr>
          <w:rFonts w:ascii="Times New Roman" w:hAnsi="Times New Roman"/>
          <w:snapToGrid/>
          <w:szCs w:val="24"/>
        </w:rPr>
        <w:t xml:space="preserve">(c) to create  new  opportunities  for  mixed use  neighborhoods; </w:t>
      </w:r>
    </w:p>
    <w:p w14:paraId="4456DA97" w14:textId="77777777" w:rsidR="00D16E17" w:rsidRPr="00D16E17" w:rsidRDefault="00D16E17" w:rsidP="00D16E17">
      <w:pPr>
        <w:widowControl/>
        <w:autoSpaceDE w:val="0"/>
        <w:autoSpaceDN w:val="0"/>
        <w:adjustRightInd w:val="0"/>
        <w:spacing w:line="360" w:lineRule="auto"/>
        <w:rPr>
          <w:rFonts w:ascii="Times New Roman" w:hAnsi="Times New Roman"/>
          <w:snapToGrid/>
          <w:szCs w:val="24"/>
        </w:rPr>
      </w:pPr>
      <w:r w:rsidRPr="00D16E17">
        <w:rPr>
          <w:rFonts w:ascii="Times New Roman" w:hAnsi="Times New Roman"/>
          <w:snapToGrid/>
          <w:szCs w:val="24"/>
        </w:rPr>
        <w:t xml:space="preserve">(d) to recognize  and enhance  the  vitality and character of existing and potential  mixed use neighborhoods;  </w:t>
      </w:r>
    </w:p>
    <w:p w14:paraId="530CA653" w14:textId="77777777" w:rsidR="00D16E17" w:rsidRPr="00D16E17" w:rsidRDefault="00D16E17" w:rsidP="00D16E17">
      <w:pPr>
        <w:widowControl/>
        <w:autoSpaceDE w:val="0"/>
        <w:autoSpaceDN w:val="0"/>
        <w:adjustRightInd w:val="0"/>
        <w:spacing w:line="360" w:lineRule="auto"/>
        <w:rPr>
          <w:rFonts w:ascii="Times New Roman" w:hAnsi="Times New Roman"/>
          <w:snapToGrid/>
          <w:szCs w:val="24"/>
        </w:rPr>
      </w:pPr>
      <w:r w:rsidRPr="00D16E17">
        <w:rPr>
          <w:rFonts w:ascii="Times New Roman" w:hAnsi="Times New Roman"/>
          <w:snapToGrid/>
          <w:szCs w:val="24"/>
        </w:rPr>
        <w:t xml:space="preserve">(e) and to promote  the  most  desirable  use  of land in accordance  with a  well-considered plan and thus  conserve  the  value  of  land and buildings  and thereby protect  City tax revenues. </w:t>
      </w:r>
    </w:p>
    <w:p w14:paraId="2755A555" w14:textId="77777777" w:rsidR="00D16E17" w:rsidRPr="00D16E17" w:rsidRDefault="00D16E17" w:rsidP="00D16E17">
      <w:pPr>
        <w:widowControl/>
        <w:jc w:val="center"/>
        <w:rPr>
          <w:rFonts w:ascii="Times New Roman" w:hAnsi="Times New Roman"/>
          <w:snapToGrid/>
          <w:szCs w:val="24"/>
        </w:rPr>
      </w:pPr>
      <w:r w:rsidRPr="00D16E17">
        <w:rPr>
          <w:rFonts w:ascii="Times New Roman" w:hAnsi="Times New Roman"/>
          <w:snapToGrid/>
          <w:szCs w:val="24"/>
        </w:rPr>
        <w:t>*  *  *</w:t>
      </w:r>
    </w:p>
    <w:p w14:paraId="1BB465EE" w14:textId="77777777" w:rsidR="00D16E17" w:rsidRPr="00D16E17" w:rsidRDefault="00D16E17" w:rsidP="00D16E17">
      <w:pPr>
        <w:widowControl/>
        <w:jc w:val="center"/>
        <w:rPr>
          <w:rFonts w:ascii="Times New Roman" w:hAnsi="Times New Roman"/>
          <w:snapToGrid/>
          <w:szCs w:val="24"/>
        </w:rPr>
      </w:pPr>
    </w:p>
    <w:p w14:paraId="72B709D7" w14:textId="77777777" w:rsidR="00D16E17" w:rsidRPr="00D16E17" w:rsidRDefault="00D16E17" w:rsidP="00D16E17">
      <w:pPr>
        <w:widowControl/>
        <w:autoSpaceDE w:val="0"/>
        <w:autoSpaceDN w:val="0"/>
        <w:adjustRightInd w:val="0"/>
        <w:spacing w:line="360" w:lineRule="auto"/>
        <w:rPr>
          <w:rFonts w:ascii="Times New Roman" w:hAnsi="Times New Roman"/>
          <w:b/>
          <w:bCs/>
          <w:snapToGrid/>
          <w:szCs w:val="24"/>
        </w:rPr>
      </w:pPr>
      <w:r w:rsidRPr="00D16E17">
        <w:rPr>
          <w:rFonts w:ascii="Times New Roman" w:hAnsi="Times New Roman"/>
          <w:b/>
          <w:bCs/>
          <w:snapToGrid/>
          <w:szCs w:val="24"/>
        </w:rPr>
        <w:t xml:space="preserve">123-90 </w:t>
      </w:r>
    </w:p>
    <w:p w14:paraId="730167A7" w14:textId="77777777" w:rsidR="00D16E17" w:rsidRPr="00D16E17" w:rsidRDefault="00D16E17" w:rsidP="00D16E17">
      <w:pPr>
        <w:widowControl/>
        <w:autoSpaceDE w:val="0"/>
        <w:autoSpaceDN w:val="0"/>
        <w:adjustRightInd w:val="0"/>
        <w:spacing w:line="360" w:lineRule="auto"/>
        <w:rPr>
          <w:rFonts w:ascii="Times New Roman" w:hAnsi="Times New Roman"/>
          <w:b/>
          <w:bCs/>
          <w:snapToGrid/>
          <w:szCs w:val="24"/>
        </w:rPr>
      </w:pPr>
      <w:r w:rsidRPr="00D16E17">
        <w:rPr>
          <w:rFonts w:ascii="Times New Roman" w:hAnsi="Times New Roman"/>
          <w:b/>
          <w:bCs/>
          <w:snapToGrid/>
          <w:szCs w:val="24"/>
        </w:rPr>
        <w:t>SPECIAL MIXED  USE DISTRICTS  SPECIFIED</w:t>
      </w:r>
    </w:p>
    <w:p w14:paraId="17F256E6" w14:textId="77777777" w:rsidR="00D16E17" w:rsidRPr="00D16E17" w:rsidRDefault="00D16E17" w:rsidP="00D16E17">
      <w:pPr>
        <w:widowControl/>
        <w:autoSpaceDE w:val="0"/>
        <w:autoSpaceDN w:val="0"/>
        <w:adjustRightInd w:val="0"/>
        <w:spacing w:line="360" w:lineRule="auto"/>
        <w:rPr>
          <w:rFonts w:ascii="Times New Roman" w:hAnsi="Times New Roman"/>
          <w:snapToGrid/>
          <w:szCs w:val="24"/>
        </w:rPr>
      </w:pPr>
    </w:p>
    <w:p w14:paraId="46FC7851" w14:textId="77777777" w:rsidR="00D16E17" w:rsidRPr="00D16E17" w:rsidRDefault="00D16E17" w:rsidP="00D16E17">
      <w:pPr>
        <w:widowControl/>
        <w:autoSpaceDE w:val="0"/>
        <w:autoSpaceDN w:val="0"/>
        <w:adjustRightInd w:val="0"/>
        <w:spacing w:line="360" w:lineRule="auto"/>
        <w:rPr>
          <w:rFonts w:ascii="Times New Roman" w:hAnsi="Times New Roman"/>
          <w:snapToGrid/>
          <w:szCs w:val="24"/>
        </w:rPr>
      </w:pPr>
      <w:r w:rsidRPr="00D16E17">
        <w:rPr>
          <w:rFonts w:ascii="Times New Roman" w:hAnsi="Times New Roman"/>
          <w:snapToGrid/>
          <w:szCs w:val="24"/>
        </w:rPr>
        <w:t xml:space="preserve">The  #Special  Mixed Use  District# is  mapped in the  following areas: </w:t>
      </w:r>
    </w:p>
    <w:p w14:paraId="5EA08F32" w14:textId="77777777" w:rsidR="00D16E17" w:rsidRPr="00D16E17" w:rsidRDefault="00D16E17" w:rsidP="00D16E17">
      <w:pPr>
        <w:widowControl/>
        <w:jc w:val="center"/>
        <w:rPr>
          <w:rFonts w:ascii="Times New Roman" w:hAnsi="Times New Roman"/>
          <w:snapToGrid/>
          <w:szCs w:val="24"/>
        </w:rPr>
      </w:pPr>
      <w:r w:rsidRPr="00D16E17">
        <w:rPr>
          <w:rFonts w:ascii="Times New Roman" w:hAnsi="Times New Roman"/>
          <w:snapToGrid/>
          <w:szCs w:val="24"/>
        </w:rPr>
        <w:t>*  *  *</w:t>
      </w:r>
    </w:p>
    <w:p w14:paraId="50A24DDA" w14:textId="77777777" w:rsidR="00D16E17" w:rsidRPr="00D16E17" w:rsidRDefault="00D16E17" w:rsidP="00D16E17">
      <w:pPr>
        <w:widowControl/>
        <w:autoSpaceDE w:val="0"/>
        <w:autoSpaceDN w:val="0"/>
        <w:adjustRightInd w:val="0"/>
        <w:spacing w:line="360" w:lineRule="auto"/>
        <w:rPr>
          <w:rFonts w:ascii="Times New Roman" w:hAnsi="Times New Roman"/>
          <w:snapToGrid/>
          <w:szCs w:val="24"/>
        </w:rPr>
      </w:pPr>
    </w:p>
    <w:p w14:paraId="7D91721E" w14:textId="77777777" w:rsidR="00D16E17" w:rsidRPr="00D16E17" w:rsidRDefault="00D16E17" w:rsidP="00D16E17">
      <w:pPr>
        <w:widowControl/>
        <w:autoSpaceDE w:val="0"/>
        <w:autoSpaceDN w:val="0"/>
        <w:adjustRightInd w:val="0"/>
        <w:spacing w:line="360" w:lineRule="auto"/>
        <w:rPr>
          <w:rFonts w:ascii="Times New Roman" w:hAnsi="Times New Roman"/>
          <w:snapToGrid/>
          <w:szCs w:val="24"/>
        </w:rPr>
      </w:pPr>
      <w:r w:rsidRPr="00D16E17">
        <w:rPr>
          <w:rFonts w:ascii="Times New Roman" w:hAnsi="Times New Roman"/>
          <w:snapToGrid/>
          <w:szCs w:val="24"/>
        </w:rPr>
        <w:t xml:space="preserve"> #Special  Mixed Use  District#  -  18:   (10/17/19)   </w:t>
      </w:r>
    </w:p>
    <w:p w14:paraId="4FD3E581" w14:textId="77777777" w:rsidR="00D16E17" w:rsidRPr="00D16E17" w:rsidRDefault="00D16E17" w:rsidP="00D16E17">
      <w:pPr>
        <w:widowControl/>
        <w:autoSpaceDE w:val="0"/>
        <w:autoSpaceDN w:val="0"/>
        <w:adjustRightInd w:val="0"/>
        <w:spacing w:line="360" w:lineRule="auto"/>
        <w:rPr>
          <w:rFonts w:ascii="Times New Roman" w:hAnsi="Times New Roman"/>
          <w:snapToGrid/>
          <w:szCs w:val="24"/>
        </w:rPr>
      </w:pPr>
      <w:r w:rsidRPr="00D16E17">
        <w:rPr>
          <w:rFonts w:ascii="Times New Roman" w:hAnsi="Times New Roman"/>
          <w:snapToGrid/>
          <w:szCs w:val="24"/>
        </w:rPr>
        <w:t xml:space="preserve">Mott  Haven, The  Bronx </w:t>
      </w:r>
    </w:p>
    <w:p w14:paraId="0F186267" w14:textId="77777777" w:rsidR="00D16E17" w:rsidRPr="00D16E17" w:rsidRDefault="00D16E17" w:rsidP="00D16E17">
      <w:pPr>
        <w:widowControl/>
        <w:autoSpaceDE w:val="0"/>
        <w:autoSpaceDN w:val="0"/>
        <w:adjustRightInd w:val="0"/>
        <w:spacing w:line="360" w:lineRule="auto"/>
        <w:ind w:left="720"/>
        <w:rPr>
          <w:rFonts w:ascii="Times New Roman" w:hAnsi="Times New Roman"/>
          <w:snapToGrid/>
          <w:szCs w:val="24"/>
        </w:rPr>
      </w:pPr>
      <w:r w:rsidRPr="00D16E17">
        <w:rPr>
          <w:rFonts w:ascii="Times New Roman" w:hAnsi="Times New Roman"/>
          <w:snapToGrid/>
          <w:szCs w:val="24"/>
        </w:rPr>
        <w:t xml:space="preserve">The  #Special  Mixed Use  District#  -  18 is  established in Mott  Haven in The  Bronx as indicated on the  #zoning maps#. </w:t>
      </w:r>
    </w:p>
    <w:p w14:paraId="3583C968" w14:textId="77777777" w:rsidR="00D16E17" w:rsidRPr="00D16E17" w:rsidRDefault="00D16E17" w:rsidP="00D16E17">
      <w:pPr>
        <w:widowControl/>
        <w:autoSpaceDE w:val="0"/>
        <w:autoSpaceDN w:val="0"/>
        <w:adjustRightInd w:val="0"/>
        <w:spacing w:line="360" w:lineRule="auto"/>
        <w:rPr>
          <w:rFonts w:ascii="Times New Roman" w:hAnsi="Times New Roman"/>
          <w:snapToGrid/>
          <w:szCs w:val="24"/>
        </w:rPr>
      </w:pPr>
    </w:p>
    <w:p w14:paraId="1BD27945" w14:textId="77777777" w:rsidR="00D16E17" w:rsidRPr="00D16E17" w:rsidRDefault="00D16E17" w:rsidP="00D16E17">
      <w:pPr>
        <w:widowControl/>
        <w:autoSpaceDE w:val="0"/>
        <w:autoSpaceDN w:val="0"/>
        <w:adjustRightInd w:val="0"/>
        <w:spacing w:line="360" w:lineRule="auto"/>
        <w:rPr>
          <w:rFonts w:ascii="Times New Roman" w:hAnsi="Times New Roman"/>
          <w:snapToGrid/>
          <w:szCs w:val="24"/>
        </w:rPr>
      </w:pPr>
      <w:r w:rsidRPr="00D16E17">
        <w:rPr>
          <w:rFonts w:ascii="Times New Roman" w:hAnsi="Times New Roman"/>
          <w:snapToGrid/>
          <w:szCs w:val="24"/>
        </w:rPr>
        <w:t xml:space="preserve">#Special  Mixed Use  District#  -  20:   (5/8/19)   </w:t>
      </w:r>
    </w:p>
    <w:p w14:paraId="7483016A" w14:textId="77777777" w:rsidR="00D16E17" w:rsidRPr="00D16E17" w:rsidRDefault="00D16E17" w:rsidP="00D16E17">
      <w:pPr>
        <w:widowControl/>
        <w:autoSpaceDE w:val="0"/>
        <w:autoSpaceDN w:val="0"/>
        <w:adjustRightInd w:val="0"/>
        <w:spacing w:line="360" w:lineRule="auto"/>
        <w:rPr>
          <w:rFonts w:ascii="Times New Roman" w:hAnsi="Times New Roman"/>
          <w:snapToGrid/>
          <w:szCs w:val="24"/>
        </w:rPr>
      </w:pPr>
      <w:r w:rsidRPr="00D16E17">
        <w:rPr>
          <w:rFonts w:ascii="Times New Roman" w:hAnsi="Times New Roman"/>
          <w:snapToGrid/>
          <w:szCs w:val="24"/>
        </w:rPr>
        <w:t xml:space="preserve">Crown Heights  West, Brooklyn </w:t>
      </w:r>
    </w:p>
    <w:p w14:paraId="60DA25EF" w14:textId="77777777" w:rsidR="00D16E17" w:rsidRPr="00D16E17" w:rsidRDefault="00D16E17" w:rsidP="00D16E17">
      <w:pPr>
        <w:widowControl/>
        <w:autoSpaceDE w:val="0"/>
        <w:autoSpaceDN w:val="0"/>
        <w:adjustRightInd w:val="0"/>
        <w:spacing w:line="360" w:lineRule="auto"/>
        <w:ind w:left="720"/>
        <w:rPr>
          <w:rFonts w:ascii="Times New Roman" w:hAnsi="Times New Roman"/>
          <w:snapToGrid/>
          <w:szCs w:val="24"/>
        </w:rPr>
      </w:pPr>
      <w:r w:rsidRPr="00D16E17">
        <w:rPr>
          <w:rFonts w:ascii="Times New Roman" w:hAnsi="Times New Roman"/>
          <w:snapToGrid/>
          <w:szCs w:val="24"/>
        </w:rPr>
        <w:t xml:space="preserve">The  #Special  Mixed Use  District#  -  20 is  established in Crown Heights  West  in Brooklyn as  indicated on the  #zoning maps#. </w:t>
      </w:r>
    </w:p>
    <w:p w14:paraId="2BEE275B" w14:textId="77777777" w:rsidR="00D16E17" w:rsidRPr="00D16E17" w:rsidRDefault="00D16E17" w:rsidP="00D16E17">
      <w:pPr>
        <w:widowControl/>
        <w:autoSpaceDE w:val="0"/>
        <w:autoSpaceDN w:val="0"/>
        <w:adjustRightInd w:val="0"/>
        <w:spacing w:line="360" w:lineRule="auto"/>
        <w:rPr>
          <w:rFonts w:ascii="Times New Roman" w:hAnsi="Times New Roman"/>
          <w:snapToGrid/>
          <w:szCs w:val="24"/>
        </w:rPr>
      </w:pPr>
    </w:p>
    <w:p w14:paraId="6A688641" w14:textId="77777777" w:rsidR="00D16E17" w:rsidRPr="00D16E17" w:rsidRDefault="00D16E17" w:rsidP="00D16E17">
      <w:pPr>
        <w:widowControl/>
        <w:autoSpaceDE w:val="0"/>
        <w:autoSpaceDN w:val="0"/>
        <w:adjustRightInd w:val="0"/>
        <w:spacing w:line="360" w:lineRule="auto"/>
        <w:rPr>
          <w:rFonts w:ascii="Times New Roman" w:hAnsi="Times New Roman"/>
          <w:snapToGrid/>
          <w:szCs w:val="24"/>
          <w:u w:val="single"/>
        </w:rPr>
      </w:pPr>
      <w:r w:rsidRPr="00D16E17">
        <w:rPr>
          <w:rFonts w:ascii="Times New Roman" w:hAnsi="Times New Roman"/>
          <w:snapToGrid/>
          <w:szCs w:val="24"/>
          <w:u w:val="single"/>
        </w:rPr>
        <w:t>#Special  Mixed Use  District#  -  21:   [date  of adoption]</w:t>
      </w:r>
      <w:r w:rsidRPr="00D16E17">
        <w:rPr>
          <w:rFonts w:ascii="Times New Roman" w:hAnsi="Times New Roman"/>
          <w:snapToGrid/>
          <w:szCs w:val="24"/>
        </w:rPr>
        <w:t xml:space="preserve"> </w:t>
      </w:r>
    </w:p>
    <w:p w14:paraId="46F34E4B" w14:textId="77777777" w:rsidR="00D16E17" w:rsidRPr="00D16E17" w:rsidRDefault="00D16E17" w:rsidP="00D16E17">
      <w:pPr>
        <w:widowControl/>
        <w:autoSpaceDE w:val="0"/>
        <w:autoSpaceDN w:val="0"/>
        <w:adjustRightInd w:val="0"/>
        <w:spacing w:line="360" w:lineRule="auto"/>
        <w:rPr>
          <w:rFonts w:ascii="Times New Roman" w:hAnsi="Times New Roman"/>
          <w:snapToGrid/>
          <w:szCs w:val="24"/>
          <w:u w:val="single"/>
        </w:rPr>
      </w:pPr>
      <w:r w:rsidRPr="00D16E17">
        <w:rPr>
          <w:rFonts w:ascii="Times New Roman" w:hAnsi="Times New Roman"/>
          <w:snapToGrid/>
          <w:szCs w:val="24"/>
          <w:u w:val="single"/>
        </w:rPr>
        <w:t>Arverne, Queens</w:t>
      </w:r>
      <w:r w:rsidRPr="00D16E17">
        <w:rPr>
          <w:rFonts w:ascii="Times New Roman" w:hAnsi="Times New Roman"/>
          <w:snapToGrid/>
          <w:szCs w:val="24"/>
        </w:rPr>
        <w:t xml:space="preserve"> </w:t>
      </w:r>
    </w:p>
    <w:p w14:paraId="7F0F758C" w14:textId="77777777" w:rsidR="00D16E17" w:rsidRPr="00D16E17" w:rsidRDefault="00D16E17" w:rsidP="00D16E17">
      <w:pPr>
        <w:widowControl/>
        <w:autoSpaceDE w:val="0"/>
        <w:autoSpaceDN w:val="0"/>
        <w:adjustRightInd w:val="0"/>
        <w:spacing w:line="360" w:lineRule="auto"/>
        <w:ind w:left="720"/>
        <w:rPr>
          <w:rFonts w:ascii="Times New Roman" w:hAnsi="Times New Roman"/>
          <w:snapToGrid/>
          <w:szCs w:val="24"/>
          <w:u w:val="single"/>
        </w:rPr>
      </w:pPr>
      <w:r w:rsidRPr="00D16E17">
        <w:rPr>
          <w:rFonts w:ascii="Times New Roman" w:hAnsi="Times New Roman"/>
          <w:snapToGrid/>
          <w:szCs w:val="24"/>
          <w:u w:val="single"/>
        </w:rPr>
        <w:t>The  #Special  Mixed Use  District#  -  21 is  established in Arverne  in Queens  as  indicated on the  #zoning maps#.</w:t>
      </w:r>
    </w:p>
    <w:p w14:paraId="0575A7DD" w14:textId="3FC7BCA1" w:rsidR="00D16E17" w:rsidRDefault="00D16E17" w:rsidP="00F3200A">
      <w:pPr>
        <w:widowControl/>
        <w:autoSpaceDE w:val="0"/>
        <w:autoSpaceDN w:val="0"/>
        <w:adjustRightInd w:val="0"/>
        <w:rPr>
          <w:rFonts w:ascii="Times New Roman" w:eastAsiaTheme="minorHAnsi" w:hAnsi="Times New Roman"/>
          <w:snapToGrid/>
          <w:sz w:val="23"/>
          <w:szCs w:val="23"/>
        </w:rPr>
      </w:pPr>
    </w:p>
    <w:p w14:paraId="25EC18C0" w14:textId="77777777" w:rsidR="001272DA" w:rsidRPr="001A6466" w:rsidRDefault="001272DA" w:rsidP="001272DA">
      <w:pPr>
        <w:jc w:val="both"/>
        <w:rPr>
          <w:rFonts w:ascii="Times New Roman" w:hAnsi="Times New Roman"/>
          <w:szCs w:val="24"/>
        </w:rPr>
      </w:pPr>
      <w:r w:rsidRPr="001A6466">
        <w:rPr>
          <w:rFonts w:ascii="Times New Roman" w:hAnsi="Times New Roman"/>
          <w:szCs w:val="24"/>
        </w:rPr>
        <w:t>Adopted.</w:t>
      </w:r>
    </w:p>
    <w:p w14:paraId="6D7E447B" w14:textId="77777777" w:rsidR="001272DA" w:rsidRPr="001A6466" w:rsidRDefault="001272DA" w:rsidP="001272DA">
      <w:pPr>
        <w:jc w:val="both"/>
        <w:rPr>
          <w:rFonts w:ascii="Times New Roman" w:hAnsi="Times New Roman"/>
          <w:szCs w:val="24"/>
        </w:rPr>
      </w:pPr>
    </w:p>
    <w:p w14:paraId="20160E82" w14:textId="77777777" w:rsidR="001272DA" w:rsidRPr="001A6466" w:rsidRDefault="00F3200A" w:rsidP="001272DA">
      <w:pPr>
        <w:jc w:val="both"/>
        <w:rPr>
          <w:rFonts w:ascii="Times New Roman" w:hAnsi="Times New Roman"/>
          <w:szCs w:val="24"/>
        </w:rPr>
      </w:pPr>
      <w:r>
        <w:rPr>
          <w:rFonts w:ascii="Times New Roman" w:hAnsi="Times New Roman"/>
          <w:szCs w:val="24"/>
        </w:rPr>
        <w:tab/>
        <w:t>Office of the City Clerk,</w:t>
      </w:r>
      <w:r w:rsidR="001272DA" w:rsidRPr="001A6466">
        <w:rPr>
          <w:rFonts w:ascii="Times New Roman" w:hAnsi="Times New Roman"/>
          <w:szCs w:val="24"/>
        </w:rPr>
        <w:t>}</w:t>
      </w:r>
    </w:p>
    <w:p w14:paraId="09375364" w14:textId="77777777" w:rsidR="001272DA" w:rsidRPr="001A6466" w:rsidRDefault="00F3200A" w:rsidP="001272DA">
      <w:pPr>
        <w:ind w:firstLine="720"/>
        <w:jc w:val="both"/>
        <w:rPr>
          <w:rFonts w:ascii="Times New Roman" w:hAnsi="Times New Roman"/>
          <w:szCs w:val="24"/>
        </w:rPr>
      </w:pPr>
      <w:r>
        <w:rPr>
          <w:rFonts w:ascii="Times New Roman" w:hAnsi="Times New Roman"/>
          <w:szCs w:val="24"/>
        </w:rPr>
        <w:t>The City of New York,</w:t>
      </w:r>
      <w:r w:rsidR="001272DA" w:rsidRPr="001A6466">
        <w:rPr>
          <w:rFonts w:ascii="Times New Roman" w:hAnsi="Times New Roman"/>
          <w:szCs w:val="24"/>
        </w:rPr>
        <w:t>} ss.:</w:t>
      </w:r>
    </w:p>
    <w:p w14:paraId="2A86E5B7" w14:textId="77777777" w:rsidR="001272DA" w:rsidRPr="001A6466" w:rsidRDefault="001272DA" w:rsidP="001272DA">
      <w:pPr>
        <w:jc w:val="both"/>
        <w:rPr>
          <w:rFonts w:ascii="Times New Roman" w:hAnsi="Times New Roman"/>
          <w:szCs w:val="24"/>
        </w:rPr>
      </w:pPr>
    </w:p>
    <w:p w14:paraId="142774C6" w14:textId="661F9FBC" w:rsidR="001272DA" w:rsidRPr="001A6466" w:rsidRDefault="001272DA" w:rsidP="001272DA">
      <w:pPr>
        <w:ind w:firstLine="1440"/>
        <w:jc w:val="both"/>
        <w:rPr>
          <w:rFonts w:ascii="Times New Roman" w:hAnsi="Times New Roman"/>
          <w:szCs w:val="24"/>
        </w:rPr>
      </w:pPr>
      <w:r w:rsidRPr="001A6466">
        <w:rPr>
          <w:rFonts w:ascii="Times New Roman" w:hAnsi="Times New Roman"/>
          <w:szCs w:val="24"/>
        </w:rPr>
        <w:t>I hereby certify that the foregoing is a true copy of a Resolution passed by The Council of The City of New York on</w:t>
      </w:r>
      <w:r w:rsidR="007913C5">
        <w:rPr>
          <w:rFonts w:ascii="Times New Roman" w:hAnsi="Times New Roman"/>
          <w:szCs w:val="24"/>
        </w:rPr>
        <w:t xml:space="preserve"> March 25</w:t>
      </w:r>
      <w:r>
        <w:rPr>
          <w:rFonts w:ascii="Times New Roman" w:hAnsi="Times New Roman"/>
          <w:szCs w:val="24"/>
        </w:rPr>
        <w:t>,</w:t>
      </w:r>
      <w:r w:rsidRPr="001A6466">
        <w:rPr>
          <w:rFonts w:ascii="Times New Roman" w:hAnsi="Times New Roman"/>
          <w:szCs w:val="24"/>
        </w:rPr>
        <w:t xml:space="preserve"> 20</w:t>
      </w:r>
      <w:r>
        <w:rPr>
          <w:rFonts w:ascii="Times New Roman" w:hAnsi="Times New Roman"/>
          <w:szCs w:val="24"/>
        </w:rPr>
        <w:t>2</w:t>
      </w:r>
      <w:r w:rsidR="00D16E17">
        <w:rPr>
          <w:rFonts w:ascii="Times New Roman" w:hAnsi="Times New Roman"/>
          <w:szCs w:val="24"/>
        </w:rPr>
        <w:t>1</w:t>
      </w:r>
      <w:r w:rsidRPr="001A6466">
        <w:rPr>
          <w:rFonts w:ascii="Times New Roman" w:hAnsi="Times New Roman"/>
          <w:szCs w:val="24"/>
        </w:rPr>
        <w:t>, on file in this office.</w:t>
      </w:r>
    </w:p>
    <w:p w14:paraId="509DF94F" w14:textId="77777777" w:rsidR="001272DA" w:rsidRPr="001A6466" w:rsidRDefault="001272DA" w:rsidP="001272DA">
      <w:pPr>
        <w:tabs>
          <w:tab w:val="left" w:pos="-1440"/>
        </w:tabs>
        <w:rPr>
          <w:rFonts w:ascii="Times New Roman" w:hAnsi="Times New Roman"/>
          <w:szCs w:val="24"/>
        </w:rPr>
      </w:pPr>
    </w:p>
    <w:p w14:paraId="57721C19" w14:textId="77777777" w:rsidR="001272DA" w:rsidRPr="001A6466" w:rsidRDefault="001272DA" w:rsidP="001272DA">
      <w:pPr>
        <w:tabs>
          <w:tab w:val="left" w:pos="-1440"/>
        </w:tabs>
        <w:rPr>
          <w:rFonts w:ascii="Times New Roman" w:hAnsi="Times New Roman"/>
          <w:szCs w:val="24"/>
        </w:rPr>
      </w:pPr>
    </w:p>
    <w:p w14:paraId="4FACC119" w14:textId="77777777" w:rsidR="001272DA" w:rsidRPr="001A6466" w:rsidRDefault="001272DA" w:rsidP="001272DA">
      <w:pPr>
        <w:tabs>
          <w:tab w:val="left" w:pos="-1440"/>
        </w:tabs>
        <w:jc w:val="right"/>
        <w:rPr>
          <w:rFonts w:ascii="Times New Roman" w:hAnsi="Times New Roman"/>
          <w:szCs w:val="24"/>
        </w:rPr>
      </w:pPr>
      <w:r w:rsidRPr="001A6466">
        <w:rPr>
          <w:rFonts w:ascii="Times New Roman" w:hAnsi="Times New Roman"/>
          <w:szCs w:val="24"/>
        </w:rPr>
        <w:t>.....................................................</w:t>
      </w:r>
    </w:p>
    <w:p w14:paraId="3178CA01" w14:textId="77777777" w:rsidR="001272DA" w:rsidRPr="001A6466" w:rsidRDefault="001272DA" w:rsidP="001272DA">
      <w:pPr>
        <w:tabs>
          <w:tab w:val="left" w:pos="-1440"/>
        </w:tabs>
        <w:jc w:val="right"/>
        <w:rPr>
          <w:rFonts w:ascii="Times New Roman" w:hAnsi="Times New Roman"/>
          <w:szCs w:val="24"/>
        </w:rPr>
      </w:pPr>
      <w:r w:rsidRPr="001A6466">
        <w:rPr>
          <w:rFonts w:ascii="Times New Roman" w:hAnsi="Times New Roman"/>
          <w:szCs w:val="24"/>
        </w:rPr>
        <w:t>City Clerk, Clerk of The Council</w:t>
      </w:r>
    </w:p>
    <w:p w14:paraId="01EA4DC0" w14:textId="77777777" w:rsidR="001E653C" w:rsidRDefault="001E653C"/>
    <w:sectPr w:rsidR="001E653C" w:rsidSect="002160BE">
      <w:headerReference w:type="default" r:id="rId8"/>
      <w:footerReference w:type="even" r:id="rId9"/>
      <w:footerReference w:type="default" r:id="rId10"/>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DAB91" w14:textId="77777777" w:rsidR="00416314" w:rsidRDefault="00416314" w:rsidP="00FD5A8D">
      <w:r>
        <w:separator/>
      </w:r>
    </w:p>
  </w:endnote>
  <w:endnote w:type="continuationSeparator" w:id="0">
    <w:p w14:paraId="3C7E6693" w14:textId="77777777" w:rsidR="00416314" w:rsidRDefault="00416314" w:rsidP="00FD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39B2" w14:textId="77777777" w:rsidR="00416314" w:rsidRDefault="004163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CE34E8" w14:textId="77777777" w:rsidR="00416314" w:rsidRDefault="004163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A1BC8" w14:textId="77777777" w:rsidR="00416314" w:rsidRDefault="004163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D6B08" w14:textId="77777777" w:rsidR="00416314" w:rsidRDefault="00416314" w:rsidP="00FD5A8D">
      <w:r>
        <w:separator/>
      </w:r>
    </w:p>
  </w:footnote>
  <w:footnote w:type="continuationSeparator" w:id="0">
    <w:p w14:paraId="0407E902" w14:textId="77777777" w:rsidR="00416314" w:rsidRDefault="00416314" w:rsidP="00FD5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C73DB" w14:textId="39738010" w:rsidR="00416314" w:rsidRPr="00D90F5C" w:rsidRDefault="00416314">
    <w:pPr>
      <w:pStyle w:val="Header"/>
      <w:rPr>
        <w:rFonts w:ascii="Times New Roman" w:hAnsi="Times New Roman"/>
        <w:b/>
        <w:bCs/>
        <w:szCs w:val="24"/>
      </w:rPr>
    </w:pPr>
    <w:r w:rsidRPr="00D90F5C">
      <w:rPr>
        <w:rFonts w:ascii="Times New Roman" w:hAnsi="Times New Roman"/>
        <w:b/>
        <w:bCs/>
        <w:szCs w:val="24"/>
      </w:rPr>
      <w:t xml:space="preserve">Page </w:t>
    </w:r>
    <w:r w:rsidRPr="00D90F5C">
      <w:rPr>
        <w:rFonts w:ascii="Times New Roman" w:hAnsi="Times New Roman"/>
        <w:b/>
        <w:bCs/>
        <w:szCs w:val="24"/>
      </w:rPr>
      <w:fldChar w:fldCharType="begin"/>
    </w:r>
    <w:r w:rsidRPr="00D90F5C">
      <w:rPr>
        <w:rFonts w:ascii="Times New Roman" w:hAnsi="Times New Roman"/>
        <w:b/>
        <w:bCs/>
        <w:szCs w:val="24"/>
      </w:rPr>
      <w:instrText xml:space="preserve"> PAGE </w:instrText>
    </w:r>
    <w:r w:rsidRPr="00D90F5C">
      <w:rPr>
        <w:rFonts w:ascii="Times New Roman" w:hAnsi="Times New Roman"/>
        <w:b/>
        <w:bCs/>
        <w:szCs w:val="24"/>
      </w:rPr>
      <w:fldChar w:fldCharType="separate"/>
    </w:r>
    <w:r w:rsidR="006A414F">
      <w:rPr>
        <w:rFonts w:ascii="Times New Roman" w:hAnsi="Times New Roman"/>
        <w:b/>
        <w:bCs/>
        <w:noProof/>
        <w:szCs w:val="24"/>
      </w:rPr>
      <w:t>4</w:t>
    </w:r>
    <w:r w:rsidRPr="00D90F5C">
      <w:rPr>
        <w:rFonts w:ascii="Times New Roman" w:hAnsi="Times New Roman"/>
        <w:b/>
        <w:bCs/>
        <w:szCs w:val="24"/>
      </w:rPr>
      <w:fldChar w:fldCharType="end"/>
    </w:r>
    <w:r w:rsidRPr="00D90F5C">
      <w:rPr>
        <w:rFonts w:ascii="Times New Roman" w:hAnsi="Times New Roman"/>
        <w:b/>
        <w:bCs/>
        <w:szCs w:val="24"/>
      </w:rPr>
      <w:t xml:space="preserve"> of </w:t>
    </w:r>
    <w:r w:rsidR="00D16E17">
      <w:rPr>
        <w:rFonts w:ascii="Times New Roman" w:hAnsi="Times New Roman"/>
        <w:b/>
        <w:bCs/>
        <w:szCs w:val="24"/>
      </w:rPr>
      <w:t>4</w:t>
    </w:r>
  </w:p>
  <w:p w14:paraId="2605467E" w14:textId="22394D43" w:rsidR="00416314" w:rsidRDefault="00416314">
    <w:pPr>
      <w:pStyle w:val="Header"/>
      <w:rPr>
        <w:rFonts w:ascii="Times New Roman" w:hAnsi="Times New Roman"/>
        <w:b/>
        <w:bCs/>
        <w:szCs w:val="24"/>
      </w:rPr>
    </w:pPr>
    <w:r w:rsidRPr="003D07F5">
      <w:rPr>
        <w:rFonts w:ascii="Times New Roman" w:hAnsi="Times New Roman"/>
        <w:b/>
        <w:bCs/>
        <w:szCs w:val="24"/>
      </w:rPr>
      <w:t xml:space="preserve">N </w:t>
    </w:r>
    <w:r>
      <w:rPr>
        <w:rFonts w:ascii="Times New Roman" w:hAnsi="Times New Roman"/>
        <w:b/>
        <w:szCs w:val="24"/>
      </w:rPr>
      <w:t>2</w:t>
    </w:r>
    <w:r w:rsidR="00D16E17">
      <w:rPr>
        <w:rFonts w:ascii="Times New Roman" w:hAnsi="Times New Roman"/>
        <w:b/>
        <w:szCs w:val="24"/>
      </w:rPr>
      <w:t>1</w:t>
    </w:r>
    <w:r>
      <w:rPr>
        <w:rFonts w:ascii="Times New Roman" w:hAnsi="Times New Roman"/>
        <w:b/>
        <w:szCs w:val="24"/>
      </w:rPr>
      <w:t>00</w:t>
    </w:r>
    <w:r w:rsidR="00D16E17">
      <w:rPr>
        <w:rFonts w:ascii="Times New Roman" w:hAnsi="Times New Roman"/>
        <w:b/>
        <w:szCs w:val="24"/>
      </w:rPr>
      <w:t>71</w:t>
    </w:r>
    <w:r w:rsidRPr="003D07F5">
      <w:rPr>
        <w:rFonts w:ascii="Times New Roman" w:hAnsi="Times New Roman"/>
        <w:b/>
        <w:bCs/>
        <w:szCs w:val="24"/>
      </w:rPr>
      <w:t xml:space="preserve"> ZRQ</w:t>
    </w:r>
  </w:p>
  <w:p w14:paraId="336E1083" w14:textId="40F79F0E" w:rsidR="00416314" w:rsidRDefault="00416314">
    <w:pPr>
      <w:pStyle w:val="Header"/>
      <w:rPr>
        <w:rFonts w:ascii="Times New Roman" w:hAnsi="Times New Roman"/>
        <w:b/>
        <w:bCs/>
        <w:szCs w:val="24"/>
      </w:rPr>
    </w:pPr>
    <w:r w:rsidRPr="00D90F5C">
      <w:rPr>
        <w:rFonts w:ascii="Times New Roman" w:hAnsi="Times New Roman"/>
        <w:b/>
        <w:bCs/>
        <w:szCs w:val="24"/>
      </w:rPr>
      <w:t xml:space="preserve">Res. No. </w:t>
    </w:r>
    <w:r w:rsidR="007913C5">
      <w:rPr>
        <w:rFonts w:ascii="Times New Roman" w:hAnsi="Times New Roman"/>
        <w:b/>
        <w:bCs/>
        <w:szCs w:val="24"/>
      </w:rPr>
      <w:t>1587</w:t>
    </w:r>
    <w:r w:rsidR="00D16E17">
      <w:rPr>
        <w:rFonts w:ascii="Times New Roman" w:hAnsi="Times New Roman"/>
        <w:b/>
        <w:bCs/>
        <w:szCs w:val="24"/>
      </w:rPr>
      <w:t xml:space="preserve"> </w:t>
    </w:r>
    <w:r w:rsidRPr="00D90F5C">
      <w:rPr>
        <w:rFonts w:ascii="Times New Roman" w:hAnsi="Times New Roman"/>
        <w:b/>
        <w:bCs/>
        <w:szCs w:val="24"/>
      </w:rPr>
      <w:t>(</w:t>
    </w:r>
    <w:r>
      <w:rPr>
        <w:rFonts w:ascii="Times New Roman" w:hAnsi="Times New Roman"/>
        <w:b/>
        <w:bCs/>
        <w:szCs w:val="24"/>
      </w:rPr>
      <w:t xml:space="preserve">Pre. </w:t>
    </w:r>
    <w:r w:rsidRPr="00D90F5C">
      <w:rPr>
        <w:rFonts w:ascii="Times New Roman" w:hAnsi="Times New Roman"/>
        <w:b/>
        <w:bCs/>
        <w:szCs w:val="24"/>
      </w:rPr>
      <w:t xml:space="preserve">L.U. No. </w:t>
    </w:r>
    <w:r w:rsidR="00D16E17">
      <w:rPr>
        <w:rFonts w:ascii="Times New Roman" w:hAnsi="Times New Roman"/>
        <w:b/>
        <w:bCs/>
        <w:szCs w:val="24"/>
      </w:rPr>
      <w:t>740)</w:t>
    </w:r>
  </w:p>
  <w:p w14:paraId="207C4909" w14:textId="77777777" w:rsidR="00416314" w:rsidRDefault="00416314">
    <w:pPr>
      <w:pStyle w:val="Header"/>
      <w:rPr>
        <w:rFonts w:ascii="Times New Roman" w:hAnsi="Times New Roman"/>
        <w:b/>
        <w:bCs/>
        <w:szCs w:val="24"/>
      </w:rPr>
    </w:pPr>
  </w:p>
  <w:p w14:paraId="5B0A90C5" w14:textId="77777777" w:rsidR="00416314" w:rsidRPr="00D90F5C" w:rsidRDefault="00416314">
    <w:pPr>
      <w:pStyle w:val="Header"/>
      <w:rPr>
        <w:rFonts w:ascii="Times New Roman" w:hAnsi="Times New Roman"/>
        <w:b/>
        <w:bCs/>
        <w:szCs w:val="24"/>
      </w:rPr>
    </w:pPr>
  </w:p>
  <w:p w14:paraId="3F60BFBD" w14:textId="77777777" w:rsidR="00416314" w:rsidRDefault="00416314">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402"/>
    <w:multiLevelType w:val="multilevel"/>
    <w:tmpl w:val="00000885"/>
    <w:lvl w:ilvl="0">
      <w:start w:val="1"/>
      <w:numFmt w:val="decimal"/>
      <w:lvlText w:val="%1)"/>
      <w:lvlJc w:val="left"/>
      <w:pPr>
        <w:ind w:left="460" w:hanging="360"/>
      </w:pPr>
      <w:rPr>
        <w:rFonts w:ascii="Times New Roman" w:hAnsi="Times New Roman" w:cs="Times New Roman"/>
        <w:b w:val="0"/>
        <w:bCs w:val="0"/>
        <w:spacing w:val="-20"/>
        <w:w w:val="99"/>
        <w:sz w:val="24"/>
        <w:szCs w:val="24"/>
      </w:rPr>
    </w:lvl>
    <w:lvl w:ilvl="1">
      <w:start w:val="1"/>
      <w:numFmt w:val="lowerLetter"/>
      <w:lvlText w:val="%2."/>
      <w:lvlJc w:val="left"/>
      <w:pPr>
        <w:ind w:left="1180" w:hanging="360"/>
      </w:pPr>
      <w:rPr>
        <w:rFonts w:ascii="Times New Roman" w:hAnsi="Times New Roman" w:cs="Times New Roman"/>
        <w:b w:val="0"/>
        <w:bCs w:val="0"/>
        <w:spacing w:val="-5"/>
        <w:w w:val="99"/>
        <w:sz w:val="24"/>
        <w:szCs w:val="24"/>
      </w:rPr>
    </w:lvl>
    <w:lvl w:ilvl="2">
      <w:numFmt w:val="bullet"/>
      <w:lvlText w:val="•"/>
      <w:lvlJc w:val="left"/>
      <w:pPr>
        <w:ind w:left="2111" w:hanging="360"/>
      </w:pPr>
    </w:lvl>
    <w:lvl w:ilvl="3">
      <w:numFmt w:val="bullet"/>
      <w:lvlText w:val="•"/>
      <w:lvlJc w:val="left"/>
      <w:pPr>
        <w:ind w:left="3042" w:hanging="360"/>
      </w:pPr>
    </w:lvl>
    <w:lvl w:ilvl="4">
      <w:numFmt w:val="bullet"/>
      <w:lvlText w:val="•"/>
      <w:lvlJc w:val="left"/>
      <w:pPr>
        <w:ind w:left="3973" w:hanging="360"/>
      </w:pPr>
    </w:lvl>
    <w:lvl w:ilvl="5">
      <w:numFmt w:val="bullet"/>
      <w:lvlText w:val="•"/>
      <w:lvlJc w:val="left"/>
      <w:pPr>
        <w:ind w:left="4904" w:hanging="360"/>
      </w:pPr>
    </w:lvl>
    <w:lvl w:ilvl="6">
      <w:numFmt w:val="bullet"/>
      <w:lvlText w:val="•"/>
      <w:lvlJc w:val="left"/>
      <w:pPr>
        <w:ind w:left="5835" w:hanging="360"/>
      </w:pPr>
    </w:lvl>
    <w:lvl w:ilvl="7">
      <w:numFmt w:val="bullet"/>
      <w:lvlText w:val="•"/>
      <w:lvlJc w:val="left"/>
      <w:pPr>
        <w:ind w:left="6766" w:hanging="360"/>
      </w:pPr>
    </w:lvl>
    <w:lvl w:ilvl="8">
      <w:numFmt w:val="bullet"/>
      <w:lvlText w:val="•"/>
      <w:lvlJc w:val="left"/>
      <w:pPr>
        <w:ind w:left="7697" w:hanging="360"/>
      </w:pPr>
    </w:lvl>
  </w:abstractNum>
  <w:abstractNum w:abstractNumId="2" w15:restartNumberingAfterBreak="0">
    <w:nsid w:val="00000403"/>
    <w:multiLevelType w:val="multilevel"/>
    <w:tmpl w:val="00000886"/>
    <w:lvl w:ilvl="0">
      <w:start w:val="1"/>
      <w:numFmt w:val="decimal"/>
      <w:lvlText w:val="%1."/>
      <w:lvlJc w:val="left"/>
      <w:pPr>
        <w:ind w:left="820" w:hanging="720"/>
      </w:pPr>
      <w:rPr>
        <w:rFonts w:ascii="Times New Roman" w:hAnsi="Times New Roman" w:cs="Times New Roman"/>
        <w:b w:val="0"/>
        <w:bCs w:val="0"/>
        <w:spacing w:val="-3"/>
        <w:w w:val="99"/>
        <w:sz w:val="24"/>
        <w:szCs w:val="24"/>
      </w:rPr>
    </w:lvl>
    <w:lvl w:ilvl="1">
      <w:numFmt w:val="bullet"/>
      <w:lvlText w:val="•"/>
      <w:lvlJc w:val="left"/>
      <w:pPr>
        <w:ind w:left="1696" w:hanging="720"/>
      </w:pPr>
    </w:lvl>
    <w:lvl w:ilvl="2">
      <w:numFmt w:val="bullet"/>
      <w:lvlText w:val="•"/>
      <w:lvlJc w:val="left"/>
      <w:pPr>
        <w:ind w:left="2572" w:hanging="720"/>
      </w:pPr>
    </w:lvl>
    <w:lvl w:ilvl="3">
      <w:numFmt w:val="bullet"/>
      <w:lvlText w:val="•"/>
      <w:lvlJc w:val="left"/>
      <w:pPr>
        <w:ind w:left="3448" w:hanging="720"/>
      </w:pPr>
    </w:lvl>
    <w:lvl w:ilvl="4">
      <w:numFmt w:val="bullet"/>
      <w:lvlText w:val="•"/>
      <w:lvlJc w:val="left"/>
      <w:pPr>
        <w:ind w:left="4324" w:hanging="720"/>
      </w:pPr>
    </w:lvl>
    <w:lvl w:ilvl="5">
      <w:numFmt w:val="bullet"/>
      <w:lvlText w:val="•"/>
      <w:lvlJc w:val="left"/>
      <w:pPr>
        <w:ind w:left="5200" w:hanging="720"/>
      </w:pPr>
    </w:lvl>
    <w:lvl w:ilvl="6">
      <w:numFmt w:val="bullet"/>
      <w:lvlText w:val="•"/>
      <w:lvlJc w:val="left"/>
      <w:pPr>
        <w:ind w:left="6076" w:hanging="720"/>
      </w:pPr>
    </w:lvl>
    <w:lvl w:ilvl="7">
      <w:numFmt w:val="bullet"/>
      <w:lvlText w:val="•"/>
      <w:lvlJc w:val="left"/>
      <w:pPr>
        <w:ind w:left="6952" w:hanging="720"/>
      </w:pPr>
    </w:lvl>
    <w:lvl w:ilvl="8">
      <w:numFmt w:val="bullet"/>
      <w:lvlText w:val="•"/>
      <w:lvlJc w:val="left"/>
      <w:pPr>
        <w:ind w:left="7828" w:hanging="720"/>
      </w:pPr>
    </w:lvl>
  </w:abstractNum>
  <w:abstractNum w:abstractNumId="3" w15:restartNumberingAfterBreak="0">
    <w:nsid w:val="00000404"/>
    <w:multiLevelType w:val="multilevel"/>
    <w:tmpl w:val="00000887"/>
    <w:lvl w:ilvl="0">
      <w:numFmt w:val="bullet"/>
      <w:lvlText w:val=""/>
      <w:lvlJc w:val="left"/>
      <w:pPr>
        <w:ind w:left="820" w:hanging="360"/>
      </w:pPr>
      <w:rPr>
        <w:rFonts w:ascii="Symbol" w:hAnsi="Symbol" w:cs="Symbol"/>
        <w:b w:val="0"/>
        <w:bCs w:val="0"/>
        <w:w w:val="100"/>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4" w15:restartNumberingAfterBreak="0">
    <w:nsid w:val="3FF42D2E"/>
    <w:multiLevelType w:val="multilevel"/>
    <w:tmpl w:val="00000885"/>
    <w:lvl w:ilvl="0">
      <w:start w:val="1"/>
      <w:numFmt w:val="decimal"/>
      <w:lvlText w:val="%1)"/>
      <w:lvlJc w:val="left"/>
      <w:pPr>
        <w:ind w:left="460" w:hanging="360"/>
      </w:pPr>
      <w:rPr>
        <w:rFonts w:ascii="Times New Roman" w:hAnsi="Times New Roman" w:cs="Times New Roman"/>
        <w:b w:val="0"/>
        <w:bCs w:val="0"/>
        <w:spacing w:val="-20"/>
        <w:w w:val="99"/>
        <w:sz w:val="24"/>
        <w:szCs w:val="24"/>
      </w:rPr>
    </w:lvl>
    <w:lvl w:ilvl="1">
      <w:start w:val="1"/>
      <w:numFmt w:val="lowerLetter"/>
      <w:lvlText w:val="%2."/>
      <w:lvlJc w:val="left"/>
      <w:pPr>
        <w:ind w:left="1180" w:hanging="360"/>
      </w:pPr>
      <w:rPr>
        <w:rFonts w:ascii="Times New Roman" w:hAnsi="Times New Roman" w:cs="Times New Roman"/>
        <w:b w:val="0"/>
        <w:bCs w:val="0"/>
        <w:spacing w:val="-5"/>
        <w:w w:val="99"/>
        <w:sz w:val="24"/>
        <w:szCs w:val="24"/>
      </w:rPr>
    </w:lvl>
    <w:lvl w:ilvl="2">
      <w:numFmt w:val="bullet"/>
      <w:lvlText w:val="•"/>
      <w:lvlJc w:val="left"/>
      <w:pPr>
        <w:ind w:left="2111" w:hanging="360"/>
      </w:pPr>
    </w:lvl>
    <w:lvl w:ilvl="3">
      <w:numFmt w:val="bullet"/>
      <w:lvlText w:val="•"/>
      <w:lvlJc w:val="left"/>
      <w:pPr>
        <w:ind w:left="3042" w:hanging="360"/>
      </w:pPr>
    </w:lvl>
    <w:lvl w:ilvl="4">
      <w:numFmt w:val="bullet"/>
      <w:lvlText w:val="•"/>
      <w:lvlJc w:val="left"/>
      <w:pPr>
        <w:ind w:left="3973" w:hanging="360"/>
      </w:pPr>
    </w:lvl>
    <w:lvl w:ilvl="5">
      <w:numFmt w:val="bullet"/>
      <w:lvlText w:val="•"/>
      <w:lvlJc w:val="left"/>
      <w:pPr>
        <w:ind w:left="4904" w:hanging="360"/>
      </w:pPr>
    </w:lvl>
    <w:lvl w:ilvl="6">
      <w:numFmt w:val="bullet"/>
      <w:lvlText w:val="•"/>
      <w:lvlJc w:val="left"/>
      <w:pPr>
        <w:ind w:left="5835" w:hanging="360"/>
      </w:pPr>
    </w:lvl>
    <w:lvl w:ilvl="7">
      <w:numFmt w:val="bullet"/>
      <w:lvlText w:val="•"/>
      <w:lvlJc w:val="left"/>
      <w:pPr>
        <w:ind w:left="6766" w:hanging="360"/>
      </w:pPr>
    </w:lvl>
    <w:lvl w:ilvl="8">
      <w:numFmt w:val="bullet"/>
      <w:lvlText w:val="•"/>
      <w:lvlJc w:val="left"/>
      <w:pPr>
        <w:ind w:left="7697" w:hanging="360"/>
      </w:pPr>
    </w:lvl>
  </w:abstractNum>
  <w:abstractNum w:abstractNumId="5" w15:restartNumberingAfterBreak="0">
    <w:nsid w:val="5EBA616B"/>
    <w:multiLevelType w:val="multilevel"/>
    <w:tmpl w:val="00000885"/>
    <w:lvl w:ilvl="0">
      <w:start w:val="1"/>
      <w:numFmt w:val="decimal"/>
      <w:lvlText w:val="%1)"/>
      <w:lvlJc w:val="left"/>
      <w:pPr>
        <w:ind w:left="460" w:hanging="360"/>
      </w:pPr>
      <w:rPr>
        <w:rFonts w:ascii="Times New Roman" w:hAnsi="Times New Roman" w:cs="Times New Roman"/>
        <w:b w:val="0"/>
        <w:bCs w:val="0"/>
        <w:spacing w:val="-20"/>
        <w:w w:val="99"/>
        <w:sz w:val="24"/>
        <w:szCs w:val="24"/>
      </w:rPr>
    </w:lvl>
    <w:lvl w:ilvl="1">
      <w:start w:val="1"/>
      <w:numFmt w:val="lowerLetter"/>
      <w:lvlText w:val="%2."/>
      <w:lvlJc w:val="left"/>
      <w:pPr>
        <w:ind w:left="1180" w:hanging="360"/>
      </w:pPr>
      <w:rPr>
        <w:rFonts w:ascii="Times New Roman" w:hAnsi="Times New Roman" w:cs="Times New Roman"/>
        <w:b w:val="0"/>
        <w:bCs w:val="0"/>
        <w:spacing w:val="-5"/>
        <w:w w:val="99"/>
        <w:sz w:val="24"/>
        <w:szCs w:val="24"/>
      </w:rPr>
    </w:lvl>
    <w:lvl w:ilvl="2">
      <w:numFmt w:val="bullet"/>
      <w:lvlText w:val="•"/>
      <w:lvlJc w:val="left"/>
      <w:pPr>
        <w:ind w:left="2111" w:hanging="360"/>
      </w:pPr>
    </w:lvl>
    <w:lvl w:ilvl="3">
      <w:numFmt w:val="bullet"/>
      <w:lvlText w:val="•"/>
      <w:lvlJc w:val="left"/>
      <w:pPr>
        <w:ind w:left="3042" w:hanging="360"/>
      </w:pPr>
    </w:lvl>
    <w:lvl w:ilvl="4">
      <w:numFmt w:val="bullet"/>
      <w:lvlText w:val="•"/>
      <w:lvlJc w:val="left"/>
      <w:pPr>
        <w:ind w:left="3973" w:hanging="360"/>
      </w:pPr>
    </w:lvl>
    <w:lvl w:ilvl="5">
      <w:numFmt w:val="bullet"/>
      <w:lvlText w:val="•"/>
      <w:lvlJc w:val="left"/>
      <w:pPr>
        <w:ind w:left="4904" w:hanging="360"/>
      </w:pPr>
    </w:lvl>
    <w:lvl w:ilvl="6">
      <w:numFmt w:val="bullet"/>
      <w:lvlText w:val="•"/>
      <w:lvlJc w:val="left"/>
      <w:pPr>
        <w:ind w:left="5835" w:hanging="360"/>
      </w:pPr>
    </w:lvl>
    <w:lvl w:ilvl="7">
      <w:numFmt w:val="bullet"/>
      <w:lvlText w:val="•"/>
      <w:lvlJc w:val="left"/>
      <w:pPr>
        <w:ind w:left="6766" w:hanging="360"/>
      </w:pPr>
    </w:lvl>
    <w:lvl w:ilvl="8">
      <w:numFmt w:val="bullet"/>
      <w:lvlText w:val="•"/>
      <w:lvlJc w:val="left"/>
      <w:pPr>
        <w:ind w:left="7697" w:hanging="360"/>
      </w:pPr>
    </w:lvl>
  </w:abstractNum>
  <w:num w:numId="1">
    <w:abstractNumId w:val="1"/>
  </w:num>
  <w:num w:numId="2">
    <w:abstractNumId w:val="5"/>
  </w:num>
  <w:num w:numId="3">
    <w:abstractNumId w:val="3"/>
  </w:num>
  <w:num w:numId="4">
    <w:abstractNumId w:val="2"/>
  </w:num>
  <w:num w:numId="5">
    <w:abstractNumId w:val="4"/>
  </w:num>
  <w:num w:numId="6">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DA"/>
    <w:rsid w:val="00047310"/>
    <w:rsid w:val="00064DBD"/>
    <w:rsid w:val="000C1357"/>
    <w:rsid w:val="001272DA"/>
    <w:rsid w:val="00140E22"/>
    <w:rsid w:val="00177305"/>
    <w:rsid w:val="0019041C"/>
    <w:rsid w:val="00194E6D"/>
    <w:rsid w:val="001C1870"/>
    <w:rsid w:val="001C7241"/>
    <w:rsid w:val="001E4CA6"/>
    <w:rsid w:val="001E653C"/>
    <w:rsid w:val="002160BE"/>
    <w:rsid w:val="003101CF"/>
    <w:rsid w:val="00336A0E"/>
    <w:rsid w:val="003439D4"/>
    <w:rsid w:val="00365C30"/>
    <w:rsid w:val="00380A9D"/>
    <w:rsid w:val="00381058"/>
    <w:rsid w:val="003D07F5"/>
    <w:rsid w:val="004011DC"/>
    <w:rsid w:val="00416314"/>
    <w:rsid w:val="00475FFB"/>
    <w:rsid w:val="004E06BF"/>
    <w:rsid w:val="004E65F1"/>
    <w:rsid w:val="005C431C"/>
    <w:rsid w:val="00671CDB"/>
    <w:rsid w:val="006A414F"/>
    <w:rsid w:val="006C33AD"/>
    <w:rsid w:val="006E7A80"/>
    <w:rsid w:val="006F68A1"/>
    <w:rsid w:val="00715F56"/>
    <w:rsid w:val="007913C5"/>
    <w:rsid w:val="007940C3"/>
    <w:rsid w:val="008017E1"/>
    <w:rsid w:val="008B4AFB"/>
    <w:rsid w:val="00AA3B04"/>
    <w:rsid w:val="00AB3FB8"/>
    <w:rsid w:val="00AB55D2"/>
    <w:rsid w:val="00AC6070"/>
    <w:rsid w:val="00AF4406"/>
    <w:rsid w:val="00B03E0D"/>
    <w:rsid w:val="00B3151D"/>
    <w:rsid w:val="00B8522C"/>
    <w:rsid w:val="00C04AFA"/>
    <w:rsid w:val="00D055C2"/>
    <w:rsid w:val="00D16E17"/>
    <w:rsid w:val="00D9178E"/>
    <w:rsid w:val="00D94493"/>
    <w:rsid w:val="00DC7E60"/>
    <w:rsid w:val="00DE793E"/>
    <w:rsid w:val="00DF30AC"/>
    <w:rsid w:val="00F267E3"/>
    <w:rsid w:val="00F3200A"/>
    <w:rsid w:val="00FD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6CD4"/>
  <w15:chartTrackingRefBased/>
  <w15:docId w15:val="{E91F5D52-2F75-4B02-BD41-57325A8A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2DA"/>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B8522C"/>
    <w:pPr>
      <w:widowControl/>
      <w:autoSpaceDE w:val="0"/>
      <w:autoSpaceDN w:val="0"/>
      <w:adjustRightInd w:val="0"/>
      <w:ind w:left="160"/>
      <w:outlineLvl w:val="0"/>
    </w:pPr>
    <w:rPr>
      <w:rFonts w:ascii="Times New Roman" w:eastAsiaTheme="minorHAnsi" w:hAnsi="Times New Roman"/>
      <w:b/>
      <w:bCs/>
      <w:snapToGrid/>
      <w:szCs w:val="24"/>
      <w:u w:val="single"/>
    </w:rPr>
  </w:style>
  <w:style w:type="paragraph" w:styleId="Heading2">
    <w:name w:val="heading 2"/>
    <w:basedOn w:val="Normal"/>
    <w:next w:val="Normal"/>
    <w:link w:val="Heading2Char"/>
    <w:unhideWhenUsed/>
    <w:qFormat/>
    <w:rsid w:val="00380A9D"/>
    <w:pPr>
      <w:autoSpaceDE w:val="0"/>
      <w:autoSpaceDN w:val="0"/>
      <w:adjustRightInd w:val="0"/>
      <w:outlineLvl w:val="1"/>
    </w:pPr>
    <w:rPr>
      <w:rFonts w:ascii="Times New Roman" w:eastAsia="MS Mincho" w:hAnsi="Times New Roman"/>
      <w:b/>
      <w:bCs/>
      <w:snapToGrid/>
      <w:sz w:val="22"/>
      <w:szCs w:val="24"/>
    </w:rPr>
  </w:style>
  <w:style w:type="paragraph" w:styleId="Heading3">
    <w:name w:val="heading 3"/>
    <w:basedOn w:val="Normal"/>
    <w:next w:val="Normal"/>
    <w:link w:val="Heading3Char"/>
    <w:unhideWhenUsed/>
    <w:qFormat/>
    <w:rsid w:val="00380A9D"/>
    <w:pPr>
      <w:autoSpaceDE w:val="0"/>
      <w:autoSpaceDN w:val="0"/>
      <w:adjustRightInd w:val="0"/>
      <w:outlineLvl w:val="2"/>
    </w:pPr>
    <w:rPr>
      <w:rFonts w:ascii="Times New Roman" w:eastAsia="MS Mincho" w:hAnsi="Times New Roman"/>
      <w:b/>
      <w:snapToGrid/>
      <w:sz w:val="22"/>
      <w:szCs w:val="24"/>
    </w:rPr>
  </w:style>
  <w:style w:type="paragraph" w:styleId="Heading4">
    <w:name w:val="heading 4"/>
    <w:basedOn w:val="Heading3"/>
    <w:next w:val="Normal"/>
    <w:link w:val="Heading4Char"/>
    <w:unhideWhenUsed/>
    <w:qFormat/>
    <w:rsid w:val="00380A9D"/>
    <w:pPr>
      <w:outlineLvl w:val="3"/>
    </w:pPr>
  </w:style>
  <w:style w:type="paragraph" w:styleId="Heading5">
    <w:name w:val="heading 5"/>
    <w:basedOn w:val="Normal"/>
    <w:next w:val="Normal"/>
    <w:link w:val="Heading5Char"/>
    <w:semiHidden/>
    <w:unhideWhenUsed/>
    <w:qFormat/>
    <w:rsid w:val="00380A9D"/>
    <w:pPr>
      <w:keepNext/>
      <w:keepLines/>
      <w:widowControl/>
      <w:spacing w:before="40" w:line="259" w:lineRule="auto"/>
      <w:outlineLvl w:val="4"/>
    </w:pPr>
    <w:rPr>
      <w:rFonts w:ascii="Calibri" w:eastAsia="MS Gothic" w:hAnsi="Calibri"/>
      <w:b/>
      <w:snapToGrid/>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272DA"/>
    <w:pPr>
      <w:tabs>
        <w:tab w:val="left" w:pos="720"/>
        <w:tab w:val="left" w:pos="7560"/>
      </w:tabs>
      <w:jc w:val="both"/>
    </w:pPr>
    <w:rPr>
      <w:rFonts w:ascii="Times New Roman" w:hAnsi="Times New Roman"/>
    </w:rPr>
  </w:style>
  <w:style w:type="character" w:customStyle="1" w:styleId="BodyTextChar">
    <w:name w:val="Body Text Char"/>
    <w:basedOn w:val="DefaultParagraphFont"/>
    <w:link w:val="BodyText"/>
    <w:rsid w:val="001272DA"/>
    <w:rPr>
      <w:rFonts w:ascii="Times New Roman" w:eastAsia="Times New Roman" w:hAnsi="Times New Roman" w:cs="Times New Roman"/>
      <w:snapToGrid w:val="0"/>
      <w:sz w:val="24"/>
      <w:szCs w:val="20"/>
    </w:rPr>
  </w:style>
  <w:style w:type="paragraph" w:styleId="Header">
    <w:name w:val="header"/>
    <w:basedOn w:val="Normal"/>
    <w:link w:val="HeaderChar"/>
    <w:rsid w:val="001272DA"/>
    <w:pPr>
      <w:tabs>
        <w:tab w:val="center" w:pos="4320"/>
        <w:tab w:val="right" w:pos="8640"/>
      </w:tabs>
    </w:pPr>
  </w:style>
  <w:style w:type="character" w:customStyle="1" w:styleId="HeaderChar">
    <w:name w:val="Header Char"/>
    <w:basedOn w:val="DefaultParagraphFont"/>
    <w:link w:val="Header"/>
    <w:rsid w:val="001272DA"/>
    <w:rPr>
      <w:rFonts w:ascii="Courier" w:eastAsia="Times New Roman" w:hAnsi="Courier" w:cs="Times New Roman"/>
      <w:snapToGrid w:val="0"/>
      <w:sz w:val="24"/>
      <w:szCs w:val="20"/>
    </w:rPr>
  </w:style>
  <w:style w:type="paragraph" w:styleId="Footer">
    <w:name w:val="footer"/>
    <w:basedOn w:val="Normal"/>
    <w:link w:val="FooterChar"/>
    <w:rsid w:val="001272DA"/>
    <w:pPr>
      <w:tabs>
        <w:tab w:val="center" w:pos="4320"/>
        <w:tab w:val="right" w:pos="8640"/>
      </w:tabs>
    </w:pPr>
  </w:style>
  <w:style w:type="character" w:customStyle="1" w:styleId="FooterChar">
    <w:name w:val="Footer Char"/>
    <w:basedOn w:val="DefaultParagraphFont"/>
    <w:link w:val="Footer"/>
    <w:rsid w:val="001272DA"/>
    <w:rPr>
      <w:rFonts w:ascii="Courier" w:eastAsia="Times New Roman" w:hAnsi="Courier" w:cs="Times New Roman"/>
      <w:snapToGrid w:val="0"/>
      <w:sz w:val="24"/>
      <w:szCs w:val="20"/>
    </w:rPr>
  </w:style>
  <w:style w:type="character" w:styleId="PageNumber">
    <w:name w:val="page number"/>
    <w:basedOn w:val="DefaultParagraphFont"/>
    <w:rsid w:val="001272DA"/>
  </w:style>
  <w:style w:type="paragraph" w:styleId="ListParagraph">
    <w:name w:val="List Paragraph"/>
    <w:basedOn w:val="Normal"/>
    <w:uiPriority w:val="34"/>
    <w:qFormat/>
    <w:rsid w:val="001272DA"/>
    <w:pPr>
      <w:widowControl/>
      <w:ind w:left="720"/>
    </w:pPr>
    <w:rPr>
      <w:rFonts w:ascii="Arial" w:hAnsi="Arial"/>
      <w:snapToGrid/>
      <w:sz w:val="20"/>
    </w:rPr>
  </w:style>
  <w:style w:type="paragraph" w:styleId="NoSpacing">
    <w:name w:val="No Spacing"/>
    <w:uiPriority w:val="1"/>
    <w:qFormat/>
    <w:rsid w:val="001272DA"/>
    <w:pPr>
      <w:spacing w:after="0" w:line="240" w:lineRule="auto"/>
    </w:pPr>
    <w:rPr>
      <w:rFonts w:ascii="Calibri" w:eastAsia="Calibri" w:hAnsi="Calibri" w:cs="Times New Roman"/>
    </w:rPr>
  </w:style>
  <w:style w:type="paragraph" w:styleId="NormalWeb">
    <w:name w:val="Normal (Web)"/>
    <w:basedOn w:val="Normal"/>
    <w:uiPriority w:val="99"/>
    <w:rsid w:val="001272DA"/>
    <w:pPr>
      <w:widowControl/>
      <w:spacing w:line="280" w:lineRule="atLeast"/>
    </w:pPr>
    <w:rPr>
      <w:rFonts w:ascii="Times New Roman" w:hAnsi="Times New Roman"/>
      <w:snapToGrid/>
      <w:szCs w:val="24"/>
    </w:rPr>
  </w:style>
  <w:style w:type="paragraph" w:customStyle="1" w:styleId="Default">
    <w:name w:val="Default"/>
    <w:rsid w:val="00D917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B8522C"/>
    <w:rPr>
      <w:rFonts w:ascii="Times New Roman" w:hAnsi="Times New Roman" w:cs="Times New Roman"/>
      <w:b/>
      <w:bCs/>
      <w:sz w:val="24"/>
      <w:szCs w:val="24"/>
      <w:u w:val="single"/>
    </w:rPr>
  </w:style>
  <w:style w:type="numbering" w:customStyle="1" w:styleId="NoList1">
    <w:name w:val="No List1"/>
    <w:next w:val="NoList"/>
    <w:uiPriority w:val="99"/>
    <w:semiHidden/>
    <w:unhideWhenUsed/>
    <w:rsid w:val="00B8522C"/>
  </w:style>
  <w:style w:type="numbering" w:customStyle="1" w:styleId="NoList11">
    <w:name w:val="No List11"/>
    <w:next w:val="NoList"/>
    <w:uiPriority w:val="99"/>
    <w:semiHidden/>
    <w:unhideWhenUsed/>
    <w:rsid w:val="00B8522C"/>
  </w:style>
  <w:style w:type="paragraph" w:customStyle="1" w:styleId="TableParagraph">
    <w:name w:val="Table Paragraph"/>
    <w:basedOn w:val="Normal"/>
    <w:uiPriority w:val="1"/>
    <w:qFormat/>
    <w:rsid w:val="00B8522C"/>
    <w:pPr>
      <w:widowControl/>
      <w:autoSpaceDE w:val="0"/>
      <w:autoSpaceDN w:val="0"/>
      <w:adjustRightInd w:val="0"/>
      <w:ind w:left="107"/>
    </w:pPr>
    <w:rPr>
      <w:rFonts w:ascii="Times New Roman" w:eastAsiaTheme="minorHAnsi" w:hAnsi="Times New Roman"/>
      <w:snapToGrid/>
      <w:szCs w:val="24"/>
      <w:u w:val="single"/>
    </w:rPr>
  </w:style>
  <w:style w:type="character" w:customStyle="1" w:styleId="Heading2Char">
    <w:name w:val="Heading 2 Char"/>
    <w:basedOn w:val="DefaultParagraphFont"/>
    <w:link w:val="Heading2"/>
    <w:rsid w:val="00380A9D"/>
    <w:rPr>
      <w:rFonts w:ascii="Times New Roman" w:eastAsia="MS Mincho" w:hAnsi="Times New Roman" w:cs="Times New Roman"/>
      <w:b/>
      <w:bCs/>
      <w:szCs w:val="24"/>
    </w:rPr>
  </w:style>
  <w:style w:type="character" w:customStyle="1" w:styleId="Heading3Char">
    <w:name w:val="Heading 3 Char"/>
    <w:basedOn w:val="DefaultParagraphFont"/>
    <w:link w:val="Heading3"/>
    <w:rsid w:val="00380A9D"/>
    <w:rPr>
      <w:rFonts w:ascii="Times New Roman" w:eastAsia="MS Mincho" w:hAnsi="Times New Roman" w:cs="Times New Roman"/>
      <w:b/>
      <w:szCs w:val="24"/>
    </w:rPr>
  </w:style>
  <w:style w:type="character" w:customStyle="1" w:styleId="Heading4Char">
    <w:name w:val="Heading 4 Char"/>
    <w:basedOn w:val="DefaultParagraphFont"/>
    <w:link w:val="Heading4"/>
    <w:rsid w:val="00380A9D"/>
    <w:rPr>
      <w:rFonts w:ascii="Times New Roman" w:eastAsia="MS Mincho" w:hAnsi="Times New Roman" w:cs="Times New Roman"/>
      <w:b/>
      <w:szCs w:val="24"/>
    </w:rPr>
  </w:style>
  <w:style w:type="character" w:customStyle="1" w:styleId="Heading5Char">
    <w:name w:val="Heading 5 Char"/>
    <w:basedOn w:val="DefaultParagraphFont"/>
    <w:link w:val="Heading5"/>
    <w:semiHidden/>
    <w:rsid w:val="00380A9D"/>
    <w:rPr>
      <w:rFonts w:ascii="Calibri" w:eastAsia="MS Gothic" w:hAnsi="Calibri" w:cs="Times New Roman"/>
      <w:b/>
      <w:szCs w:val="24"/>
    </w:rPr>
  </w:style>
  <w:style w:type="numbering" w:customStyle="1" w:styleId="NoList2">
    <w:name w:val="No List2"/>
    <w:next w:val="NoList"/>
    <w:uiPriority w:val="99"/>
    <w:semiHidden/>
    <w:unhideWhenUsed/>
    <w:rsid w:val="00380A9D"/>
  </w:style>
  <w:style w:type="paragraph" w:styleId="BalloonText">
    <w:name w:val="Balloon Text"/>
    <w:basedOn w:val="Normal"/>
    <w:link w:val="BalloonTextChar"/>
    <w:unhideWhenUsed/>
    <w:rsid w:val="00380A9D"/>
    <w:pPr>
      <w:widowControl/>
    </w:pPr>
    <w:rPr>
      <w:rFonts w:ascii="Segoe UI" w:eastAsia="Calibri" w:hAnsi="Segoe UI" w:cs="Segoe UI"/>
      <w:snapToGrid/>
      <w:sz w:val="18"/>
      <w:szCs w:val="18"/>
    </w:rPr>
  </w:style>
  <w:style w:type="character" w:customStyle="1" w:styleId="BalloonTextChar">
    <w:name w:val="Balloon Text Char"/>
    <w:basedOn w:val="DefaultParagraphFont"/>
    <w:link w:val="BalloonText"/>
    <w:rsid w:val="00380A9D"/>
    <w:rPr>
      <w:rFonts w:ascii="Segoe UI" w:eastAsia="Calibri" w:hAnsi="Segoe UI" w:cs="Segoe UI"/>
      <w:sz w:val="18"/>
      <w:szCs w:val="18"/>
    </w:rPr>
  </w:style>
  <w:style w:type="paragraph" w:customStyle="1" w:styleId="Heading51">
    <w:name w:val="Heading 51"/>
    <w:basedOn w:val="Normal"/>
    <w:next w:val="Normal"/>
    <w:unhideWhenUsed/>
    <w:qFormat/>
    <w:rsid w:val="00380A9D"/>
    <w:pPr>
      <w:keepNext/>
      <w:keepLines/>
      <w:autoSpaceDE w:val="0"/>
      <w:autoSpaceDN w:val="0"/>
      <w:adjustRightInd w:val="0"/>
      <w:spacing w:before="40"/>
      <w:outlineLvl w:val="4"/>
    </w:pPr>
    <w:rPr>
      <w:rFonts w:ascii="Times New Roman" w:eastAsia="MS Gothic" w:hAnsi="Times New Roman"/>
      <w:b/>
      <w:snapToGrid/>
      <w:sz w:val="22"/>
      <w:szCs w:val="24"/>
    </w:rPr>
  </w:style>
  <w:style w:type="numbering" w:customStyle="1" w:styleId="NoList12">
    <w:name w:val="No List12"/>
    <w:next w:val="NoList"/>
    <w:uiPriority w:val="99"/>
    <w:semiHidden/>
    <w:unhideWhenUsed/>
    <w:rsid w:val="00380A9D"/>
  </w:style>
  <w:style w:type="character" w:styleId="FootnoteReference">
    <w:name w:val="footnote reference"/>
    <w:semiHidden/>
    <w:rsid w:val="00380A9D"/>
  </w:style>
  <w:style w:type="paragraph" w:customStyle="1" w:styleId="Level1">
    <w:name w:val="Level 1"/>
    <w:basedOn w:val="Normal"/>
    <w:rsid w:val="00380A9D"/>
    <w:pPr>
      <w:numPr>
        <w:numId w:val="6"/>
      </w:numPr>
      <w:tabs>
        <w:tab w:val="num" w:pos="360"/>
      </w:tabs>
      <w:autoSpaceDE w:val="0"/>
      <w:autoSpaceDN w:val="0"/>
      <w:adjustRightInd w:val="0"/>
      <w:ind w:left="720" w:hanging="720"/>
      <w:outlineLvl w:val="0"/>
    </w:pPr>
    <w:rPr>
      <w:rFonts w:ascii="Times New Roman" w:eastAsia="MS Mincho" w:hAnsi="Times New Roman"/>
      <w:snapToGrid/>
      <w:sz w:val="22"/>
      <w:szCs w:val="24"/>
    </w:rPr>
  </w:style>
  <w:style w:type="table" w:styleId="TableGrid">
    <w:name w:val="Table Grid"/>
    <w:basedOn w:val="TableNormal"/>
    <w:rsid w:val="00380A9D"/>
    <w:pPr>
      <w:widowControl w:val="0"/>
      <w:autoSpaceDE w:val="0"/>
      <w:autoSpaceDN w:val="0"/>
      <w:adjustRightInd w:val="0"/>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80A9D"/>
    <w:rPr>
      <w:sz w:val="16"/>
      <w:szCs w:val="16"/>
    </w:rPr>
  </w:style>
  <w:style w:type="paragraph" w:styleId="CommentText">
    <w:name w:val="annotation text"/>
    <w:basedOn w:val="Normal"/>
    <w:link w:val="CommentTextChar"/>
    <w:rsid w:val="00380A9D"/>
    <w:pPr>
      <w:autoSpaceDE w:val="0"/>
      <w:autoSpaceDN w:val="0"/>
      <w:adjustRightInd w:val="0"/>
    </w:pPr>
    <w:rPr>
      <w:rFonts w:ascii="Times New Roman" w:eastAsia="MS Mincho" w:hAnsi="Times New Roman"/>
      <w:snapToGrid/>
      <w:sz w:val="20"/>
    </w:rPr>
  </w:style>
  <w:style w:type="character" w:customStyle="1" w:styleId="CommentTextChar">
    <w:name w:val="Comment Text Char"/>
    <w:basedOn w:val="DefaultParagraphFont"/>
    <w:link w:val="CommentText"/>
    <w:rsid w:val="00380A9D"/>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rsid w:val="00380A9D"/>
    <w:rPr>
      <w:b/>
      <w:bCs/>
    </w:rPr>
  </w:style>
  <w:style w:type="character" w:customStyle="1" w:styleId="CommentSubjectChar">
    <w:name w:val="Comment Subject Char"/>
    <w:basedOn w:val="CommentTextChar"/>
    <w:link w:val="CommentSubject"/>
    <w:rsid w:val="00380A9D"/>
    <w:rPr>
      <w:rFonts w:ascii="Times New Roman" w:eastAsia="MS Mincho" w:hAnsi="Times New Roman" w:cs="Times New Roman"/>
      <w:b/>
      <w:bCs/>
      <w:sz w:val="20"/>
      <w:szCs w:val="20"/>
    </w:rPr>
  </w:style>
  <w:style w:type="paragraph" w:styleId="Revision">
    <w:name w:val="Revision"/>
    <w:hidden/>
    <w:uiPriority w:val="99"/>
    <w:semiHidden/>
    <w:rsid w:val="00380A9D"/>
    <w:pPr>
      <w:spacing w:after="0" w:line="240" w:lineRule="auto"/>
    </w:pPr>
    <w:rPr>
      <w:rFonts w:ascii="Times New Roman" w:eastAsia="MS Mincho" w:hAnsi="Times New Roman" w:cs="Times New Roman"/>
      <w:szCs w:val="24"/>
    </w:rPr>
  </w:style>
  <w:style w:type="paragraph" w:styleId="TOC1">
    <w:name w:val="toc 1"/>
    <w:basedOn w:val="Normal"/>
    <w:next w:val="Normal"/>
    <w:autoRedefine/>
    <w:uiPriority w:val="39"/>
    <w:rsid w:val="00380A9D"/>
    <w:pPr>
      <w:tabs>
        <w:tab w:val="right" w:leader="dot" w:pos="9350"/>
      </w:tabs>
      <w:autoSpaceDE w:val="0"/>
      <w:autoSpaceDN w:val="0"/>
      <w:adjustRightInd w:val="0"/>
    </w:pPr>
    <w:rPr>
      <w:rFonts w:ascii="Times New Roman" w:eastAsia="MS Mincho" w:hAnsi="Times New Roman"/>
      <w:snapToGrid/>
      <w:sz w:val="22"/>
      <w:szCs w:val="24"/>
    </w:rPr>
  </w:style>
  <w:style w:type="paragraph" w:styleId="TOC6">
    <w:name w:val="toc 6"/>
    <w:basedOn w:val="Normal"/>
    <w:next w:val="Normal"/>
    <w:autoRedefine/>
    <w:rsid w:val="00380A9D"/>
    <w:pPr>
      <w:autoSpaceDE w:val="0"/>
      <w:autoSpaceDN w:val="0"/>
      <w:adjustRightInd w:val="0"/>
      <w:ind w:left="1100"/>
    </w:pPr>
    <w:rPr>
      <w:rFonts w:ascii="Times New Roman" w:eastAsia="MS Mincho" w:hAnsi="Times New Roman"/>
      <w:snapToGrid/>
      <w:sz w:val="22"/>
      <w:szCs w:val="24"/>
    </w:rPr>
  </w:style>
  <w:style w:type="paragraph" w:styleId="TOC3">
    <w:name w:val="toc 3"/>
    <w:basedOn w:val="Normal"/>
    <w:next w:val="Normal"/>
    <w:autoRedefine/>
    <w:uiPriority w:val="39"/>
    <w:rsid w:val="00380A9D"/>
    <w:pPr>
      <w:autoSpaceDE w:val="0"/>
      <w:autoSpaceDN w:val="0"/>
      <w:adjustRightInd w:val="0"/>
      <w:ind w:left="440"/>
    </w:pPr>
    <w:rPr>
      <w:rFonts w:ascii="Times New Roman" w:eastAsia="MS Mincho" w:hAnsi="Times New Roman"/>
      <w:snapToGrid/>
      <w:sz w:val="22"/>
      <w:szCs w:val="24"/>
    </w:rPr>
  </w:style>
  <w:style w:type="paragraph" w:styleId="TOC2">
    <w:name w:val="toc 2"/>
    <w:basedOn w:val="Normal"/>
    <w:next w:val="Normal"/>
    <w:autoRedefine/>
    <w:uiPriority w:val="39"/>
    <w:rsid w:val="00380A9D"/>
    <w:pPr>
      <w:autoSpaceDE w:val="0"/>
      <w:autoSpaceDN w:val="0"/>
      <w:adjustRightInd w:val="0"/>
      <w:ind w:left="220"/>
    </w:pPr>
    <w:rPr>
      <w:rFonts w:ascii="Times New Roman" w:eastAsia="MS Mincho" w:hAnsi="Times New Roman"/>
      <w:snapToGrid/>
      <w:sz w:val="22"/>
      <w:szCs w:val="24"/>
    </w:rPr>
  </w:style>
  <w:style w:type="paragraph" w:styleId="TOC4">
    <w:name w:val="toc 4"/>
    <w:basedOn w:val="Normal"/>
    <w:next w:val="Normal"/>
    <w:autoRedefine/>
    <w:uiPriority w:val="39"/>
    <w:rsid w:val="00380A9D"/>
    <w:pPr>
      <w:autoSpaceDE w:val="0"/>
      <w:autoSpaceDN w:val="0"/>
      <w:adjustRightInd w:val="0"/>
      <w:ind w:left="660"/>
    </w:pPr>
    <w:rPr>
      <w:rFonts w:ascii="Times New Roman" w:eastAsia="MS Mincho" w:hAnsi="Times New Roman"/>
      <w:snapToGrid/>
      <w:sz w:val="22"/>
      <w:szCs w:val="24"/>
    </w:rPr>
  </w:style>
  <w:style w:type="character" w:styleId="Hyperlink">
    <w:name w:val="Hyperlink"/>
    <w:uiPriority w:val="99"/>
    <w:unhideWhenUsed/>
    <w:rsid w:val="00380A9D"/>
    <w:rPr>
      <w:color w:val="0563C1"/>
      <w:u w:val="single"/>
    </w:rPr>
  </w:style>
  <w:style w:type="character" w:styleId="FollowedHyperlink">
    <w:name w:val="FollowedHyperlink"/>
    <w:rsid w:val="00380A9D"/>
    <w:rPr>
      <w:color w:val="954F72"/>
      <w:u w:val="single"/>
    </w:rPr>
  </w:style>
  <w:style w:type="paragraph" w:styleId="TOC5">
    <w:name w:val="toc 5"/>
    <w:basedOn w:val="Normal"/>
    <w:next w:val="Normal"/>
    <w:autoRedefine/>
    <w:uiPriority w:val="39"/>
    <w:rsid w:val="00380A9D"/>
    <w:pPr>
      <w:autoSpaceDE w:val="0"/>
      <w:autoSpaceDN w:val="0"/>
      <w:adjustRightInd w:val="0"/>
      <w:spacing w:after="100"/>
      <w:ind w:left="880"/>
    </w:pPr>
    <w:rPr>
      <w:rFonts w:ascii="Times New Roman" w:eastAsia="MS Mincho" w:hAnsi="Times New Roman"/>
      <w:snapToGrid/>
      <w:sz w:val="22"/>
      <w:szCs w:val="24"/>
    </w:rPr>
  </w:style>
  <w:style w:type="character" w:styleId="Emphasis">
    <w:name w:val="Emphasis"/>
    <w:basedOn w:val="DefaultParagraphFont"/>
    <w:uiPriority w:val="20"/>
    <w:qFormat/>
    <w:rsid w:val="00380A9D"/>
    <w:rPr>
      <w:i/>
      <w:iCs/>
    </w:rPr>
  </w:style>
  <w:style w:type="paragraph" w:customStyle="1" w:styleId="BodyText1">
    <w:name w:val="Body Text1"/>
    <w:basedOn w:val="Normal"/>
    <w:next w:val="Default"/>
    <w:qFormat/>
    <w:rsid w:val="00380A9D"/>
    <w:pPr>
      <w:widowControl/>
    </w:pPr>
    <w:rPr>
      <w:rFonts w:ascii="Times New Roman" w:eastAsia="Calibri" w:hAnsi="Times New Roman"/>
      <w:snapToGrid/>
      <w:sz w:val="22"/>
      <w:szCs w:val="24"/>
    </w:rPr>
  </w:style>
  <w:style w:type="paragraph" w:customStyle="1" w:styleId="xmsolistparagraph">
    <w:name w:val="x_msolistparagraph"/>
    <w:basedOn w:val="Normal"/>
    <w:rsid w:val="00380A9D"/>
    <w:pPr>
      <w:widowControl/>
      <w:autoSpaceDE w:val="0"/>
      <w:autoSpaceDN w:val="0"/>
      <w:ind w:left="720"/>
    </w:pPr>
    <w:rPr>
      <w:rFonts w:ascii="Times New Roman" w:eastAsia="Calibri" w:hAnsi="Times New Roman"/>
      <w:snapToGrid/>
      <w:sz w:val="22"/>
      <w:szCs w:val="22"/>
    </w:rPr>
  </w:style>
  <w:style w:type="character" w:customStyle="1" w:styleId="UnresolvedMention">
    <w:name w:val="Unresolved Mention"/>
    <w:basedOn w:val="DefaultParagraphFont"/>
    <w:uiPriority w:val="99"/>
    <w:semiHidden/>
    <w:unhideWhenUsed/>
    <w:rsid w:val="00380A9D"/>
    <w:rPr>
      <w:color w:val="808080"/>
      <w:shd w:val="clear" w:color="auto" w:fill="E6E6E6"/>
    </w:rPr>
  </w:style>
  <w:style w:type="character" w:customStyle="1" w:styleId="Heading5Char1">
    <w:name w:val="Heading 5 Char1"/>
    <w:basedOn w:val="DefaultParagraphFont"/>
    <w:uiPriority w:val="9"/>
    <w:semiHidden/>
    <w:rsid w:val="00380A9D"/>
    <w:rPr>
      <w:rFonts w:ascii="Calibri Light" w:eastAsia="Malgun Gothic" w:hAnsi="Calibri Light" w:cs="Times New Roman"/>
      <w:color w:val="2F5496"/>
    </w:rPr>
  </w:style>
  <w:style w:type="character" w:customStyle="1" w:styleId="BodyTextChar1">
    <w:name w:val="Body Text Char1"/>
    <w:basedOn w:val="DefaultParagraphFont"/>
    <w:uiPriority w:val="99"/>
    <w:semiHidden/>
    <w:rsid w:val="00380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BEB0D-AA1C-436D-8E29-D55E1F59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738</Words>
  <Characters>4208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Sandy</dc:creator>
  <cp:keywords/>
  <dc:description/>
  <cp:lastModifiedBy>DelFranco, Ruthie</cp:lastModifiedBy>
  <cp:revision>2</cp:revision>
  <dcterms:created xsi:type="dcterms:W3CDTF">2021-03-25T17:04:00Z</dcterms:created>
  <dcterms:modified xsi:type="dcterms:W3CDTF">2021-03-25T17:04:00Z</dcterms:modified>
</cp:coreProperties>
</file>