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08D5" w14:textId="4FA476CB" w:rsidR="00387752" w:rsidRDefault="00117002" w:rsidP="0095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387752" w:rsidRPr="05097717">
        <w:rPr>
          <w:rFonts w:ascii="Times New Roman" w:hAnsi="Times New Roman" w:cs="Times New Roman"/>
          <w:sz w:val="24"/>
          <w:szCs w:val="24"/>
        </w:rPr>
        <w:t>Res. No.</w:t>
      </w:r>
      <w:r w:rsidR="00CE3DD4">
        <w:rPr>
          <w:rFonts w:ascii="Times New Roman" w:hAnsi="Times New Roman" w:cs="Times New Roman"/>
          <w:sz w:val="24"/>
          <w:szCs w:val="24"/>
        </w:rPr>
        <w:t xml:space="preserve"> 1417</w:t>
      </w:r>
      <w:r>
        <w:rPr>
          <w:rFonts w:ascii="Times New Roman" w:hAnsi="Times New Roman" w:cs="Times New Roman"/>
          <w:sz w:val="24"/>
          <w:szCs w:val="24"/>
        </w:rPr>
        <w:t>-A</w:t>
      </w:r>
    </w:p>
    <w:p w14:paraId="4EF4F5F5" w14:textId="77777777" w:rsidR="00161199" w:rsidRPr="000D3B9B" w:rsidRDefault="00161199" w:rsidP="0095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1BB91" w14:textId="77777777" w:rsidR="00950101" w:rsidRPr="00950101" w:rsidRDefault="00950101" w:rsidP="00950101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50101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3FEED395" w14:textId="64F6729B" w:rsidR="00387752" w:rsidRDefault="00387752" w:rsidP="0095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097717">
        <w:rPr>
          <w:rFonts w:ascii="Times New Roman" w:hAnsi="Times New Roman" w:cs="Times New Roman"/>
          <w:sz w:val="24"/>
          <w:szCs w:val="24"/>
        </w:rPr>
        <w:t xml:space="preserve">Resolution calling </w:t>
      </w:r>
      <w:r w:rsidR="003F19BC" w:rsidRPr="05097717">
        <w:rPr>
          <w:rFonts w:ascii="Times New Roman" w:hAnsi="Times New Roman" w:cs="Times New Roman"/>
          <w:sz w:val="24"/>
          <w:szCs w:val="24"/>
        </w:rPr>
        <w:t>on the</w:t>
      </w:r>
      <w:bookmarkStart w:id="0" w:name="_Hlk44343037"/>
      <w:r w:rsidR="003F19BC" w:rsidRPr="05097717">
        <w:rPr>
          <w:rFonts w:ascii="Times New Roman" w:hAnsi="Times New Roman" w:cs="Times New Roman"/>
          <w:sz w:val="24"/>
          <w:szCs w:val="24"/>
        </w:rPr>
        <w:t xml:space="preserve"> </w:t>
      </w:r>
      <w:r w:rsidR="007A0EAD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3F19BC" w:rsidRPr="05097717">
        <w:rPr>
          <w:rFonts w:ascii="Times New Roman" w:hAnsi="Times New Roman" w:cs="Times New Roman"/>
          <w:sz w:val="24"/>
          <w:szCs w:val="24"/>
        </w:rPr>
        <w:t>Department of Homeland Security</w:t>
      </w:r>
      <w:r w:rsidR="00B76376">
        <w:rPr>
          <w:rFonts w:ascii="Times New Roman" w:hAnsi="Times New Roman" w:cs="Times New Roman"/>
          <w:sz w:val="24"/>
          <w:szCs w:val="24"/>
        </w:rPr>
        <w:t xml:space="preserve"> </w:t>
      </w:r>
      <w:r w:rsidR="00D57F20">
        <w:rPr>
          <w:rFonts w:ascii="Times New Roman" w:hAnsi="Times New Roman" w:cs="Times New Roman"/>
          <w:sz w:val="24"/>
          <w:szCs w:val="24"/>
        </w:rPr>
        <w:t>to</w:t>
      </w:r>
      <w:r w:rsidR="003F19BC" w:rsidRPr="05097717">
        <w:rPr>
          <w:rFonts w:ascii="Times New Roman" w:hAnsi="Times New Roman" w:cs="Times New Roman"/>
          <w:sz w:val="24"/>
          <w:szCs w:val="24"/>
        </w:rPr>
        <w:t xml:space="preserve"> place a moratorium on all removal proceedings</w:t>
      </w:r>
      <w:r w:rsidR="00EF28CB" w:rsidRPr="05097717">
        <w:rPr>
          <w:rFonts w:ascii="Times New Roman" w:hAnsi="Times New Roman" w:cs="Times New Roman"/>
          <w:sz w:val="24"/>
          <w:szCs w:val="24"/>
        </w:rPr>
        <w:t xml:space="preserve"> for employment-based status holders that suffered a loss of employment during or due to the COVID-19 pandemic</w:t>
      </w:r>
      <w:r w:rsidR="001A7622">
        <w:rPr>
          <w:rFonts w:ascii="Times New Roman" w:hAnsi="Times New Roman" w:cs="Times New Roman"/>
          <w:sz w:val="24"/>
          <w:szCs w:val="24"/>
        </w:rPr>
        <w:t>.</w:t>
      </w:r>
    </w:p>
    <w:p w14:paraId="62AB7DBA" w14:textId="08A3F656" w:rsidR="00950101" w:rsidRPr="00950101" w:rsidRDefault="00950101" w:rsidP="00950101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50101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783745FD" w14:textId="77777777" w:rsidR="00161199" w:rsidRPr="000D3B9B" w:rsidRDefault="00161199" w:rsidP="0095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D3BBB36" w14:textId="77777777" w:rsidR="00684794" w:rsidRDefault="00684794" w:rsidP="0068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Eugene, Kallos, Chin, Rosenthal, Ayala and Louis</w:t>
      </w:r>
    </w:p>
    <w:p w14:paraId="5DBB48D5" w14:textId="77777777" w:rsidR="00161199" w:rsidRPr="000D3B9B" w:rsidRDefault="00161199" w:rsidP="0095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FBB8DBC" w14:textId="77777777" w:rsidR="00387752" w:rsidRPr="005719D6" w:rsidRDefault="00387752" w:rsidP="001611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5097717">
        <w:rPr>
          <w:rFonts w:ascii="Times New Roman" w:hAnsi="Times New Roman" w:cs="Times New Roman"/>
          <w:sz w:val="24"/>
          <w:szCs w:val="24"/>
        </w:rPr>
        <w:t xml:space="preserve">Whereas, SARS-CoV-2 is the virus responsible for causing the new infectious disease known as COVID-19; and </w:t>
      </w:r>
    </w:p>
    <w:p w14:paraId="79392F66" w14:textId="73EBFD0D" w:rsidR="00387752" w:rsidRPr="005719D6" w:rsidRDefault="00387752" w:rsidP="001611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5097717">
        <w:rPr>
          <w:rFonts w:ascii="Times New Roman" w:hAnsi="Times New Roman" w:cs="Times New Roman"/>
          <w:sz w:val="24"/>
          <w:szCs w:val="24"/>
        </w:rPr>
        <w:t xml:space="preserve">Whereas, </w:t>
      </w:r>
      <w:r w:rsidR="005D43E2" w:rsidRPr="7EB87BF6">
        <w:rPr>
          <w:rFonts w:ascii="Times New Roman" w:eastAsia="Times New Roman" w:hAnsi="Times New Roman" w:cs="Times New Roman"/>
          <w:sz w:val="24"/>
          <w:szCs w:val="24"/>
        </w:rPr>
        <w:t>The first cases of humans infected with COVID-19 were identified in</w:t>
      </w:r>
      <w:r w:rsidR="005D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3E2" w:rsidRPr="7EB87BF6">
        <w:rPr>
          <w:rFonts w:ascii="Times New Roman" w:eastAsia="Times New Roman" w:hAnsi="Times New Roman" w:cs="Times New Roman"/>
          <w:sz w:val="24"/>
          <w:szCs w:val="24"/>
        </w:rPr>
        <w:t>December 2019</w:t>
      </w:r>
      <w:r w:rsidR="0068090E">
        <w:rPr>
          <w:rFonts w:ascii="Times New Roman" w:eastAsia="Times New Roman" w:hAnsi="Times New Roman" w:cs="Times New Roman"/>
          <w:sz w:val="24"/>
          <w:szCs w:val="24"/>
        </w:rPr>
        <w:t>;</w:t>
      </w:r>
      <w:r w:rsidR="005D43E2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5D43E2" w:rsidRPr="7EB87BF6">
        <w:rPr>
          <w:rFonts w:ascii="Times New Roman" w:eastAsia="Times New Roman" w:hAnsi="Times New Roman" w:cs="Times New Roman"/>
          <w:sz w:val="24"/>
          <w:szCs w:val="24"/>
        </w:rPr>
        <w:t>y</w:t>
      </w:r>
      <w:r w:rsidR="00080E9E">
        <w:rPr>
          <w:rFonts w:ascii="Times New Roman" w:eastAsia="Times New Roman" w:hAnsi="Times New Roman" w:cs="Times New Roman"/>
          <w:sz w:val="24"/>
          <w:szCs w:val="24"/>
        </w:rPr>
        <w:t xml:space="preserve"> mid-February 2021</w:t>
      </w:r>
      <w:r w:rsidR="005D43E2" w:rsidRPr="7EB87BF6">
        <w:rPr>
          <w:rFonts w:ascii="Times New Roman" w:eastAsia="Times New Roman" w:hAnsi="Times New Roman" w:cs="Times New Roman"/>
          <w:sz w:val="24"/>
          <w:szCs w:val="24"/>
        </w:rPr>
        <w:t xml:space="preserve">, there were more </w:t>
      </w:r>
      <w:r w:rsidR="005D43E2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296A77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296A77" w:rsidRPr="7EB87BF6">
        <w:rPr>
          <w:rFonts w:ascii="Times New Roman" w:eastAsia="Times New Roman" w:hAnsi="Times New Roman" w:cs="Times New Roman"/>
          <w:sz w:val="24"/>
          <w:szCs w:val="24"/>
        </w:rPr>
        <w:t xml:space="preserve"> million cases reported across the world and more than </w:t>
      </w:r>
      <w:r w:rsidR="00296A77">
        <w:rPr>
          <w:rFonts w:ascii="Times New Roman" w:eastAsia="Times New Roman" w:hAnsi="Times New Roman" w:cs="Times New Roman"/>
          <w:sz w:val="24"/>
          <w:szCs w:val="24"/>
        </w:rPr>
        <w:t xml:space="preserve">two million </w:t>
      </w:r>
      <w:r w:rsidR="00296A77" w:rsidRPr="7EB87BF6">
        <w:rPr>
          <w:rFonts w:ascii="Times New Roman" w:eastAsia="Times New Roman" w:hAnsi="Times New Roman" w:cs="Times New Roman"/>
          <w:sz w:val="24"/>
          <w:szCs w:val="24"/>
        </w:rPr>
        <w:t>deaths linked to the disease</w:t>
      </w:r>
      <w:r w:rsidR="005D43E2" w:rsidRPr="7EB87BF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1BBE1951" w14:textId="50E8F1EC" w:rsidR="00387752" w:rsidRPr="005719D6" w:rsidRDefault="00387752" w:rsidP="001611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9D6">
        <w:rPr>
          <w:rFonts w:ascii="Times New Roman" w:hAnsi="Times New Roman" w:cs="Times New Roman"/>
          <w:sz w:val="24"/>
          <w:szCs w:val="24"/>
        </w:rPr>
        <w:t xml:space="preserve">Whereas, In New York City, </w:t>
      </w:r>
      <w:r w:rsidR="005608A2" w:rsidRPr="7EB87BF6">
        <w:rPr>
          <w:rFonts w:ascii="Times New Roman" w:eastAsia="Times New Roman" w:hAnsi="Times New Roman" w:cs="Times New Roman"/>
          <w:sz w:val="24"/>
          <w:szCs w:val="24"/>
        </w:rPr>
        <w:t xml:space="preserve">there were more than </w:t>
      </w:r>
      <w:r w:rsidR="00296A77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296A77" w:rsidRPr="7EB87BF6">
        <w:rPr>
          <w:rFonts w:ascii="Times New Roman" w:eastAsia="Times New Roman" w:hAnsi="Times New Roman" w:cs="Times New Roman"/>
          <w:sz w:val="24"/>
          <w:szCs w:val="24"/>
        </w:rPr>
        <w:t xml:space="preserve">,000 confirmed cases of COVID-19 and more than </w:t>
      </w:r>
      <w:r w:rsidR="00296A7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96A77" w:rsidRPr="7EB87BF6">
        <w:rPr>
          <w:rFonts w:ascii="Times New Roman" w:eastAsia="Times New Roman" w:hAnsi="Times New Roman" w:cs="Times New Roman"/>
          <w:sz w:val="24"/>
          <w:szCs w:val="24"/>
        </w:rPr>
        <w:t xml:space="preserve">,000 confirmed deaths </w:t>
      </w:r>
      <w:r w:rsidR="005608A2" w:rsidRPr="7EB87BF6">
        <w:rPr>
          <w:rFonts w:ascii="Times New Roman" w:eastAsia="Times New Roman" w:hAnsi="Times New Roman" w:cs="Times New Roman"/>
          <w:sz w:val="24"/>
          <w:szCs w:val="24"/>
        </w:rPr>
        <w:t xml:space="preserve">from the disease by </w:t>
      </w:r>
      <w:r w:rsidR="00BF1539">
        <w:rPr>
          <w:rFonts w:ascii="Times New Roman" w:eastAsia="Times New Roman" w:hAnsi="Times New Roman" w:cs="Times New Roman"/>
          <w:sz w:val="24"/>
          <w:szCs w:val="24"/>
        </w:rPr>
        <w:t>February 2021</w:t>
      </w:r>
      <w:r w:rsidR="005608A2" w:rsidRPr="7EB87BF6">
        <w:rPr>
          <w:rFonts w:ascii="Times New Roman" w:eastAsia="Times New Roman" w:hAnsi="Times New Roman" w:cs="Times New Roman"/>
          <w:sz w:val="24"/>
          <w:szCs w:val="24"/>
        </w:rPr>
        <w:t>; and</w:t>
      </w:r>
      <w:r w:rsidRPr="00571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E04B3" w14:textId="77777777" w:rsidR="00387752" w:rsidRPr="005719D6" w:rsidRDefault="00387752" w:rsidP="001611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5097717">
        <w:rPr>
          <w:rFonts w:ascii="Times New Roman" w:hAnsi="Times New Roman" w:cs="Times New Roman"/>
          <w:sz w:val="24"/>
          <w:szCs w:val="24"/>
        </w:rPr>
        <w:t xml:space="preserve">Whereas, In order to help slow the spread of the virus, New York Governor Cuomo signed the New York State on PAUSE executive order that, amongst other things, closed all non-essential businesses effective March 22, 2020; and </w:t>
      </w:r>
    </w:p>
    <w:p w14:paraId="3C01F567" w14:textId="55528080" w:rsidR="00861934" w:rsidRDefault="2EB5774C" w:rsidP="001611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5097717">
        <w:rPr>
          <w:rFonts w:ascii="Times New Roman" w:hAnsi="Times New Roman" w:cs="Times New Roman"/>
          <w:sz w:val="24"/>
          <w:szCs w:val="24"/>
        </w:rPr>
        <w:t xml:space="preserve">Whereas, </w:t>
      </w:r>
      <w:r w:rsidR="00296A77">
        <w:rPr>
          <w:rFonts w:ascii="Times New Roman" w:hAnsi="Times New Roman" w:cs="Times New Roman"/>
          <w:sz w:val="24"/>
          <w:szCs w:val="24"/>
        </w:rPr>
        <w:t xml:space="preserve">The Center for New York City Affairs assessed the </w:t>
      </w:r>
      <w:r w:rsidR="00296A77" w:rsidRPr="05097717">
        <w:rPr>
          <w:rFonts w:ascii="Times New Roman" w:hAnsi="Times New Roman" w:cs="Times New Roman"/>
          <w:sz w:val="24"/>
          <w:szCs w:val="24"/>
        </w:rPr>
        <w:t>devastating economic impact of the pandemic</w:t>
      </w:r>
      <w:r w:rsidR="00296A77">
        <w:rPr>
          <w:rFonts w:ascii="Times New Roman" w:hAnsi="Times New Roman" w:cs="Times New Roman"/>
          <w:sz w:val="24"/>
          <w:szCs w:val="24"/>
        </w:rPr>
        <w:t xml:space="preserve">, finding </w:t>
      </w:r>
      <w:r w:rsidR="00296A77" w:rsidRPr="05097717">
        <w:rPr>
          <w:rFonts w:ascii="Times New Roman" w:hAnsi="Times New Roman" w:cs="Times New Roman"/>
          <w:sz w:val="24"/>
          <w:szCs w:val="24"/>
        </w:rPr>
        <w:t xml:space="preserve">that New York City </w:t>
      </w:r>
      <w:r w:rsidR="00296A77">
        <w:rPr>
          <w:rFonts w:ascii="Times New Roman" w:hAnsi="Times New Roman" w:cs="Times New Roman"/>
          <w:sz w:val="24"/>
          <w:szCs w:val="24"/>
        </w:rPr>
        <w:t>lost 750,000 private sector and independent contractor jobs between February and December 2020, and as of January 2021, more than 1.3 million New Yorkers were receiving unemployment benefits</w:t>
      </w:r>
      <w:r w:rsidR="00441793">
        <w:rPr>
          <w:rFonts w:ascii="Times New Roman" w:hAnsi="Times New Roman" w:cs="Times New Roman"/>
          <w:sz w:val="24"/>
          <w:szCs w:val="24"/>
        </w:rPr>
        <w:t xml:space="preserve">; </w:t>
      </w:r>
      <w:r w:rsidR="76156757" w:rsidRPr="05097717">
        <w:rPr>
          <w:rFonts w:ascii="Times New Roman" w:hAnsi="Times New Roman" w:cs="Times New Roman"/>
          <w:sz w:val="24"/>
          <w:szCs w:val="24"/>
        </w:rPr>
        <w:t>and</w:t>
      </w:r>
    </w:p>
    <w:p w14:paraId="70A0AD75" w14:textId="64CB13E4" w:rsidR="00861934" w:rsidRDefault="65928E5A" w:rsidP="001611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5097717">
        <w:rPr>
          <w:rFonts w:ascii="Times New Roman" w:hAnsi="Times New Roman" w:cs="Times New Roman"/>
          <w:sz w:val="24"/>
          <w:szCs w:val="24"/>
        </w:rPr>
        <w:t xml:space="preserve">Whereas, Foreign-born New Yorkers are particularly vulnerable to job loss </w:t>
      </w:r>
      <w:r w:rsidR="6297FB3D" w:rsidRPr="05097717">
        <w:rPr>
          <w:rFonts w:ascii="Times New Roman" w:hAnsi="Times New Roman" w:cs="Times New Roman"/>
          <w:sz w:val="24"/>
          <w:szCs w:val="24"/>
        </w:rPr>
        <w:t xml:space="preserve">during the pandemic: while 49 percent of all private sector jobs were held by foreign-born workers, </w:t>
      </w:r>
      <w:r w:rsidR="52E400E5" w:rsidRPr="05097717">
        <w:rPr>
          <w:rFonts w:ascii="Times New Roman" w:hAnsi="Times New Roman" w:cs="Times New Roman"/>
          <w:sz w:val="24"/>
          <w:szCs w:val="24"/>
        </w:rPr>
        <w:t>foreign-born workers account for 54 percent of those who lost jobs; and</w:t>
      </w:r>
    </w:p>
    <w:p w14:paraId="3D82E5E5" w14:textId="59188929" w:rsidR="00934D07" w:rsidRDefault="00934D07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FF">
        <w:rPr>
          <w:rFonts w:ascii="Times New Roman" w:eastAsia="Times New Roman" w:hAnsi="Times New Roman" w:cs="Times New Roman"/>
          <w:sz w:val="24"/>
          <w:szCs w:val="24"/>
        </w:rPr>
        <w:t>Whereas, In 2019</w:t>
      </w:r>
      <w:r w:rsidR="0044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A77">
        <w:rPr>
          <w:rFonts w:ascii="Times New Roman" w:eastAsia="Times New Roman" w:hAnsi="Times New Roman" w:cs="Times New Roman"/>
          <w:sz w:val="24"/>
          <w:szCs w:val="24"/>
        </w:rPr>
        <w:t>prior to the pandemic</w:t>
      </w:r>
      <w:r w:rsidRPr="00D64BFF">
        <w:rPr>
          <w:rFonts w:ascii="Times New Roman" w:eastAsia="Times New Roman" w:hAnsi="Times New Roman" w:cs="Times New Roman"/>
          <w:sz w:val="24"/>
          <w:szCs w:val="24"/>
        </w:rPr>
        <w:t xml:space="preserve">, the U.S. issued 8.7 million non-immigrant visas, </w:t>
      </w:r>
      <w:r w:rsidR="0055467C">
        <w:rPr>
          <w:rFonts w:ascii="Times New Roman" w:eastAsia="Times New Roman" w:hAnsi="Times New Roman" w:cs="Times New Roman"/>
          <w:sz w:val="24"/>
          <w:szCs w:val="24"/>
        </w:rPr>
        <w:t>which include employment-based visas; and</w:t>
      </w:r>
    </w:p>
    <w:p w14:paraId="17FAB86C" w14:textId="0458D02F" w:rsidR="000B78FD" w:rsidRDefault="000B78FD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lastRenderedPageBreak/>
        <w:t>Whereas,</w:t>
      </w:r>
      <w:r w:rsidR="00C04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D0" w:rsidRPr="001C1EB6">
        <w:rPr>
          <w:rFonts w:ascii="Times New Roman" w:eastAsia="Times New Roman" w:hAnsi="Times New Roman" w:cs="Times New Roman"/>
          <w:sz w:val="24"/>
          <w:szCs w:val="24"/>
        </w:rPr>
        <w:t>Employment-based visas are issued under specific criteria</w:t>
      </w:r>
      <w:r w:rsidR="00C041D0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="00C041D0" w:rsidRPr="001C1EB6">
        <w:rPr>
          <w:rFonts w:ascii="Times New Roman" w:eastAsia="Times New Roman" w:hAnsi="Times New Roman" w:cs="Times New Roman"/>
          <w:sz w:val="24"/>
          <w:szCs w:val="24"/>
        </w:rPr>
        <w:t xml:space="preserve"> listing the employer, </w:t>
      </w:r>
      <w:r w:rsidR="00C041D0">
        <w:rPr>
          <w:rFonts w:ascii="Times New Roman" w:eastAsia="Times New Roman" w:hAnsi="Times New Roman" w:cs="Times New Roman"/>
          <w:sz w:val="24"/>
          <w:szCs w:val="24"/>
        </w:rPr>
        <w:t>and require recipients to</w:t>
      </w:r>
      <w:r w:rsidR="00C041D0" w:rsidRPr="7EB87BF6">
        <w:rPr>
          <w:rFonts w:ascii="Times New Roman" w:eastAsia="Times New Roman" w:hAnsi="Times New Roman" w:cs="Times New Roman"/>
          <w:sz w:val="24"/>
          <w:szCs w:val="24"/>
        </w:rPr>
        <w:t xml:space="preserve"> re-</w:t>
      </w:r>
      <w:r w:rsidR="00C041D0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C041D0" w:rsidRPr="7EB87BF6">
        <w:rPr>
          <w:rFonts w:ascii="Times New Roman" w:eastAsia="Times New Roman" w:hAnsi="Times New Roman" w:cs="Times New Roman"/>
          <w:sz w:val="24"/>
          <w:szCs w:val="24"/>
        </w:rPr>
        <w:t xml:space="preserve"> should circumstances warrant any changes of employment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B6FA0DF" w14:textId="49512C8A" w:rsidR="000B78FD" w:rsidRDefault="000B78FD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5097717">
        <w:rPr>
          <w:rFonts w:ascii="Times New Roman" w:eastAsia="Times New Roman" w:hAnsi="Times New Roman" w:cs="Times New Roman"/>
          <w:sz w:val="24"/>
          <w:szCs w:val="24"/>
        </w:rPr>
        <w:t>Whereas, Washington D.C.-based think tank, Niskanen Center, estimate</w:t>
      </w:r>
      <w:r w:rsidR="004334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5097717">
        <w:rPr>
          <w:rFonts w:ascii="Times New Roman" w:eastAsia="Times New Roman" w:hAnsi="Times New Roman" w:cs="Times New Roman"/>
          <w:sz w:val="24"/>
          <w:szCs w:val="24"/>
        </w:rPr>
        <w:t xml:space="preserve"> that as many as 250,000 foreign-born workers on temporary visas seeking green cards could </w:t>
      </w:r>
      <w:r w:rsidR="00C041D0">
        <w:rPr>
          <w:rFonts w:ascii="Times New Roman" w:eastAsia="Times New Roman" w:hAnsi="Times New Roman" w:cs="Times New Roman"/>
          <w:sz w:val="24"/>
          <w:szCs w:val="24"/>
        </w:rPr>
        <w:t xml:space="preserve">have fallen out of lawful </w:t>
      </w:r>
      <w:r w:rsidRPr="05097717">
        <w:rPr>
          <w:rFonts w:ascii="Times New Roman" w:eastAsia="Times New Roman" w:hAnsi="Times New Roman" w:cs="Times New Roman"/>
          <w:sz w:val="24"/>
          <w:szCs w:val="24"/>
        </w:rPr>
        <w:t>status by June 2020; and</w:t>
      </w:r>
    </w:p>
    <w:p w14:paraId="48A79606" w14:textId="77777777" w:rsidR="00F92CBD" w:rsidRDefault="00F92CBD" w:rsidP="00F92CB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>Whereas, With widespread layoffs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staff furloughs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, hundreds of thousands of foreign-born individuals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were formerly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active members of the U.S. workforce, could find themselves losing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lawful work authorization and resident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status; and</w:t>
      </w:r>
    </w:p>
    <w:p w14:paraId="35E88010" w14:textId="1D52E1DB" w:rsidR="001013C0" w:rsidRDefault="001013C0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The </w:t>
      </w:r>
      <w:r w:rsidR="00296A77">
        <w:rPr>
          <w:rFonts w:ascii="Times New Roman" w:eastAsia="Times New Roman" w:hAnsi="Times New Roman" w:cs="Times New Roman"/>
          <w:sz w:val="24"/>
          <w:szCs w:val="24"/>
        </w:rPr>
        <w:t xml:space="preserve">former 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Trump Administration issued two different actions to limit access to employment-based visas during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>andemic, through Presidential Proclamation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on April 22, 2020 and on June 22, 2020; and</w:t>
      </w:r>
    </w:p>
    <w:p w14:paraId="3385C0ED" w14:textId="28CF6EAC" w:rsidR="001013C0" w:rsidRDefault="001013C0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Whereas, These actions have been met by harsh criticism from multiple sectors, including </w:t>
      </w:r>
      <w:r w:rsidRPr="003C3410">
        <w:rPr>
          <w:rFonts w:ascii="Times New Roman" w:eastAsia="Times New Roman" w:hAnsi="Times New Roman" w:cs="Times New Roman"/>
          <w:sz w:val="24"/>
          <w:szCs w:val="24"/>
        </w:rPr>
        <w:t>the technological industry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and ha</w:t>
      </w:r>
      <w:r w:rsidR="00BE77BD">
        <w:rPr>
          <w:rFonts w:ascii="Times New Roman" w:eastAsia="Times New Roman" w:hAnsi="Times New Roman" w:cs="Times New Roman"/>
          <w:sz w:val="24"/>
          <w:szCs w:val="24"/>
        </w:rPr>
        <w:t>ve already</w:t>
      </w:r>
      <w:r w:rsidRPr="7EB87BF6">
        <w:rPr>
          <w:rFonts w:ascii="Times New Roman" w:eastAsia="Times New Roman" w:hAnsi="Times New Roman" w:cs="Times New Roman"/>
          <w:sz w:val="24"/>
          <w:szCs w:val="24"/>
        </w:rPr>
        <w:t xml:space="preserve"> led to the separation of families, including at least 1,000 Indian nonimmigrant work-related based visas; and</w:t>
      </w:r>
    </w:p>
    <w:p w14:paraId="6973E7B9" w14:textId="4BAD2A7C" w:rsidR="009025AC" w:rsidRDefault="4D62684E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C0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5555572F" w:rsidRPr="001013C0">
        <w:rPr>
          <w:rFonts w:ascii="Times New Roman" w:eastAsia="Times New Roman" w:hAnsi="Times New Roman" w:cs="Times New Roman"/>
          <w:sz w:val="24"/>
          <w:szCs w:val="24"/>
        </w:rPr>
        <w:t>The foreign-born workforce is critical to the economic recovery in the U.S. broadly, but especially in the New York City, where</w:t>
      </w:r>
      <w:r w:rsidR="67250A14" w:rsidRPr="001013C0">
        <w:rPr>
          <w:rFonts w:ascii="Times New Roman" w:eastAsia="Times New Roman" w:hAnsi="Times New Roman" w:cs="Times New Roman"/>
          <w:sz w:val="24"/>
          <w:szCs w:val="24"/>
        </w:rPr>
        <w:t xml:space="preserve"> 65.5 percent of the City’s foreign-born residents participate in the labor force</w:t>
      </w:r>
      <w:r w:rsidR="009025AC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1DCFF703" w14:textId="479AF720" w:rsidR="4D62684E" w:rsidRPr="001013C0" w:rsidRDefault="009025AC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It is imperative that a moratorium on removal proceedings be put into effect for individuals who retained lawful status tied to their employer</w:t>
      </w:r>
      <w:r w:rsidRPr="0077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until the start of COVID-19 pandemic</w:t>
      </w:r>
      <w:r w:rsidR="67250A14" w:rsidRPr="001013C0">
        <w:rPr>
          <w:rFonts w:ascii="Times New Roman" w:eastAsia="Times New Roman" w:hAnsi="Times New Roman" w:cs="Times New Roman"/>
          <w:sz w:val="24"/>
          <w:szCs w:val="24"/>
        </w:rPr>
        <w:t>; now, therefore, be it</w:t>
      </w:r>
    </w:p>
    <w:p w14:paraId="654016F2" w14:textId="76CB0E47" w:rsidR="00161199" w:rsidRDefault="67250A14" w:rsidP="0016119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Resolved, That the Council of the City of New York calls on </w:t>
      </w:r>
      <w:r w:rsidR="00161199" w:rsidRPr="00161199">
        <w:rPr>
          <w:rFonts w:ascii="Times New Roman" w:eastAsia="Times New Roman" w:hAnsi="Times New Roman" w:cs="Times New Roman"/>
          <w:sz w:val="24"/>
          <w:szCs w:val="24"/>
        </w:rPr>
        <w:t>United States Dep</w:t>
      </w:r>
      <w:r w:rsidR="007A0EAD">
        <w:rPr>
          <w:rFonts w:ascii="Times New Roman" w:eastAsia="Times New Roman" w:hAnsi="Times New Roman" w:cs="Times New Roman"/>
          <w:sz w:val="24"/>
          <w:szCs w:val="24"/>
        </w:rPr>
        <w:t>artment of Homeland Security to</w:t>
      </w:r>
      <w:r w:rsidR="00161199" w:rsidRPr="00161199">
        <w:rPr>
          <w:rFonts w:ascii="Times New Roman" w:eastAsia="Times New Roman" w:hAnsi="Times New Roman" w:cs="Times New Roman"/>
          <w:sz w:val="24"/>
          <w:szCs w:val="24"/>
        </w:rPr>
        <w:t xml:space="preserve"> place a moratorium on all removal proceedings for employment-based status holders that suffered a loss of employment during or due to the COVID-19 pandemic</w:t>
      </w:r>
      <w:r w:rsidR="00161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76036" w14:textId="748AC81E" w:rsidR="00161199" w:rsidRDefault="00161199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B73E91" w14:textId="77777777" w:rsidR="00C705C4" w:rsidRDefault="00C705C4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572DC4" w14:textId="77777777" w:rsidR="00C705C4" w:rsidRDefault="00C705C4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862AB9" w14:textId="77777777" w:rsidR="00C705C4" w:rsidRDefault="00C705C4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3EDBCD" w14:textId="77777777" w:rsidR="00C705C4" w:rsidRDefault="00C705C4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9F99E8" w14:textId="77777777" w:rsidR="00C705C4" w:rsidRDefault="00C705C4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2C19C4" w14:textId="55830690" w:rsidR="00161199" w:rsidRDefault="00161199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LS14726</w:t>
      </w:r>
    </w:p>
    <w:p w14:paraId="4F0B958C" w14:textId="46936DBD" w:rsidR="00161199" w:rsidRDefault="00161199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EK</w:t>
      </w:r>
    </w:p>
    <w:p w14:paraId="20E5D589" w14:textId="651BB75B" w:rsidR="00161199" w:rsidRPr="00161199" w:rsidRDefault="00915388" w:rsidP="00EA37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2/2</w:t>
      </w:r>
      <w:r w:rsidR="00296A77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/2021</w:t>
      </w:r>
    </w:p>
    <w:p w14:paraId="2FB779B1" w14:textId="7AD5B85B" w:rsidR="67250A14" w:rsidRPr="001013C0" w:rsidRDefault="67250A14" w:rsidP="00EA37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1837EE2" w14:textId="1B38B485" w:rsidR="05097717" w:rsidRDefault="05097717" w:rsidP="05097717">
      <w:pPr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509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D69A" w14:textId="77777777" w:rsidR="00451D88" w:rsidRDefault="00451D88" w:rsidP="00387752">
      <w:pPr>
        <w:spacing w:after="0" w:line="240" w:lineRule="auto"/>
      </w:pPr>
      <w:r>
        <w:separator/>
      </w:r>
    </w:p>
  </w:endnote>
  <w:endnote w:type="continuationSeparator" w:id="0">
    <w:p w14:paraId="22D57524" w14:textId="77777777" w:rsidR="00451D88" w:rsidRDefault="00451D88" w:rsidP="0038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D265" w14:textId="77777777" w:rsidR="00451D88" w:rsidRDefault="00451D88" w:rsidP="00387752">
      <w:pPr>
        <w:spacing w:after="0" w:line="240" w:lineRule="auto"/>
      </w:pPr>
      <w:r>
        <w:separator/>
      </w:r>
    </w:p>
  </w:footnote>
  <w:footnote w:type="continuationSeparator" w:id="0">
    <w:p w14:paraId="5D3E3A7B" w14:textId="77777777" w:rsidR="00451D88" w:rsidRDefault="00451D88" w:rsidP="0038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A"/>
    <w:rsid w:val="00003AB0"/>
    <w:rsid w:val="00080E9E"/>
    <w:rsid w:val="000B5984"/>
    <w:rsid w:val="000B78FD"/>
    <w:rsid w:val="001013C0"/>
    <w:rsid w:val="00117002"/>
    <w:rsid w:val="00156B24"/>
    <w:rsid w:val="00161199"/>
    <w:rsid w:val="001A7622"/>
    <w:rsid w:val="00226DCD"/>
    <w:rsid w:val="00231FE2"/>
    <w:rsid w:val="00280734"/>
    <w:rsid w:val="00296A77"/>
    <w:rsid w:val="002E5A9B"/>
    <w:rsid w:val="00350F96"/>
    <w:rsid w:val="00387752"/>
    <w:rsid w:val="003F19BC"/>
    <w:rsid w:val="0043345A"/>
    <w:rsid w:val="00441793"/>
    <w:rsid w:val="00447C25"/>
    <w:rsid w:val="00451D88"/>
    <w:rsid w:val="0046515E"/>
    <w:rsid w:val="004D165C"/>
    <w:rsid w:val="00501168"/>
    <w:rsid w:val="0055467C"/>
    <w:rsid w:val="005608A2"/>
    <w:rsid w:val="005C6CD7"/>
    <w:rsid w:val="005D43E2"/>
    <w:rsid w:val="005D6002"/>
    <w:rsid w:val="0068090E"/>
    <w:rsid w:val="00684794"/>
    <w:rsid w:val="006D6FBA"/>
    <w:rsid w:val="007759A4"/>
    <w:rsid w:val="007A0EAD"/>
    <w:rsid w:val="00815F60"/>
    <w:rsid w:val="00841F6F"/>
    <w:rsid w:val="00861934"/>
    <w:rsid w:val="009025AC"/>
    <w:rsid w:val="00915388"/>
    <w:rsid w:val="00934D07"/>
    <w:rsid w:val="00950101"/>
    <w:rsid w:val="00992A33"/>
    <w:rsid w:val="009955DD"/>
    <w:rsid w:val="009F65D8"/>
    <w:rsid w:val="00A34A0D"/>
    <w:rsid w:val="00A9164B"/>
    <w:rsid w:val="00AB611A"/>
    <w:rsid w:val="00AF204D"/>
    <w:rsid w:val="00B76376"/>
    <w:rsid w:val="00BE77BD"/>
    <w:rsid w:val="00BF1539"/>
    <w:rsid w:val="00C041D0"/>
    <w:rsid w:val="00C705C4"/>
    <w:rsid w:val="00CC3D57"/>
    <w:rsid w:val="00CE3DD4"/>
    <w:rsid w:val="00D01B70"/>
    <w:rsid w:val="00D137EB"/>
    <w:rsid w:val="00D57F20"/>
    <w:rsid w:val="00D719E9"/>
    <w:rsid w:val="00DA431E"/>
    <w:rsid w:val="00E162F1"/>
    <w:rsid w:val="00E47355"/>
    <w:rsid w:val="00EA3750"/>
    <w:rsid w:val="00EF28CB"/>
    <w:rsid w:val="00F101A6"/>
    <w:rsid w:val="00F570EF"/>
    <w:rsid w:val="00F92CBD"/>
    <w:rsid w:val="0277FEB1"/>
    <w:rsid w:val="03E154C6"/>
    <w:rsid w:val="041F527E"/>
    <w:rsid w:val="05097717"/>
    <w:rsid w:val="06665F89"/>
    <w:rsid w:val="076D0D25"/>
    <w:rsid w:val="077DF8FD"/>
    <w:rsid w:val="07C56DAA"/>
    <w:rsid w:val="08A94906"/>
    <w:rsid w:val="0A490F9C"/>
    <w:rsid w:val="0B9779EA"/>
    <w:rsid w:val="0C03506E"/>
    <w:rsid w:val="0DDF7987"/>
    <w:rsid w:val="0DF42DCE"/>
    <w:rsid w:val="0E439127"/>
    <w:rsid w:val="0E749AE0"/>
    <w:rsid w:val="0EE0613A"/>
    <w:rsid w:val="11652CB3"/>
    <w:rsid w:val="11857632"/>
    <w:rsid w:val="13229A31"/>
    <w:rsid w:val="1348B58F"/>
    <w:rsid w:val="1350ED8C"/>
    <w:rsid w:val="14F7EF9C"/>
    <w:rsid w:val="17A7A429"/>
    <w:rsid w:val="17DA5AF6"/>
    <w:rsid w:val="18AC8775"/>
    <w:rsid w:val="1947F88C"/>
    <w:rsid w:val="1951415F"/>
    <w:rsid w:val="19CDCDA3"/>
    <w:rsid w:val="1A38C55A"/>
    <w:rsid w:val="1A877DF0"/>
    <w:rsid w:val="1B9E5F16"/>
    <w:rsid w:val="1C27B2CD"/>
    <w:rsid w:val="1E032744"/>
    <w:rsid w:val="1EF14C19"/>
    <w:rsid w:val="1F916DB2"/>
    <w:rsid w:val="207DEAF2"/>
    <w:rsid w:val="21214C47"/>
    <w:rsid w:val="21BE1709"/>
    <w:rsid w:val="21E73B6F"/>
    <w:rsid w:val="239C274E"/>
    <w:rsid w:val="24469AE9"/>
    <w:rsid w:val="26D6FB91"/>
    <w:rsid w:val="26F51704"/>
    <w:rsid w:val="27DA7EC6"/>
    <w:rsid w:val="295F5160"/>
    <w:rsid w:val="29A9582B"/>
    <w:rsid w:val="2B08CEA2"/>
    <w:rsid w:val="2B27977B"/>
    <w:rsid w:val="2D4B3311"/>
    <w:rsid w:val="2D5A71F9"/>
    <w:rsid w:val="2E011F6C"/>
    <w:rsid w:val="2E8FF71A"/>
    <w:rsid w:val="2EB4DB0E"/>
    <w:rsid w:val="2EB5774C"/>
    <w:rsid w:val="2F635C0E"/>
    <w:rsid w:val="302B2668"/>
    <w:rsid w:val="30576087"/>
    <w:rsid w:val="30C75747"/>
    <w:rsid w:val="30CD6ED7"/>
    <w:rsid w:val="313F005B"/>
    <w:rsid w:val="318BCAC6"/>
    <w:rsid w:val="31E01A79"/>
    <w:rsid w:val="32EC8381"/>
    <w:rsid w:val="332D5665"/>
    <w:rsid w:val="33BB14BA"/>
    <w:rsid w:val="33CED363"/>
    <w:rsid w:val="37FC87AB"/>
    <w:rsid w:val="38A8D55C"/>
    <w:rsid w:val="39F98F7E"/>
    <w:rsid w:val="3AC770B6"/>
    <w:rsid w:val="3AEEBD33"/>
    <w:rsid w:val="3B4BE46B"/>
    <w:rsid w:val="3BC140AF"/>
    <w:rsid w:val="3C556AD7"/>
    <w:rsid w:val="3C8B48CC"/>
    <w:rsid w:val="3DF1F8DF"/>
    <w:rsid w:val="3E3B08F6"/>
    <w:rsid w:val="3EAF5316"/>
    <w:rsid w:val="40278A5B"/>
    <w:rsid w:val="42C110D6"/>
    <w:rsid w:val="42E925DA"/>
    <w:rsid w:val="4412489F"/>
    <w:rsid w:val="441400B7"/>
    <w:rsid w:val="46136438"/>
    <w:rsid w:val="467193AA"/>
    <w:rsid w:val="46F4F5C3"/>
    <w:rsid w:val="47076255"/>
    <w:rsid w:val="47AF3B02"/>
    <w:rsid w:val="4960EB61"/>
    <w:rsid w:val="4C1D9B92"/>
    <w:rsid w:val="4D62684E"/>
    <w:rsid w:val="4F55D3A7"/>
    <w:rsid w:val="4FA9F8B0"/>
    <w:rsid w:val="509B3A46"/>
    <w:rsid w:val="50AAB893"/>
    <w:rsid w:val="511ED480"/>
    <w:rsid w:val="519026E1"/>
    <w:rsid w:val="51C49784"/>
    <w:rsid w:val="52E400E5"/>
    <w:rsid w:val="530AEA3D"/>
    <w:rsid w:val="5555572F"/>
    <w:rsid w:val="55950996"/>
    <w:rsid w:val="55B2230F"/>
    <w:rsid w:val="55BC338E"/>
    <w:rsid w:val="56CB2836"/>
    <w:rsid w:val="56F97E34"/>
    <w:rsid w:val="572162AE"/>
    <w:rsid w:val="573F062C"/>
    <w:rsid w:val="57AAEDE0"/>
    <w:rsid w:val="57CF3BE8"/>
    <w:rsid w:val="57DB0511"/>
    <w:rsid w:val="586929B2"/>
    <w:rsid w:val="5A1E26F5"/>
    <w:rsid w:val="5E500592"/>
    <w:rsid w:val="5FED4E11"/>
    <w:rsid w:val="61B703D7"/>
    <w:rsid w:val="61E28D91"/>
    <w:rsid w:val="6297FB3D"/>
    <w:rsid w:val="62ECE3C8"/>
    <w:rsid w:val="641AA8A1"/>
    <w:rsid w:val="641C4264"/>
    <w:rsid w:val="6436E4B6"/>
    <w:rsid w:val="65928E5A"/>
    <w:rsid w:val="6653A6EB"/>
    <w:rsid w:val="66C0C3F1"/>
    <w:rsid w:val="66FD20B2"/>
    <w:rsid w:val="67250A14"/>
    <w:rsid w:val="67E4A0FC"/>
    <w:rsid w:val="6893F588"/>
    <w:rsid w:val="68A8D81A"/>
    <w:rsid w:val="68AE946D"/>
    <w:rsid w:val="693356FE"/>
    <w:rsid w:val="6AB6DC14"/>
    <w:rsid w:val="6B41A516"/>
    <w:rsid w:val="6B891AE0"/>
    <w:rsid w:val="6C4CCA36"/>
    <w:rsid w:val="6CAC0BE4"/>
    <w:rsid w:val="6D326772"/>
    <w:rsid w:val="6EE6EF32"/>
    <w:rsid w:val="6F348113"/>
    <w:rsid w:val="6F74ABA7"/>
    <w:rsid w:val="706AE241"/>
    <w:rsid w:val="72BB34A7"/>
    <w:rsid w:val="72F5684C"/>
    <w:rsid w:val="7467B6CD"/>
    <w:rsid w:val="75320677"/>
    <w:rsid w:val="7595C3BF"/>
    <w:rsid w:val="75C8E315"/>
    <w:rsid w:val="75F03DF4"/>
    <w:rsid w:val="76156757"/>
    <w:rsid w:val="78258BA6"/>
    <w:rsid w:val="79182776"/>
    <w:rsid w:val="798284CB"/>
    <w:rsid w:val="7C18D601"/>
    <w:rsid w:val="7CCD0FD5"/>
    <w:rsid w:val="7E4004F2"/>
    <w:rsid w:val="7F6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F378"/>
  <w15:chartTrackingRefBased/>
  <w15:docId w15:val="{6E402A68-63FE-4EDA-AEEC-C0A630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77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7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7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7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B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013C0"/>
  </w:style>
  <w:style w:type="character" w:styleId="CommentReference">
    <w:name w:val="annotation reference"/>
    <w:basedOn w:val="DefaultParagraphFont"/>
    <w:uiPriority w:val="99"/>
    <w:semiHidden/>
    <w:unhideWhenUsed/>
    <w:rsid w:val="005D6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3" ma:contentTypeDescription="Create a new document." ma:contentTypeScope="" ma:versionID="672585af08f8cc77a255fe7b5d7a0230">
  <xsd:schema xmlns:xsd="http://www.w3.org/2001/XMLSchema" xmlns:xs="http://www.w3.org/2001/XMLSchema" xmlns:p="http://schemas.microsoft.com/office/2006/metadata/properties" xmlns:ns3="c66f7040-da4e-4e4b-b586-62eb2c5c6722" xmlns:ns4="4a40a8ad-34f3-44c1-b402-bec622f40e54" targetNamespace="http://schemas.microsoft.com/office/2006/metadata/properties" ma:root="true" ma:fieldsID="28014b059f40e180791ae6ac51b8133f" ns3:_="" ns4:_="">
    <xsd:import namespace="c66f7040-da4e-4e4b-b586-62eb2c5c6722"/>
    <xsd:import namespace="4a40a8ad-34f3-44c1-b402-bec622f40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AEEE7-973D-4F59-B70C-AC0087A88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1B162-BFEB-46D4-AA1E-D86A3F0A9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f7040-da4e-4e4b-b586-62eb2c5c6722"/>
    <ds:schemaRef ds:uri="4a40a8ad-34f3-44c1-b402-bec622f4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91907-90CB-4ABB-B374-3E5B6BD6E4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Kronk</dc:creator>
  <cp:keywords/>
  <dc:description/>
  <cp:lastModifiedBy>DelFranco, Ruthie</cp:lastModifiedBy>
  <cp:revision>4</cp:revision>
  <dcterms:created xsi:type="dcterms:W3CDTF">2021-02-24T17:18:00Z</dcterms:created>
  <dcterms:modified xsi:type="dcterms:W3CDTF">2021-02-24T19:30:00Z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