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AB38F" w14:textId="6FAEC5EA" w:rsidR="00CE4E6C" w:rsidRPr="00D02842" w:rsidRDefault="71F32323" w:rsidP="32E883C8">
      <w:pPr>
        <w:rPr>
          <w:rFonts w:ascii="Times New Roman" w:hAnsi="Times New Roman" w:cs="Times New Roman"/>
          <w:sz w:val="22"/>
          <w:szCs w:val="22"/>
          <w:u w:val="single"/>
        </w:rPr>
      </w:pPr>
      <w:r w:rsidRPr="00D02842">
        <w:rPr>
          <w:rFonts w:ascii="Times New Roman" w:hAnsi="Times New Roman" w:cs="Times New Roman"/>
          <w:sz w:val="22"/>
          <w:szCs w:val="22"/>
          <w:u w:val="single"/>
        </w:rPr>
        <w:t>Health Committee Staff</w:t>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323FD44A" w:rsidRPr="00D02842">
        <w:rPr>
          <w:rFonts w:ascii="Times New Roman" w:hAnsi="Times New Roman" w:cs="Times New Roman"/>
          <w:sz w:val="22"/>
          <w:szCs w:val="22"/>
          <w:u w:val="single"/>
        </w:rPr>
        <w:t>Aging Committee Staff</w:t>
      </w:r>
    </w:p>
    <w:p w14:paraId="64976424" w14:textId="4CDA58A8" w:rsidR="00CE4E6C" w:rsidRPr="00D02842" w:rsidRDefault="71F32323" w:rsidP="32E883C8">
      <w:pPr>
        <w:rPr>
          <w:rFonts w:ascii="Times New Roman" w:hAnsi="Times New Roman" w:cs="Times New Roman"/>
          <w:i/>
          <w:iCs/>
          <w:sz w:val="22"/>
          <w:szCs w:val="22"/>
        </w:rPr>
      </w:pPr>
      <w:r w:rsidRPr="00D02842">
        <w:rPr>
          <w:rFonts w:ascii="Times New Roman" w:hAnsi="Times New Roman" w:cs="Times New Roman"/>
          <w:sz w:val="22"/>
          <w:szCs w:val="22"/>
        </w:rPr>
        <w:t xml:space="preserve">Sara </w:t>
      </w:r>
      <w:proofErr w:type="spellStart"/>
      <w:r w:rsidRPr="00D02842">
        <w:rPr>
          <w:rFonts w:ascii="Times New Roman" w:hAnsi="Times New Roman" w:cs="Times New Roman"/>
          <w:sz w:val="22"/>
          <w:szCs w:val="22"/>
        </w:rPr>
        <w:t>Liss</w:t>
      </w:r>
      <w:proofErr w:type="spellEnd"/>
      <w:r w:rsidRPr="00D02842">
        <w:rPr>
          <w:rFonts w:ascii="Times New Roman" w:hAnsi="Times New Roman" w:cs="Times New Roman"/>
          <w:sz w:val="22"/>
          <w:szCs w:val="22"/>
        </w:rPr>
        <w:t xml:space="preserve">, </w:t>
      </w:r>
      <w:r w:rsidRPr="00D02842">
        <w:rPr>
          <w:rFonts w:ascii="Times New Roman" w:hAnsi="Times New Roman" w:cs="Times New Roman"/>
          <w:i/>
          <w:iCs/>
          <w:sz w:val="22"/>
          <w:szCs w:val="22"/>
        </w:rPr>
        <w:t>Senior</w:t>
      </w:r>
      <w:r w:rsidRPr="00D02842">
        <w:rPr>
          <w:rFonts w:ascii="Times New Roman" w:hAnsi="Times New Roman" w:cs="Times New Roman"/>
          <w:sz w:val="22"/>
          <w:szCs w:val="22"/>
        </w:rPr>
        <w:t xml:space="preserve"> </w:t>
      </w:r>
      <w:r w:rsidRPr="00D02842">
        <w:rPr>
          <w:rFonts w:ascii="Times New Roman" w:hAnsi="Times New Roman" w:cs="Times New Roman"/>
          <w:i/>
          <w:iCs/>
          <w:sz w:val="22"/>
          <w:szCs w:val="22"/>
        </w:rPr>
        <w:t>Legislative Counsel</w:t>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16D4CE1F" w:rsidRPr="00D02842">
        <w:rPr>
          <w:rFonts w:ascii="Times New Roman" w:hAnsi="Times New Roman" w:cs="Times New Roman"/>
          <w:sz w:val="22"/>
          <w:szCs w:val="22"/>
        </w:rPr>
        <w:t xml:space="preserve">            Nuzhat Chowdhury, </w:t>
      </w:r>
      <w:r w:rsidR="16D4CE1F" w:rsidRPr="00D02842">
        <w:rPr>
          <w:rFonts w:ascii="Times New Roman" w:hAnsi="Times New Roman" w:cs="Times New Roman"/>
          <w:i/>
          <w:iCs/>
          <w:sz w:val="22"/>
          <w:szCs w:val="22"/>
        </w:rPr>
        <w:t>Legislative Counsel</w:t>
      </w:r>
    </w:p>
    <w:p w14:paraId="1EE9A833" w14:textId="1C270D4D" w:rsidR="00CE4E6C" w:rsidRPr="00D02842" w:rsidRDefault="71F32323" w:rsidP="32E883C8">
      <w:pPr>
        <w:rPr>
          <w:rFonts w:ascii="Times New Roman" w:hAnsi="Times New Roman" w:cs="Times New Roman"/>
          <w:i/>
          <w:iCs/>
          <w:sz w:val="22"/>
          <w:szCs w:val="22"/>
        </w:rPr>
      </w:pPr>
      <w:r w:rsidRPr="00D02842">
        <w:rPr>
          <w:rFonts w:ascii="Times New Roman" w:hAnsi="Times New Roman" w:cs="Times New Roman"/>
          <w:sz w:val="22"/>
          <w:szCs w:val="22"/>
        </w:rPr>
        <w:t xml:space="preserve">Harbani Ahuja, </w:t>
      </w:r>
      <w:r w:rsidRPr="00D02842">
        <w:rPr>
          <w:rFonts w:ascii="Times New Roman" w:hAnsi="Times New Roman" w:cs="Times New Roman"/>
          <w:i/>
          <w:iCs/>
          <w:sz w:val="22"/>
          <w:szCs w:val="22"/>
        </w:rPr>
        <w:t>Legislative Counsel</w:t>
      </w:r>
      <w:r w:rsidR="00CE4E6C" w:rsidRPr="00D02842">
        <w:rPr>
          <w:rFonts w:ascii="Times New Roman" w:hAnsi="Times New Roman" w:cs="Times New Roman"/>
        </w:rPr>
        <w:tab/>
      </w:r>
      <w:r w:rsidR="00CE4E6C" w:rsidRPr="00D02842">
        <w:rPr>
          <w:rFonts w:ascii="Times New Roman" w:hAnsi="Times New Roman" w:cs="Times New Roman"/>
        </w:rPr>
        <w:tab/>
      </w:r>
      <w:r w:rsidR="118086B7" w:rsidRPr="00D02842">
        <w:rPr>
          <w:rFonts w:ascii="Times New Roman" w:hAnsi="Times New Roman" w:cs="Times New Roman"/>
          <w:sz w:val="22"/>
          <w:szCs w:val="22"/>
        </w:rPr>
        <w:t xml:space="preserve">         Kalima Johnson, </w:t>
      </w:r>
      <w:r w:rsidR="118086B7" w:rsidRPr="00D02842">
        <w:rPr>
          <w:rFonts w:ascii="Times New Roman" w:hAnsi="Times New Roman" w:cs="Times New Roman"/>
          <w:i/>
          <w:iCs/>
          <w:sz w:val="22"/>
          <w:szCs w:val="22"/>
        </w:rPr>
        <w:t>Senior Legislative Policy Analyst</w:t>
      </w:r>
    </w:p>
    <w:p w14:paraId="04E66E51" w14:textId="7A341E03" w:rsidR="00CE4E6C" w:rsidRPr="00D02842" w:rsidRDefault="71F32323" w:rsidP="32E883C8">
      <w:pPr>
        <w:rPr>
          <w:rFonts w:ascii="Times New Roman" w:hAnsi="Times New Roman" w:cs="Times New Roman"/>
          <w:i/>
          <w:iCs/>
          <w:sz w:val="22"/>
          <w:szCs w:val="22"/>
        </w:rPr>
      </w:pPr>
      <w:r w:rsidRPr="00D02842">
        <w:rPr>
          <w:rFonts w:ascii="Times New Roman" w:hAnsi="Times New Roman" w:cs="Times New Roman"/>
          <w:sz w:val="22"/>
          <w:szCs w:val="22"/>
        </w:rPr>
        <w:t xml:space="preserve">Emily Balkan, </w:t>
      </w:r>
      <w:r w:rsidRPr="00D02842">
        <w:rPr>
          <w:rFonts w:ascii="Times New Roman" w:hAnsi="Times New Roman" w:cs="Times New Roman"/>
          <w:i/>
          <w:iCs/>
          <w:sz w:val="22"/>
          <w:szCs w:val="22"/>
        </w:rPr>
        <w:t>Senior Legislative Policy Analyst</w:t>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EB93604" w:rsidRPr="00D02842">
        <w:rPr>
          <w:rFonts w:ascii="Times New Roman" w:hAnsi="Times New Roman" w:cs="Times New Roman"/>
          <w:sz w:val="22"/>
          <w:szCs w:val="22"/>
        </w:rPr>
        <w:t xml:space="preserve">   Daniel Kroop, </w:t>
      </w:r>
      <w:r w:rsidR="0EB93604" w:rsidRPr="00D02842">
        <w:rPr>
          <w:rFonts w:ascii="Times New Roman" w:hAnsi="Times New Roman" w:cs="Times New Roman"/>
          <w:i/>
          <w:iCs/>
          <w:sz w:val="22"/>
          <w:szCs w:val="22"/>
        </w:rPr>
        <w:t>Senior Finance Analyst</w:t>
      </w:r>
    </w:p>
    <w:p w14:paraId="1722DF56" w14:textId="5A412B1D" w:rsidR="00CE4E6C" w:rsidRPr="00D02842" w:rsidRDefault="71F32323" w:rsidP="32E883C8">
      <w:pPr>
        <w:rPr>
          <w:rFonts w:ascii="Times New Roman" w:hAnsi="Times New Roman" w:cs="Times New Roman"/>
          <w:i/>
          <w:iCs/>
          <w:sz w:val="22"/>
          <w:szCs w:val="22"/>
        </w:rPr>
      </w:pPr>
      <w:r w:rsidRPr="00D02842">
        <w:rPr>
          <w:rFonts w:ascii="Times New Roman" w:hAnsi="Times New Roman" w:cs="Times New Roman"/>
          <w:sz w:val="22"/>
          <w:szCs w:val="22"/>
        </w:rPr>
        <w:t>Lauren Hunt,</w:t>
      </w:r>
      <w:r w:rsidRPr="00D02842">
        <w:rPr>
          <w:rFonts w:ascii="Times New Roman" w:hAnsi="Times New Roman" w:cs="Times New Roman"/>
          <w:i/>
          <w:iCs/>
          <w:sz w:val="22"/>
          <w:szCs w:val="22"/>
        </w:rPr>
        <w:t xml:space="preserve"> Finance Analyst</w:t>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7F2E971B" w:rsidRPr="00D02842">
        <w:rPr>
          <w:rFonts w:ascii="Times New Roman" w:hAnsi="Times New Roman" w:cs="Times New Roman"/>
          <w:sz w:val="22"/>
          <w:szCs w:val="22"/>
        </w:rPr>
        <w:t xml:space="preserve">            Ben Witte, </w:t>
      </w:r>
      <w:r w:rsidR="7F2E971B" w:rsidRPr="00D02842">
        <w:rPr>
          <w:rFonts w:ascii="Times New Roman" w:hAnsi="Times New Roman" w:cs="Times New Roman"/>
          <w:i/>
          <w:iCs/>
          <w:sz w:val="22"/>
          <w:szCs w:val="22"/>
        </w:rPr>
        <w:t>Data Analyst</w:t>
      </w:r>
    </w:p>
    <w:p w14:paraId="0C70BA5A" w14:textId="0BFBE1D4" w:rsidR="00CE4E6C" w:rsidRPr="00D02842" w:rsidRDefault="71F32323" w:rsidP="32E883C8">
      <w:pPr>
        <w:rPr>
          <w:rFonts w:ascii="Times New Roman" w:hAnsi="Times New Roman" w:cs="Times New Roman"/>
          <w:i/>
          <w:iCs/>
          <w:sz w:val="22"/>
          <w:szCs w:val="22"/>
        </w:rPr>
      </w:pPr>
      <w:r w:rsidRPr="00D02842">
        <w:rPr>
          <w:rFonts w:ascii="Times New Roman" w:hAnsi="Times New Roman" w:cs="Times New Roman"/>
          <w:sz w:val="22"/>
          <w:szCs w:val="22"/>
        </w:rPr>
        <w:t xml:space="preserve">Brook Frye, </w:t>
      </w:r>
      <w:r w:rsidRPr="00D02842">
        <w:rPr>
          <w:rFonts w:ascii="Times New Roman" w:hAnsi="Times New Roman" w:cs="Times New Roman"/>
          <w:i/>
          <w:iCs/>
          <w:sz w:val="22"/>
          <w:szCs w:val="22"/>
        </w:rPr>
        <w:t>Data Analyst</w:t>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11613287" w:rsidRPr="00D02842">
        <w:rPr>
          <w:rFonts w:ascii="Times New Roman" w:hAnsi="Times New Roman" w:cs="Times New Roman"/>
          <w:sz w:val="22"/>
          <w:szCs w:val="22"/>
        </w:rPr>
        <w:t xml:space="preserve">    Rose Martinez, </w:t>
      </w:r>
      <w:r w:rsidR="11613287" w:rsidRPr="00D02842">
        <w:rPr>
          <w:rFonts w:ascii="Times New Roman" w:hAnsi="Times New Roman" w:cs="Times New Roman"/>
          <w:i/>
          <w:iCs/>
          <w:sz w:val="22"/>
          <w:szCs w:val="22"/>
        </w:rPr>
        <w:t>Data Analyst</w:t>
      </w:r>
    </w:p>
    <w:p w14:paraId="13485440" w14:textId="342EEC8E" w:rsidR="58B09650" w:rsidRPr="00D02842" w:rsidRDefault="58B09650" w:rsidP="32E883C8">
      <w:pPr>
        <w:jc w:val="right"/>
        <w:rPr>
          <w:rFonts w:ascii="Times New Roman" w:hAnsi="Times New Roman" w:cs="Times New Roman"/>
          <w:i/>
          <w:iCs/>
          <w:sz w:val="22"/>
          <w:szCs w:val="22"/>
        </w:rPr>
      </w:pPr>
    </w:p>
    <w:p w14:paraId="0D53D430" w14:textId="5EB08C07" w:rsidR="00CE4E6C" w:rsidRPr="00D02842" w:rsidRDefault="11613287" w:rsidP="32E883C8">
      <w:pPr>
        <w:jc w:val="center"/>
        <w:rPr>
          <w:rFonts w:ascii="Times New Roman" w:hAnsi="Times New Roman" w:cs="Times New Roman"/>
          <w:sz w:val="22"/>
          <w:szCs w:val="22"/>
        </w:rPr>
      </w:pPr>
      <w:r w:rsidRPr="00D02842">
        <w:rPr>
          <w:rFonts w:ascii="Times New Roman" w:hAnsi="Times New Roman" w:cs="Times New Roman"/>
          <w:sz w:val="22"/>
          <w:szCs w:val="22"/>
          <w:u w:val="single"/>
        </w:rPr>
        <w:t xml:space="preserve">Technology </w:t>
      </w:r>
      <w:r w:rsidR="730499FD" w:rsidRPr="00D02842">
        <w:rPr>
          <w:rFonts w:ascii="Times New Roman" w:hAnsi="Times New Roman" w:cs="Times New Roman"/>
          <w:sz w:val="22"/>
          <w:szCs w:val="22"/>
          <w:u w:val="single"/>
        </w:rPr>
        <w:t>Committee Staff</w:t>
      </w:r>
    </w:p>
    <w:p w14:paraId="33025D9C" w14:textId="38B5F025" w:rsidR="00CE4E6C" w:rsidRPr="00D02842" w:rsidRDefault="3371B372" w:rsidP="32E883C8">
      <w:pPr>
        <w:jc w:val="center"/>
        <w:rPr>
          <w:rFonts w:ascii="Times New Roman" w:hAnsi="Times New Roman" w:cs="Times New Roman"/>
          <w:i/>
          <w:iCs/>
          <w:sz w:val="22"/>
          <w:szCs w:val="22"/>
        </w:rPr>
      </w:pPr>
      <w:r w:rsidRPr="00D02842">
        <w:rPr>
          <w:rFonts w:ascii="Times New Roman" w:hAnsi="Times New Roman" w:cs="Times New Roman"/>
          <w:sz w:val="22"/>
          <w:szCs w:val="22"/>
        </w:rPr>
        <w:t xml:space="preserve">Irene </w:t>
      </w:r>
      <w:r w:rsidR="77AE89FC" w:rsidRPr="00D02842">
        <w:rPr>
          <w:rFonts w:ascii="Times New Roman" w:hAnsi="Times New Roman" w:cs="Times New Roman"/>
          <w:sz w:val="22"/>
          <w:szCs w:val="22"/>
        </w:rPr>
        <w:t>Byhovsky</w:t>
      </w:r>
      <w:r w:rsidR="730499FD" w:rsidRPr="00D02842">
        <w:rPr>
          <w:rFonts w:ascii="Times New Roman" w:hAnsi="Times New Roman" w:cs="Times New Roman"/>
          <w:sz w:val="22"/>
          <w:szCs w:val="22"/>
        </w:rPr>
        <w:t xml:space="preserve">, </w:t>
      </w:r>
      <w:r w:rsidR="730499FD" w:rsidRPr="00D02842">
        <w:rPr>
          <w:rFonts w:ascii="Times New Roman" w:hAnsi="Times New Roman" w:cs="Times New Roman"/>
          <w:i/>
          <w:iCs/>
          <w:sz w:val="22"/>
          <w:szCs w:val="22"/>
        </w:rPr>
        <w:t>Legislative Counsel</w:t>
      </w:r>
    </w:p>
    <w:p w14:paraId="5A39DA15" w14:textId="4931C559" w:rsidR="00CE4E6C" w:rsidRPr="00D02842" w:rsidRDefault="10983F86" w:rsidP="32E883C8">
      <w:pPr>
        <w:jc w:val="center"/>
        <w:rPr>
          <w:rFonts w:ascii="Times New Roman" w:hAnsi="Times New Roman" w:cs="Times New Roman"/>
          <w:i/>
          <w:iCs/>
          <w:sz w:val="22"/>
          <w:szCs w:val="22"/>
        </w:rPr>
      </w:pPr>
      <w:r w:rsidRPr="00D02842">
        <w:rPr>
          <w:rFonts w:ascii="Times New Roman" w:hAnsi="Times New Roman" w:cs="Times New Roman"/>
          <w:sz w:val="22"/>
          <w:szCs w:val="22"/>
        </w:rPr>
        <w:t>Charles Kim</w:t>
      </w:r>
      <w:r w:rsidR="730499FD" w:rsidRPr="00D02842">
        <w:rPr>
          <w:rFonts w:ascii="Times New Roman" w:hAnsi="Times New Roman" w:cs="Times New Roman"/>
          <w:sz w:val="22"/>
          <w:szCs w:val="22"/>
        </w:rPr>
        <w:t xml:space="preserve">, </w:t>
      </w:r>
      <w:r w:rsidR="730499FD" w:rsidRPr="00D02842">
        <w:rPr>
          <w:rFonts w:ascii="Times New Roman" w:hAnsi="Times New Roman" w:cs="Times New Roman"/>
          <w:i/>
          <w:iCs/>
          <w:sz w:val="22"/>
          <w:szCs w:val="22"/>
        </w:rPr>
        <w:t>Legislative Policy Analyst</w:t>
      </w:r>
    </w:p>
    <w:p w14:paraId="0D974F57" w14:textId="27F89B97" w:rsidR="00CE4E6C" w:rsidRPr="00D02842" w:rsidRDefault="00371699" w:rsidP="32E883C8">
      <w:pPr>
        <w:jc w:val="center"/>
        <w:rPr>
          <w:rFonts w:ascii="Times New Roman" w:hAnsi="Times New Roman" w:cs="Times New Roman"/>
          <w:i/>
          <w:iCs/>
          <w:sz w:val="22"/>
          <w:szCs w:val="22"/>
        </w:rPr>
      </w:pPr>
      <w:r w:rsidRPr="00D02842">
        <w:rPr>
          <w:rFonts w:ascii="Times New Roman" w:eastAsia="Times New Roman" w:hAnsi="Times New Roman" w:cs="Times New Roman"/>
          <w:sz w:val="22"/>
          <w:szCs w:val="22"/>
        </w:rPr>
        <w:t>Florentine Kabore</w:t>
      </w:r>
      <w:r w:rsidR="730499FD" w:rsidRPr="00D02842">
        <w:rPr>
          <w:rFonts w:ascii="Times New Roman" w:hAnsi="Times New Roman" w:cs="Times New Roman"/>
          <w:sz w:val="22"/>
          <w:szCs w:val="22"/>
        </w:rPr>
        <w:t xml:space="preserve">, </w:t>
      </w:r>
      <w:r w:rsidR="730499FD" w:rsidRPr="00D02842">
        <w:rPr>
          <w:rFonts w:ascii="Times New Roman" w:hAnsi="Times New Roman" w:cs="Times New Roman"/>
          <w:i/>
          <w:iCs/>
          <w:sz w:val="22"/>
          <w:szCs w:val="22"/>
        </w:rPr>
        <w:t>Finance Analyst</w:t>
      </w:r>
    </w:p>
    <w:p w14:paraId="3DE4A618" w14:textId="77777777" w:rsidR="00CE4E6C" w:rsidRPr="00D02842" w:rsidRDefault="00CE4E6C" w:rsidP="00CE4E6C">
      <w:pPr>
        <w:tabs>
          <w:tab w:val="left" w:pos="0"/>
        </w:tabs>
        <w:jc w:val="right"/>
        <w:rPr>
          <w:rFonts w:ascii="Times New Roman" w:hAnsi="Times New Roman" w:cs="Times New Roman"/>
          <w:sz w:val="22"/>
          <w:szCs w:val="22"/>
        </w:rPr>
      </w:pPr>
    </w:p>
    <w:p w14:paraId="07C4AF8E" w14:textId="77777777" w:rsidR="00CE4E6C" w:rsidRPr="00D02842" w:rsidRDefault="00CE4E6C" w:rsidP="00CE4E6C">
      <w:pPr>
        <w:tabs>
          <w:tab w:val="left" w:pos="0"/>
        </w:tabs>
        <w:jc w:val="right"/>
        <w:rPr>
          <w:rFonts w:ascii="Times New Roman" w:hAnsi="Times New Roman" w:cs="Times New Roman"/>
          <w:sz w:val="22"/>
          <w:szCs w:val="22"/>
        </w:rPr>
      </w:pPr>
    </w:p>
    <w:p w14:paraId="1F8F7CFB" w14:textId="77777777" w:rsidR="00CE4E6C" w:rsidRPr="00D02842" w:rsidRDefault="00CE4E6C" w:rsidP="00CE4E6C">
      <w:pPr>
        <w:tabs>
          <w:tab w:val="left" w:pos="0"/>
        </w:tabs>
        <w:jc w:val="right"/>
        <w:rPr>
          <w:rFonts w:ascii="Times New Roman" w:hAnsi="Times New Roman" w:cs="Times New Roman"/>
          <w:sz w:val="22"/>
          <w:szCs w:val="22"/>
        </w:rPr>
      </w:pPr>
    </w:p>
    <w:p w14:paraId="5EBA6AF8" w14:textId="77777777" w:rsidR="00CE4E6C" w:rsidRPr="00D02842" w:rsidRDefault="00CE4E6C" w:rsidP="00CE4E6C">
      <w:pPr>
        <w:tabs>
          <w:tab w:val="left" w:pos="0"/>
        </w:tabs>
        <w:jc w:val="right"/>
        <w:rPr>
          <w:rFonts w:ascii="Times New Roman" w:hAnsi="Times New Roman" w:cs="Times New Roman"/>
          <w:sz w:val="22"/>
          <w:szCs w:val="22"/>
        </w:rPr>
      </w:pPr>
    </w:p>
    <w:p w14:paraId="30A6985E" w14:textId="77777777" w:rsidR="00CE4E6C" w:rsidRPr="00D02842" w:rsidRDefault="71F32323" w:rsidP="00CE4E6C">
      <w:pPr>
        <w:tabs>
          <w:tab w:val="left" w:pos="7517"/>
        </w:tabs>
        <w:jc w:val="center"/>
        <w:rPr>
          <w:rFonts w:ascii="Times New Roman" w:hAnsi="Times New Roman" w:cs="Times New Roman"/>
        </w:rPr>
      </w:pPr>
      <w:r w:rsidRPr="00D02842">
        <w:rPr>
          <w:rFonts w:ascii="Times New Roman" w:hAnsi="Times New Roman" w:cs="Times New Roman"/>
          <w:noProof/>
        </w:rPr>
        <w:drawing>
          <wp:inline distT="0" distB="0" distL="0" distR="0" wp14:anchorId="7FB7DD27" wp14:editId="61F00674">
            <wp:extent cx="1171575" cy="1095375"/>
            <wp:effectExtent l="0" t="0" r="0" b="0"/>
            <wp:docPr id="131563527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023013B0" w14:textId="77777777" w:rsidR="00CE4E6C" w:rsidRPr="00D02842" w:rsidRDefault="00CE4E6C" w:rsidP="00CE4E6C">
      <w:pPr>
        <w:pStyle w:val="Heading2"/>
        <w:rPr>
          <w:bCs w:val="0"/>
          <w:u w:val="none"/>
        </w:rPr>
      </w:pPr>
    </w:p>
    <w:p w14:paraId="096FE9A2" w14:textId="3BC523A6" w:rsidR="00CE4E6C" w:rsidRPr="00D02842" w:rsidRDefault="00CE4E6C" w:rsidP="00CE4E6C">
      <w:pPr>
        <w:pStyle w:val="Heading2"/>
      </w:pPr>
      <w:r w:rsidRPr="00D02842">
        <w:rPr>
          <w:bCs w:val="0"/>
          <w:u w:val="none"/>
        </w:rPr>
        <w:t>THE</w:t>
      </w:r>
      <w:r w:rsidR="005A5710">
        <w:rPr>
          <w:bCs w:val="0"/>
          <w:u w:val="none"/>
        </w:rPr>
        <w:t xml:space="preserve"> </w:t>
      </w:r>
      <w:r w:rsidRPr="00D02842">
        <w:rPr>
          <w:bCs w:val="0"/>
          <w:u w:val="none"/>
        </w:rPr>
        <w:t>COUNCIL</w:t>
      </w:r>
      <w:r w:rsidR="005A5710">
        <w:rPr>
          <w:bCs w:val="0"/>
          <w:u w:val="none"/>
        </w:rPr>
        <w:t xml:space="preserve"> OF THE CITY OF NEW YORK</w:t>
      </w:r>
    </w:p>
    <w:p w14:paraId="2562A327" w14:textId="77777777" w:rsidR="00CE4E6C" w:rsidRPr="00D02842" w:rsidRDefault="00CE4E6C" w:rsidP="00CE4E6C">
      <w:pPr>
        <w:pStyle w:val="Heading1"/>
        <w:jc w:val="center"/>
        <w:rPr>
          <w:rFonts w:ascii="Times New Roman" w:hAnsi="Times New Roman"/>
          <w:b w:val="0"/>
          <w:bCs w:val="0"/>
          <w:i/>
          <w:iCs/>
          <w:caps/>
          <w:u w:val="single"/>
        </w:rPr>
      </w:pPr>
      <w:r w:rsidRPr="00D02842">
        <w:rPr>
          <w:rFonts w:ascii="Times New Roman" w:hAnsi="Times New Roman"/>
          <w:caps/>
          <w:color w:val="auto"/>
          <w:sz w:val="24"/>
          <w:szCs w:val="24"/>
          <w:u w:val="single"/>
        </w:rPr>
        <w:t>COMMITTEE REPORT OF THE HUMAN SERVICES Division</w:t>
      </w:r>
    </w:p>
    <w:p w14:paraId="5419DB96" w14:textId="77777777" w:rsidR="00CE4E6C" w:rsidRPr="00D02842" w:rsidRDefault="00CE4E6C" w:rsidP="00CE4E6C">
      <w:pPr>
        <w:jc w:val="center"/>
        <w:rPr>
          <w:rFonts w:ascii="Times New Roman" w:hAnsi="Times New Roman" w:cs="Times New Roman"/>
          <w:i/>
        </w:rPr>
      </w:pPr>
      <w:r w:rsidRPr="00D02842">
        <w:rPr>
          <w:rFonts w:ascii="Times New Roman" w:hAnsi="Times New Roman" w:cs="Times New Roman"/>
          <w:i/>
        </w:rPr>
        <w:t xml:space="preserve">Jeffrey Baker, Legislative Director </w:t>
      </w:r>
    </w:p>
    <w:p w14:paraId="7F09DE92" w14:textId="6E2B273C" w:rsidR="00CE4E6C" w:rsidRDefault="00CE4E6C" w:rsidP="00CE4E6C">
      <w:pPr>
        <w:jc w:val="center"/>
        <w:rPr>
          <w:rFonts w:ascii="Times New Roman" w:hAnsi="Times New Roman" w:cs="Times New Roman"/>
          <w:i/>
        </w:rPr>
      </w:pPr>
      <w:r w:rsidRPr="00D02842">
        <w:rPr>
          <w:rFonts w:ascii="Times New Roman" w:hAnsi="Times New Roman" w:cs="Times New Roman"/>
          <w:i/>
        </w:rPr>
        <w:t>Andrea Vazquez, Deputy Director, Human Services</w:t>
      </w:r>
    </w:p>
    <w:p w14:paraId="088D1778" w14:textId="07240B3C" w:rsidR="005A5710" w:rsidRPr="00D02842" w:rsidRDefault="005A5710" w:rsidP="00CE4E6C">
      <w:pPr>
        <w:jc w:val="center"/>
        <w:rPr>
          <w:rFonts w:ascii="Times New Roman" w:hAnsi="Times New Roman" w:cs="Times New Roman"/>
          <w:i/>
        </w:rPr>
      </w:pPr>
      <w:r>
        <w:rPr>
          <w:rFonts w:ascii="Times New Roman" w:hAnsi="Times New Roman" w:cs="Times New Roman"/>
          <w:i/>
        </w:rPr>
        <w:t>Terzah Nasser, Deputy Director, Infrastructure Division</w:t>
      </w:r>
    </w:p>
    <w:p w14:paraId="38AC7DBA" w14:textId="77777777" w:rsidR="00CE4E6C" w:rsidRPr="00D02842" w:rsidRDefault="00CE4E6C" w:rsidP="00CE4E6C">
      <w:pPr>
        <w:pStyle w:val="FootnoteText"/>
        <w:rPr>
          <w:rFonts w:ascii="Times New Roman" w:hAnsi="Times New Roman" w:cs="Times New Roman"/>
          <w:b/>
          <w:bCs/>
          <w:szCs w:val="24"/>
          <w:u w:val="single"/>
        </w:rPr>
      </w:pPr>
    </w:p>
    <w:p w14:paraId="4C60179F" w14:textId="77777777" w:rsidR="00CE4E6C" w:rsidRPr="00D02842" w:rsidRDefault="00CE4E6C" w:rsidP="00CE4E6C">
      <w:pPr>
        <w:pStyle w:val="FootnoteText"/>
        <w:rPr>
          <w:rFonts w:ascii="Times New Roman" w:hAnsi="Times New Roman" w:cs="Times New Roman"/>
          <w:b/>
          <w:bCs/>
          <w:szCs w:val="24"/>
          <w:u w:val="single"/>
        </w:rPr>
      </w:pPr>
    </w:p>
    <w:p w14:paraId="1D76FA71" w14:textId="77777777" w:rsidR="00CE4E6C" w:rsidRPr="00D02842" w:rsidRDefault="00CE4E6C" w:rsidP="00CE4E6C">
      <w:pPr>
        <w:pStyle w:val="FootnoteText"/>
        <w:jc w:val="center"/>
        <w:rPr>
          <w:rFonts w:ascii="Times New Roman" w:hAnsi="Times New Roman" w:cs="Times New Roman"/>
          <w:szCs w:val="24"/>
        </w:rPr>
      </w:pPr>
      <w:r w:rsidRPr="00D02842">
        <w:rPr>
          <w:rFonts w:ascii="Times New Roman" w:hAnsi="Times New Roman" w:cs="Times New Roman"/>
          <w:b/>
          <w:bCs/>
          <w:szCs w:val="24"/>
          <w:u w:val="single"/>
        </w:rPr>
        <w:t>COMMITTEE ON HEALTH</w:t>
      </w:r>
    </w:p>
    <w:p w14:paraId="7872860E" w14:textId="77777777" w:rsidR="00CE4E6C" w:rsidRPr="00D02842" w:rsidRDefault="00CE4E6C" w:rsidP="00CE4E6C">
      <w:pPr>
        <w:jc w:val="center"/>
        <w:rPr>
          <w:rFonts w:ascii="Times New Roman" w:hAnsi="Times New Roman" w:cs="Times New Roman"/>
          <w:i/>
        </w:rPr>
      </w:pPr>
      <w:r w:rsidRPr="00D02842">
        <w:rPr>
          <w:rFonts w:ascii="Times New Roman" w:hAnsi="Times New Roman" w:cs="Times New Roman"/>
          <w:i/>
        </w:rPr>
        <w:t>Hon. Mark Levine, Chair</w:t>
      </w:r>
    </w:p>
    <w:p w14:paraId="5C8DD273" w14:textId="77777777" w:rsidR="00CE4E6C" w:rsidRPr="00D02842" w:rsidRDefault="00CE4E6C" w:rsidP="00CE4E6C">
      <w:pPr>
        <w:jc w:val="center"/>
        <w:rPr>
          <w:rFonts w:ascii="Times New Roman" w:hAnsi="Times New Roman" w:cs="Times New Roman"/>
          <w:i/>
        </w:rPr>
      </w:pPr>
    </w:p>
    <w:p w14:paraId="47CF8049" w14:textId="77777777" w:rsidR="00CE4E6C" w:rsidRPr="00D02842" w:rsidRDefault="00CE4E6C" w:rsidP="00CE4E6C">
      <w:pPr>
        <w:pStyle w:val="FootnoteText"/>
        <w:jc w:val="center"/>
        <w:rPr>
          <w:rFonts w:ascii="Times New Roman" w:hAnsi="Times New Roman" w:cs="Times New Roman"/>
          <w:szCs w:val="24"/>
        </w:rPr>
      </w:pPr>
      <w:r w:rsidRPr="00D02842">
        <w:rPr>
          <w:rFonts w:ascii="Times New Roman" w:hAnsi="Times New Roman" w:cs="Times New Roman"/>
          <w:b/>
          <w:bCs/>
          <w:szCs w:val="24"/>
          <w:u w:val="single"/>
        </w:rPr>
        <w:t>COMMITTEE ON AGING</w:t>
      </w:r>
    </w:p>
    <w:p w14:paraId="7E7949AE" w14:textId="77777777" w:rsidR="00CE4E6C" w:rsidRPr="00D02842" w:rsidRDefault="71F32323" w:rsidP="32E883C8">
      <w:pPr>
        <w:jc w:val="center"/>
        <w:rPr>
          <w:rFonts w:ascii="Times New Roman" w:hAnsi="Times New Roman" w:cs="Times New Roman"/>
          <w:i/>
          <w:iCs/>
        </w:rPr>
      </w:pPr>
      <w:r w:rsidRPr="00D02842">
        <w:rPr>
          <w:rFonts w:ascii="Times New Roman" w:hAnsi="Times New Roman" w:cs="Times New Roman"/>
          <w:i/>
          <w:iCs/>
        </w:rPr>
        <w:t>Hon. Margaret Chin, Chair</w:t>
      </w:r>
    </w:p>
    <w:p w14:paraId="4F12356A" w14:textId="1CF59D6E" w:rsidR="00CE4E6C" w:rsidRPr="00D02842" w:rsidRDefault="00CE4E6C" w:rsidP="32E883C8">
      <w:pPr>
        <w:jc w:val="center"/>
        <w:rPr>
          <w:rFonts w:ascii="Times New Roman" w:hAnsi="Times New Roman" w:cs="Times New Roman"/>
          <w:i/>
          <w:iCs/>
        </w:rPr>
      </w:pPr>
    </w:p>
    <w:p w14:paraId="27863A90" w14:textId="08AF8AE9" w:rsidR="00CE4E6C" w:rsidRPr="00D02842" w:rsidRDefault="6C386DE5" w:rsidP="32E883C8">
      <w:pPr>
        <w:pStyle w:val="FootnoteText"/>
        <w:jc w:val="center"/>
        <w:rPr>
          <w:rFonts w:ascii="Times New Roman" w:hAnsi="Times New Roman" w:cs="Times New Roman"/>
        </w:rPr>
      </w:pPr>
      <w:r w:rsidRPr="00D02842">
        <w:rPr>
          <w:rFonts w:ascii="Times New Roman" w:hAnsi="Times New Roman" w:cs="Times New Roman"/>
          <w:b/>
          <w:bCs/>
          <w:u w:val="single"/>
        </w:rPr>
        <w:t>COMMITTEE ON TECHNOLOGY</w:t>
      </w:r>
    </w:p>
    <w:p w14:paraId="45F0EF7A" w14:textId="739991C9" w:rsidR="00CE4E6C" w:rsidRPr="00D02842" w:rsidRDefault="6C386DE5" w:rsidP="32E883C8">
      <w:pPr>
        <w:jc w:val="center"/>
        <w:rPr>
          <w:rFonts w:ascii="Times New Roman" w:hAnsi="Times New Roman" w:cs="Times New Roman"/>
          <w:i/>
          <w:iCs/>
        </w:rPr>
      </w:pPr>
      <w:r w:rsidRPr="00D02842">
        <w:rPr>
          <w:rFonts w:ascii="Times New Roman" w:hAnsi="Times New Roman" w:cs="Times New Roman"/>
          <w:i/>
          <w:iCs/>
        </w:rPr>
        <w:t>Hon. Robert Holden, Chair</w:t>
      </w:r>
    </w:p>
    <w:p w14:paraId="0E0C9E43" w14:textId="7B45BB4D" w:rsidR="00CE4E6C" w:rsidRPr="00D02842" w:rsidRDefault="00CE4E6C" w:rsidP="32E883C8">
      <w:pPr>
        <w:jc w:val="center"/>
        <w:rPr>
          <w:rFonts w:ascii="Times New Roman" w:hAnsi="Times New Roman" w:cs="Times New Roman"/>
          <w:i/>
          <w:iCs/>
        </w:rPr>
      </w:pPr>
    </w:p>
    <w:p w14:paraId="1520222C" w14:textId="77777777" w:rsidR="00CE4E6C" w:rsidRPr="00D02842" w:rsidRDefault="00CE4E6C" w:rsidP="00CE4E6C">
      <w:pPr>
        <w:pStyle w:val="Heading4"/>
        <w:spacing w:before="0" w:after="0"/>
        <w:jc w:val="center"/>
        <w:rPr>
          <w:rFonts w:ascii="Times New Roman" w:hAnsi="Times New Roman"/>
          <w:u w:val="single"/>
        </w:rPr>
      </w:pPr>
    </w:p>
    <w:p w14:paraId="0CCB9D72" w14:textId="77777777" w:rsidR="00CE4E6C" w:rsidRPr="00D02842" w:rsidRDefault="00CE4E6C" w:rsidP="00CE4E6C">
      <w:pPr>
        <w:pStyle w:val="Heading4"/>
        <w:spacing w:before="0" w:after="0"/>
        <w:jc w:val="center"/>
        <w:rPr>
          <w:rFonts w:ascii="Times New Roman" w:hAnsi="Times New Roman"/>
          <w:sz w:val="24"/>
          <w:szCs w:val="24"/>
        </w:rPr>
      </w:pPr>
      <w:r w:rsidRPr="00D02842">
        <w:rPr>
          <w:rFonts w:ascii="Times New Roman" w:hAnsi="Times New Roman"/>
          <w:sz w:val="24"/>
          <w:szCs w:val="24"/>
        </w:rPr>
        <w:t>February 17, 2021</w:t>
      </w:r>
    </w:p>
    <w:p w14:paraId="7A63DF60" w14:textId="77777777" w:rsidR="00CE4E6C" w:rsidRPr="00D02842" w:rsidRDefault="00CE4E6C" w:rsidP="32E883C8">
      <w:pPr>
        <w:widowControl w:val="0"/>
        <w:autoSpaceDE w:val="0"/>
        <w:autoSpaceDN w:val="0"/>
        <w:adjustRightInd w:val="0"/>
        <w:ind w:left="2880" w:hanging="2880"/>
        <w:jc w:val="both"/>
        <w:rPr>
          <w:rFonts w:ascii="Times New Roman" w:hAnsi="Times New Roman" w:cs="Times New Roman"/>
          <w:b/>
          <w:bCs/>
          <w:u w:val="single"/>
        </w:rPr>
      </w:pPr>
    </w:p>
    <w:p w14:paraId="74C05D70" w14:textId="5B9E1F49" w:rsidR="32E883C8" w:rsidRPr="00D02842" w:rsidRDefault="32E883C8" w:rsidP="32E883C8">
      <w:pPr>
        <w:ind w:left="2880" w:hanging="2880"/>
        <w:jc w:val="both"/>
        <w:rPr>
          <w:rFonts w:ascii="Times New Roman" w:hAnsi="Times New Roman" w:cs="Times New Roman"/>
          <w:b/>
          <w:bCs/>
          <w:u w:val="single"/>
        </w:rPr>
      </w:pPr>
    </w:p>
    <w:p w14:paraId="64BDDCF6" w14:textId="1E22B00B" w:rsidR="5ED46142" w:rsidRPr="00D02842" w:rsidRDefault="5ED46142" w:rsidP="32E883C8">
      <w:pPr>
        <w:jc w:val="center"/>
        <w:rPr>
          <w:rFonts w:ascii="Times New Roman" w:hAnsi="Times New Roman" w:cs="Times New Roman"/>
          <w:b/>
          <w:bCs/>
          <w:sz w:val="22"/>
          <w:szCs w:val="22"/>
        </w:rPr>
      </w:pPr>
      <w:r w:rsidRPr="00D02842">
        <w:rPr>
          <w:rFonts w:ascii="Times New Roman" w:hAnsi="Times New Roman" w:cs="Times New Roman"/>
          <w:b/>
          <w:bCs/>
        </w:rPr>
        <w:t xml:space="preserve">COVID-19 and </w:t>
      </w:r>
      <w:proofErr w:type="gramStart"/>
      <w:r w:rsidRPr="00D02842">
        <w:rPr>
          <w:rFonts w:ascii="Times New Roman" w:hAnsi="Times New Roman" w:cs="Times New Roman"/>
          <w:b/>
          <w:bCs/>
        </w:rPr>
        <w:t>Seniors</w:t>
      </w:r>
      <w:proofErr w:type="gramEnd"/>
      <w:r w:rsidRPr="00D02842">
        <w:rPr>
          <w:rFonts w:ascii="Times New Roman" w:hAnsi="Times New Roman" w:cs="Times New Roman"/>
          <w:b/>
          <w:bCs/>
        </w:rPr>
        <w:t xml:space="preserve">: Addressing Equity, Access to the Vaccine, </w:t>
      </w:r>
    </w:p>
    <w:p w14:paraId="6329302E" w14:textId="7FCB4414" w:rsidR="5ED46142" w:rsidRPr="00D02842" w:rsidRDefault="5ED46142" w:rsidP="32E883C8">
      <w:pPr>
        <w:jc w:val="center"/>
        <w:rPr>
          <w:rFonts w:ascii="Times New Roman" w:hAnsi="Times New Roman" w:cs="Times New Roman"/>
          <w:b/>
          <w:bCs/>
          <w:sz w:val="22"/>
          <w:szCs w:val="22"/>
        </w:rPr>
      </w:pPr>
      <w:proofErr w:type="gramStart"/>
      <w:r w:rsidRPr="00D02842">
        <w:rPr>
          <w:rFonts w:ascii="Times New Roman" w:hAnsi="Times New Roman" w:cs="Times New Roman"/>
          <w:b/>
          <w:bCs/>
        </w:rPr>
        <w:t>and</w:t>
      </w:r>
      <w:proofErr w:type="gramEnd"/>
      <w:r w:rsidRPr="00D02842">
        <w:rPr>
          <w:rFonts w:ascii="Times New Roman" w:hAnsi="Times New Roman" w:cs="Times New Roman"/>
          <w:b/>
          <w:bCs/>
        </w:rPr>
        <w:t xml:space="preserve"> Scheduling Vaccination Appointments Online in NYC</w:t>
      </w:r>
    </w:p>
    <w:p w14:paraId="64BAEFFD" w14:textId="1A954684" w:rsidR="0079074D" w:rsidRPr="00D02842" w:rsidRDefault="0079074D" w:rsidP="00CE4E6C">
      <w:pPr>
        <w:widowControl w:val="0"/>
        <w:autoSpaceDE w:val="0"/>
        <w:autoSpaceDN w:val="0"/>
        <w:adjustRightInd w:val="0"/>
        <w:jc w:val="both"/>
        <w:rPr>
          <w:rFonts w:ascii="Times New Roman" w:hAnsi="Times New Roman" w:cs="Times New Roman"/>
          <w:b/>
          <w:sz w:val="22"/>
          <w:szCs w:val="22"/>
          <w:u w:val="single"/>
        </w:rPr>
      </w:pPr>
    </w:p>
    <w:p w14:paraId="7295AD60" w14:textId="618EB69C" w:rsidR="00C9561A" w:rsidRPr="00D02842" w:rsidRDefault="00C9561A">
      <w:pPr>
        <w:spacing w:after="160" w:line="259" w:lineRule="auto"/>
        <w:rPr>
          <w:rFonts w:ascii="Times New Roman" w:hAnsi="Times New Roman" w:cs="Times New Roman"/>
          <w:b/>
          <w:sz w:val="22"/>
          <w:szCs w:val="22"/>
          <w:u w:val="single"/>
        </w:rPr>
      </w:pPr>
      <w:r w:rsidRPr="00D02842">
        <w:rPr>
          <w:rFonts w:ascii="Times New Roman" w:hAnsi="Times New Roman" w:cs="Times New Roman"/>
          <w:b/>
          <w:sz w:val="22"/>
          <w:szCs w:val="22"/>
          <w:u w:val="single"/>
        </w:rPr>
        <w:br w:type="page"/>
      </w:r>
    </w:p>
    <w:p w14:paraId="1716EDDA" w14:textId="2C8DC406" w:rsidR="00C9561A" w:rsidRPr="00D02842" w:rsidRDefault="00C9561A" w:rsidP="00C9561A">
      <w:pPr>
        <w:ind w:left="5040" w:hanging="5040"/>
        <w:jc w:val="both"/>
        <w:rPr>
          <w:rFonts w:ascii="Times New Roman" w:hAnsi="Times New Roman" w:cs="Times New Roman"/>
        </w:rPr>
      </w:pPr>
      <w:r w:rsidRPr="00D02842">
        <w:rPr>
          <w:rFonts w:ascii="Times New Roman" w:hAnsi="Times New Roman" w:cs="Times New Roman"/>
          <w:b/>
          <w:bCs/>
          <w:u w:val="single"/>
        </w:rPr>
        <w:lastRenderedPageBreak/>
        <w:t xml:space="preserve">Int. No. </w:t>
      </w:r>
      <w:r w:rsidRPr="00D02842">
        <w:rPr>
          <w:rFonts w:ascii="Times New Roman" w:hAnsi="Times New Roman" w:cs="Times New Roman"/>
          <w:b/>
          <w:color w:val="000000"/>
          <w:u w:val="single"/>
          <w:shd w:val="clear" w:color="auto" w:fill="FFFFFF"/>
        </w:rPr>
        <w:t>2225</w:t>
      </w:r>
      <w:r w:rsidRPr="00D02842">
        <w:rPr>
          <w:rFonts w:ascii="Times New Roman" w:hAnsi="Times New Roman" w:cs="Times New Roman"/>
        </w:rPr>
        <w:t>:</w:t>
      </w:r>
      <w:r w:rsidRPr="00D02842">
        <w:rPr>
          <w:rFonts w:ascii="Times New Roman" w:hAnsi="Times New Roman" w:cs="Times New Roman"/>
        </w:rPr>
        <w:tab/>
        <w:t xml:space="preserve">By Council Members </w:t>
      </w:r>
      <w:r w:rsidRPr="00D02842">
        <w:rPr>
          <w:rFonts w:ascii="Times New Roman" w:hAnsi="Times New Roman" w:cs="Times New Roman"/>
          <w:color w:val="000000"/>
          <w:shd w:val="clear" w:color="auto" w:fill="FFFFFF"/>
        </w:rPr>
        <w:t>Treyger, Yeger and Kallos</w:t>
      </w:r>
    </w:p>
    <w:p w14:paraId="65AF7CEA" w14:textId="77777777" w:rsidR="00C9561A" w:rsidRPr="00D02842" w:rsidRDefault="00C9561A" w:rsidP="00C9561A">
      <w:pPr>
        <w:ind w:left="5040" w:hanging="5040"/>
        <w:jc w:val="both"/>
        <w:rPr>
          <w:rFonts w:ascii="Times New Roman" w:hAnsi="Times New Roman" w:cs="Times New Roman"/>
          <w:b/>
          <w:bCs/>
          <w:u w:val="single"/>
        </w:rPr>
      </w:pPr>
    </w:p>
    <w:p w14:paraId="18580A1B" w14:textId="6902DA94" w:rsidR="00C9561A" w:rsidRPr="00D02842" w:rsidRDefault="00C9561A" w:rsidP="00C9561A">
      <w:pPr>
        <w:ind w:left="5040" w:hanging="5040"/>
        <w:jc w:val="both"/>
        <w:rPr>
          <w:rFonts w:ascii="Times New Roman" w:hAnsi="Times New Roman" w:cs="Times New Roman"/>
          <w:bCs/>
        </w:rPr>
      </w:pPr>
      <w:r w:rsidRPr="00D02842">
        <w:rPr>
          <w:rFonts w:ascii="Times New Roman" w:hAnsi="Times New Roman" w:cs="Times New Roman"/>
          <w:b/>
          <w:bCs/>
          <w:u w:val="single"/>
        </w:rPr>
        <w:t>Title:</w:t>
      </w:r>
      <w:r w:rsidRPr="00D02842">
        <w:rPr>
          <w:rFonts w:ascii="Times New Roman" w:hAnsi="Times New Roman" w:cs="Times New Roman"/>
          <w:bCs/>
        </w:rPr>
        <w:tab/>
      </w:r>
      <w:r w:rsidRPr="00D02842">
        <w:rPr>
          <w:rFonts w:ascii="Times New Roman" w:hAnsi="Times New Roman" w:cs="Times New Roman"/>
          <w:color w:val="000000"/>
          <w:shd w:val="clear" w:color="auto" w:fill="FFFFFF"/>
        </w:rPr>
        <w:t>A Local Law in relation to the establishment of a plan for COVID-19 vaccination of homebound seniors, reporting on such plan, and providing for the repeal of such provisions upon the expiration thereof</w:t>
      </w:r>
    </w:p>
    <w:p w14:paraId="793619F2" w14:textId="55A5D320" w:rsidR="00C9561A" w:rsidRPr="00D02842" w:rsidRDefault="00C9561A" w:rsidP="00C9561A">
      <w:pPr>
        <w:jc w:val="both"/>
        <w:rPr>
          <w:rFonts w:ascii="Times New Roman" w:hAnsi="Times New Roman" w:cs="Times New Roman"/>
          <w:b/>
          <w:bCs/>
          <w:u w:val="single"/>
        </w:rPr>
      </w:pPr>
    </w:p>
    <w:p w14:paraId="2B8E5AB2" w14:textId="2C22AE11" w:rsidR="00C9561A" w:rsidRPr="00D02842" w:rsidRDefault="00C9561A" w:rsidP="00C9561A">
      <w:pPr>
        <w:ind w:left="5040" w:hanging="5040"/>
        <w:jc w:val="both"/>
        <w:rPr>
          <w:rFonts w:ascii="Times New Roman" w:hAnsi="Times New Roman" w:cs="Times New Roman"/>
        </w:rPr>
      </w:pPr>
      <w:r w:rsidRPr="00D02842">
        <w:rPr>
          <w:rFonts w:ascii="Times New Roman" w:hAnsi="Times New Roman" w:cs="Times New Roman"/>
          <w:b/>
          <w:bCs/>
          <w:u w:val="single"/>
        </w:rPr>
        <w:t>Preconsidered Int. No.</w:t>
      </w:r>
      <w:r w:rsidR="00BC7866">
        <w:rPr>
          <w:rFonts w:ascii="Times New Roman" w:hAnsi="Times New Roman" w:cs="Times New Roman"/>
          <w:b/>
          <w:bCs/>
          <w:u w:val="single"/>
        </w:rPr>
        <w:t xml:space="preserve"> 2236</w:t>
      </w:r>
      <w:bookmarkStart w:id="0" w:name="_GoBack"/>
      <w:bookmarkEnd w:id="0"/>
      <w:r w:rsidRPr="00D02842">
        <w:rPr>
          <w:rFonts w:ascii="Times New Roman" w:hAnsi="Times New Roman" w:cs="Times New Roman"/>
          <w:b/>
          <w:bCs/>
        </w:rPr>
        <w:t xml:space="preserve">:                     </w:t>
      </w:r>
      <w:r w:rsidRPr="00D02842">
        <w:rPr>
          <w:rFonts w:ascii="Times New Roman" w:hAnsi="Times New Roman" w:cs="Times New Roman"/>
          <w:b/>
          <w:bCs/>
        </w:rPr>
        <w:tab/>
      </w:r>
      <w:r w:rsidRPr="00D02842">
        <w:rPr>
          <w:rFonts w:ascii="Times New Roman" w:hAnsi="Times New Roman" w:cs="Times New Roman"/>
        </w:rPr>
        <w:t>By Council Member Levine</w:t>
      </w:r>
    </w:p>
    <w:p w14:paraId="0F3A19F0" w14:textId="77777777" w:rsidR="00C9561A" w:rsidRPr="00D02842" w:rsidRDefault="00C9561A" w:rsidP="00C9561A">
      <w:pPr>
        <w:ind w:left="5040" w:hanging="5040"/>
        <w:jc w:val="both"/>
        <w:rPr>
          <w:rFonts w:ascii="Times New Roman" w:hAnsi="Times New Roman" w:cs="Times New Roman"/>
        </w:rPr>
      </w:pPr>
    </w:p>
    <w:p w14:paraId="53E11877" w14:textId="5A5AAF19" w:rsidR="00C9561A" w:rsidRPr="00D02842" w:rsidRDefault="00C9561A" w:rsidP="00C9561A">
      <w:pPr>
        <w:ind w:left="5040" w:hanging="5040"/>
        <w:jc w:val="both"/>
        <w:rPr>
          <w:rFonts w:ascii="Times New Roman" w:hAnsi="Times New Roman" w:cs="Times New Roman"/>
        </w:rPr>
      </w:pPr>
      <w:r w:rsidRPr="00D02842">
        <w:rPr>
          <w:rFonts w:ascii="Times New Roman" w:hAnsi="Times New Roman" w:cs="Times New Roman"/>
          <w:b/>
          <w:bCs/>
          <w:u w:val="single"/>
        </w:rPr>
        <w:t>Title:</w:t>
      </w:r>
      <w:r w:rsidRPr="00D02842">
        <w:rPr>
          <w:rFonts w:ascii="Times New Roman" w:hAnsi="Times New Roman" w:cs="Times New Roman"/>
          <w:b/>
          <w:bCs/>
        </w:rPr>
        <w:t xml:space="preserve"> </w:t>
      </w:r>
      <w:r w:rsidRPr="00D02842">
        <w:rPr>
          <w:rFonts w:ascii="Times New Roman" w:hAnsi="Times New Roman" w:cs="Times New Roman"/>
          <w:b/>
          <w:bCs/>
        </w:rPr>
        <w:tab/>
      </w:r>
      <w:r w:rsidRPr="00D02842">
        <w:rPr>
          <w:rFonts w:ascii="Times New Roman" w:hAnsi="Times New Roman" w:cs="Times New Roman"/>
          <w:color w:val="000000"/>
          <w:shd w:val="clear" w:color="auto" w:fill="FFFFFF"/>
        </w:rPr>
        <w:t>A Local Law in relation to the creation of a unified scheduling system for COVID-19 vaccinations</w:t>
      </w:r>
    </w:p>
    <w:p w14:paraId="7D745EAD" w14:textId="77777777" w:rsidR="00C9561A" w:rsidRPr="00D02842" w:rsidRDefault="00C9561A" w:rsidP="00C9561A">
      <w:pPr>
        <w:jc w:val="both"/>
        <w:rPr>
          <w:rFonts w:ascii="Times New Roman" w:hAnsi="Times New Roman" w:cs="Times New Roman"/>
          <w:b/>
          <w:bCs/>
          <w:u w:val="single"/>
        </w:rPr>
      </w:pPr>
    </w:p>
    <w:p w14:paraId="7460FDB1" w14:textId="76EE0D03" w:rsidR="00C9561A" w:rsidRPr="00D02842" w:rsidRDefault="00C9561A" w:rsidP="00C9561A">
      <w:pPr>
        <w:ind w:left="5040" w:hanging="5040"/>
        <w:jc w:val="both"/>
        <w:rPr>
          <w:rFonts w:ascii="Times New Roman" w:hAnsi="Times New Roman" w:cs="Times New Roman"/>
        </w:rPr>
      </w:pPr>
      <w:r w:rsidRPr="00D02842">
        <w:rPr>
          <w:rFonts w:ascii="Times New Roman" w:hAnsi="Times New Roman" w:cs="Times New Roman"/>
          <w:b/>
          <w:bCs/>
          <w:u w:val="single"/>
        </w:rPr>
        <w:t>Res. No. 1529:</w:t>
      </w:r>
      <w:r w:rsidRPr="00D02842">
        <w:rPr>
          <w:rFonts w:ascii="Times New Roman" w:hAnsi="Times New Roman" w:cs="Times New Roman"/>
          <w:b/>
          <w:bCs/>
        </w:rPr>
        <w:t xml:space="preserve"> </w:t>
      </w:r>
      <w:r w:rsidRPr="00D02842">
        <w:rPr>
          <w:rFonts w:ascii="Times New Roman" w:hAnsi="Times New Roman" w:cs="Times New Roman"/>
        </w:rPr>
        <w:tab/>
        <w:t>By Council Members Levine and Louis</w:t>
      </w:r>
    </w:p>
    <w:p w14:paraId="47F17067" w14:textId="77777777" w:rsidR="00C9561A" w:rsidRPr="00D02842" w:rsidRDefault="00C9561A" w:rsidP="00C9561A">
      <w:pPr>
        <w:ind w:left="5040" w:hanging="5040"/>
        <w:jc w:val="both"/>
        <w:rPr>
          <w:rFonts w:ascii="Times New Roman" w:hAnsi="Times New Roman" w:cs="Times New Roman"/>
        </w:rPr>
      </w:pPr>
    </w:p>
    <w:p w14:paraId="1471F810" w14:textId="44F74E48" w:rsidR="00C9561A" w:rsidRDefault="00C9561A" w:rsidP="00C9561A">
      <w:pPr>
        <w:ind w:left="5040" w:hanging="5040"/>
        <w:jc w:val="both"/>
        <w:rPr>
          <w:rFonts w:ascii="Times New Roman" w:hAnsi="Times New Roman" w:cs="Times New Roman"/>
          <w:color w:val="000000"/>
          <w:shd w:val="clear" w:color="auto" w:fill="FFFFFF"/>
        </w:rPr>
      </w:pPr>
      <w:r w:rsidRPr="00D02842">
        <w:rPr>
          <w:rFonts w:ascii="Times New Roman" w:hAnsi="Times New Roman" w:cs="Times New Roman"/>
          <w:b/>
          <w:bCs/>
          <w:u w:val="single"/>
        </w:rPr>
        <w:t>Title:</w:t>
      </w:r>
      <w:r w:rsidRPr="00D02842">
        <w:rPr>
          <w:rFonts w:ascii="Times New Roman" w:hAnsi="Times New Roman" w:cs="Times New Roman"/>
          <w:b/>
          <w:bCs/>
        </w:rPr>
        <w:t xml:space="preserve"> </w:t>
      </w:r>
      <w:r w:rsidRPr="00D02842">
        <w:rPr>
          <w:rFonts w:ascii="Times New Roman" w:hAnsi="Times New Roman" w:cs="Times New Roman"/>
        </w:rPr>
        <w:tab/>
      </w:r>
      <w:r w:rsidRPr="00D02842">
        <w:rPr>
          <w:rFonts w:ascii="Times New Roman" w:hAnsi="Times New Roman" w:cs="Times New Roman"/>
          <w:color w:val="000000"/>
          <w:shd w:val="clear" w:color="auto" w:fill="FFFFFF"/>
        </w:rPr>
        <w:t>Resolution calling on the New York State Legislature to pass, and the Governor to sign, legislation to protect New York State’s safety net providers and Special Needs Plans by eliminating the Medicaid pharmacy carve-out</w:t>
      </w:r>
    </w:p>
    <w:p w14:paraId="5E82E71D" w14:textId="5EE91DE6" w:rsidR="00967065" w:rsidRDefault="00967065" w:rsidP="00C9561A">
      <w:pPr>
        <w:ind w:left="5040" w:hanging="5040"/>
        <w:jc w:val="both"/>
        <w:rPr>
          <w:rFonts w:ascii="Times New Roman" w:hAnsi="Times New Roman" w:cs="Times New Roman"/>
        </w:rPr>
      </w:pPr>
    </w:p>
    <w:p w14:paraId="302CDCA5" w14:textId="6DD5414D" w:rsidR="00967065" w:rsidRPr="00B83A0C" w:rsidRDefault="00967065" w:rsidP="00C9561A">
      <w:pPr>
        <w:ind w:left="5040" w:hanging="5040"/>
        <w:jc w:val="both"/>
        <w:rPr>
          <w:rFonts w:ascii="Times New Roman" w:hAnsi="Times New Roman" w:cs="Times New Roman"/>
          <w:u w:val="single"/>
        </w:rPr>
      </w:pPr>
      <w:r w:rsidRPr="00B83A0C">
        <w:rPr>
          <w:rFonts w:ascii="Times New Roman" w:hAnsi="Times New Roman" w:cs="Times New Roman"/>
          <w:b/>
          <w:bCs/>
          <w:u w:val="single"/>
        </w:rPr>
        <w:t>Res. No. 1535:</w:t>
      </w:r>
      <w:r w:rsidRPr="00B83A0C">
        <w:rPr>
          <w:rFonts w:ascii="Times New Roman" w:hAnsi="Times New Roman" w:cs="Times New Roman"/>
        </w:rPr>
        <w:tab/>
        <w:t>By Council Members</w:t>
      </w:r>
      <w:r w:rsidRPr="00967065">
        <w:rPr>
          <w:rFonts w:ascii="Times New Roman" w:hAnsi="Times New Roman" w:cs="Times New Roman"/>
          <w:u w:val="single"/>
        </w:rPr>
        <w:t xml:space="preserve"> </w:t>
      </w:r>
      <w:r w:rsidRPr="00B83A0C">
        <w:rPr>
          <w:rFonts w:ascii="Times New Roman" w:hAnsi="Times New Roman" w:cs="Times New Roman"/>
          <w:color w:val="000000" w:themeColor="text1"/>
        </w:rPr>
        <w:t>Miller, Cabrera, Moya, Ampry-Samuel, Adams, Koo, Louis, Kallos, Chin, Grodenchik, Ayala, Lander, Levine, Rosenthal, Powers, Riley, Gibson, Brannan, Rose and Rodriguez (at the request of the Brooklyn Borough President)</w:t>
      </w:r>
    </w:p>
    <w:p w14:paraId="0A39C6FA" w14:textId="65930F01" w:rsidR="00967065" w:rsidRDefault="00967065" w:rsidP="00C9561A">
      <w:pPr>
        <w:ind w:left="5040" w:hanging="5040"/>
        <w:jc w:val="both"/>
        <w:rPr>
          <w:rFonts w:ascii="Times New Roman" w:hAnsi="Times New Roman" w:cs="Times New Roman"/>
          <w:b/>
          <w:bCs/>
        </w:rPr>
      </w:pPr>
    </w:p>
    <w:p w14:paraId="55B37D51" w14:textId="26958AFA" w:rsidR="00967065" w:rsidRDefault="00967065" w:rsidP="00C9561A">
      <w:pPr>
        <w:ind w:left="5040" w:hanging="5040"/>
        <w:jc w:val="both"/>
        <w:rPr>
          <w:color w:val="000000" w:themeColor="text1"/>
        </w:rPr>
      </w:pPr>
      <w:r w:rsidRPr="00B83A0C">
        <w:rPr>
          <w:rFonts w:ascii="Times New Roman" w:hAnsi="Times New Roman" w:cs="Times New Roman"/>
          <w:b/>
          <w:bCs/>
          <w:u w:val="single"/>
        </w:rPr>
        <w:t>Title:</w:t>
      </w:r>
      <w:r w:rsidRPr="00B83A0C">
        <w:rPr>
          <w:rFonts w:ascii="Times New Roman" w:hAnsi="Times New Roman" w:cs="Times New Roman"/>
        </w:rPr>
        <w:tab/>
      </w:r>
      <w:r w:rsidRPr="00B83A0C">
        <w:rPr>
          <w:rFonts w:ascii="Times New Roman" w:hAnsi="Times New Roman" w:cs="Times New Roman"/>
          <w:color w:val="000000" w:themeColor="text1"/>
        </w:rPr>
        <w:t>Resolution calling on the New York State Legislature to pass, and the Governor to sign, legislation allowing local health departments to implement changes to improve the COVID-19 vaccine roll out</w:t>
      </w:r>
    </w:p>
    <w:p w14:paraId="5201580F" w14:textId="0E10310C" w:rsidR="00967065" w:rsidRDefault="00967065" w:rsidP="00C9561A">
      <w:pPr>
        <w:ind w:left="5040" w:hanging="5040"/>
        <w:jc w:val="both"/>
        <w:rPr>
          <w:rFonts w:ascii="Times New Roman" w:hAnsi="Times New Roman" w:cs="Times New Roman"/>
          <w:u w:val="single"/>
        </w:rPr>
      </w:pPr>
    </w:p>
    <w:p w14:paraId="1E3657ED" w14:textId="25D7EC47" w:rsidR="007A6A34" w:rsidRDefault="007A6A34" w:rsidP="00C9561A">
      <w:pPr>
        <w:ind w:left="5040" w:hanging="5040"/>
        <w:jc w:val="both"/>
        <w:rPr>
          <w:rFonts w:ascii="Times New Roman" w:hAnsi="Times New Roman" w:cs="Times New Roman"/>
          <w:u w:val="single"/>
        </w:rPr>
      </w:pPr>
    </w:p>
    <w:p w14:paraId="679016B7" w14:textId="1DC449CB" w:rsidR="007A6A34" w:rsidRDefault="007A6A34" w:rsidP="00C9561A">
      <w:pPr>
        <w:ind w:left="5040" w:hanging="5040"/>
        <w:jc w:val="both"/>
        <w:rPr>
          <w:rFonts w:ascii="Times New Roman" w:hAnsi="Times New Roman" w:cs="Times New Roman"/>
          <w:u w:val="single"/>
        </w:rPr>
      </w:pPr>
    </w:p>
    <w:p w14:paraId="0E4FA606" w14:textId="20A0ED47" w:rsidR="007A6A34" w:rsidRDefault="007A6A34" w:rsidP="00C9561A">
      <w:pPr>
        <w:ind w:left="5040" w:hanging="5040"/>
        <w:jc w:val="both"/>
        <w:rPr>
          <w:rFonts w:ascii="Times New Roman" w:hAnsi="Times New Roman" w:cs="Times New Roman"/>
          <w:u w:val="single"/>
        </w:rPr>
      </w:pPr>
    </w:p>
    <w:p w14:paraId="58BB8001" w14:textId="2C2A7D95" w:rsidR="007A6A34" w:rsidRDefault="007A6A34" w:rsidP="00C9561A">
      <w:pPr>
        <w:ind w:left="5040" w:hanging="5040"/>
        <w:jc w:val="both"/>
        <w:rPr>
          <w:rFonts w:ascii="Times New Roman" w:hAnsi="Times New Roman" w:cs="Times New Roman"/>
          <w:u w:val="single"/>
        </w:rPr>
      </w:pPr>
    </w:p>
    <w:p w14:paraId="75208116" w14:textId="7B051F87" w:rsidR="007A6A34" w:rsidRDefault="007A6A34" w:rsidP="00C9561A">
      <w:pPr>
        <w:ind w:left="5040" w:hanging="5040"/>
        <w:jc w:val="both"/>
        <w:rPr>
          <w:rFonts w:ascii="Times New Roman" w:hAnsi="Times New Roman" w:cs="Times New Roman"/>
          <w:u w:val="single"/>
        </w:rPr>
      </w:pPr>
    </w:p>
    <w:p w14:paraId="0E9765AC" w14:textId="6124330D" w:rsidR="007A6A34" w:rsidRDefault="007A6A34" w:rsidP="00C9561A">
      <w:pPr>
        <w:ind w:left="5040" w:hanging="5040"/>
        <w:jc w:val="both"/>
        <w:rPr>
          <w:rFonts w:ascii="Times New Roman" w:hAnsi="Times New Roman" w:cs="Times New Roman"/>
          <w:u w:val="single"/>
        </w:rPr>
      </w:pPr>
    </w:p>
    <w:p w14:paraId="44C76312" w14:textId="30309237" w:rsidR="007A6A34" w:rsidRDefault="007A6A34" w:rsidP="00C9561A">
      <w:pPr>
        <w:ind w:left="5040" w:hanging="5040"/>
        <w:jc w:val="both"/>
        <w:rPr>
          <w:rFonts w:ascii="Times New Roman" w:hAnsi="Times New Roman" w:cs="Times New Roman"/>
          <w:u w:val="single"/>
        </w:rPr>
      </w:pPr>
    </w:p>
    <w:p w14:paraId="5266184E" w14:textId="31BF3763" w:rsidR="007A6A34" w:rsidRDefault="007A6A34" w:rsidP="00C9561A">
      <w:pPr>
        <w:ind w:left="5040" w:hanging="5040"/>
        <w:jc w:val="both"/>
        <w:rPr>
          <w:rFonts w:ascii="Times New Roman" w:hAnsi="Times New Roman" w:cs="Times New Roman"/>
          <w:u w:val="single"/>
        </w:rPr>
      </w:pPr>
    </w:p>
    <w:p w14:paraId="0FBC9CA5" w14:textId="77777777" w:rsidR="007A6A34" w:rsidRPr="00B83A0C" w:rsidRDefault="007A6A34" w:rsidP="00C9561A">
      <w:pPr>
        <w:ind w:left="5040" w:hanging="5040"/>
        <w:jc w:val="both"/>
        <w:rPr>
          <w:rFonts w:ascii="Times New Roman" w:hAnsi="Times New Roman" w:cs="Times New Roman"/>
          <w:u w:val="single"/>
        </w:rPr>
      </w:pPr>
    </w:p>
    <w:p w14:paraId="73292E5D" w14:textId="424938AE" w:rsidR="0079074D" w:rsidRPr="00D02842" w:rsidRDefault="005A5710" w:rsidP="0079074D">
      <w:pPr>
        <w:pStyle w:val="ListParagraph"/>
        <w:numPr>
          <w:ilvl w:val="0"/>
          <w:numId w:val="1"/>
        </w:numPr>
        <w:spacing w:line="480" w:lineRule="auto"/>
        <w:rPr>
          <w:rFonts w:ascii="Times New Roman" w:hAnsi="Times New Roman" w:cs="Times New Roman"/>
          <w:b/>
          <w:bCs/>
        </w:rPr>
      </w:pPr>
      <w:r w:rsidRPr="00D02842">
        <w:rPr>
          <w:rFonts w:ascii="Times New Roman" w:hAnsi="Times New Roman" w:cs="Times New Roman"/>
          <w:b/>
          <w:bCs/>
        </w:rPr>
        <w:lastRenderedPageBreak/>
        <w:t>I</w:t>
      </w:r>
      <w:r>
        <w:rPr>
          <w:rFonts w:ascii="Times New Roman" w:hAnsi="Times New Roman" w:cs="Times New Roman"/>
          <w:b/>
          <w:bCs/>
        </w:rPr>
        <w:t>NTRODUCTION</w:t>
      </w:r>
    </w:p>
    <w:p w14:paraId="13D8140C" w14:textId="6EF9F865" w:rsidR="005A5710" w:rsidRDefault="0079074D" w:rsidP="0079074D">
      <w:pPr>
        <w:spacing w:line="480" w:lineRule="auto"/>
        <w:jc w:val="both"/>
        <w:rPr>
          <w:rFonts w:ascii="Times New Roman" w:hAnsi="Times New Roman" w:cs="Times New Roman"/>
        </w:rPr>
      </w:pPr>
      <w:r w:rsidRPr="00D02842">
        <w:rPr>
          <w:rFonts w:ascii="Times New Roman" w:hAnsi="Times New Roman" w:cs="Times New Roman"/>
          <w:bCs/>
        </w:rPr>
        <w:tab/>
      </w:r>
      <w:r w:rsidR="71F32323" w:rsidRPr="00D02842">
        <w:rPr>
          <w:rFonts w:ascii="Times New Roman" w:hAnsi="Times New Roman" w:cs="Times New Roman"/>
        </w:rPr>
        <w:t xml:space="preserve">On February 17, 2021, the Committee on Health, chaired by Council Member Mark Levine, the Committee on Aging, chaired by Council Member Margaret Chin, </w:t>
      </w:r>
      <w:r w:rsidR="0D4CE574" w:rsidRPr="00D02842">
        <w:rPr>
          <w:rFonts w:ascii="Times New Roman" w:hAnsi="Times New Roman" w:cs="Times New Roman"/>
        </w:rPr>
        <w:t xml:space="preserve">and the Committee on Technology, chaired by Council Member Robert Holden, </w:t>
      </w:r>
      <w:r w:rsidR="71F32323" w:rsidRPr="00D02842">
        <w:rPr>
          <w:rFonts w:ascii="Times New Roman" w:hAnsi="Times New Roman" w:cs="Times New Roman"/>
        </w:rPr>
        <w:t>will hold an oversight hearing titled “</w:t>
      </w:r>
      <w:r w:rsidR="6E655EBE" w:rsidRPr="00D02842">
        <w:rPr>
          <w:rFonts w:ascii="Times New Roman" w:hAnsi="Times New Roman" w:cs="Times New Roman"/>
        </w:rPr>
        <w:t>COVID-19 and Seniors: Addressing Equity, Access to the Vaccine, and Scheduling Vaccination Appointments Online in NYC</w:t>
      </w:r>
      <w:r w:rsidR="71F32323" w:rsidRPr="00D02842">
        <w:rPr>
          <w:rFonts w:ascii="Times New Roman" w:hAnsi="Times New Roman" w:cs="Times New Roman"/>
        </w:rPr>
        <w:t xml:space="preserve">.” </w:t>
      </w:r>
      <w:r w:rsidR="005A5710">
        <w:rPr>
          <w:rFonts w:ascii="Times New Roman" w:hAnsi="Times New Roman" w:cs="Times New Roman"/>
        </w:rPr>
        <w:t xml:space="preserve">During the hearing, the Committees will also hear </w:t>
      </w:r>
      <w:r w:rsidR="00967065">
        <w:rPr>
          <w:rFonts w:ascii="Times New Roman" w:hAnsi="Times New Roman" w:cs="Times New Roman"/>
        </w:rPr>
        <w:t>four</w:t>
      </w:r>
      <w:r w:rsidR="005A5710">
        <w:rPr>
          <w:rFonts w:ascii="Times New Roman" w:hAnsi="Times New Roman" w:cs="Times New Roman"/>
        </w:rPr>
        <w:t xml:space="preserve"> pieces of legislation relat</w:t>
      </w:r>
      <w:r w:rsidR="00B36042">
        <w:rPr>
          <w:rFonts w:ascii="Times New Roman" w:hAnsi="Times New Roman" w:cs="Times New Roman"/>
        </w:rPr>
        <w:t>ing</w:t>
      </w:r>
      <w:r w:rsidR="005A5710">
        <w:rPr>
          <w:rFonts w:ascii="Times New Roman" w:hAnsi="Times New Roman" w:cs="Times New Roman"/>
        </w:rPr>
        <w:t xml:space="preserve"> to </w:t>
      </w:r>
      <w:r w:rsidR="00B36042">
        <w:rPr>
          <w:rFonts w:ascii="Times New Roman" w:hAnsi="Times New Roman" w:cs="Times New Roman"/>
        </w:rPr>
        <w:t xml:space="preserve">COVID-19 </w:t>
      </w:r>
      <w:r w:rsidR="005A5710">
        <w:rPr>
          <w:rFonts w:ascii="Times New Roman" w:hAnsi="Times New Roman" w:cs="Times New Roman"/>
        </w:rPr>
        <w:t>vaccinations and health. Int. No. 2225-2021, sponsored by Council Member Mark Treyger, would establish a COVID-19 vaccination plan for homebound seniors</w:t>
      </w:r>
      <w:r w:rsidR="00967065">
        <w:rPr>
          <w:rFonts w:ascii="Times New Roman" w:hAnsi="Times New Roman" w:cs="Times New Roman"/>
        </w:rPr>
        <w:t>;</w:t>
      </w:r>
      <w:r w:rsidR="005A5710">
        <w:rPr>
          <w:rFonts w:ascii="Times New Roman" w:hAnsi="Times New Roman" w:cs="Times New Roman"/>
        </w:rPr>
        <w:t xml:space="preserve"> Preconsidered Int. No.</w:t>
      </w:r>
      <w:r w:rsidR="00B36042">
        <w:rPr>
          <w:rFonts w:ascii="Times New Roman" w:hAnsi="Times New Roman" w:cs="Times New Roman"/>
        </w:rPr>
        <w:t xml:space="preserve"> ___</w:t>
      </w:r>
      <w:r w:rsidR="005A5710">
        <w:rPr>
          <w:rFonts w:ascii="Times New Roman" w:hAnsi="Times New Roman" w:cs="Times New Roman"/>
        </w:rPr>
        <w:t>, sponsored by Council Member Mark Levine, would create a unified scheduling system for COVID-19 vaccinations</w:t>
      </w:r>
      <w:r w:rsidR="00967065">
        <w:rPr>
          <w:rFonts w:ascii="Times New Roman" w:hAnsi="Times New Roman" w:cs="Times New Roman"/>
        </w:rPr>
        <w:t>;</w:t>
      </w:r>
      <w:r w:rsidR="005A5710">
        <w:rPr>
          <w:rFonts w:ascii="Times New Roman" w:hAnsi="Times New Roman" w:cs="Times New Roman"/>
        </w:rPr>
        <w:t xml:space="preserve"> Res. No. 1529-2021, sponsored by Council Member Mark Levine, would call on the New York State Legislature to pass legislation protecting the State’s safety net providers and Special Needs Plans by eliminating the Medicaid pharmacy carve-out</w:t>
      </w:r>
      <w:r w:rsidR="00967065">
        <w:rPr>
          <w:rFonts w:ascii="Times New Roman" w:hAnsi="Times New Roman" w:cs="Times New Roman"/>
        </w:rPr>
        <w:t xml:space="preserve">; and Res. No. 1535-2021, sponsored by Council Member I. </w:t>
      </w:r>
      <w:proofErr w:type="spellStart"/>
      <w:r w:rsidR="00967065">
        <w:rPr>
          <w:rFonts w:ascii="Times New Roman" w:hAnsi="Times New Roman" w:cs="Times New Roman"/>
        </w:rPr>
        <w:t>Daneek</w:t>
      </w:r>
      <w:proofErr w:type="spellEnd"/>
      <w:r w:rsidR="00967065">
        <w:rPr>
          <w:rFonts w:ascii="Times New Roman" w:hAnsi="Times New Roman" w:cs="Times New Roman"/>
        </w:rPr>
        <w:t xml:space="preserve"> Miller, would call on the New York State Legislature to pass legislation allowing local health departments to implement changes to improve the COVID-19 vaccination roll out.</w:t>
      </w:r>
      <w:r w:rsidR="005A5710">
        <w:rPr>
          <w:rFonts w:ascii="Times New Roman" w:hAnsi="Times New Roman" w:cs="Times New Roman"/>
        </w:rPr>
        <w:t xml:space="preserve"> </w:t>
      </w:r>
    </w:p>
    <w:p w14:paraId="0DE4949C" w14:textId="7C3EF01F" w:rsidR="0079074D" w:rsidRPr="00D02842" w:rsidRDefault="71F32323" w:rsidP="00B83A0C">
      <w:pPr>
        <w:spacing w:line="480" w:lineRule="auto"/>
        <w:ind w:firstLine="360"/>
        <w:jc w:val="both"/>
        <w:rPr>
          <w:rFonts w:ascii="Times New Roman" w:hAnsi="Times New Roman" w:cs="Times New Roman"/>
        </w:rPr>
      </w:pPr>
      <w:r w:rsidRPr="00D02842">
        <w:rPr>
          <w:rFonts w:ascii="Times New Roman" w:hAnsi="Times New Roman" w:cs="Times New Roman"/>
        </w:rPr>
        <w:t xml:space="preserve">Among those invited to testify </w:t>
      </w:r>
      <w:r w:rsidR="005A5710">
        <w:rPr>
          <w:rFonts w:ascii="Times New Roman" w:hAnsi="Times New Roman" w:cs="Times New Roman"/>
        </w:rPr>
        <w:t xml:space="preserve">at the hearing </w:t>
      </w:r>
      <w:r w:rsidRPr="00D02842">
        <w:rPr>
          <w:rFonts w:ascii="Times New Roman" w:hAnsi="Times New Roman" w:cs="Times New Roman"/>
        </w:rPr>
        <w:t>are representatives from the New York City Department of Health and Mental Hygiene (DOHMH), the Department for the Aging (DFTA), advocates, and other interested parties.</w:t>
      </w:r>
    </w:p>
    <w:p w14:paraId="1525CAAA" w14:textId="4BCE7DC9" w:rsidR="0079074D" w:rsidRPr="007C2360" w:rsidRDefault="005A5710" w:rsidP="0079074D">
      <w:pPr>
        <w:pStyle w:val="ListParagraph"/>
        <w:numPr>
          <w:ilvl w:val="0"/>
          <w:numId w:val="1"/>
        </w:numPr>
        <w:spacing w:line="480" w:lineRule="auto"/>
        <w:rPr>
          <w:rFonts w:ascii="Times New Roman" w:hAnsi="Times New Roman" w:cs="Times New Roman"/>
          <w:b/>
          <w:bCs/>
        </w:rPr>
      </w:pPr>
      <w:r w:rsidRPr="007C2360">
        <w:rPr>
          <w:rFonts w:ascii="Times New Roman" w:hAnsi="Times New Roman" w:cs="Times New Roman"/>
          <w:b/>
          <w:bCs/>
        </w:rPr>
        <w:t>BACKGROUND</w:t>
      </w:r>
    </w:p>
    <w:p w14:paraId="65DC92C1" w14:textId="7F164B5B" w:rsidR="0079074D" w:rsidRPr="007C2360" w:rsidRDefault="0079074D" w:rsidP="58B09650">
      <w:pPr>
        <w:pStyle w:val="ListParagraph"/>
        <w:numPr>
          <w:ilvl w:val="1"/>
          <w:numId w:val="1"/>
        </w:numPr>
        <w:spacing w:line="480" w:lineRule="auto"/>
        <w:rPr>
          <w:rFonts w:ascii="Times New Roman" w:hAnsi="Times New Roman" w:cs="Times New Roman"/>
          <w:b/>
          <w:bCs/>
        </w:rPr>
      </w:pPr>
      <w:r w:rsidRPr="007C2360">
        <w:rPr>
          <w:rFonts w:ascii="Times New Roman" w:hAnsi="Times New Roman" w:cs="Times New Roman"/>
          <w:i/>
          <w:iCs/>
        </w:rPr>
        <w:t>COVID-19 Background</w:t>
      </w:r>
    </w:p>
    <w:p w14:paraId="59F6DC64" w14:textId="62E5BA5F" w:rsidR="0079074D" w:rsidRPr="00D02842" w:rsidRDefault="005A5710" w:rsidP="0079074D">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In late 2019, a</w:t>
      </w:r>
      <w:r w:rsidRPr="00D02842">
        <w:rPr>
          <w:rFonts w:ascii="Times New Roman" w:eastAsia="Times New Roman" w:hAnsi="Times New Roman" w:cs="Times New Roman"/>
        </w:rPr>
        <w:t xml:space="preserve"> </w:t>
      </w:r>
      <w:r w:rsidR="0079074D" w:rsidRPr="00D02842">
        <w:rPr>
          <w:rFonts w:ascii="Times New Roman" w:eastAsia="Times New Roman" w:hAnsi="Times New Roman" w:cs="Times New Roman"/>
        </w:rPr>
        <w:t>novel coronavirus, called SARS-CoV-2, first emerged and spread rapidly around the world</w:t>
      </w:r>
      <w:r w:rsidR="000F4937">
        <w:rPr>
          <w:rFonts w:ascii="Times New Roman" w:eastAsia="Times New Roman" w:hAnsi="Times New Roman" w:cs="Times New Roman"/>
        </w:rPr>
        <w:t xml:space="preserve">, resulting in </w:t>
      </w:r>
      <w:r>
        <w:rPr>
          <w:rFonts w:ascii="Times New Roman" w:eastAsia="Times New Roman" w:hAnsi="Times New Roman" w:cs="Times New Roman"/>
        </w:rPr>
        <w:t>a global pandemic</w:t>
      </w:r>
      <w:r w:rsidR="0079074D" w:rsidRPr="00D02842">
        <w:rPr>
          <w:rFonts w:ascii="Times New Roman" w:eastAsia="Times New Roman" w:hAnsi="Times New Roman" w:cs="Times New Roman"/>
        </w:rPr>
        <w:t>.</w:t>
      </w:r>
      <w:r w:rsidR="0079074D" w:rsidRPr="00D02842">
        <w:rPr>
          <w:rStyle w:val="FootnoteReference"/>
          <w:rFonts w:ascii="Times New Roman" w:hAnsi="Times New Roman" w:cs="Times New Roman"/>
        </w:rPr>
        <w:footnoteReference w:id="2"/>
      </w:r>
      <w:r w:rsidR="0079074D" w:rsidRPr="00D02842">
        <w:rPr>
          <w:rFonts w:ascii="Times New Roman" w:eastAsia="Times New Roman" w:hAnsi="Times New Roman" w:cs="Times New Roman"/>
        </w:rPr>
        <w:t xml:space="preserve"> As of </w:t>
      </w:r>
      <w:r w:rsidR="30431E87" w:rsidRPr="00D02842">
        <w:rPr>
          <w:rFonts w:ascii="Times New Roman" w:eastAsia="Times New Roman" w:hAnsi="Times New Roman" w:cs="Times New Roman"/>
        </w:rPr>
        <w:t>February 16,</w:t>
      </w:r>
      <w:r w:rsidR="0079074D" w:rsidRPr="00D02842">
        <w:rPr>
          <w:rFonts w:ascii="Times New Roman" w:eastAsia="Times New Roman" w:hAnsi="Times New Roman" w:cs="Times New Roman"/>
        </w:rPr>
        <w:t xml:space="preserve"> 2021, there have been over </w:t>
      </w:r>
      <w:r w:rsidR="007C2360" w:rsidRPr="007C2360">
        <w:rPr>
          <w:rFonts w:ascii="Times New Roman" w:eastAsia="Times New Roman" w:hAnsi="Times New Roman" w:cs="Times New Roman"/>
        </w:rPr>
        <w:lastRenderedPageBreak/>
        <w:t>109</w:t>
      </w:r>
      <w:r w:rsidR="0079074D" w:rsidRPr="007C2360">
        <w:rPr>
          <w:rFonts w:ascii="Times New Roman" w:eastAsia="Times New Roman" w:hAnsi="Times New Roman" w:cs="Times New Roman"/>
        </w:rPr>
        <w:t xml:space="preserve"> million confirmed cases of COVID-19, the disease caused by SARS-CoV-2, and </w:t>
      </w:r>
      <w:r w:rsidR="008C2CAE" w:rsidRPr="007C2360">
        <w:rPr>
          <w:rFonts w:ascii="Times New Roman" w:eastAsia="Times New Roman" w:hAnsi="Times New Roman" w:cs="Times New Roman"/>
        </w:rPr>
        <w:t xml:space="preserve">over </w:t>
      </w:r>
      <w:r w:rsidR="007C2360" w:rsidRPr="007C2360">
        <w:rPr>
          <w:rFonts w:ascii="Times New Roman" w:eastAsia="Times New Roman" w:hAnsi="Times New Roman" w:cs="Times New Roman"/>
        </w:rPr>
        <w:t>2.4</w:t>
      </w:r>
      <w:r w:rsidR="0079074D" w:rsidRPr="007C2360">
        <w:rPr>
          <w:rFonts w:ascii="Times New Roman" w:eastAsia="Times New Roman" w:hAnsi="Times New Roman" w:cs="Times New Roman"/>
        </w:rPr>
        <w:t xml:space="preserve"> million deaths worldwide, including more than </w:t>
      </w:r>
      <w:r w:rsidR="008C2CAE" w:rsidRPr="007C2360">
        <w:rPr>
          <w:rFonts w:ascii="Times New Roman" w:eastAsia="Times New Roman" w:hAnsi="Times New Roman" w:cs="Times New Roman"/>
        </w:rPr>
        <w:t>2</w:t>
      </w:r>
      <w:r w:rsidR="007C2360" w:rsidRPr="007C2360">
        <w:rPr>
          <w:rFonts w:ascii="Times New Roman" w:eastAsia="Times New Roman" w:hAnsi="Times New Roman" w:cs="Times New Roman"/>
        </w:rPr>
        <w:t>8.3</w:t>
      </w:r>
      <w:r w:rsidR="0079074D" w:rsidRPr="007C2360">
        <w:rPr>
          <w:rFonts w:ascii="Times New Roman" w:eastAsia="Times New Roman" w:hAnsi="Times New Roman" w:cs="Times New Roman"/>
        </w:rPr>
        <w:t xml:space="preserve"> million cases and </w:t>
      </w:r>
      <w:r w:rsidR="007C2360" w:rsidRPr="007C2360">
        <w:rPr>
          <w:rFonts w:ascii="Times New Roman" w:eastAsia="Times New Roman" w:hAnsi="Times New Roman" w:cs="Times New Roman"/>
        </w:rPr>
        <w:t>close to 500,000</w:t>
      </w:r>
      <w:r w:rsidR="0079074D" w:rsidRPr="007C2360">
        <w:rPr>
          <w:rFonts w:ascii="Times New Roman" w:eastAsia="Times New Roman" w:hAnsi="Times New Roman" w:cs="Times New Roman"/>
        </w:rPr>
        <w:t xml:space="preserve"> deaths in </w:t>
      </w:r>
      <w:r w:rsidRPr="007C2360">
        <w:rPr>
          <w:rFonts w:ascii="Times New Roman" w:eastAsia="Times New Roman" w:hAnsi="Times New Roman" w:cs="Times New Roman"/>
        </w:rPr>
        <w:t xml:space="preserve">the </w:t>
      </w:r>
      <w:r w:rsidR="0079074D" w:rsidRPr="007C2360">
        <w:rPr>
          <w:rFonts w:ascii="Times New Roman" w:eastAsia="Times New Roman" w:hAnsi="Times New Roman" w:cs="Times New Roman"/>
        </w:rPr>
        <w:t>United States</w:t>
      </w:r>
      <w:r w:rsidRPr="007C2360">
        <w:rPr>
          <w:rFonts w:ascii="Times New Roman" w:eastAsia="Times New Roman" w:hAnsi="Times New Roman" w:cs="Times New Roman"/>
        </w:rPr>
        <w:t xml:space="preserve"> alone</w:t>
      </w:r>
      <w:r w:rsidR="0079074D" w:rsidRPr="00D02842">
        <w:rPr>
          <w:rFonts w:ascii="Times New Roman" w:eastAsia="Times New Roman" w:hAnsi="Times New Roman" w:cs="Times New Roman"/>
        </w:rPr>
        <w:t>.</w:t>
      </w:r>
      <w:r w:rsidR="0079074D" w:rsidRPr="00D02842">
        <w:rPr>
          <w:rStyle w:val="FootnoteReference"/>
          <w:rFonts w:ascii="Times New Roman" w:hAnsi="Times New Roman" w:cs="Times New Roman"/>
        </w:rPr>
        <w:footnoteReference w:id="3"/>
      </w:r>
      <w:r w:rsidR="0079074D" w:rsidRPr="00D02842">
        <w:rPr>
          <w:rFonts w:ascii="Times New Roman" w:eastAsia="Times New Roman" w:hAnsi="Times New Roman" w:cs="Times New Roman"/>
        </w:rPr>
        <w:t xml:space="preserve"> New York State (NYS) and New York City (NYC) have been hit particularly hard by this pandemic. As of </w:t>
      </w:r>
      <w:r w:rsidR="640F05A2" w:rsidRPr="00D02842">
        <w:rPr>
          <w:rFonts w:ascii="Times New Roman" w:eastAsia="Times New Roman" w:hAnsi="Times New Roman" w:cs="Times New Roman"/>
        </w:rPr>
        <w:t>February 16,</w:t>
      </w:r>
      <w:r w:rsidR="008C2CAE" w:rsidRPr="00D02842">
        <w:rPr>
          <w:rFonts w:ascii="Times New Roman" w:eastAsia="Times New Roman" w:hAnsi="Times New Roman" w:cs="Times New Roman"/>
        </w:rPr>
        <w:t xml:space="preserve"> 2021</w:t>
      </w:r>
      <w:r w:rsidR="0079074D" w:rsidRPr="00D02842">
        <w:rPr>
          <w:rFonts w:ascii="Times New Roman" w:eastAsia="Times New Roman" w:hAnsi="Times New Roman" w:cs="Times New Roman"/>
        </w:rPr>
        <w:t xml:space="preserve">, there </w:t>
      </w:r>
      <w:r w:rsidR="0079074D" w:rsidRPr="007C2360">
        <w:rPr>
          <w:rFonts w:ascii="Times New Roman" w:eastAsia="Times New Roman" w:hAnsi="Times New Roman" w:cs="Times New Roman"/>
        </w:rPr>
        <w:t xml:space="preserve">have been more than </w:t>
      </w:r>
      <w:r w:rsidR="008C2CAE" w:rsidRPr="007C2360">
        <w:rPr>
          <w:rFonts w:ascii="Times New Roman" w:eastAsia="Times New Roman" w:hAnsi="Times New Roman" w:cs="Times New Roman"/>
        </w:rPr>
        <w:t>1.</w:t>
      </w:r>
      <w:r w:rsidR="007C2360" w:rsidRPr="007C2360">
        <w:rPr>
          <w:rFonts w:ascii="Times New Roman" w:eastAsia="Times New Roman" w:hAnsi="Times New Roman" w:cs="Times New Roman"/>
        </w:rPr>
        <w:t>5</w:t>
      </w:r>
      <w:r w:rsidR="008C2CAE" w:rsidRPr="007C2360">
        <w:rPr>
          <w:rFonts w:ascii="Times New Roman" w:eastAsia="Times New Roman" w:hAnsi="Times New Roman" w:cs="Times New Roman"/>
        </w:rPr>
        <w:t xml:space="preserve"> million</w:t>
      </w:r>
      <w:r w:rsidR="0079074D" w:rsidRPr="007C2360">
        <w:rPr>
          <w:rFonts w:ascii="Times New Roman" w:eastAsia="Times New Roman" w:hAnsi="Times New Roman" w:cs="Times New Roman"/>
        </w:rPr>
        <w:t xml:space="preserve"> confirmed cases</w:t>
      </w:r>
      <w:r w:rsidR="0079074D" w:rsidRPr="007C2360">
        <w:rPr>
          <w:rStyle w:val="FootnoteReference"/>
          <w:rFonts w:ascii="Times New Roman" w:hAnsi="Times New Roman" w:cs="Times New Roman"/>
        </w:rPr>
        <w:footnoteReference w:id="4"/>
      </w:r>
      <w:r w:rsidR="0079074D" w:rsidRPr="007C2360">
        <w:rPr>
          <w:rFonts w:ascii="Times New Roman" w:eastAsia="Times New Roman" w:hAnsi="Times New Roman" w:cs="Times New Roman"/>
        </w:rPr>
        <w:t xml:space="preserve"> and more</w:t>
      </w:r>
      <w:r w:rsidR="0079074D" w:rsidRPr="00D02842">
        <w:rPr>
          <w:rFonts w:ascii="Times New Roman" w:eastAsia="Times New Roman" w:hAnsi="Times New Roman" w:cs="Times New Roman"/>
        </w:rPr>
        <w:t xml:space="preserve"> </w:t>
      </w:r>
      <w:r w:rsidR="0079074D" w:rsidRPr="007C2360">
        <w:rPr>
          <w:rFonts w:ascii="Times New Roman" w:eastAsia="Times New Roman" w:hAnsi="Times New Roman" w:cs="Times New Roman"/>
        </w:rPr>
        <w:t xml:space="preserve">than </w:t>
      </w:r>
      <w:r w:rsidR="008C2CAE" w:rsidRPr="007C2360">
        <w:rPr>
          <w:rFonts w:ascii="Times New Roman" w:eastAsia="Times New Roman" w:hAnsi="Times New Roman" w:cs="Times New Roman"/>
        </w:rPr>
        <w:t>3</w:t>
      </w:r>
      <w:r w:rsidR="007C2360" w:rsidRPr="007C2360">
        <w:rPr>
          <w:rFonts w:ascii="Times New Roman" w:eastAsia="Times New Roman" w:hAnsi="Times New Roman" w:cs="Times New Roman"/>
        </w:rPr>
        <w:t>7,300</w:t>
      </w:r>
      <w:r w:rsidR="0079074D" w:rsidRPr="007C2360">
        <w:rPr>
          <w:rFonts w:ascii="Times New Roman" w:eastAsia="Times New Roman" w:hAnsi="Times New Roman" w:cs="Times New Roman"/>
        </w:rPr>
        <w:t xml:space="preserve"> deaths in</w:t>
      </w:r>
      <w:r w:rsidR="0079074D" w:rsidRPr="00D02842">
        <w:rPr>
          <w:rFonts w:ascii="Times New Roman" w:eastAsia="Times New Roman" w:hAnsi="Times New Roman" w:cs="Times New Roman"/>
        </w:rPr>
        <w:t xml:space="preserve"> </w:t>
      </w:r>
      <w:r w:rsidR="0079074D" w:rsidRPr="007C2360">
        <w:rPr>
          <w:rFonts w:ascii="Times New Roman" w:eastAsia="Times New Roman" w:hAnsi="Times New Roman" w:cs="Times New Roman"/>
        </w:rPr>
        <w:t>the State,</w:t>
      </w:r>
      <w:r w:rsidR="0079074D" w:rsidRPr="007C2360">
        <w:rPr>
          <w:rStyle w:val="FootnoteReference"/>
          <w:rFonts w:ascii="Times New Roman" w:hAnsi="Times New Roman" w:cs="Times New Roman"/>
        </w:rPr>
        <w:footnoteReference w:id="5"/>
      </w:r>
      <w:r w:rsidR="0079074D" w:rsidRPr="007C2360">
        <w:rPr>
          <w:rFonts w:ascii="Times New Roman" w:eastAsia="Times New Roman" w:hAnsi="Times New Roman" w:cs="Times New Roman"/>
        </w:rPr>
        <w:t xml:space="preserve"> including more than </w:t>
      </w:r>
      <w:r w:rsidR="007C2360" w:rsidRPr="007C2360">
        <w:rPr>
          <w:rFonts w:ascii="Times New Roman" w:eastAsia="Times New Roman" w:hAnsi="Times New Roman" w:cs="Times New Roman"/>
        </w:rPr>
        <w:t>675</w:t>
      </w:r>
      <w:r w:rsidR="008C2CAE" w:rsidRPr="007C2360">
        <w:rPr>
          <w:rFonts w:ascii="Times New Roman" w:eastAsia="Times New Roman" w:hAnsi="Times New Roman" w:cs="Times New Roman"/>
        </w:rPr>
        <w:t>,000</w:t>
      </w:r>
      <w:r w:rsidR="0079074D" w:rsidRPr="007C2360">
        <w:rPr>
          <w:rFonts w:ascii="Times New Roman" w:eastAsia="Times New Roman" w:hAnsi="Times New Roman" w:cs="Times New Roman"/>
        </w:rPr>
        <w:t xml:space="preserve"> cases, </w:t>
      </w:r>
      <w:r w:rsidR="007C2360" w:rsidRPr="007C2360">
        <w:rPr>
          <w:rFonts w:ascii="Times New Roman" w:eastAsia="Times New Roman" w:hAnsi="Times New Roman" w:cs="Times New Roman"/>
        </w:rPr>
        <w:t>23,372</w:t>
      </w:r>
      <w:r w:rsidR="0079074D" w:rsidRPr="007C2360">
        <w:rPr>
          <w:rFonts w:ascii="Times New Roman" w:eastAsia="Times New Roman" w:hAnsi="Times New Roman" w:cs="Times New Roman"/>
        </w:rPr>
        <w:t xml:space="preserve"> confirmed deaths, and </w:t>
      </w:r>
      <w:r w:rsidR="007C2360" w:rsidRPr="007C2360">
        <w:rPr>
          <w:rFonts w:ascii="Times New Roman" w:eastAsia="Times New Roman" w:hAnsi="Times New Roman" w:cs="Times New Roman"/>
        </w:rPr>
        <w:t>5,056</w:t>
      </w:r>
      <w:r w:rsidR="0079074D" w:rsidRPr="007C2360">
        <w:rPr>
          <w:rFonts w:ascii="Times New Roman" w:eastAsia="Times New Roman" w:hAnsi="Times New Roman" w:cs="Times New Roman"/>
        </w:rPr>
        <w:t xml:space="preserve"> probable deaths in</w:t>
      </w:r>
      <w:r w:rsidR="0079074D" w:rsidRPr="00D02842">
        <w:rPr>
          <w:rFonts w:ascii="Times New Roman" w:eastAsia="Times New Roman" w:hAnsi="Times New Roman" w:cs="Times New Roman"/>
        </w:rPr>
        <w:t xml:space="preserve"> New York City.</w:t>
      </w:r>
      <w:r w:rsidR="0079074D" w:rsidRPr="00D02842">
        <w:rPr>
          <w:rStyle w:val="FootnoteReference"/>
          <w:rFonts w:ascii="Times New Roman" w:hAnsi="Times New Roman" w:cs="Times New Roman"/>
        </w:rPr>
        <w:footnoteReference w:id="6"/>
      </w:r>
    </w:p>
    <w:p w14:paraId="32B169E3" w14:textId="2014B84F" w:rsidR="00253EFA" w:rsidRPr="00D02842" w:rsidRDefault="0079074D" w:rsidP="00967065">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COVID-19 presents a wide range of symptoms, ranging from mild symptoms to severe illness.</w:t>
      </w:r>
      <w:r w:rsidRPr="00D02842">
        <w:rPr>
          <w:rStyle w:val="FootnoteReference"/>
          <w:rFonts w:ascii="Times New Roman" w:hAnsi="Times New Roman" w:cs="Times New Roman"/>
        </w:rPr>
        <w:footnoteReference w:id="7"/>
      </w:r>
      <w:r w:rsidRPr="00D02842">
        <w:rPr>
          <w:rFonts w:ascii="Times New Roman" w:eastAsia="Times New Roman" w:hAnsi="Times New Roman" w:cs="Times New Roman"/>
        </w:rPr>
        <w:t> Symptoms include fever or chills, cough, shortness of breath, difficulty breathing, fatigue, muscle or body aches, headache, loss of taste or smell, sore throat, congestion, runny nose, nausea, vomiting, and diarrhea.</w:t>
      </w:r>
      <w:r w:rsidRPr="00D02842">
        <w:rPr>
          <w:rStyle w:val="FootnoteReference"/>
          <w:rFonts w:ascii="Times New Roman" w:hAnsi="Times New Roman" w:cs="Times New Roman"/>
        </w:rPr>
        <w:footnoteReference w:id="8"/>
      </w:r>
      <w:r w:rsidRPr="00D02842">
        <w:rPr>
          <w:rFonts w:ascii="Times New Roman" w:eastAsia="Times New Roman" w:hAnsi="Times New Roman" w:cs="Times New Roman"/>
        </w:rPr>
        <w:t xml:space="preserve"> Some people are at increased risk of developing severe COVID-19 symptoms and dying from the virus, including older adults and those with certain underlying medical conditions,</w:t>
      </w:r>
      <w:r w:rsidRPr="00D02842">
        <w:rPr>
          <w:rStyle w:val="FootnoteReference"/>
          <w:rFonts w:ascii="Times New Roman" w:hAnsi="Times New Roman" w:cs="Times New Roman"/>
        </w:rPr>
        <w:footnoteReference w:id="9"/>
      </w:r>
      <w:r w:rsidRPr="00D02842">
        <w:rPr>
          <w:rFonts w:ascii="Times New Roman" w:eastAsia="Times New Roman" w:hAnsi="Times New Roman" w:cs="Times New Roman"/>
        </w:rPr>
        <w:t xml:space="preserve"> such as cancer, chronic kidney disease, heart conditions, obesity, and type 2 diabetes.</w:t>
      </w:r>
      <w:r w:rsidRPr="00D02842">
        <w:rPr>
          <w:rStyle w:val="FootnoteReference"/>
          <w:rFonts w:ascii="Times New Roman" w:hAnsi="Times New Roman" w:cs="Times New Roman"/>
        </w:rPr>
        <w:footnoteReference w:id="10"/>
      </w:r>
      <w:r w:rsidRPr="00D02842">
        <w:rPr>
          <w:rFonts w:ascii="Times New Roman" w:eastAsia="Times New Roman" w:hAnsi="Times New Roman" w:cs="Times New Roman"/>
        </w:rPr>
        <w:t xml:space="preserve"> Other </w:t>
      </w:r>
      <w:r w:rsidR="00255FC8">
        <w:rPr>
          <w:rFonts w:ascii="Times New Roman" w:eastAsia="Times New Roman" w:hAnsi="Times New Roman" w:cs="Times New Roman"/>
        </w:rPr>
        <w:t>groups</w:t>
      </w:r>
      <w:r w:rsidR="00255FC8" w:rsidRPr="00D02842">
        <w:rPr>
          <w:rFonts w:ascii="Times New Roman" w:eastAsia="Times New Roman" w:hAnsi="Times New Roman" w:cs="Times New Roman"/>
        </w:rPr>
        <w:t xml:space="preserve"> </w:t>
      </w:r>
      <w:r w:rsidR="00255FC8">
        <w:rPr>
          <w:rFonts w:ascii="Times New Roman" w:eastAsia="Times New Roman" w:hAnsi="Times New Roman" w:cs="Times New Roman"/>
        </w:rPr>
        <w:t>that</w:t>
      </w:r>
      <w:r w:rsidR="00255FC8" w:rsidRPr="00D02842">
        <w:rPr>
          <w:rFonts w:ascii="Times New Roman" w:eastAsia="Times New Roman" w:hAnsi="Times New Roman" w:cs="Times New Roman"/>
        </w:rPr>
        <w:t xml:space="preserve"> </w:t>
      </w:r>
      <w:r w:rsidRPr="00D02842">
        <w:rPr>
          <w:rFonts w:ascii="Times New Roman" w:eastAsia="Times New Roman" w:hAnsi="Times New Roman" w:cs="Times New Roman"/>
        </w:rPr>
        <w:t xml:space="preserve">should take extra precautions include people who are racial and/or ethnic minorities, individuals with disabilities, those with developmental and behavioral disorders, </w:t>
      </w:r>
      <w:r w:rsidRPr="00D02842">
        <w:rPr>
          <w:rFonts w:ascii="Times New Roman" w:eastAsia="Times New Roman" w:hAnsi="Times New Roman" w:cs="Times New Roman"/>
        </w:rPr>
        <w:lastRenderedPageBreak/>
        <w:t>individuals with drug use or substance use disorder, those who are pregnant or breastfeeding, individuals living in rural communities, and those experiencing homelessness.</w:t>
      </w:r>
      <w:r w:rsidRPr="00D02842">
        <w:rPr>
          <w:rStyle w:val="FootnoteReference"/>
          <w:rFonts w:ascii="Times New Roman" w:hAnsi="Times New Roman" w:cs="Times New Roman"/>
        </w:rPr>
        <w:footnoteReference w:id="11"/>
      </w:r>
      <w:r w:rsidRPr="00D02842">
        <w:rPr>
          <w:rFonts w:ascii="Times New Roman" w:eastAsia="Times New Roman" w:hAnsi="Times New Roman" w:cs="Times New Roman"/>
        </w:rPr>
        <w:t xml:space="preserve"> </w:t>
      </w:r>
      <w:r w:rsidR="00BC489E" w:rsidRPr="00D02842">
        <w:rPr>
          <w:rFonts w:ascii="Times New Roman" w:eastAsia="Times New Roman" w:hAnsi="Times New Roman" w:cs="Times New Roman"/>
        </w:rPr>
        <w:t>S</w:t>
      </w:r>
      <w:r w:rsidRPr="00D02842">
        <w:rPr>
          <w:rFonts w:ascii="Times New Roman" w:eastAsia="Times New Roman" w:hAnsi="Times New Roman" w:cs="Times New Roman"/>
        </w:rPr>
        <w:t xml:space="preserve">tudies have found that individuals with </w:t>
      </w:r>
      <w:r w:rsidRPr="00D02842">
        <w:rPr>
          <w:rFonts w:ascii="Times New Roman" w:hAnsi="Times New Roman" w:cs="Times New Roman"/>
          <w:shd w:val="clear" w:color="auto" w:fill="FFFFFF"/>
        </w:rPr>
        <w:t>intellectual disabilities and</w:t>
      </w:r>
      <w:r w:rsidR="1A04A8C4" w:rsidRPr="00D02842">
        <w:rPr>
          <w:rFonts w:ascii="Times New Roman" w:hAnsi="Times New Roman" w:cs="Times New Roman"/>
          <w:shd w:val="clear" w:color="auto" w:fill="FFFFFF"/>
        </w:rPr>
        <w:t xml:space="preserve"> </w:t>
      </w:r>
      <w:r w:rsidRPr="00D02842">
        <w:rPr>
          <w:rFonts w:ascii="Times New Roman" w:hAnsi="Times New Roman" w:cs="Times New Roman"/>
          <w:shd w:val="clear" w:color="auto" w:fill="FFFFFF"/>
        </w:rPr>
        <w:t>developmental disorders</w:t>
      </w:r>
      <w:r w:rsidRPr="00D02842">
        <w:rPr>
          <w:rFonts w:ascii="Times New Roman" w:hAnsi="Times New Roman" w:cs="Times New Roman"/>
          <w:sz w:val="35"/>
          <w:szCs w:val="35"/>
          <w:shd w:val="clear" w:color="auto" w:fill="FFFFFF"/>
        </w:rPr>
        <w:t xml:space="preserve"> </w:t>
      </w:r>
      <w:r w:rsidRPr="00D02842">
        <w:rPr>
          <w:rFonts w:ascii="Times New Roman" w:eastAsia="Times New Roman" w:hAnsi="Times New Roman" w:cs="Times New Roman"/>
        </w:rPr>
        <w:t>are at particular risk, with a COVID-19 fatality rate three times as high as the rate amongst those without intellectual and developmental disabilities.</w:t>
      </w:r>
      <w:r w:rsidRPr="00D02842">
        <w:rPr>
          <w:rStyle w:val="FootnoteReference"/>
          <w:rFonts w:ascii="Times New Roman" w:hAnsi="Times New Roman" w:cs="Times New Roman"/>
        </w:rPr>
        <w:footnoteReference w:id="12"/>
      </w:r>
      <w:r w:rsidRPr="00D02842">
        <w:rPr>
          <w:rFonts w:ascii="Times New Roman" w:eastAsia="Times New Roman" w:hAnsi="Times New Roman" w:cs="Times New Roman"/>
        </w:rPr>
        <w:t xml:space="preserve"> </w:t>
      </w:r>
    </w:p>
    <w:p w14:paraId="55F11CDE" w14:textId="673B4594" w:rsidR="00CE4E6C" w:rsidRPr="00D02842" w:rsidRDefault="00255FC8" w:rsidP="008D6973">
      <w:pPr>
        <w:pStyle w:val="ListParagraph"/>
        <w:numPr>
          <w:ilvl w:val="0"/>
          <w:numId w:val="1"/>
        </w:numPr>
        <w:spacing w:line="480" w:lineRule="auto"/>
        <w:jc w:val="both"/>
        <w:rPr>
          <w:rFonts w:ascii="Times New Roman" w:eastAsia="Times New Roman" w:hAnsi="Times New Roman" w:cs="Times New Roman"/>
        </w:rPr>
      </w:pPr>
      <w:r>
        <w:rPr>
          <w:rFonts w:ascii="Times New Roman" w:eastAsia="Times New Roman" w:hAnsi="Times New Roman" w:cs="Times New Roman"/>
          <w:b/>
          <w:bCs/>
        </w:rPr>
        <w:t>IMPACT ON SENIORS’ HEALTH</w:t>
      </w:r>
    </w:p>
    <w:p w14:paraId="30D5C77F" w14:textId="2E9B66CB" w:rsidR="008D6973" w:rsidRPr="00D02842" w:rsidRDefault="3048F4D8" w:rsidP="58B09650">
      <w:pPr>
        <w:pStyle w:val="ListParagraph"/>
        <w:numPr>
          <w:ilvl w:val="1"/>
          <w:numId w:val="1"/>
        </w:numPr>
        <w:spacing w:line="480" w:lineRule="auto"/>
        <w:jc w:val="both"/>
        <w:rPr>
          <w:rFonts w:ascii="Times New Roman" w:eastAsia="Times New Roman" w:hAnsi="Times New Roman" w:cs="Times New Roman"/>
        </w:rPr>
      </w:pPr>
      <w:r w:rsidRPr="00D02842">
        <w:rPr>
          <w:rFonts w:ascii="Times New Roman" w:eastAsia="Times New Roman" w:hAnsi="Times New Roman" w:cs="Times New Roman"/>
          <w:i/>
          <w:iCs/>
        </w:rPr>
        <w:t xml:space="preserve">NYC </w:t>
      </w:r>
      <w:r w:rsidR="00281B2C" w:rsidRPr="00D02842">
        <w:rPr>
          <w:rFonts w:ascii="Times New Roman" w:eastAsia="Times New Roman" w:hAnsi="Times New Roman" w:cs="Times New Roman"/>
          <w:i/>
          <w:iCs/>
        </w:rPr>
        <w:t>Seniors and COVID</w:t>
      </w:r>
      <w:r w:rsidR="0B4E0F2E" w:rsidRPr="00D02842">
        <w:rPr>
          <w:rFonts w:ascii="Times New Roman" w:eastAsia="Times New Roman" w:hAnsi="Times New Roman" w:cs="Times New Roman"/>
          <w:i/>
          <w:iCs/>
        </w:rPr>
        <w:t>-19</w:t>
      </w:r>
      <w:r w:rsidR="00281B2C" w:rsidRPr="00D02842">
        <w:rPr>
          <w:rFonts w:ascii="Times New Roman" w:eastAsia="Times New Roman" w:hAnsi="Times New Roman" w:cs="Times New Roman"/>
          <w:i/>
          <w:iCs/>
        </w:rPr>
        <w:t xml:space="preserve"> Data</w:t>
      </w:r>
    </w:p>
    <w:p w14:paraId="213C0C12" w14:textId="168671B8" w:rsidR="00255FC8" w:rsidRDefault="1EA12AF8" w:rsidP="0034471F">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COVID-19 has disproportionately impacted New York City’s senior population. </w:t>
      </w:r>
      <w:r w:rsidR="796DEA58" w:rsidRPr="00D02842">
        <w:rPr>
          <w:rFonts w:ascii="Times New Roman" w:eastAsia="Times New Roman" w:hAnsi="Times New Roman" w:cs="Times New Roman"/>
        </w:rPr>
        <w:t>The rate of COVID-19 hospitalizations and deaths are drastically higher for those over the age of 75 compared to all other age groups, and those age</w:t>
      </w:r>
      <w:r w:rsidR="00255FC8">
        <w:rPr>
          <w:rFonts w:ascii="Times New Roman" w:eastAsia="Times New Roman" w:hAnsi="Times New Roman" w:cs="Times New Roman"/>
        </w:rPr>
        <w:t>d</w:t>
      </w:r>
      <w:r w:rsidR="796DEA58" w:rsidRPr="00D02842">
        <w:rPr>
          <w:rFonts w:ascii="Times New Roman" w:eastAsia="Times New Roman" w:hAnsi="Times New Roman" w:cs="Times New Roman"/>
        </w:rPr>
        <w:t xml:space="preserve"> 65-74 are als</w:t>
      </w:r>
      <w:r w:rsidR="796DEA58" w:rsidRPr="00464520">
        <w:rPr>
          <w:rFonts w:ascii="Times New Roman" w:eastAsia="Times New Roman" w:hAnsi="Times New Roman" w:cs="Times New Roman"/>
        </w:rPr>
        <w:t>o at increased risk.</w:t>
      </w:r>
      <w:r w:rsidRPr="00464520">
        <w:rPr>
          <w:rStyle w:val="FootnoteReference"/>
          <w:rFonts w:ascii="Times New Roman" w:eastAsia="Times New Roman" w:hAnsi="Times New Roman" w:cs="Times New Roman"/>
        </w:rPr>
        <w:footnoteReference w:id="13"/>
      </w:r>
      <w:r w:rsidR="796DEA58" w:rsidRPr="00464520">
        <w:rPr>
          <w:rFonts w:ascii="Times New Roman" w:eastAsia="Times New Roman" w:hAnsi="Times New Roman" w:cs="Times New Roman"/>
        </w:rPr>
        <w:t xml:space="preserve"> As</w:t>
      </w:r>
      <w:r w:rsidR="2CBCCFB0" w:rsidRPr="00464520">
        <w:rPr>
          <w:rFonts w:ascii="Times New Roman" w:eastAsia="Times New Roman" w:hAnsi="Times New Roman" w:cs="Times New Roman"/>
        </w:rPr>
        <w:t xml:space="preserve"> of February </w:t>
      </w:r>
      <w:r w:rsidR="00464520" w:rsidRPr="00464520">
        <w:rPr>
          <w:rFonts w:ascii="Times New Roman" w:eastAsia="Times New Roman" w:hAnsi="Times New Roman" w:cs="Times New Roman"/>
        </w:rPr>
        <w:t>16</w:t>
      </w:r>
      <w:r w:rsidR="2CBCCFB0" w:rsidRPr="00464520">
        <w:rPr>
          <w:rFonts w:ascii="Times New Roman" w:eastAsia="Times New Roman" w:hAnsi="Times New Roman" w:cs="Times New Roman"/>
        </w:rPr>
        <w:t>, 2021, the rate of hospitalizations for COVID-19 was 4,</w:t>
      </w:r>
      <w:r w:rsidR="00464520" w:rsidRPr="00464520">
        <w:rPr>
          <w:rFonts w:ascii="Times New Roman" w:eastAsia="Times New Roman" w:hAnsi="Times New Roman" w:cs="Times New Roman"/>
        </w:rPr>
        <w:t>322</w:t>
      </w:r>
      <w:r w:rsidR="2CBCCFB0" w:rsidRPr="00464520">
        <w:rPr>
          <w:rFonts w:ascii="Times New Roman" w:eastAsia="Times New Roman" w:hAnsi="Times New Roman" w:cs="Times New Roman"/>
        </w:rPr>
        <w:t>.</w:t>
      </w:r>
      <w:r w:rsidR="00464520" w:rsidRPr="00464520">
        <w:rPr>
          <w:rFonts w:ascii="Times New Roman" w:eastAsia="Times New Roman" w:hAnsi="Times New Roman" w:cs="Times New Roman"/>
        </w:rPr>
        <w:t>93</w:t>
      </w:r>
      <w:r w:rsidR="2CBCCFB0" w:rsidRPr="00464520">
        <w:rPr>
          <w:rFonts w:ascii="Times New Roman" w:eastAsia="Times New Roman" w:hAnsi="Times New Roman" w:cs="Times New Roman"/>
        </w:rPr>
        <w:t xml:space="preserve"> per 100,000 people for those 75 years</w:t>
      </w:r>
      <w:r w:rsidR="20E29DB4" w:rsidRPr="00464520">
        <w:rPr>
          <w:rFonts w:ascii="Times New Roman" w:eastAsia="Times New Roman" w:hAnsi="Times New Roman" w:cs="Times New Roman"/>
        </w:rPr>
        <w:t xml:space="preserve"> and older.</w:t>
      </w:r>
      <w:r w:rsidRPr="00464520">
        <w:rPr>
          <w:rStyle w:val="FootnoteReference"/>
          <w:rFonts w:ascii="Times New Roman" w:eastAsia="Times New Roman" w:hAnsi="Times New Roman" w:cs="Times New Roman"/>
        </w:rPr>
        <w:footnoteReference w:id="14"/>
      </w:r>
      <w:r w:rsidR="363A2B41" w:rsidRPr="00464520">
        <w:rPr>
          <w:rFonts w:ascii="Times New Roman" w:eastAsia="Times New Roman" w:hAnsi="Times New Roman" w:cs="Times New Roman"/>
        </w:rPr>
        <w:t xml:space="preserve"> For those age</w:t>
      </w:r>
      <w:r w:rsidR="00255FC8" w:rsidRPr="00464520">
        <w:rPr>
          <w:rFonts w:ascii="Times New Roman" w:eastAsia="Times New Roman" w:hAnsi="Times New Roman" w:cs="Times New Roman"/>
        </w:rPr>
        <w:t>d</w:t>
      </w:r>
      <w:r w:rsidR="363A2B41" w:rsidRPr="00464520">
        <w:rPr>
          <w:rFonts w:ascii="Times New Roman" w:eastAsia="Times New Roman" w:hAnsi="Times New Roman" w:cs="Times New Roman"/>
        </w:rPr>
        <w:t xml:space="preserve"> 65-74, the rate is 2,</w:t>
      </w:r>
      <w:r w:rsidR="00464520" w:rsidRPr="00464520">
        <w:rPr>
          <w:rFonts w:ascii="Times New Roman" w:eastAsia="Times New Roman" w:hAnsi="Times New Roman" w:cs="Times New Roman"/>
        </w:rPr>
        <w:t>589.33</w:t>
      </w:r>
      <w:r w:rsidR="363A2B41" w:rsidRPr="00464520">
        <w:rPr>
          <w:rFonts w:ascii="Times New Roman" w:eastAsia="Times New Roman" w:hAnsi="Times New Roman" w:cs="Times New Roman"/>
        </w:rPr>
        <w:t xml:space="preserve"> per 100,000.</w:t>
      </w:r>
      <w:r w:rsidRPr="00464520">
        <w:rPr>
          <w:rStyle w:val="FootnoteReference"/>
          <w:rFonts w:ascii="Times New Roman" w:eastAsia="Times New Roman" w:hAnsi="Times New Roman" w:cs="Times New Roman"/>
        </w:rPr>
        <w:footnoteReference w:id="15"/>
      </w:r>
      <w:r w:rsidR="2A069A13" w:rsidRPr="00464520">
        <w:rPr>
          <w:rFonts w:ascii="Times New Roman" w:eastAsia="Times New Roman" w:hAnsi="Times New Roman" w:cs="Times New Roman"/>
        </w:rPr>
        <w:t xml:space="preserve"> The Citywide average rate is </w:t>
      </w:r>
      <w:r w:rsidR="00464520" w:rsidRPr="00464520">
        <w:rPr>
          <w:rFonts w:ascii="Times New Roman" w:eastAsia="Times New Roman" w:hAnsi="Times New Roman" w:cs="Times New Roman"/>
        </w:rPr>
        <w:t>1,026.25</w:t>
      </w:r>
      <w:r w:rsidR="00255FC8" w:rsidRPr="00464520">
        <w:rPr>
          <w:rFonts w:ascii="Times New Roman" w:eastAsia="Times New Roman" w:hAnsi="Times New Roman" w:cs="Times New Roman"/>
        </w:rPr>
        <w:t xml:space="preserve"> per 100,000</w:t>
      </w:r>
      <w:r w:rsidR="2A069A13" w:rsidRPr="00464520">
        <w:rPr>
          <w:rFonts w:ascii="Times New Roman" w:eastAsia="Times New Roman" w:hAnsi="Times New Roman" w:cs="Times New Roman"/>
        </w:rPr>
        <w:t>.</w:t>
      </w:r>
      <w:r w:rsidRPr="00464520">
        <w:rPr>
          <w:rStyle w:val="FootnoteReference"/>
          <w:rFonts w:ascii="Times New Roman" w:eastAsia="Times New Roman" w:hAnsi="Times New Roman" w:cs="Times New Roman"/>
        </w:rPr>
        <w:footnoteReference w:id="16"/>
      </w:r>
      <w:r w:rsidR="4779BFBB" w:rsidRPr="00464520">
        <w:rPr>
          <w:rFonts w:ascii="Times New Roman" w:eastAsia="Times New Roman" w:hAnsi="Times New Roman" w:cs="Times New Roman"/>
        </w:rPr>
        <w:t xml:space="preserve"> Therefore, those 75 years and older are </w:t>
      </w:r>
      <w:r w:rsidR="15C56E47" w:rsidRPr="00464520">
        <w:rPr>
          <w:rFonts w:ascii="Times New Roman" w:eastAsia="Times New Roman" w:hAnsi="Times New Roman" w:cs="Times New Roman"/>
        </w:rPr>
        <w:t xml:space="preserve">over four times more likely to be hospitalized with COVID than the </w:t>
      </w:r>
      <w:r w:rsidR="039A0F5F" w:rsidRPr="00464520">
        <w:rPr>
          <w:rFonts w:ascii="Times New Roman" w:eastAsia="Times New Roman" w:hAnsi="Times New Roman" w:cs="Times New Roman"/>
        </w:rPr>
        <w:t xml:space="preserve">City </w:t>
      </w:r>
      <w:r w:rsidR="15C56E47" w:rsidRPr="00464520">
        <w:rPr>
          <w:rFonts w:ascii="Times New Roman" w:eastAsia="Times New Roman" w:hAnsi="Times New Roman" w:cs="Times New Roman"/>
        </w:rPr>
        <w:t>average, and those age</w:t>
      </w:r>
      <w:r w:rsidR="00255FC8" w:rsidRPr="00464520">
        <w:rPr>
          <w:rFonts w:ascii="Times New Roman" w:eastAsia="Times New Roman" w:hAnsi="Times New Roman" w:cs="Times New Roman"/>
        </w:rPr>
        <w:t>d</w:t>
      </w:r>
      <w:r w:rsidR="15C56E47" w:rsidRPr="00464520">
        <w:rPr>
          <w:rFonts w:ascii="Times New Roman" w:eastAsia="Times New Roman" w:hAnsi="Times New Roman" w:cs="Times New Roman"/>
        </w:rPr>
        <w:t xml:space="preserve"> 65-74 are more than two and a half times </w:t>
      </w:r>
      <w:r w:rsidR="00255FC8" w:rsidRPr="00464520">
        <w:rPr>
          <w:rFonts w:ascii="Times New Roman" w:eastAsia="Times New Roman" w:hAnsi="Times New Roman" w:cs="Times New Roman"/>
        </w:rPr>
        <w:t xml:space="preserve">more </w:t>
      </w:r>
      <w:r w:rsidR="15C56E47" w:rsidRPr="00464520">
        <w:rPr>
          <w:rFonts w:ascii="Times New Roman" w:eastAsia="Times New Roman" w:hAnsi="Times New Roman" w:cs="Times New Roman"/>
        </w:rPr>
        <w:t>likely.</w:t>
      </w:r>
      <w:r w:rsidRPr="00464520">
        <w:rPr>
          <w:rStyle w:val="FootnoteReference"/>
          <w:rFonts w:ascii="Times New Roman" w:eastAsia="Times New Roman" w:hAnsi="Times New Roman" w:cs="Times New Roman"/>
        </w:rPr>
        <w:footnoteReference w:id="17"/>
      </w:r>
      <w:r w:rsidR="52D341A4" w:rsidRPr="00D02842">
        <w:rPr>
          <w:rFonts w:ascii="Times New Roman" w:eastAsia="Times New Roman" w:hAnsi="Times New Roman" w:cs="Times New Roman"/>
        </w:rPr>
        <w:t xml:space="preserve"> </w:t>
      </w:r>
    </w:p>
    <w:p w14:paraId="11F3DDDA" w14:textId="0E9508AC" w:rsidR="1EA12AF8" w:rsidRPr="00D02842" w:rsidRDefault="52D341A4" w:rsidP="0034471F">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The rate of COVID-19 related death </w:t>
      </w:r>
      <w:r w:rsidR="00255FC8">
        <w:rPr>
          <w:rFonts w:ascii="Times New Roman" w:eastAsia="Times New Roman" w:hAnsi="Times New Roman" w:cs="Times New Roman"/>
        </w:rPr>
        <w:t xml:space="preserve">among </w:t>
      </w:r>
      <w:r w:rsidR="00255FC8" w:rsidRPr="00C157D9">
        <w:rPr>
          <w:rFonts w:ascii="Times New Roman" w:eastAsia="Times New Roman" w:hAnsi="Times New Roman" w:cs="Times New Roman"/>
        </w:rPr>
        <w:t xml:space="preserve">this population </w:t>
      </w:r>
      <w:r w:rsidRPr="00C157D9">
        <w:rPr>
          <w:rFonts w:ascii="Times New Roman" w:eastAsia="Times New Roman" w:hAnsi="Times New Roman" w:cs="Times New Roman"/>
        </w:rPr>
        <w:t xml:space="preserve">is even </w:t>
      </w:r>
      <w:proofErr w:type="gramStart"/>
      <w:r w:rsidRPr="00C157D9">
        <w:rPr>
          <w:rFonts w:ascii="Times New Roman" w:eastAsia="Times New Roman" w:hAnsi="Times New Roman" w:cs="Times New Roman"/>
        </w:rPr>
        <w:t>more stark</w:t>
      </w:r>
      <w:proofErr w:type="gramEnd"/>
      <w:r w:rsidRPr="00C157D9">
        <w:rPr>
          <w:rFonts w:ascii="Times New Roman" w:eastAsia="Times New Roman" w:hAnsi="Times New Roman" w:cs="Times New Roman"/>
        </w:rPr>
        <w:t xml:space="preserve">. As of February </w:t>
      </w:r>
      <w:r w:rsidR="00C157D9" w:rsidRPr="00C157D9">
        <w:rPr>
          <w:rFonts w:ascii="Times New Roman" w:eastAsia="Times New Roman" w:hAnsi="Times New Roman" w:cs="Times New Roman"/>
        </w:rPr>
        <w:t>16</w:t>
      </w:r>
      <w:r w:rsidRPr="00C157D9">
        <w:rPr>
          <w:rFonts w:ascii="Times New Roman" w:eastAsia="Times New Roman" w:hAnsi="Times New Roman" w:cs="Times New Roman"/>
        </w:rPr>
        <w:t>, 2021, for those age</w:t>
      </w:r>
      <w:r w:rsidR="00255FC8" w:rsidRPr="00C157D9">
        <w:rPr>
          <w:rFonts w:ascii="Times New Roman" w:eastAsia="Times New Roman" w:hAnsi="Times New Roman" w:cs="Times New Roman"/>
        </w:rPr>
        <w:t>d</w:t>
      </w:r>
      <w:r w:rsidRPr="00C157D9">
        <w:rPr>
          <w:rFonts w:ascii="Times New Roman" w:eastAsia="Times New Roman" w:hAnsi="Times New Roman" w:cs="Times New Roman"/>
        </w:rPr>
        <w:t xml:space="preserve"> 75 and older, the rate of death from COVID-19 is 2,</w:t>
      </w:r>
      <w:r w:rsidR="00C157D9" w:rsidRPr="00C157D9">
        <w:rPr>
          <w:rFonts w:ascii="Times New Roman" w:eastAsia="Times New Roman" w:hAnsi="Times New Roman" w:cs="Times New Roman"/>
        </w:rPr>
        <w:t>102.53</w:t>
      </w:r>
      <w:r w:rsidRPr="00C157D9">
        <w:rPr>
          <w:rFonts w:ascii="Times New Roman" w:eastAsia="Times New Roman" w:hAnsi="Times New Roman" w:cs="Times New Roman"/>
        </w:rPr>
        <w:t xml:space="preserve"> per </w:t>
      </w:r>
      <w:r w:rsidRPr="00C157D9">
        <w:rPr>
          <w:rFonts w:ascii="Times New Roman" w:eastAsia="Times New Roman" w:hAnsi="Times New Roman" w:cs="Times New Roman"/>
        </w:rPr>
        <w:lastRenderedPageBreak/>
        <w:t>100,000.</w:t>
      </w:r>
      <w:r w:rsidR="1EA12AF8" w:rsidRPr="00C157D9">
        <w:rPr>
          <w:rStyle w:val="FootnoteReference"/>
          <w:rFonts w:ascii="Times New Roman" w:eastAsia="Times New Roman" w:hAnsi="Times New Roman" w:cs="Times New Roman"/>
        </w:rPr>
        <w:footnoteReference w:id="18"/>
      </w:r>
      <w:r w:rsidR="2FEB9AE8" w:rsidRPr="00C157D9">
        <w:rPr>
          <w:rFonts w:ascii="Times New Roman" w:eastAsia="Times New Roman" w:hAnsi="Times New Roman" w:cs="Times New Roman"/>
        </w:rPr>
        <w:t xml:space="preserve"> </w:t>
      </w:r>
      <w:r w:rsidR="6A1D08FA" w:rsidRPr="00C157D9">
        <w:rPr>
          <w:rFonts w:ascii="Times New Roman" w:eastAsia="Times New Roman" w:hAnsi="Times New Roman" w:cs="Times New Roman"/>
        </w:rPr>
        <w:t xml:space="preserve">This is approximately seven and a half times higher than the </w:t>
      </w:r>
      <w:proofErr w:type="gramStart"/>
      <w:r w:rsidR="6A1D08FA" w:rsidRPr="00C157D9">
        <w:rPr>
          <w:rFonts w:ascii="Times New Roman" w:eastAsia="Times New Roman" w:hAnsi="Times New Roman" w:cs="Times New Roman"/>
        </w:rPr>
        <w:t>Citywide</w:t>
      </w:r>
      <w:proofErr w:type="gramEnd"/>
      <w:r w:rsidR="6A1D08FA" w:rsidRPr="00C157D9">
        <w:rPr>
          <w:rFonts w:ascii="Times New Roman" w:eastAsia="Times New Roman" w:hAnsi="Times New Roman" w:cs="Times New Roman"/>
        </w:rPr>
        <w:t xml:space="preserve"> average</w:t>
      </w:r>
      <w:r w:rsidR="00255FC8" w:rsidRPr="00C157D9">
        <w:rPr>
          <w:rFonts w:ascii="Times New Roman" w:eastAsia="Times New Roman" w:hAnsi="Times New Roman" w:cs="Times New Roman"/>
        </w:rPr>
        <w:t xml:space="preserve">, which is </w:t>
      </w:r>
      <w:r w:rsidR="6A1D08FA" w:rsidRPr="00C157D9">
        <w:rPr>
          <w:rFonts w:ascii="Times New Roman" w:eastAsia="Times New Roman" w:hAnsi="Times New Roman" w:cs="Times New Roman"/>
        </w:rPr>
        <w:t>2</w:t>
      </w:r>
      <w:r w:rsidR="00C157D9" w:rsidRPr="00C157D9">
        <w:rPr>
          <w:rFonts w:ascii="Times New Roman" w:eastAsia="Times New Roman" w:hAnsi="Times New Roman" w:cs="Times New Roman"/>
        </w:rPr>
        <w:t>80.35</w:t>
      </w:r>
      <w:r w:rsidR="00255FC8" w:rsidRPr="00C157D9">
        <w:rPr>
          <w:rFonts w:ascii="Times New Roman" w:eastAsia="Times New Roman" w:hAnsi="Times New Roman" w:cs="Times New Roman"/>
        </w:rPr>
        <w:t xml:space="preserve"> per 100,0</w:t>
      </w:r>
      <w:r w:rsidR="00255FC8">
        <w:rPr>
          <w:rFonts w:ascii="Times New Roman" w:eastAsia="Times New Roman" w:hAnsi="Times New Roman" w:cs="Times New Roman"/>
        </w:rPr>
        <w:t>00</w:t>
      </w:r>
      <w:r w:rsidR="6A1D08FA" w:rsidRPr="00D02842">
        <w:rPr>
          <w:rFonts w:ascii="Times New Roman" w:eastAsia="Times New Roman" w:hAnsi="Times New Roman" w:cs="Times New Roman"/>
        </w:rPr>
        <w:t>.</w:t>
      </w:r>
      <w:r w:rsidR="1EA12AF8" w:rsidRPr="00D02842">
        <w:rPr>
          <w:rStyle w:val="FootnoteReference"/>
          <w:rFonts w:ascii="Times New Roman" w:eastAsia="Times New Roman" w:hAnsi="Times New Roman" w:cs="Times New Roman"/>
        </w:rPr>
        <w:footnoteReference w:id="19"/>
      </w:r>
      <w:r w:rsidR="6A1D08FA" w:rsidRPr="00D02842">
        <w:rPr>
          <w:rFonts w:ascii="Times New Roman" w:eastAsia="Times New Roman" w:hAnsi="Times New Roman" w:cs="Times New Roman"/>
        </w:rPr>
        <w:t xml:space="preserve"> The rate </w:t>
      </w:r>
      <w:r w:rsidR="6A1D08FA" w:rsidRPr="00C157D9">
        <w:rPr>
          <w:rFonts w:ascii="Times New Roman" w:eastAsia="Times New Roman" w:hAnsi="Times New Roman" w:cs="Times New Roman"/>
        </w:rPr>
        <w:t>of death for those age</w:t>
      </w:r>
      <w:r w:rsidR="00255FC8" w:rsidRPr="00C157D9">
        <w:rPr>
          <w:rFonts w:ascii="Times New Roman" w:eastAsia="Times New Roman" w:hAnsi="Times New Roman" w:cs="Times New Roman"/>
        </w:rPr>
        <w:t>d</w:t>
      </w:r>
      <w:r w:rsidR="6A1D08FA" w:rsidRPr="00C157D9">
        <w:rPr>
          <w:rFonts w:ascii="Times New Roman" w:eastAsia="Times New Roman" w:hAnsi="Times New Roman" w:cs="Times New Roman"/>
        </w:rPr>
        <w:t xml:space="preserve"> 65-74 is 7</w:t>
      </w:r>
      <w:r w:rsidR="00C157D9" w:rsidRPr="00C157D9">
        <w:rPr>
          <w:rFonts w:ascii="Times New Roman" w:eastAsia="Times New Roman" w:hAnsi="Times New Roman" w:cs="Times New Roman"/>
        </w:rPr>
        <w:t>95</w:t>
      </w:r>
      <w:r w:rsidR="6A1D08FA" w:rsidRPr="00C157D9">
        <w:rPr>
          <w:rFonts w:ascii="Times New Roman" w:eastAsia="Times New Roman" w:hAnsi="Times New Roman" w:cs="Times New Roman"/>
        </w:rPr>
        <w:t>.</w:t>
      </w:r>
      <w:r w:rsidR="00C157D9" w:rsidRPr="00C157D9">
        <w:rPr>
          <w:rFonts w:ascii="Times New Roman" w:eastAsia="Times New Roman" w:hAnsi="Times New Roman" w:cs="Times New Roman"/>
        </w:rPr>
        <w:t>78</w:t>
      </w:r>
      <w:r w:rsidR="006E1D0C" w:rsidRPr="00C157D9">
        <w:rPr>
          <w:rFonts w:ascii="Times New Roman" w:eastAsia="Times New Roman" w:hAnsi="Times New Roman" w:cs="Times New Roman"/>
        </w:rPr>
        <w:t xml:space="preserve">, </w:t>
      </w:r>
      <w:r w:rsidR="6A1D08FA" w:rsidRPr="00C157D9">
        <w:rPr>
          <w:rFonts w:ascii="Times New Roman" w:eastAsia="Times New Roman" w:hAnsi="Times New Roman" w:cs="Times New Roman"/>
        </w:rPr>
        <w:t xml:space="preserve">about three times the </w:t>
      </w:r>
      <w:proofErr w:type="gramStart"/>
      <w:r w:rsidR="6A1D08FA" w:rsidRPr="00C157D9">
        <w:rPr>
          <w:rFonts w:ascii="Times New Roman" w:eastAsia="Times New Roman" w:hAnsi="Times New Roman" w:cs="Times New Roman"/>
        </w:rPr>
        <w:t>Citywide</w:t>
      </w:r>
      <w:proofErr w:type="gramEnd"/>
      <w:r w:rsidR="6A1D08FA" w:rsidRPr="00C157D9">
        <w:rPr>
          <w:rFonts w:ascii="Times New Roman" w:eastAsia="Times New Roman" w:hAnsi="Times New Roman" w:cs="Times New Roman"/>
        </w:rPr>
        <w:t xml:space="preserve"> average.</w:t>
      </w:r>
      <w:r w:rsidR="00255FC8" w:rsidRPr="00C157D9">
        <w:rPr>
          <w:rStyle w:val="FootnoteReference"/>
          <w:rFonts w:ascii="Times New Roman" w:eastAsia="Times New Roman" w:hAnsi="Times New Roman" w:cs="Times New Roman"/>
        </w:rPr>
        <w:footnoteReference w:id="20"/>
      </w:r>
      <w:r w:rsidR="6A1D08FA" w:rsidRPr="00C157D9">
        <w:rPr>
          <w:rFonts w:ascii="Times New Roman" w:eastAsia="Times New Roman" w:hAnsi="Times New Roman" w:cs="Times New Roman"/>
        </w:rPr>
        <w:t xml:space="preserve"> </w:t>
      </w:r>
      <w:r w:rsidR="5E3E9EFE" w:rsidRPr="00C157D9">
        <w:rPr>
          <w:rFonts w:ascii="Times New Roman" w:eastAsia="Times New Roman" w:hAnsi="Times New Roman" w:cs="Times New Roman"/>
        </w:rPr>
        <w:t>Of the 2</w:t>
      </w:r>
      <w:r w:rsidR="00C157D9" w:rsidRPr="00C157D9">
        <w:rPr>
          <w:rFonts w:ascii="Times New Roman" w:eastAsia="Times New Roman" w:hAnsi="Times New Roman" w:cs="Times New Roman"/>
        </w:rPr>
        <w:t>8,277</w:t>
      </w:r>
      <w:r w:rsidR="5E3E9EFE" w:rsidRPr="00C157D9">
        <w:rPr>
          <w:rFonts w:ascii="Times New Roman" w:eastAsia="Times New Roman" w:hAnsi="Times New Roman" w:cs="Times New Roman"/>
        </w:rPr>
        <w:t xml:space="preserve"> confirmed and probable COVID-19 deaths in NYC</w:t>
      </w:r>
      <w:r w:rsidR="00C157D9" w:rsidRPr="00C157D9">
        <w:rPr>
          <w:rFonts w:ascii="Times New Roman" w:eastAsia="Times New Roman" w:hAnsi="Times New Roman" w:cs="Times New Roman"/>
        </w:rPr>
        <w:t xml:space="preserve"> with known data</w:t>
      </w:r>
      <w:r w:rsidR="5E3E9EFE" w:rsidRPr="00C157D9">
        <w:rPr>
          <w:rFonts w:ascii="Times New Roman" w:eastAsia="Times New Roman" w:hAnsi="Times New Roman" w:cs="Times New Roman"/>
        </w:rPr>
        <w:t>, 1</w:t>
      </w:r>
      <w:r w:rsidR="00C157D9" w:rsidRPr="00C157D9">
        <w:rPr>
          <w:rFonts w:ascii="Times New Roman" w:eastAsia="Times New Roman" w:hAnsi="Times New Roman" w:cs="Times New Roman"/>
        </w:rPr>
        <w:t>4,472</w:t>
      </w:r>
      <w:r w:rsidR="5E3E9EFE" w:rsidRPr="00C157D9">
        <w:rPr>
          <w:rFonts w:ascii="Times New Roman" w:eastAsia="Times New Roman" w:hAnsi="Times New Roman" w:cs="Times New Roman"/>
        </w:rPr>
        <w:t xml:space="preserve"> were individuals 75 years and older.</w:t>
      </w:r>
      <w:r w:rsidR="1EA12AF8" w:rsidRPr="00C157D9">
        <w:rPr>
          <w:rStyle w:val="FootnoteReference"/>
          <w:rFonts w:ascii="Times New Roman" w:eastAsia="Times New Roman" w:hAnsi="Times New Roman" w:cs="Times New Roman"/>
        </w:rPr>
        <w:footnoteReference w:id="21"/>
      </w:r>
      <w:r w:rsidR="5E3E9EFE" w:rsidRPr="00C157D9">
        <w:rPr>
          <w:rFonts w:ascii="Times New Roman" w:eastAsia="Times New Roman" w:hAnsi="Times New Roman" w:cs="Times New Roman"/>
        </w:rPr>
        <w:t xml:space="preserve"> This is roughly half of all deaths in the City.</w:t>
      </w:r>
      <w:r w:rsidR="1EA12AF8" w:rsidRPr="00C157D9">
        <w:rPr>
          <w:rStyle w:val="FootnoteReference"/>
          <w:rFonts w:ascii="Times New Roman" w:eastAsia="Times New Roman" w:hAnsi="Times New Roman" w:cs="Times New Roman"/>
        </w:rPr>
        <w:footnoteReference w:id="22"/>
      </w:r>
      <w:r w:rsidR="5E3E9EFE" w:rsidRPr="00C157D9">
        <w:rPr>
          <w:rFonts w:ascii="Times New Roman" w:eastAsia="Times New Roman" w:hAnsi="Times New Roman" w:cs="Times New Roman"/>
        </w:rPr>
        <w:t xml:space="preserve"> Those 65-74 years old accounted for 6,</w:t>
      </w:r>
      <w:r w:rsidR="00C157D9" w:rsidRPr="00C157D9">
        <w:rPr>
          <w:rFonts w:ascii="Times New Roman" w:eastAsia="Times New Roman" w:hAnsi="Times New Roman" w:cs="Times New Roman"/>
        </w:rPr>
        <w:t>758</w:t>
      </w:r>
      <w:r w:rsidR="5E3E9EFE" w:rsidRPr="00C157D9">
        <w:rPr>
          <w:rFonts w:ascii="Times New Roman" w:eastAsia="Times New Roman" w:hAnsi="Times New Roman" w:cs="Times New Roman"/>
        </w:rPr>
        <w:t xml:space="preserve"> deaths.</w:t>
      </w:r>
      <w:r w:rsidR="1EA12AF8" w:rsidRPr="00C157D9">
        <w:rPr>
          <w:rStyle w:val="FootnoteReference"/>
          <w:rFonts w:ascii="Times New Roman" w:eastAsia="Times New Roman" w:hAnsi="Times New Roman" w:cs="Times New Roman"/>
        </w:rPr>
        <w:footnoteReference w:id="23"/>
      </w:r>
    </w:p>
    <w:p w14:paraId="575E816A" w14:textId="2ED92030" w:rsidR="1AAE8857" w:rsidRPr="00D02842" w:rsidRDefault="00255FC8" w:rsidP="58B0965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Additionally, h</w:t>
      </w:r>
      <w:r w:rsidRPr="00D02842">
        <w:rPr>
          <w:rFonts w:ascii="Times New Roman" w:eastAsia="Times New Roman" w:hAnsi="Times New Roman" w:cs="Times New Roman"/>
        </w:rPr>
        <w:t xml:space="preserve">ospitalizations </w:t>
      </w:r>
      <w:r w:rsidR="1AAE8857" w:rsidRPr="00D02842">
        <w:rPr>
          <w:rFonts w:ascii="Times New Roman" w:eastAsia="Times New Roman" w:hAnsi="Times New Roman" w:cs="Times New Roman"/>
        </w:rPr>
        <w:t>and deaths resulting from COVID-19 infection also disproportionately impact those who are lower income</w:t>
      </w:r>
      <w:r w:rsidR="68FB6DF1" w:rsidRPr="00D02842">
        <w:rPr>
          <w:rFonts w:ascii="Times New Roman" w:eastAsia="Times New Roman" w:hAnsi="Times New Roman" w:cs="Times New Roman"/>
        </w:rPr>
        <w:t>,</w:t>
      </w:r>
      <w:r w:rsidR="1AAE8857" w:rsidRPr="00D02842">
        <w:rPr>
          <w:rFonts w:ascii="Times New Roman" w:eastAsia="Times New Roman" w:hAnsi="Times New Roman" w:cs="Times New Roman"/>
        </w:rPr>
        <w:t xml:space="preserve"> Black</w:t>
      </w:r>
      <w:r w:rsidR="45F8222E" w:rsidRPr="00D02842">
        <w:rPr>
          <w:rFonts w:ascii="Times New Roman" w:eastAsia="Times New Roman" w:hAnsi="Times New Roman" w:cs="Times New Roman"/>
        </w:rPr>
        <w:t>,</w:t>
      </w:r>
      <w:r w:rsidR="1AAE8857" w:rsidRPr="00D02842">
        <w:rPr>
          <w:rFonts w:ascii="Times New Roman" w:eastAsia="Times New Roman" w:hAnsi="Times New Roman" w:cs="Times New Roman"/>
        </w:rPr>
        <w:t xml:space="preserve"> and </w:t>
      </w:r>
      <w:proofErr w:type="spellStart"/>
      <w:r w:rsidR="1AAE8857" w:rsidRPr="00D02842">
        <w:rPr>
          <w:rFonts w:ascii="Times New Roman" w:eastAsia="Times New Roman" w:hAnsi="Times New Roman" w:cs="Times New Roman"/>
        </w:rPr>
        <w:t>Latinx</w:t>
      </w:r>
      <w:proofErr w:type="spellEnd"/>
      <w:r w:rsidR="1AAE8857" w:rsidRPr="00D02842">
        <w:rPr>
          <w:rFonts w:ascii="Times New Roman" w:eastAsia="Times New Roman" w:hAnsi="Times New Roman" w:cs="Times New Roman"/>
        </w:rPr>
        <w:t>.</w:t>
      </w:r>
      <w:r w:rsidR="1AAE8857" w:rsidRPr="00D02842">
        <w:rPr>
          <w:rStyle w:val="FootnoteReference"/>
          <w:rFonts w:ascii="Times New Roman" w:eastAsia="Times New Roman" w:hAnsi="Times New Roman" w:cs="Times New Roman"/>
        </w:rPr>
        <w:footnoteReference w:id="24"/>
      </w:r>
      <w:r w:rsidR="40C1783C" w:rsidRPr="00D02842">
        <w:rPr>
          <w:rFonts w:ascii="Times New Roman" w:eastAsia="Times New Roman" w:hAnsi="Times New Roman" w:cs="Times New Roman"/>
        </w:rPr>
        <w:t xml:space="preserve"> </w:t>
      </w:r>
      <w:r w:rsidR="37C69072" w:rsidRPr="00D02842">
        <w:rPr>
          <w:rFonts w:ascii="Times New Roman" w:eastAsia="Times New Roman" w:hAnsi="Times New Roman" w:cs="Times New Roman"/>
        </w:rPr>
        <w:t>Residents of neighborhoods with 30 percent or more h</w:t>
      </w:r>
      <w:r w:rsidR="37C69072" w:rsidRPr="00AD6935">
        <w:rPr>
          <w:rFonts w:ascii="Times New Roman" w:eastAsia="Times New Roman" w:hAnsi="Times New Roman" w:cs="Times New Roman"/>
        </w:rPr>
        <w:t>ouseholds living below the poverty line were more than twice as likely to</w:t>
      </w:r>
      <w:r w:rsidR="5395A74A" w:rsidRPr="00AD6935">
        <w:rPr>
          <w:rFonts w:ascii="Times New Roman" w:eastAsia="Times New Roman" w:hAnsi="Times New Roman" w:cs="Times New Roman"/>
        </w:rPr>
        <w:t xml:space="preserve"> become hospitalized or</w:t>
      </w:r>
      <w:r w:rsidR="37C69072" w:rsidRPr="00D02842">
        <w:rPr>
          <w:rFonts w:ascii="Times New Roman" w:eastAsia="Times New Roman" w:hAnsi="Times New Roman" w:cs="Times New Roman"/>
        </w:rPr>
        <w:t xml:space="preserve"> die from COVID-19 as those living in neighborhoods with under 10 percent of households living in poverty.</w:t>
      </w:r>
      <w:r w:rsidR="1AAE8857" w:rsidRPr="00D02842">
        <w:rPr>
          <w:rStyle w:val="FootnoteReference"/>
          <w:rFonts w:ascii="Times New Roman" w:eastAsia="Times New Roman" w:hAnsi="Times New Roman" w:cs="Times New Roman"/>
        </w:rPr>
        <w:footnoteReference w:id="25"/>
      </w:r>
      <w:r w:rsidR="37C69072" w:rsidRPr="00D02842">
        <w:rPr>
          <w:rFonts w:ascii="Times New Roman" w:eastAsia="Times New Roman" w:hAnsi="Times New Roman" w:cs="Times New Roman"/>
        </w:rPr>
        <w:t xml:space="preserve"> </w:t>
      </w:r>
      <w:r>
        <w:rPr>
          <w:rFonts w:ascii="Times New Roman" w:eastAsia="Times New Roman" w:hAnsi="Times New Roman" w:cs="Times New Roman"/>
        </w:rPr>
        <w:t xml:space="preserve">According to data from DOHMH, </w:t>
      </w:r>
      <w:r w:rsidR="37C69072" w:rsidRPr="00D02842">
        <w:rPr>
          <w:rFonts w:ascii="Times New Roman" w:eastAsia="Times New Roman" w:hAnsi="Times New Roman" w:cs="Times New Roman"/>
        </w:rPr>
        <w:t xml:space="preserve">New York City residents who </w:t>
      </w:r>
      <w:r w:rsidR="37C69072" w:rsidRPr="00AD6935">
        <w:rPr>
          <w:rFonts w:ascii="Times New Roman" w:eastAsia="Times New Roman" w:hAnsi="Times New Roman" w:cs="Times New Roman"/>
        </w:rPr>
        <w:t xml:space="preserve">are Black </w:t>
      </w:r>
      <w:r w:rsidR="6913CA13" w:rsidRPr="00AD6935">
        <w:rPr>
          <w:rFonts w:ascii="Times New Roman" w:eastAsia="Times New Roman" w:hAnsi="Times New Roman" w:cs="Times New Roman"/>
        </w:rPr>
        <w:t>are 1.8</w:t>
      </w:r>
      <w:r w:rsidR="00AD6935" w:rsidRPr="00AD6935">
        <w:rPr>
          <w:rFonts w:ascii="Times New Roman" w:eastAsia="Times New Roman" w:hAnsi="Times New Roman" w:cs="Times New Roman"/>
        </w:rPr>
        <w:t>4</w:t>
      </w:r>
      <w:r w:rsidR="6913CA13" w:rsidRPr="00AD6935">
        <w:rPr>
          <w:rFonts w:ascii="Times New Roman" w:eastAsia="Times New Roman" w:hAnsi="Times New Roman" w:cs="Times New Roman"/>
        </w:rPr>
        <w:t xml:space="preserve"> times more likely to be hospitalized for COVID-19 compared to white residents, and are 1.7</w:t>
      </w:r>
      <w:r w:rsidR="00AD6935" w:rsidRPr="00AD6935">
        <w:rPr>
          <w:rFonts w:ascii="Times New Roman" w:eastAsia="Times New Roman" w:hAnsi="Times New Roman" w:cs="Times New Roman"/>
        </w:rPr>
        <w:t>4</w:t>
      </w:r>
      <w:r w:rsidR="6913CA13" w:rsidRPr="00AD6935">
        <w:rPr>
          <w:rFonts w:ascii="Times New Roman" w:eastAsia="Times New Roman" w:hAnsi="Times New Roman" w:cs="Times New Roman"/>
        </w:rPr>
        <w:t xml:space="preserve"> times more likely to die.</w:t>
      </w:r>
      <w:r w:rsidR="1AAE8857" w:rsidRPr="00AD6935">
        <w:rPr>
          <w:rStyle w:val="FootnoteReference"/>
          <w:rFonts w:ascii="Times New Roman" w:eastAsia="Times New Roman" w:hAnsi="Times New Roman" w:cs="Times New Roman"/>
        </w:rPr>
        <w:footnoteReference w:id="26"/>
      </w:r>
      <w:r w:rsidR="6913CA13" w:rsidRPr="00AD6935">
        <w:rPr>
          <w:rFonts w:ascii="Times New Roman" w:eastAsia="Times New Roman" w:hAnsi="Times New Roman" w:cs="Times New Roman"/>
        </w:rPr>
        <w:t xml:space="preserve"> New York </w:t>
      </w:r>
      <w:r w:rsidR="6E0A63E7" w:rsidRPr="00AD6935">
        <w:rPr>
          <w:rFonts w:ascii="Times New Roman" w:eastAsia="Times New Roman" w:hAnsi="Times New Roman" w:cs="Times New Roman"/>
        </w:rPr>
        <w:t xml:space="preserve">City residents who are </w:t>
      </w:r>
      <w:proofErr w:type="spellStart"/>
      <w:r w:rsidR="37C69072" w:rsidRPr="00AD6935">
        <w:rPr>
          <w:rFonts w:ascii="Times New Roman" w:eastAsia="Times New Roman" w:hAnsi="Times New Roman" w:cs="Times New Roman"/>
        </w:rPr>
        <w:t>Latinx</w:t>
      </w:r>
      <w:proofErr w:type="spellEnd"/>
      <w:r w:rsidR="37C69072" w:rsidRPr="00AD6935">
        <w:rPr>
          <w:rFonts w:ascii="Times New Roman" w:eastAsia="Times New Roman" w:hAnsi="Times New Roman" w:cs="Times New Roman"/>
        </w:rPr>
        <w:t xml:space="preserve"> die from COVID-19 at </w:t>
      </w:r>
      <w:r w:rsidR="1E8684DA" w:rsidRPr="00AD6935">
        <w:rPr>
          <w:rFonts w:ascii="Times New Roman" w:eastAsia="Times New Roman" w:hAnsi="Times New Roman" w:cs="Times New Roman"/>
        </w:rPr>
        <w:t>1.9</w:t>
      </w:r>
      <w:r w:rsidR="00AD6935" w:rsidRPr="00AD6935">
        <w:rPr>
          <w:rFonts w:ascii="Times New Roman" w:eastAsia="Times New Roman" w:hAnsi="Times New Roman" w:cs="Times New Roman"/>
        </w:rPr>
        <w:t>1</w:t>
      </w:r>
      <w:r w:rsidR="1E8684DA" w:rsidRPr="00AD6935">
        <w:rPr>
          <w:rFonts w:ascii="Times New Roman" w:eastAsia="Times New Roman" w:hAnsi="Times New Roman" w:cs="Times New Roman"/>
        </w:rPr>
        <w:t xml:space="preserve"> times the rate of white residents, and about two times as likely to be hospitalized</w:t>
      </w:r>
      <w:r w:rsidR="1E8684DA" w:rsidRPr="00D02842">
        <w:rPr>
          <w:rFonts w:ascii="Times New Roman" w:eastAsia="Times New Roman" w:hAnsi="Times New Roman" w:cs="Times New Roman"/>
        </w:rPr>
        <w:t>.</w:t>
      </w:r>
      <w:r w:rsidR="1AAE8857" w:rsidRPr="00D02842">
        <w:rPr>
          <w:rStyle w:val="FootnoteReference"/>
          <w:rFonts w:ascii="Times New Roman" w:eastAsia="Times New Roman" w:hAnsi="Times New Roman" w:cs="Times New Roman"/>
        </w:rPr>
        <w:footnoteReference w:id="27"/>
      </w:r>
      <w:r w:rsidR="1AD8F135" w:rsidRPr="00D02842">
        <w:rPr>
          <w:rFonts w:ascii="Times New Roman" w:eastAsia="Times New Roman" w:hAnsi="Times New Roman" w:cs="Times New Roman"/>
        </w:rPr>
        <w:t xml:space="preserve"> </w:t>
      </w:r>
    </w:p>
    <w:p w14:paraId="7A42F49A" w14:textId="4986357B" w:rsidR="00153FF8" w:rsidRPr="00D02842" w:rsidRDefault="1085DDEB" w:rsidP="00967065">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New Yorkers with intersecting identities, such as those who are older, Black, </w:t>
      </w:r>
      <w:proofErr w:type="spellStart"/>
      <w:r w:rsidRPr="00D02842">
        <w:rPr>
          <w:rFonts w:ascii="Times New Roman" w:eastAsia="Times New Roman" w:hAnsi="Times New Roman" w:cs="Times New Roman"/>
        </w:rPr>
        <w:t>Latinx</w:t>
      </w:r>
      <w:proofErr w:type="spellEnd"/>
      <w:r w:rsidRPr="00D02842">
        <w:rPr>
          <w:rFonts w:ascii="Times New Roman" w:eastAsia="Times New Roman" w:hAnsi="Times New Roman" w:cs="Times New Roman"/>
        </w:rPr>
        <w:t>,</w:t>
      </w:r>
      <w:r w:rsidR="0DA46529" w:rsidRPr="00D02842">
        <w:rPr>
          <w:rFonts w:ascii="Times New Roman" w:eastAsia="Times New Roman" w:hAnsi="Times New Roman" w:cs="Times New Roman"/>
        </w:rPr>
        <w:t xml:space="preserve"> and living with underlying health conditions,</w:t>
      </w:r>
      <w:r w:rsidRPr="00D02842">
        <w:rPr>
          <w:rFonts w:ascii="Times New Roman" w:eastAsia="Times New Roman" w:hAnsi="Times New Roman" w:cs="Times New Roman"/>
        </w:rPr>
        <w:t xml:space="preserve"> are at increased risk for severe COVID-19 complications and death.</w:t>
      </w:r>
      <w:r w:rsidR="5E950C27" w:rsidRPr="00D02842">
        <w:rPr>
          <w:rStyle w:val="FootnoteReference"/>
          <w:rFonts w:ascii="Times New Roman" w:eastAsia="Times New Roman" w:hAnsi="Times New Roman" w:cs="Times New Roman"/>
        </w:rPr>
        <w:footnoteReference w:id="28"/>
      </w:r>
      <w:r w:rsidR="63F37701" w:rsidRPr="00D02842">
        <w:rPr>
          <w:rFonts w:ascii="Times New Roman" w:eastAsia="Times New Roman" w:hAnsi="Times New Roman" w:cs="Times New Roman"/>
        </w:rPr>
        <w:t xml:space="preserve"> </w:t>
      </w:r>
      <w:r w:rsidR="629F36CF" w:rsidRPr="00D02842">
        <w:rPr>
          <w:rFonts w:ascii="Times New Roman" w:eastAsia="Times New Roman" w:hAnsi="Times New Roman" w:cs="Times New Roman"/>
        </w:rPr>
        <w:t xml:space="preserve">For all age groups, including those 75 and older, </w:t>
      </w:r>
      <w:r w:rsidR="16132218" w:rsidRPr="00D02842">
        <w:rPr>
          <w:rFonts w:ascii="Times New Roman" w:eastAsia="Times New Roman" w:hAnsi="Times New Roman" w:cs="Times New Roman"/>
        </w:rPr>
        <w:t xml:space="preserve">the rate of death was highest </w:t>
      </w:r>
      <w:r w:rsidR="0AF50D70" w:rsidRPr="00D02842">
        <w:rPr>
          <w:rFonts w:ascii="Times New Roman" w:eastAsia="Times New Roman" w:hAnsi="Times New Roman" w:cs="Times New Roman"/>
        </w:rPr>
        <w:t xml:space="preserve">for </w:t>
      </w:r>
      <w:r w:rsidR="0AF50D70" w:rsidRPr="00D02842">
        <w:rPr>
          <w:rFonts w:ascii="Times New Roman" w:eastAsia="Times New Roman" w:hAnsi="Times New Roman" w:cs="Times New Roman"/>
        </w:rPr>
        <w:lastRenderedPageBreak/>
        <w:t xml:space="preserve">those who are </w:t>
      </w:r>
      <w:r w:rsidR="0AF50D70" w:rsidRPr="00AD6935">
        <w:rPr>
          <w:rFonts w:ascii="Times New Roman" w:eastAsia="Times New Roman" w:hAnsi="Times New Roman" w:cs="Times New Roman"/>
        </w:rPr>
        <w:t xml:space="preserve">Black and </w:t>
      </w:r>
      <w:proofErr w:type="spellStart"/>
      <w:r w:rsidR="0AF50D70" w:rsidRPr="00AD6935">
        <w:rPr>
          <w:rFonts w:ascii="Times New Roman" w:eastAsia="Times New Roman" w:hAnsi="Times New Roman" w:cs="Times New Roman"/>
        </w:rPr>
        <w:t>Latinx</w:t>
      </w:r>
      <w:proofErr w:type="spellEnd"/>
      <w:r w:rsidR="0AF50D70" w:rsidRPr="00AD6935">
        <w:rPr>
          <w:rFonts w:ascii="Times New Roman" w:eastAsia="Times New Roman" w:hAnsi="Times New Roman" w:cs="Times New Roman"/>
        </w:rPr>
        <w:t>.</w:t>
      </w:r>
      <w:r w:rsidR="5E950C27" w:rsidRPr="00AD6935">
        <w:rPr>
          <w:rStyle w:val="FootnoteReference"/>
          <w:rFonts w:ascii="Times New Roman" w:eastAsia="Times New Roman" w:hAnsi="Times New Roman" w:cs="Times New Roman"/>
        </w:rPr>
        <w:footnoteReference w:id="29"/>
      </w:r>
      <w:r w:rsidR="0B6954C7" w:rsidRPr="00AD6935">
        <w:rPr>
          <w:rFonts w:ascii="Times New Roman" w:eastAsia="Times New Roman" w:hAnsi="Times New Roman" w:cs="Times New Roman"/>
        </w:rPr>
        <w:t xml:space="preserve"> The rate of death per 100,000 people for those 75 years and older is 1,</w:t>
      </w:r>
      <w:r w:rsidR="00AD6935" w:rsidRPr="00AD6935">
        <w:rPr>
          <w:rFonts w:ascii="Times New Roman" w:eastAsia="Times New Roman" w:hAnsi="Times New Roman" w:cs="Times New Roman"/>
        </w:rPr>
        <w:t>427.42</w:t>
      </w:r>
      <w:r w:rsidR="0B6954C7" w:rsidRPr="00AD6935">
        <w:rPr>
          <w:rFonts w:ascii="Times New Roman" w:eastAsia="Times New Roman" w:hAnsi="Times New Roman" w:cs="Times New Roman"/>
        </w:rPr>
        <w:t xml:space="preserve"> for those who are Asian/Pacific-Islanders, 1,</w:t>
      </w:r>
      <w:r w:rsidR="00AD6935" w:rsidRPr="00AD6935">
        <w:rPr>
          <w:rFonts w:ascii="Times New Roman" w:eastAsia="Times New Roman" w:hAnsi="Times New Roman" w:cs="Times New Roman"/>
        </w:rPr>
        <w:t>733.54</w:t>
      </w:r>
      <w:r w:rsidR="0B6954C7" w:rsidRPr="00AD6935">
        <w:rPr>
          <w:rFonts w:ascii="Times New Roman" w:eastAsia="Times New Roman" w:hAnsi="Times New Roman" w:cs="Times New Roman"/>
        </w:rPr>
        <w:t xml:space="preserve"> for those who are white, 2,2</w:t>
      </w:r>
      <w:r w:rsidR="00AD6935" w:rsidRPr="00AD6935">
        <w:rPr>
          <w:rFonts w:ascii="Times New Roman" w:eastAsia="Times New Roman" w:hAnsi="Times New Roman" w:cs="Times New Roman"/>
        </w:rPr>
        <w:t>84.84</w:t>
      </w:r>
      <w:r w:rsidR="0B6954C7" w:rsidRPr="00AD6935">
        <w:rPr>
          <w:rFonts w:ascii="Times New Roman" w:eastAsia="Times New Roman" w:hAnsi="Times New Roman" w:cs="Times New Roman"/>
        </w:rPr>
        <w:t xml:space="preserve"> for those wh</w:t>
      </w:r>
      <w:r w:rsidR="0BCFB68E" w:rsidRPr="00AD6935">
        <w:rPr>
          <w:rFonts w:ascii="Times New Roman" w:eastAsia="Times New Roman" w:hAnsi="Times New Roman" w:cs="Times New Roman"/>
        </w:rPr>
        <w:t>o are Black, and 2,</w:t>
      </w:r>
      <w:r w:rsidR="00AD6935" w:rsidRPr="00AD6935">
        <w:rPr>
          <w:rFonts w:ascii="Times New Roman" w:eastAsia="Times New Roman" w:hAnsi="Times New Roman" w:cs="Times New Roman"/>
        </w:rPr>
        <w:t>478.34</w:t>
      </w:r>
      <w:r w:rsidR="0BCFB68E" w:rsidRPr="00AD6935">
        <w:rPr>
          <w:rFonts w:ascii="Times New Roman" w:eastAsia="Times New Roman" w:hAnsi="Times New Roman" w:cs="Times New Roman"/>
        </w:rPr>
        <w:t xml:space="preserve"> for those who are </w:t>
      </w:r>
      <w:proofErr w:type="spellStart"/>
      <w:r w:rsidR="0BCFB68E" w:rsidRPr="00AD6935">
        <w:rPr>
          <w:rFonts w:ascii="Times New Roman" w:eastAsia="Times New Roman" w:hAnsi="Times New Roman" w:cs="Times New Roman"/>
        </w:rPr>
        <w:t>Latinx</w:t>
      </w:r>
      <w:proofErr w:type="spellEnd"/>
      <w:r w:rsidR="0BCFB68E" w:rsidRPr="00AD6935">
        <w:rPr>
          <w:rFonts w:ascii="Times New Roman" w:eastAsia="Times New Roman" w:hAnsi="Times New Roman" w:cs="Times New Roman"/>
        </w:rPr>
        <w:t>.</w:t>
      </w:r>
      <w:r w:rsidR="5E950C27" w:rsidRPr="00AD6935">
        <w:rPr>
          <w:rStyle w:val="FootnoteReference"/>
          <w:rFonts w:ascii="Times New Roman" w:eastAsia="Times New Roman" w:hAnsi="Times New Roman" w:cs="Times New Roman"/>
        </w:rPr>
        <w:footnoteReference w:id="30"/>
      </w:r>
      <w:r w:rsidR="0A6CB90C" w:rsidRPr="00AD6935">
        <w:rPr>
          <w:rFonts w:ascii="Times New Roman" w:eastAsia="Times New Roman" w:hAnsi="Times New Roman" w:cs="Times New Roman"/>
        </w:rPr>
        <w:t xml:space="preserve"> The highest rate of death for those 65 years and older is </w:t>
      </w:r>
      <w:r w:rsidR="00255FC8" w:rsidRPr="00AD6935">
        <w:rPr>
          <w:rFonts w:ascii="Times New Roman" w:eastAsia="Times New Roman" w:hAnsi="Times New Roman" w:cs="Times New Roman"/>
        </w:rPr>
        <w:t xml:space="preserve">in </w:t>
      </w:r>
      <w:r w:rsidR="0A6CB90C" w:rsidRPr="00AD6935">
        <w:rPr>
          <w:rFonts w:ascii="Times New Roman" w:eastAsia="Times New Roman" w:hAnsi="Times New Roman" w:cs="Times New Roman"/>
        </w:rPr>
        <w:t>the Bronx.</w:t>
      </w:r>
      <w:r w:rsidR="5E950C27" w:rsidRPr="00AD6935">
        <w:rPr>
          <w:rStyle w:val="FootnoteReference"/>
          <w:rFonts w:ascii="Times New Roman" w:eastAsia="Times New Roman" w:hAnsi="Times New Roman" w:cs="Times New Roman"/>
        </w:rPr>
        <w:footnoteReference w:id="31"/>
      </w:r>
      <w:r w:rsidR="3F08C1FD" w:rsidRPr="00AD6935">
        <w:rPr>
          <w:rFonts w:ascii="Times New Roman" w:eastAsia="Times New Roman" w:hAnsi="Times New Roman" w:cs="Times New Roman"/>
        </w:rPr>
        <w:t xml:space="preserve"> </w:t>
      </w:r>
      <w:r w:rsidR="66C3771B" w:rsidRPr="00AD6935">
        <w:rPr>
          <w:rFonts w:ascii="Times New Roman" w:eastAsia="Times New Roman" w:hAnsi="Times New Roman" w:cs="Times New Roman"/>
        </w:rPr>
        <w:t>Of the 11,</w:t>
      </w:r>
      <w:r w:rsidR="00AD6935" w:rsidRPr="00AD6935">
        <w:rPr>
          <w:rFonts w:ascii="Times New Roman" w:eastAsia="Times New Roman" w:hAnsi="Times New Roman" w:cs="Times New Roman"/>
        </w:rPr>
        <w:t>808</w:t>
      </w:r>
      <w:r w:rsidR="66C3771B" w:rsidRPr="00AD6935">
        <w:rPr>
          <w:rFonts w:ascii="Times New Roman" w:eastAsia="Times New Roman" w:hAnsi="Times New Roman" w:cs="Times New Roman"/>
        </w:rPr>
        <w:t xml:space="preserve"> individuals 75 years and older who </w:t>
      </w:r>
      <w:r w:rsidR="00255FC8" w:rsidRPr="00AD6935">
        <w:rPr>
          <w:rFonts w:ascii="Times New Roman" w:eastAsia="Times New Roman" w:hAnsi="Times New Roman" w:cs="Times New Roman"/>
        </w:rPr>
        <w:t xml:space="preserve">have </w:t>
      </w:r>
      <w:r w:rsidR="66C3771B" w:rsidRPr="00AD6935">
        <w:rPr>
          <w:rFonts w:ascii="Times New Roman" w:eastAsia="Times New Roman" w:hAnsi="Times New Roman" w:cs="Times New Roman"/>
        </w:rPr>
        <w:t>died, 9,</w:t>
      </w:r>
      <w:r w:rsidR="00AD6935" w:rsidRPr="00AD6935">
        <w:rPr>
          <w:rFonts w:ascii="Times New Roman" w:eastAsia="Times New Roman" w:hAnsi="Times New Roman" w:cs="Times New Roman"/>
        </w:rPr>
        <w:t>669</w:t>
      </w:r>
      <w:r w:rsidR="66C3771B" w:rsidRPr="00AD6935">
        <w:rPr>
          <w:rFonts w:ascii="Times New Roman" w:eastAsia="Times New Roman" w:hAnsi="Times New Roman" w:cs="Times New Roman"/>
        </w:rPr>
        <w:t xml:space="preserve"> </w:t>
      </w:r>
      <w:r w:rsidR="7C22F35D" w:rsidRPr="00AD6935">
        <w:rPr>
          <w:rFonts w:ascii="Times New Roman" w:eastAsia="Times New Roman" w:hAnsi="Times New Roman" w:cs="Times New Roman"/>
        </w:rPr>
        <w:t>(about 8</w:t>
      </w:r>
      <w:r w:rsidR="00AD6935" w:rsidRPr="00AD6935">
        <w:rPr>
          <w:rFonts w:ascii="Times New Roman" w:eastAsia="Times New Roman" w:hAnsi="Times New Roman" w:cs="Times New Roman"/>
        </w:rPr>
        <w:t>2</w:t>
      </w:r>
      <w:r w:rsidR="7C22F35D" w:rsidRPr="00AD6935">
        <w:rPr>
          <w:rFonts w:ascii="Times New Roman" w:eastAsia="Times New Roman" w:hAnsi="Times New Roman" w:cs="Times New Roman"/>
        </w:rPr>
        <w:t xml:space="preserve"> percent) </w:t>
      </w:r>
      <w:r w:rsidR="66C3771B" w:rsidRPr="00AD6935">
        <w:rPr>
          <w:rFonts w:ascii="Times New Roman" w:eastAsia="Times New Roman" w:hAnsi="Times New Roman" w:cs="Times New Roman"/>
        </w:rPr>
        <w:t xml:space="preserve">had </w:t>
      </w:r>
      <w:r w:rsidR="00AD6935" w:rsidRPr="00AD6935">
        <w:rPr>
          <w:rFonts w:ascii="Times New Roman" w:eastAsia="Times New Roman" w:hAnsi="Times New Roman" w:cs="Times New Roman"/>
        </w:rPr>
        <w:t xml:space="preserve">known </w:t>
      </w:r>
      <w:r w:rsidR="66C3771B" w:rsidRPr="00AD6935">
        <w:rPr>
          <w:rFonts w:ascii="Times New Roman" w:eastAsia="Times New Roman" w:hAnsi="Times New Roman" w:cs="Times New Roman"/>
        </w:rPr>
        <w:t xml:space="preserve">underlying illnesses, including lung disease, asthma, heart disease, a weakened immune system, obesity, diabetes, </w:t>
      </w:r>
      <w:r w:rsidR="122938E6" w:rsidRPr="00AD6935">
        <w:rPr>
          <w:rFonts w:ascii="Times New Roman" w:eastAsia="Times New Roman" w:hAnsi="Times New Roman" w:cs="Times New Roman"/>
        </w:rPr>
        <w:t>kidney disease, liver disease, and cancer.</w:t>
      </w:r>
      <w:r w:rsidR="5E950C27" w:rsidRPr="00AD6935">
        <w:rPr>
          <w:rStyle w:val="FootnoteReference"/>
          <w:rFonts w:ascii="Times New Roman" w:eastAsia="Times New Roman" w:hAnsi="Times New Roman" w:cs="Times New Roman"/>
        </w:rPr>
        <w:footnoteReference w:id="32"/>
      </w:r>
      <w:r w:rsidR="5287A8BD" w:rsidRPr="00AD6935">
        <w:rPr>
          <w:rFonts w:ascii="Times New Roman" w:eastAsia="Times New Roman" w:hAnsi="Times New Roman" w:cs="Times New Roman"/>
        </w:rPr>
        <w:t xml:space="preserve"> Of those age</w:t>
      </w:r>
      <w:r w:rsidR="00255FC8" w:rsidRPr="00AD6935">
        <w:rPr>
          <w:rFonts w:ascii="Times New Roman" w:eastAsia="Times New Roman" w:hAnsi="Times New Roman" w:cs="Times New Roman"/>
        </w:rPr>
        <w:t>d</w:t>
      </w:r>
      <w:r w:rsidR="5287A8BD" w:rsidRPr="00AD6935">
        <w:rPr>
          <w:rFonts w:ascii="Times New Roman" w:eastAsia="Times New Roman" w:hAnsi="Times New Roman" w:cs="Times New Roman"/>
        </w:rPr>
        <w:t xml:space="preserve"> 65-74, </w:t>
      </w:r>
      <w:r w:rsidR="00AD6935" w:rsidRPr="00AD6935">
        <w:rPr>
          <w:rFonts w:ascii="Times New Roman" w:eastAsia="Times New Roman" w:hAnsi="Times New Roman" w:cs="Times New Roman"/>
        </w:rPr>
        <w:t>4,885</w:t>
      </w:r>
      <w:r w:rsidR="5287A8BD" w:rsidRPr="00AD6935">
        <w:rPr>
          <w:rFonts w:ascii="Times New Roman" w:eastAsia="Times New Roman" w:hAnsi="Times New Roman" w:cs="Times New Roman"/>
        </w:rPr>
        <w:t xml:space="preserve"> out of 5,</w:t>
      </w:r>
      <w:r w:rsidR="00AD6935" w:rsidRPr="00AD6935">
        <w:rPr>
          <w:rFonts w:ascii="Times New Roman" w:eastAsia="Times New Roman" w:hAnsi="Times New Roman" w:cs="Times New Roman"/>
        </w:rPr>
        <w:t>720</w:t>
      </w:r>
      <w:r w:rsidR="5287A8BD" w:rsidRPr="00AD6935">
        <w:rPr>
          <w:rFonts w:ascii="Times New Roman" w:eastAsia="Times New Roman" w:hAnsi="Times New Roman" w:cs="Times New Roman"/>
        </w:rPr>
        <w:t xml:space="preserve"> </w:t>
      </w:r>
      <w:r w:rsidR="6C54E5DE" w:rsidRPr="00AD6935">
        <w:rPr>
          <w:rFonts w:ascii="Times New Roman" w:eastAsia="Times New Roman" w:hAnsi="Times New Roman" w:cs="Times New Roman"/>
        </w:rPr>
        <w:t>(or about 8</w:t>
      </w:r>
      <w:r w:rsidR="00AD6935" w:rsidRPr="00AD6935">
        <w:rPr>
          <w:rFonts w:ascii="Times New Roman" w:eastAsia="Times New Roman" w:hAnsi="Times New Roman" w:cs="Times New Roman"/>
        </w:rPr>
        <w:t>5</w:t>
      </w:r>
      <w:r w:rsidR="6C54E5DE" w:rsidRPr="00AD6935">
        <w:rPr>
          <w:rFonts w:ascii="Times New Roman" w:eastAsia="Times New Roman" w:hAnsi="Times New Roman" w:cs="Times New Roman"/>
        </w:rPr>
        <w:t xml:space="preserve"> percent of) </w:t>
      </w:r>
      <w:r w:rsidR="5287A8BD" w:rsidRPr="00AD6935">
        <w:rPr>
          <w:rFonts w:ascii="Times New Roman" w:eastAsia="Times New Roman" w:hAnsi="Times New Roman" w:cs="Times New Roman"/>
        </w:rPr>
        <w:t xml:space="preserve">individuals had </w:t>
      </w:r>
      <w:r w:rsidR="00AD6935" w:rsidRPr="00AD6935">
        <w:rPr>
          <w:rFonts w:ascii="Times New Roman" w:eastAsia="Times New Roman" w:hAnsi="Times New Roman" w:cs="Times New Roman"/>
        </w:rPr>
        <w:t xml:space="preserve">known </w:t>
      </w:r>
      <w:r w:rsidR="5287A8BD" w:rsidRPr="00AD6935">
        <w:rPr>
          <w:rFonts w:ascii="Times New Roman" w:eastAsia="Times New Roman" w:hAnsi="Times New Roman" w:cs="Times New Roman"/>
        </w:rPr>
        <w:t>underlying conditions.</w:t>
      </w:r>
      <w:r w:rsidR="00AD6935">
        <w:rPr>
          <w:rStyle w:val="FootnoteReference"/>
          <w:rFonts w:ascii="Times New Roman" w:eastAsia="Times New Roman" w:hAnsi="Times New Roman" w:cs="Times New Roman"/>
        </w:rPr>
        <w:footnoteReference w:id="33"/>
      </w:r>
      <w:r w:rsidR="5287A8BD" w:rsidRPr="00D02842">
        <w:rPr>
          <w:rFonts w:ascii="Times New Roman" w:eastAsia="Times New Roman" w:hAnsi="Times New Roman" w:cs="Times New Roman"/>
        </w:rPr>
        <w:t xml:space="preserve"> </w:t>
      </w:r>
      <w:r w:rsidR="00AD6935">
        <w:rPr>
          <w:rFonts w:ascii="Times New Roman" w:eastAsia="Times New Roman" w:hAnsi="Times New Roman" w:cs="Times New Roman"/>
        </w:rPr>
        <w:t>It is very likely that more had underlying conditions, given the number of cases pending.</w:t>
      </w:r>
      <w:r w:rsidR="00AD6935">
        <w:rPr>
          <w:rStyle w:val="FootnoteReference"/>
          <w:rFonts w:ascii="Times New Roman" w:eastAsia="Times New Roman" w:hAnsi="Times New Roman" w:cs="Times New Roman"/>
        </w:rPr>
        <w:footnoteReference w:id="34"/>
      </w:r>
    </w:p>
    <w:p w14:paraId="14BF8B8F" w14:textId="6C4AE206" w:rsidR="00281B2C" w:rsidRPr="00D02842" w:rsidRDefault="00281B2C" w:rsidP="008D6973">
      <w:pPr>
        <w:pStyle w:val="ListParagraph"/>
        <w:numPr>
          <w:ilvl w:val="1"/>
          <w:numId w:val="1"/>
        </w:numPr>
        <w:spacing w:line="480" w:lineRule="auto"/>
        <w:jc w:val="both"/>
        <w:rPr>
          <w:rFonts w:ascii="Times New Roman" w:eastAsia="Times New Roman" w:hAnsi="Times New Roman" w:cs="Times New Roman"/>
        </w:rPr>
      </w:pPr>
      <w:r w:rsidRPr="00D02842">
        <w:rPr>
          <w:rFonts w:ascii="Times New Roman" w:eastAsia="Times New Roman" w:hAnsi="Times New Roman" w:cs="Times New Roman"/>
          <w:i/>
          <w:iCs/>
        </w:rPr>
        <w:t>Impact on Seniors’ Health</w:t>
      </w:r>
    </w:p>
    <w:p w14:paraId="1D6CE836" w14:textId="578D17D6" w:rsidR="00315D5A" w:rsidRPr="00D02842" w:rsidRDefault="00BC5A3B" w:rsidP="00B017E2">
      <w:pPr>
        <w:pStyle w:val="NoSpacing"/>
        <w:spacing w:line="480" w:lineRule="auto"/>
        <w:ind w:firstLine="720"/>
        <w:jc w:val="both"/>
        <w:rPr>
          <w:rFonts w:ascii="Times New Roman" w:hAnsi="Times New Roman"/>
          <w:bCs/>
        </w:rPr>
      </w:pPr>
      <w:r w:rsidRPr="00D02842">
        <w:rPr>
          <w:rFonts w:ascii="Times New Roman" w:hAnsi="Times New Roman"/>
          <w:bCs/>
        </w:rPr>
        <w:t xml:space="preserve">In March 2020, the rapid spread of the SARS-CoV-2 virus required New York City to restrict in-person gatherings. </w:t>
      </w:r>
      <w:r w:rsidR="004020CC" w:rsidRPr="00D02842">
        <w:rPr>
          <w:rFonts w:ascii="Times New Roman" w:hAnsi="Times New Roman"/>
          <w:bCs/>
        </w:rPr>
        <w:t>T</w:t>
      </w:r>
      <w:r w:rsidR="00315D5A" w:rsidRPr="00D02842">
        <w:rPr>
          <w:rFonts w:ascii="Times New Roman" w:hAnsi="Times New Roman"/>
          <w:bCs/>
        </w:rPr>
        <w:t>o help control the spread of the virus, the City shut down physical operation of Department for the Aging senior centers in March 2020 and switched congregate meal operations to home delivered meals.</w:t>
      </w:r>
      <w:r w:rsidR="00315D5A" w:rsidRPr="00D02842">
        <w:rPr>
          <w:rStyle w:val="FootnoteReference"/>
          <w:rFonts w:ascii="Times New Roman" w:hAnsi="Times New Roman"/>
          <w:bCs/>
        </w:rPr>
        <w:footnoteReference w:id="35"/>
      </w:r>
      <w:r w:rsidR="00315D5A" w:rsidRPr="00D02842">
        <w:rPr>
          <w:rFonts w:ascii="Times New Roman" w:hAnsi="Times New Roman"/>
          <w:bCs/>
        </w:rPr>
        <w:t xml:space="preserve"> The consequences of the pandemic and the switch in service has impacted the older adult population even as the city has entered phased re-opening: older adults have been disproportionately affected by food insecurity and social isolation and the disruption of their daily lives has been exacerbated by the extended closures to in-person resources such as </w:t>
      </w:r>
      <w:r w:rsidR="00315D5A" w:rsidRPr="00D02842">
        <w:rPr>
          <w:rFonts w:ascii="Times New Roman" w:hAnsi="Times New Roman"/>
          <w:bCs/>
        </w:rPr>
        <w:lastRenderedPageBreak/>
        <w:t xml:space="preserve">senior centers, libraries, </w:t>
      </w:r>
      <w:r w:rsidR="00BD4661" w:rsidRPr="00D02842">
        <w:rPr>
          <w:rFonts w:ascii="Times New Roman" w:hAnsi="Times New Roman"/>
          <w:bCs/>
        </w:rPr>
        <w:t xml:space="preserve">and </w:t>
      </w:r>
      <w:r w:rsidR="00315D5A" w:rsidRPr="00D02842">
        <w:rPr>
          <w:rFonts w:ascii="Times New Roman" w:hAnsi="Times New Roman"/>
          <w:bCs/>
        </w:rPr>
        <w:t>settlement houses, as well as the restricted re-opening of restaurants and houses of worship.</w:t>
      </w:r>
      <w:r w:rsidR="00315D5A" w:rsidRPr="00D02842">
        <w:rPr>
          <w:rStyle w:val="FootnoteReference"/>
          <w:rFonts w:ascii="Times New Roman" w:hAnsi="Times New Roman"/>
          <w:bCs/>
        </w:rPr>
        <w:footnoteReference w:id="36"/>
      </w:r>
    </w:p>
    <w:p w14:paraId="3C36F213" w14:textId="5AD85830" w:rsidR="00A5207C" w:rsidRPr="00D02842" w:rsidRDefault="00315D5A" w:rsidP="008E0E7F">
      <w:pPr>
        <w:pStyle w:val="NoSpacing"/>
        <w:spacing w:line="480" w:lineRule="auto"/>
        <w:ind w:firstLine="720"/>
        <w:jc w:val="both"/>
        <w:rPr>
          <w:rFonts w:ascii="Times New Roman" w:hAnsi="Times New Roman"/>
          <w:bCs/>
        </w:rPr>
      </w:pPr>
      <w:r w:rsidRPr="00D02842">
        <w:rPr>
          <w:rFonts w:ascii="Times New Roman" w:hAnsi="Times New Roman"/>
          <w:bCs/>
        </w:rPr>
        <w:t>At the height of the pandemic, communicating basic information about the virus in New York City was difficult, especially for those who have limited English proficiency and were cut off from their families due to social distancing guidance.</w:t>
      </w:r>
      <w:r w:rsidRPr="00D02842">
        <w:rPr>
          <w:rStyle w:val="FootnoteReference"/>
          <w:rFonts w:ascii="Times New Roman" w:hAnsi="Times New Roman"/>
          <w:bCs/>
        </w:rPr>
        <w:footnoteReference w:id="37"/>
      </w:r>
      <w:r w:rsidRPr="00D02842">
        <w:rPr>
          <w:rFonts w:ascii="Times New Roman" w:hAnsi="Times New Roman"/>
          <w:bCs/>
        </w:rPr>
        <w:t xml:space="preserve"> Furthermore, the digital divide made accessing information more difficult and </w:t>
      </w:r>
      <w:r w:rsidR="00D75F78">
        <w:rPr>
          <w:rFonts w:ascii="Times New Roman" w:hAnsi="Times New Roman"/>
          <w:bCs/>
        </w:rPr>
        <w:t>has increased</w:t>
      </w:r>
      <w:r w:rsidRPr="00D02842">
        <w:rPr>
          <w:rFonts w:ascii="Times New Roman" w:hAnsi="Times New Roman"/>
          <w:bCs/>
        </w:rPr>
        <w:t xml:space="preserve"> social isolation, as 50 percent of older New Yorkers live alone and 42 percent do not have broadband Internet access.</w:t>
      </w:r>
      <w:r w:rsidRPr="00D02842">
        <w:rPr>
          <w:rStyle w:val="FootnoteReference"/>
          <w:rFonts w:ascii="Times New Roman" w:hAnsi="Times New Roman"/>
          <w:bCs/>
        </w:rPr>
        <w:footnoteReference w:id="38"/>
      </w:r>
      <w:r w:rsidRPr="00D02842">
        <w:rPr>
          <w:rFonts w:ascii="Times New Roman" w:hAnsi="Times New Roman"/>
          <w:bCs/>
        </w:rPr>
        <w:t xml:space="preserve"> Food insecurity was also exacerbated during the pandemic, as senior centers and food pantries </w:t>
      </w:r>
      <w:r w:rsidR="00D75F78">
        <w:rPr>
          <w:rFonts w:ascii="Times New Roman" w:hAnsi="Times New Roman"/>
          <w:bCs/>
        </w:rPr>
        <w:t xml:space="preserve">physically </w:t>
      </w:r>
      <w:r w:rsidRPr="00D02842">
        <w:rPr>
          <w:rFonts w:ascii="Times New Roman" w:hAnsi="Times New Roman"/>
          <w:bCs/>
        </w:rPr>
        <w:t>closed and meal delivery to older adults became a key concern.</w:t>
      </w:r>
      <w:r w:rsidRPr="00D02842">
        <w:rPr>
          <w:rStyle w:val="FootnoteReference"/>
          <w:rFonts w:ascii="Times New Roman" w:hAnsi="Times New Roman"/>
          <w:bCs/>
        </w:rPr>
        <w:footnoteReference w:id="39"/>
      </w:r>
      <w:r w:rsidRPr="00D02842">
        <w:rPr>
          <w:rFonts w:ascii="Times New Roman" w:hAnsi="Times New Roman"/>
          <w:bCs/>
        </w:rPr>
        <w:t xml:space="preserve"> According to a study done by </w:t>
      </w:r>
      <w:proofErr w:type="spellStart"/>
      <w:r w:rsidRPr="00D02842">
        <w:rPr>
          <w:rFonts w:ascii="Times New Roman" w:hAnsi="Times New Roman"/>
          <w:bCs/>
        </w:rPr>
        <w:t>FoodBank</w:t>
      </w:r>
      <w:proofErr w:type="spellEnd"/>
      <w:r w:rsidRPr="00D02842">
        <w:rPr>
          <w:rFonts w:ascii="Times New Roman" w:hAnsi="Times New Roman"/>
          <w:bCs/>
        </w:rPr>
        <w:t xml:space="preserve"> NYC, prior to the pandemic one in 10 older New Yorkers was food insecure, but that number has now soared to one in five.</w:t>
      </w:r>
      <w:r w:rsidRPr="00D02842">
        <w:rPr>
          <w:rStyle w:val="FootnoteReference"/>
          <w:rFonts w:ascii="Times New Roman" w:hAnsi="Times New Roman"/>
          <w:bCs/>
        </w:rPr>
        <w:footnoteReference w:id="40"/>
      </w:r>
      <w:r w:rsidR="00D75F78">
        <w:rPr>
          <w:rFonts w:ascii="Times New Roman" w:hAnsi="Times New Roman"/>
          <w:bCs/>
        </w:rPr>
        <w:t xml:space="preserve"> In fact, since</w:t>
      </w:r>
      <w:r w:rsidR="00D75F78" w:rsidRPr="00D02842">
        <w:rPr>
          <w:rFonts w:ascii="Times New Roman" w:hAnsi="Times New Roman"/>
          <w:bCs/>
        </w:rPr>
        <w:t xml:space="preserve"> March, </w:t>
      </w:r>
      <w:proofErr w:type="spellStart"/>
      <w:r w:rsidR="00D75F78" w:rsidRPr="00D02842">
        <w:rPr>
          <w:rFonts w:ascii="Times New Roman" w:hAnsi="Times New Roman"/>
          <w:bCs/>
        </w:rPr>
        <w:t>Citymeals</w:t>
      </w:r>
      <w:proofErr w:type="spellEnd"/>
      <w:r w:rsidR="00D75F78" w:rsidRPr="00D02842">
        <w:rPr>
          <w:rFonts w:ascii="Times New Roman" w:hAnsi="Times New Roman"/>
          <w:bCs/>
        </w:rPr>
        <w:t xml:space="preserve">, which many older adults rely on for food, </w:t>
      </w:r>
      <w:r w:rsidR="00D75F78">
        <w:rPr>
          <w:rFonts w:ascii="Times New Roman" w:hAnsi="Times New Roman"/>
          <w:bCs/>
        </w:rPr>
        <w:t xml:space="preserve">has </w:t>
      </w:r>
      <w:r w:rsidR="00D75F78" w:rsidRPr="00D02842">
        <w:rPr>
          <w:rFonts w:ascii="Times New Roman" w:hAnsi="Times New Roman"/>
          <w:bCs/>
        </w:rPr>
        <w:t>delivered 2.5 million meals to homebound New York older adults—an increase of 64 percent over the prior year.</w:t>
      </w:r>
      <w:r w:rsidR="00D75F78" w:rsidRPr="00D02842">
        <w:rPr>
          <w:rStyle w:val="FootnoteReference"/>
          <w:rFonts w:ascii="Times New Roman" w:hAnsi="Times New Roman"/>
          <w:bCs/>
        </w:rPr>
        <w:footnoteReference w:id="41"/>
      </w:r>
    </w:p>
    <w:p w14:paraId="0E8F91DB" w14:textId="75857822" w:rsidR="003F487C" w:rsidRPr="00D02842" w:rsidRDefault="003F487C" w:rsidP="003F487C">
      <w:pPr>
        <w:pStyle w:val="NoSpacing"/>
        <w:spacing w:line="480" w:lineRule="auto"/>
        <w:ind w:firstLine="720"/>
        <w:jc w:val="both"/>
        <w:rPr>
          <w:rFonts w:ascii="Times New Roman" w:hAnsi="Times New Roman"/>
          <w:bCs/>
        </w:rPr>
      </w:pPr>
      <w:r w:rsidRPr="00D02842">
        <w:rPr>
          <w:rFonts w:ascii="Times New Roman" w:hAnsi="Times New Roman"/>
          <w:bCs/>
        </w:rPr>
        <w:lastRenderedPageBreak/>
        <w:t>Older adults have additionally experienced declines in their mental, physical, and cognitive health as a result of isolation, becoming homebound, and disruption to their daily life.</w:t>
      </w:r>
      <w:r w:rsidRPr="00D02842">
        <w:rPr>
          <w:rStyle w:val="FootnoteReference"/>
          <w:rFonts w:ascii="Times New Roman" w:hAnsi="Times New Roman"/>
          <w:bCs/>
        </w:rPr>
        <w:footnoteReference w:id="42"/>
      </w:r>
      <w:r w:rsidRPr="00D02842">
        <w:rPr>
          <w:rFonts w:ascii="Times New Roman" w:hAnsi="Times New Roman"/>
          <w:bCs/>
        </w:rPr>
        <w:t xml:space="preserve"> According to the Centers for Disease Control (CDC), loneliness and isolation are serious health risks in older adults in the following ways:</w:t>
      </w:r>
      <w:r w:rsidRPr="00D02842">
        <w:rPr>
          <w:rStyle w:val="FootnoteReference"/>
          <w:rFonts w:ascii="Times New Roman" w:hAnsi="Times New Roman"/>
          <w:bCs/>
        </w:rPr>
        <w:footnoteReference w:id="43"/>
      </w:r>
    </w:p>
    <w:p w14:paraId="1C767163" w14:textId="7EA05813" w:rsidR="003F487C" w:rsidRPr="00D02842" w:rsidRDefault="003F487C" w:rsidP="003F487C">
      <w:pPr>
        <w:numPr>
          <w:ilvl w:val="0"/>
          <w:numId w:val="17"/>
        </w:numPr>
        <w:shd w:val="clear" w:color="auto" w:fill="FFFFFF"/>
        <w:spacing w:line="480" w:lineRule="auto"/>
        <w:jc w:val="both"/>
        <w:rPr>
          <w:rFonts w:ascii="Times New Roman" w:eastAsia="Times New Roman" w:hAnsi="Times New Roman" w:cs="Times New Roman"/>
          <w:color w:val="000000"/>
        </w:rPr>
      </w:pPr>
      <w:r w:rsidRPr="00D02842">
        <w:rPr>
          <w:rFonts w:ascii="Times New Roman" w:eastAsia="Times New Roman" w:hAnsi="Times New Roman" w:cs="Times New Roman"/>
          <w:color w:val="000000"/>
        </w:rPr>
        <w:t>Social isolation significantly increase</w:t>
      </w:r>
      <w:r w:rsidR="007734CE">
        <w:rPr>
          <w:rFonts w:ascii="Times New Roman" w:eastAsia="Times New Roman" w:hAnsi="Times New Roman" w:cs="Times New Roman"/>
          <w:color w:val="000000"/>
        </w:rPr>
        <w:t>s</w:t>
      </w:r>
      <w:r w:rsidRPr="00D02842">
        <w:rPr>
          <w:rFonts w:ascii="Times New Roman" w:eastAsia="Times New Roman" w:hAnsi="Times New Roman" w:cs="Times New Roman"/>
          <w:color w:val="000000"/>
        </w:rPr>
        <w:t xml:space="preserve"> a person’s risk of premature death from all causes, a risk that may rival those of smoking, obesity, and physical inactivity;</w:t>
      </w:r>
    </w:p>
    <w:p w14:paraId="06E8ADD2" w14:textId="2401496A" w:rsidR="003F487C" w:rsidRPr="00D02842" w:rsidRDefault="003F487C" w:rsidP="003F487C">
      <w:pPr>
        <w:numPr>
          <w:ilvl w:val="0"/>
          <w:numId w:val="17"/>
        </w:numPr>
        <w:shd w:val="clear" w:color="auto" w:fill="FFFFFF"/>
        <w:spacing w:before="100" w:beforeAutospacing="1" w:after="100" w:afterAutospacing="1" w:line="480" w:lineRule="auto"/>
        <w:jc w:val="both"/>
        <w:rPr>
          <w:rFonts w:ascii="Times New Roman" w:eastAsia="Times New Roman" w:hAnsi="Times New Roman" w:cs="Times New Roman"/>
          <w:color w:val="000000"/>
        </w:rPr>
      </w:pPr>
      <w:r w:rsidRPr="00D02842">
        <w:rPr>
          <w:rFonts w:ascii="Times New Roman" w:eastAsia="Times New Roman" w:hAnsi="Times New Roman" w:cs="Times New Roman"/>
          <w:color w:val="000000"/>
        </w:rPr>
        <w:t>Social isolation was associated with about a 50% percent increased risk of dementia;</w:t>
      </w:r>
    </w:p>
    <w:p w14:paraId="27611660" w14:textId="5AABC2A6" w:rsidR="003F487C" w:rsidRPr="00D02842" w:rsidRDefault="003F487C" w:rsidP="003F487C">
      <w:pPr>
        <w:numPr>
          <w:ilvl w:val="0"/>
          <w:numId w:val="17"/>
        </w:numPr>
        <w:shd w:val="clear" w:color="auto" w:fill="FFFFFF"/>
        <w:spacing w:before="100" w:beforeAutospacing="1" w:after="100" w:afterAutospacing="1" w:line="480" w:lineRule="auto"/>
        <w:jc w:val="both"/>
        <w:rPr>
          <w:rFonts w:ascii="Times New Roman" w:eastAsia="Times New Roman" w:hAnsi="Times New Roman" w:cs="Times New Roman"/>
          <w:color w:val="000000"/>
        </w:rPr>
      </w:pPr>
      <w:r w:rsidRPr="00D02842">
        <w:rPr>
          <w:rFonts w:ascii="Times New Roman" w:eastAsia="Times New Roman" w:hAnsi="Times New Roman" w:cs="Times New Roman"/>
          <w:color w:val="000000"/>
        </w:rPr>
        <w:t>Poor social relationships (characterized by social isolation or loneliness) was associated with a 29% increased risk of heart disease and a 32% increased risk of stroke;</w:t>
      </w:r>
    </w:p>
    <w:p w14:paraId="6C2057E0" w14:textId="622312F0" w:rsidR="00ED2EC2" w:rsidRPr="00D02842" w:rsidRDefault="003F487C" w:rsidP="00ED2EC2">
      <w:pPr>
        <w:numPr>
          <w:ilvl w:val="0"/>
          <w:numId w:val="17"/>
        </w:numPr>
        <w:shd w:val="clear" w:color="auto" w:fill="FFFFFF"/>
        <w:spacing w:before="100" w:beforeAutospacing="1" w:after="100" w:afterAutospacing="1" w:line="480" w:lineRule="auto"/>
        <w:jc w:val="both"/>
        <w:rPr>
          <w:rFonts w:ascii="Times New Roman" w:eastAsia="Times New Roman" w:hAnsi="Times New Roman" w:cs="Times New Roman"/>
          <w:color w:val="000000"/>
        </w:rPr>
      </w:pPr>
      <w:r w:rsidRPr="00D02842">
        <w:rPr>
          <w:rFonts w:ascii="Times New Roman" w:eastAsia="Times New Roman" w:hAnsi="Times New Roman" w:cs="Times New Roman"/>
          <w:color w:val="000000"/>
        </w:rPr>
        <w:t>Loneliness was associated with higher rates of depression, anxiety, and suicide</w:t>
      </w:r>
      <w:r w:rsidR="00ED2EC2" w:rsidRPr="00D02842">
        <w:rPr>
          <w:rFonts w:ascii="Times New Roman" w:eastAsia="Times New Roman" w:hAnsi="Times New Roman" w:cs="Times New Roman"/>
          <w:color w:val="000000"/>
        </w:rPr>
        <w:t xml:space="preserve">, as well as </w:t>
      </w:r>
      <w:r w:rsidR="00ED2EC2" w:rsidRPr="00D02842">
        <w:rPr>
          <w:rFonts w:ascii="Times New Roman" w:hAnsi="Times New Roman" w:cs="Times New Roman"/>
          <w:shd w:val="clear" w:color="auto" w:fill="FFFFFF"/>
        </w:rPr>
        <w:t>high blood pressure</w:t>
      </w:r>
      <w:r w:rsidR="00ED2EC2" w:rsidRPr="00D02842">
        <w:rPr>
          <w:rFonts w:ascii="Times New Roman" w:hAnsi="Times New Roman" w:cs="Times New Roman"/>
          <w:color w:val="000000"/>
          <w:shd w:val="clear" w:color="auto" w:fill="FFFFFF"/>
        </w:rPr>
        <w:t>, </w:t>
      </w:r>
      <w:r w:rsidR="00ED2EC2" w:rsidRPr="00D02842">
        <w:rPr>
          <w:rFonts w:ascii="Times New Roman" w:hAnsi="Times New Roman" w:cs="Times New Roman"/>
          <w:shd w:val="clear" w:color="auto" w:fill="FFFFFF"/>
        </w:rPr>
        <w:t>heart disease</w:t>
      </w:r>
      <w:r w:rsidR="00ED2EC2" w:rsidRPr="00D02842">
        <w:rPr>
          <w:rFonts w:ascii="Times New Roman" w:hAnsi="Times New Roman" w:cs="Times New Roman"/>
          <w:color w:val="000000"/>
          <w:shd w:val="clear" w:color="auto" w:fill="FFFFFF"/>
        </w:rPr>
        <w:t>, </w:t>
      </w:r>
      <w:r w:rsidR="00ED2EC2" w:rsidRPr="00D02842">
        <w:rPr>
          <w:rFonts w:ascii="Times New Roman" w:hAnsi="Times New Roman" w:cs="Times New Roman"/>
          <w:shd w:val="clear" w:color="auto" w:fill="FFFFFF"/>
        </w:rPr>
        <w:t>obesity</w:t>
      </w:r>
      <w:r w:rsidR="00ED2EC2" w:rsidRPr="00D02842">
        <w:rPr>
          <w:rFonts w:ascii="Times New Roman" w:hAnsi="Times New Roman" w:cs="Times New Roman"/>
          <w:color w:val="000000"/>
          <w:shd w:val="clear" w:color="auto" w:fill="FFFFFF"/>
        </w:rPr>
        <w:t>, and a weakened immune system;</w:t>
      </w:r>
    </w:p>
    <w:p w14:paraId="7E653311" w14:textId="686591E4" w:rsidR="003F487C" w:rsidRPr="00D02842" w:rsidRDefault="003F487C" w:rsidP="003F487C">
      <w:pPr>
        <w:numPr>
          <w:ilvl w:val="0"/>
          <w:numId w:val="17"/>
        </w:numPr>
        <w:shd w:val="clear" w:color="auto" w:fill="FFFFFF"/>
        <w:spacing w:line="480" w:lineRule="auto"/>
        <w:jc w:val="both"/>
        <w:rPr>
          <w:rFonts w:ascii="Times New Roman" w:eastAsia="Times New Roman" w:hAnsi="Times New Roman" w:cs="Times New Roman"/>
          <w:color w:val="000000"/>
        </w:rPr>
      </w:pPr>
      <w:r w:rsidRPr="00D02842">
        <w:rPr>
          <w:rFonts w:ascii="Times New Roman" w:eastAsia="Times New Roman" w:hAnsi="Times New Roman" w:cs="Times New Roman"/>
          <w:color w:val="000000"/>
        </w:rPr>
        <w:t>Loneliness among heart failure patients was associated with a nearly 4 times increased risk of death, 68% increased risk of hospitalization, and 57% increased risk of emergency department visits.</w:t>
      </w:r>
      <w:r w:rsidRPr="00D02842">
        <w:rPr>
          <w:rStyle w:val="FootnoteReference"/>
          <w:rFonts w:ascii="Times New Roman" w:eastAsia="Times New Roman" w:hAnsi="Times New Roman" w:cs="Times New Roman"/>
          <w:color w:val="000000"/>
        </w:rPr>
        <w:footnoteReference w:id="44"/>
      </w:r>
    </w:p>
    <w:p w14:paraId="7BD51779" w14:textId="702FDFBB" w:rsidR="003F487C" w:rsidRPr="00D02842" w:rsidRDefault="00D75F78" w:rsidP="00B83A0C">
      <w:pPr>
        <w:shd w:val="clear" w:color="auto" w:fill="FFFFFF"/>
        <w:spacing w:line="480" w:lineRule="auto"/>
        <w:jc w:val="both"/>
        <w:rPr>
          <w:rFonts w:ascii="Times New Roman" w:hAnsi="Times New Roman" w:cs="Times New Roman"/>
        </w:rPr>
      </w:pPr>
      <w:r>
        <w:rPr>
          <w:rFonts w:ascii="Times New Roman" w:eastAsia="Times New Roman" w:hAnsi="Times New Roman" w:cs="Times New Roman"/>
        </w:rPr>
        <w:t>The above is particularly concerning as</w:t>
      </w:r>
      <w:r w:rsidR="00AC12A9" w:rsidRPr="00D02842">
        <w:rPr>
          <w:rFonts w:ascii="Times New Roman" w:eastAsia="Times New Roman" w:hAnsi="Times New Roman" w:cs="Times New Roman"/>
        </w:rPr>
        <w:t xml:space="preserve"> older adults seem to suffer severe health outcomes from both contracting COVID</w:t>
      </w:r>
      <w:r w:rsidR="00B21E5D">
        <w:rPr>
          <w:rFonts w:ascii="Times New Roman" w:eastAsia="Times New Roman" w:hAnsi="Times New Roman" w:cs="Times New Roman"/>
        </w:rPr>
        <w:t>-19</w:t>
      </w:r>
      <w:r w:rsidR="00AC12A9" w:rsidRPr="00D02842">
        <w:rPr>
          <w:rFonts w:ascii="Times New Roman" w:eastAsia="Times New Roman" w:hAnsi="Times New Roman" w:cs="Times New Roman"/>
        </w:rPr>
        <w:t>, and from being isolated to avoid contracting COVID</w:t>
      </w:r>
      <w:r w:rsidR="00B21E5D">
        <w:rPr>
          <w:rFonts w:ascii="Times New Roman" w:eastAsia="Times New Roman" w:hAnsi="Times New Roman" w:cs="Times New Roman"/>
        </w:rPr>
        <w:t>-19</w:t>
      </w:r>
      <w:r w:rsidR="00AC12A9" w:rsidRPr="00D02842">
        <w:rPr>
          <w:rFonts w:ascii="Times New Roman" w:eastAsia="Times New Roman" w:hAnsi="Times New Roman" w:cs="Times New Roman"/>
        </w:rPr>
        <w:t>.</w:t>
      </w:r>
      <w:r w:rsidR="00AC12A9" w:rsidRPr="00D02842">
        <w:rPr>
          <w:rStyle w:val="FootnoteReference"/>
          <w:rFonts w:ascii="Times New Roman" w:eastAsia="Times New Roman" w:hAnsi="Times New Roman" w:cs="Times New Roman"/>
        </w:rPr>
        <w:footnoteReference w:id="45"/>
      </w:r>
      <w:r w:rsidR="00AC12A9" w:rsidRPr="00D02842">
        <w:rPr>
          <w:rFonts w:ascii="Times New Roman" w:eastAsia="Times New Roman" w:hAnsi="Times New Roman" w:cs="Times New Roman"/>
        </w:rPr>
        <w:t xml:space="preserve"> </w:t>
      </w:r>
      <w:r>
        <w:rPr>
          <w:rFonts w:ascii="Times New Roman" w:eastAsia="Times New Roman" w:hAnsi="Times New Roman" w:cs="Times New Roman"/>
        </w:rPr>
        <w:t>In fact, a</w:t>
      </w:r>
      <w:r w:rsidRPr="00D02842">
        <w:rPr>
          <w:rFonts w:ascii="Times New Roman" w:eastAsia="Times New Roman" w:hAnsi="Times New Roman" w:cs="Times New Roman"/>
        </w:rPr>
        <w:t xml:space="preserve"> </w:t>
      </w:r>
      <w:r w:rsidR="00AC12A9" w:rsidRPr="00D02842">
        <w:rPr>
          <w:rFonts w:ascii="Times New Roman" w:eastAsia="Times New Roman" w:hAnsi="Times New Roman" w:cs="Times New Roman"/>
        </w:rPr>
        <w:t>recent study showed that as a result of both the COVID</w:t>
      </w:r>
      <w:r w:rsidR="00B21E5D">
        <w:rPr>
          <w:rFonts w:ascii="Times New Roman" w:eastAsia="Times New Roman" w:hAnsi="Times New Roman" w:cs="Times New Roman"/>
        </w:rPr>
        <w:t>-19</w:t>
      </w:r>
      <w:r w:rsidR="00AC12A9" w:rsidRPr="00D02842">
        <w:rPr>
          <w:rFonts w:ascii="Times New Roman" w:eastAsia="Times New Roman" w:hAnsi="Times New Roman" w:cs="Times New Roman"/>
        </w:rPr>
        <w:t xml:space="preserve"> infection and COVID-induced isolation, </w:t>
      </w:r>
      <w:r w:rsidR="00AC12A9" w:rsidRPr="00D02842">
        <w:rPr>
          <w:rFonts w:ascii="Times New Roman" w:hAnsi="Times New Roman" w:cs="Times New Roman"/>
        </w:rPr>
        <w:t>different neuropsychiatric symptoms emerged and/or worsened in older adults with and without dementia.</w:t>
      </w:r>
      <w:r w:rsidR="00AC12A9" w:rsidRPr="00D02842">
        <w:rPr>
          <w:rStyle w:val="FootnoteReference"/>
          <w:rFonts w:ascii="Times New Roman" w:hAnsi="Times New Roman" w:cs="Times New Roman"/>
        </w:rPr>
        <w:footnoteReference w:id="46"/>
      </w:r>
    </w:p>
    <w:p w14:paraId="17EFD4C4" w14:textId="494EF73E" w:rsidR="0089194E" w:rsidRPr="00D02842" w:rsidRDefault="00ED2EC2" w:rsidP="00ED2EC2">
      <w:pPr>
        <w:shd w:val="clear" w:color="auto" w:fill="FFFFFF"/>
        <w:spacing w:line="480" w:lineRule="auto"/>
        <w:ind w:firstLine="720"/>
        <w:jc w:val="both"/>
        <w:rPr>
          <w:rFonts w:ascii="Times New Roman" w:eastAsia="Times New Roman" w:hAnsi="Times New Roman" w:cs="Times New Roman"/>
        </w:rPr>
      </w:pPr>
      <w:r w:rsidRPr="00D02842">
        <w:rPr>
          <w:rFonts w:ascii="Times New Roman" w:hAnsi="Times New Roman" w:cs="Times New Roman"/>
        </w:rPr>
        <w:lastRenderedPageBreak/>
        <w:t xml:space="preserve">Finally, COVID-induced isolation </w:t>
      </w:r>
      <w:r w:rsidR="00D75F78">
        <w:rPr>
          <w:rFonts w:ascii="Times New Roman" w:hAnsi="Times New Roman" w:cs="Times New Roman"/>
        </w:rPr>
        <w:t xml:space="preserve">has </w:t>
      </w:r>
      <w:r w:rsidRPr="00D02842">
        <w:rPr>
          <w:rFonts w:ascii="Times New Roman" w:hAnsi="Times New Roman" w:cs="Times New Roman"/>
        </w:rPr>
        <w:t xml:space="preserve">caused many older adults to </w:t>
      </w:r>
      <w:r w:rsidR="00D75F78">
        <w:rPr>
          <w:rFonts w:ascii="Times New Roman" w:hAnsi="Times New Roman" w:cs="Times New Roman"/>
        </w:rPr>
        <w:t xml:space="preserve">effectively </w:t>
      </w:r>
      <w:r w:rsidRPr="00D02842">
        <w:rPr>
          <w:rFonts w:ascii="Times New Roman" w:hAnsi="Times New Roman" w:cs="Times New Roman"/>
        </w:rPr>
        <w:t xml:space="preserve">become homebound </w:t>
      </w:r>
      <w:r w:rsidR="00D75F78">
        <w:rPr>
          <w:rFonts w:ascii="Times New Roman" w:hAnsi="Times New Roman" w:cs="Times New Roman"/>
        </w:rPr>
        <w:t xml:space="preserve">by </w:t>
      </w:r>
      <w:r w:rsidRPr="00D02842">
        <w:rPr>
          <w:rFonts w:ascii="Times New Roman" w:hAnsi="Times New Roman" w:cs="Times New Roman"/>
        </w:rPr>
        <w:t>disrupt</w:t>
      </w:r>
      <w:r w:rsidR="00D75F78">
        <w:rPr>
          <w:rFonts w:ascii="Times New Roman" w:hAnsi="Times New Roman" w:cs="Times New Roman"/>
        </w:rPr>
        <w:t>ing</w:t>
      </w:r>
      <w:r w:rsidRPr="00D02842">
        <w:rPr>
          <w:rFonts w:ascii="Times New Roman" w:hAnsi="Times New Roman" w:cs="Times New Roman"/>
        </w:rPr>
        <w:t xml:space="preserve"> the daily activities in which they had </w:t>
      </w:r>
      <w:r w:rsidR="00D75F78">
        <w:rPr>
          <w:rFonts w:ascii="Times New Roman" w:hAnsi="Times New Roman" w:cs="Times New Roman"/>
        </w:rPr>
        <w:t xml:space="preserve">previously </w:t>
      </w:r>
      <w:r w:rsidRPr="00D02842">
        <w:rPr>
          <w:rFonts w:ascii="Times New Roman" w:hAnsi="Times New Roman" w:cs="Times New Roman"/>
        </w:rPr>
        <w:t xml:space="preserve">been engaged. </w:t>
      </w:r>
      <w:r w:rsidR="00D75F78">
        <w:rPr>
          <w:rFonts w:ascii="Times New Roman" w:hAnsi="Times New Roman" w:cs="Times New Roman"/>
        </w:rPr>
        <w:t>In some older adults, t</w:t>
      </w:r>
      <w:r w:rsidR="00D75F78" w:rsidRPr="00D02842">
        <w:rPr>
          <w:rFonts w:ascii="Times New Roman" w:hAnsi="Times New Roman" w:cs="Times New Roman"/>
        </w:rPr>
        <w:t>his</w:t>
      </w:r>
      <w:r w:rsidR="00D75F78">
        <w:rPr>
          <w:rFonts w:ascii="Times New Roman" w:hAnsi="Times New Roman" w:cs="Times New Roman"/>
        </w:rPr>
        <w:t xml:space="preserve"> has</w:t>
      </w:r>
      <w:r w:rsidRPr="00D02842">
        <w:rPr>
          <w:rFonts w:ascii="Times New Roman" w:hAnsi="Times New Roman" w:cs="Times New Roman"/>
        </w:rPr>
        <w:t xml:space="preserve"> caused an acceleration into </w:t>
      </w:r>
      <w:r w:rsidR="000605C1" w:rsidRPr="00D02842">
        <w:rPr>
          <w:rFonts w:ascii="Times New Roman" w:hAnsi="Times New Roman" w:cs="Times New Roman"/>
        </w:rPr>
        <w:t xml:space="preserve">physical </w:t>
      </w:r>
      <w:r w:rsidRPr="00D02842">
        <w:rPr>
          <w:rFonts w:ascii="Times New Roman" w:hAnsi="Times New Roman" w:cs="Times New Roman"/>
        </w:rPr>
        <w:t xml:space="preserve">frailty, a decline in mobility, </w:t>
      </w:r>
      <w:r w:rsidRPr="00D02842">
        <w:rPr>
          <w:rFonts w:ascii="Times New Roman" w:hAnsi="Times New Roman" w:cs="Times New Roman"/>
          <w:shd w:val="clear" w:color="auto" w:fill="FFFFFF"/>
        </w:rPr>
        <w:t>poor sleep quality, and physical inactivity</w:t>
      </w:r>
      <w:r w:rsidRPr="00D02842">
        <w:rPr>
          <w:rFonts w:ascii="Times New Roman" w:hAnsi="Times New Roman" w:cs="Times New Roman"/>
        </w:rPr>
        <w:t>.</w:t>
      </w:r>
      <w:r w:rsidRPr="00D02842">
        <w:rPr>
          <w:rStyle w:val="FootnoteReference"/>
          <w:rFonts w:ascii="Times New Roman" w:hAnsi="Times New Roman" w:cs="Times New Roman"/>
        </w:rPr>
        <w:footnoteReference w:id="47"/>
      </w:r>
      <w:r w:rsidRPr="00D02842">
        <w:rPr>
          <w:rFonts w:ascii="Times New Roman" w:hAnsi="Times New Roman" w:cs="Times New Roman"/>
        </w:rPr>
        <w:t xml:space="preserve"> Many of these conditions can be addressed by increased access to health care,</w:t>
      </w:r>
      <w:r w:rsidR="00E672AE">
        <w:rPr>
          <w:rStyle w:val="FootnoteReference"/>
          <w:rFonts w:ascii="Times New Roman" w:hAnsi="Times New Roman" w:cs="Times New Roman"/>
        </w:rPr>
        <w:footnoteReference w:id="48"/>
      </w:r>
      <w:r w:rsidRPr="00D02842">
        <w:rPr>
          <w:rFonts w:ascii="Times New Roman" w:hAnsi="Times New Roman" w:cs="Times New Roman"/>
        </w:rPr>
        <w:t xml:space="preserve"> but as explained below, this</w:t>
      </w:r>
      <w:r w:rsidR="000605C1" w:rsidRPr="00D02842">
        <w:rPr>
          <w:rFonts w:ascii="Times New Roman" w:hAnsi="Times New Roman" w:cs="Times New Roman"/>
        </w:rPr>
        <w:t xml:space="preserve"> access has also been disrupted.</w:t>
      </w:r>
    </w:p>
    <w:p w14:paraId="2B4A7E52" w14:textId="5DEB593A" w:rsidR="00281B2C" w:rsidRPr="00D02842" w:rsidRDefault="00281B2C" w:rsidP="008D6973">
      <w:pPr>
        <w:pStyle w:val="ListParagraph"/>
        <w:numPr>
          <w:ilvl w:val="1"/>
          <w:numId w:val="1"/>
        </w:numPr>
        <w:spacing w:line="480" w:lineRule="auto"/>
        <w:jc w:val="both"/>
        <w:rPr>
          <w:rFonts w:ascii="Times New Roman" w:eastAsia="Times New Roman" w:hAnsi="Times New Roman" w:cs="Times New Roman"/>
        </w:rPr>
      </w:pPr>
      <w:r w:rsidRPr="00D02842">
        <w:rPr>
          <w:rFonts w:ascii="Times New Roman" w:eastAsia="Times New Roman" w:hAnsi="Times New Roman" w:cs="Times New Roman"/>
          <w:i/>
          <w:iCs/>
        </w:rPr>
        <w:t>Impact on Seniors’ Access to Health Care</w:t>
      </w:r>
    </w:p>
    <w:p w14:paraId="6D79CEF9" w14:textId="1B24E3CB" w:rsidR="00104E04" w:rsidRPr="00D02842" w:rsidRDefault="00D75F78" w:rsidP="00C27C5F">
      <w:pPr>
        <w:spacing w:line="480" w:lineRule="auto"/>
        <w:ind w:firstLine="720"/>
        <w:jc w:val="both"/>
        <w:rPr>
          <w:rFonts w:ascii="Times New Roman" w:hAnsi="Times New Roman" w:cs="Times New Roman"/>
        </w:rPr>
      </w:pPr>
      <w:r>
        <w:rPr>
          <w:rFonts w:ascii="Times New Roman" w:hAnsi="Times New Roman" w:cs="Times New Roman"/>
        </w:rPr>
        <w:t xml:space="preserve">In response to the spread of COVID-19 in early 2020, </w:t>
      </w:r>
      <w:r w:rsidR="00C27C5F" w:rsidRPr="00D02842">
        <w:rPr>
          <w:rFonts w:ascii="Times New Roman" w:hAnsi="Times New Roman" w:cs="Times New Roman"/>
        </w:rPr>
        <w:t>health systems made rapid and sweeping changes to how health care was delivered—mainly in an effort to keep as many people home as possible.</w:t>
      </w:r>
      <w:r w:rsidR="00C27C5F" w:rsidRPr="00D02842">
        <w:rPr>
          <w:rStyle w:val="FootnoteReference"/>
          <w:rFonts w:ascii="Times New Roman" w:hAnsi="Times New Roman" w:cs="Times New Roman"/>
        </w:rPr>
        <w:footnoteReference w:id="49"/>
      </w:r>
      <w:r w:rsidR="00C27C5F" w:rsidRPr="00D02842">
        <w:rPr>
          <w:rFonts w:ascii="Times New Roman" w:hAnsi="Times New Roman" w:cs="Times New Roman"/>
        </w:rPr>
        <w:t xml:space="preserve"> This shift led many patients, including many older adults, to </w:t>
      </w:r>
      <w:r>
        <w:rPr>
          <w:rFonts w:ascii="Times New Roman" w:hAnsi="Times New Roman" w:cs="Times New Roman"/>
        </w:rPr>
        <w:t>schedule</w:t>
      </w:r>
      <w:r w:rsidRPr="00D02842">
        <w:rPr>
          <w:rFonts w:ascii="Times New Roman" w:hAnsi="Times New Roman" w:cs="Times New Roman"/>
        </w:rPr>
        <w:t xml:space="preserve"> </w:t>
      </w:r>
      <w:r w:rsidR="00C27C5F" w:rsidRPr="00D02842">
        <w:rPr>
          <w:rFonts w:ascii="Times New Roman" w:hAnsi="Times New Roman" w:cs="Times New Roman"/>
        </w:rPr>
        <w:t>appointments with their health care providers through telehealth visits—</w:t>
      </w:r>
      <w:r>
        <w:rPr>
          <w:rFonts w:ascii="Times New Roman" w:hAnsi="Times New Roman" w:cs="Times New Roman"/>
        </w:rPr>
        <w:t xml:space="preserve">appointments </w:t>
      </w:r>
      <w:r w:rsidR="00C27C5F" w:rsidRPr="00D02842">
        <w:rPr>
          <w:rFonts w:ascii="Times New Roman" w:hAnsi="Times New Roman" w:cs="Times New Roman"/>
        </w:rPr>
        <w:t>typically conducted by video or phone, rather than in-person.</w:t>
      </w:r>
      <w:r w:rsidR="00C27C5F" w:rsidRPr="00D02842">
        <w:rPr>
          <w:rStyle w:val="FootnoteReference"/>
          <w:rFonts w:ascii="Times New Roman" w:hAnsi="Times New Roman" w:cs="Times New Roman"/>
        </w:rPr>
        <w:footnoteReference w:id="50"/>
      </w:r>
      <w:r w:rsidR="00C27C5F" w:rsidRPr="00D02842">
        <w:rPr>
          <w:rFonts w:ascii="Times New Roman" w:hAnsi="Times New Roman" w:cs="Times New Roman"/>
        </w:rPr>
        <w:t xml:space="preserve"> </w:t>
      </w:r>
      <w:r w:rsidR="00407F27" w:rsidRPr="00D02842">
        <w:rPr>
          <w:rFonts w:ascii="Times New Roman" w:hAnsi="Times New Roman" w:cs="Times New Roman"/>
        </w:rPr>
        <w:t xml:space="preserve">Telehealth expanded tremendously during the COVID-19 pandemic, with </w:t>
      </w:r>
      <w:r>
        <w:rPr>
          <w:rFonts w:ascii="Times New Roman" w:hAnsi="Times New Roman" w:cs="Times New Roman"/>
        </w:rPr>
        <w:t xml:space="preserve">virtual </w:t>
      </w:r>
      <w:r w:rsidR="006565E3" w:rsidRPr="00D02842">
        <w:rPr>
          <w:rFonts w:ascii="Times New Roman" w:hAnsi="Times New Roman" w:cs="Times New Roman"/>
        </w:rPr>
        <w:t xml:space="preserve">visits </w:t>
      </w:r>
      <w:r w:rsidR="0053565D">
        <w:rPr>
          <w:rFonts w:ascii="Times New Roman" w:hAnsi="Times New Roman" w:cs="Times New Roman"/>
        </w:rPr>
        <w:t xml:space="preserve">going from </w:t>
      </w:r>
      <w:r w:rsidR="006565E3" w:rsidRPr="00D02842">
        <w:rPr>
          <w:rFonts w:ascii="Times New Roman" w:hAnsi="Times New Roman" w:cs="Times New Roman"/>
        </w:rPr>
        <w:t xml:space="preserve">constituting </w:t>
      </w:r>
      <w:r w:rsidR="009274F7" w:rsidRPr="00D02842">
        <w:rPr>
          <w:rFonts w:ascii="Times New Roman" w:hAnsi="Times New Roman" w:cs="Times New Roman"/>
        </w:rPr>
        <w:t>almost 0.1 percent of medical visits nationwide in January 2020 to about 14 percent of all visits in April 2020, before leveling off at about 8 percent of visits by the end of the year.</w:t>
      </w:r>
      <w:r w:rsidR="00432C1C" w:rsidRPr="00D02842">
        <w:rPr>
          <w:rStyle w:val="FootnoteReference"/>
          <w:rFonts w:ascii="Times New Roman" w:hAnsi="Times New Roman" w:cs="Times New Roman"/>
        </w:rPr>
        <w:footnoteReference w:id="51"/>
      </w:r>
      <w:r w:rsidR="00DC56C5" w:rsidRPr="00D02842">
        <w:rPr>
          <w:rFonts w:ascii="Times New Roman" w:hAnsi="Times New Roman" w:cs="Times New Roman"/>
        </w:rPr>
        <w:t xml:space="preserve"> In New York City, Health + Hospitals reported </w:t>
      </w:r>
      <w:r w:rsidR="00A136FB" w:rsidRPr="00D02842">
        <w:rPr>
          <w:rFonts w:ascii="Times New Roman" w:hAnsi="Times New Roman" w:cs="Times New Roman"/>
        </w:rPr>
        <w:t xml:space="preserve">that the number of billable virtual visits increased from 500 in January 2020 to almost </w:t>
      </w:r>
      <w:r w:rsidR="00A136FB" w:rsidRPr="00D02842">
        <w:rPr>
          <w:rFonts w:ascii="Times New Roman" w:hAnsi="Times New Roman" w:cs="Times New Roman"/>
        </w:rPr>
        <w:lastRenderedPageBreak/>
        <w:t>57,000 in the first three weeks of the pandemic, and 235,000 by June 2020.</w:t>
      </w:r>
      <w:r w:rsidR="00A136FB" w:rsidRPr="00D02842">
        <w:rPr>
          <w:rStyle w:val="FootnoteReference"/>
          <w:rFonts w:ascii="Times New Roman" w:hAnsi="Times New Roman" w:cs="Times New Roman"/>
        </w:rPr>
        <w:footnoteReference w:id="52"/>
      </w:r>
      <w:r w:rsidR="008B41D5" w:rsidRPr="00D02842">
        <w:rPr>
          <w:rFonts w:ascii="Times New Roman" w:hAnsi="Times New Roman" w:cs="Times New Roman"/>
        </w:rPr>
        <w:t xml:space="preserve"> This expansion was made possible by a set of provisions through the two federal coronavirus relief bills in March 2020 and series of waivers that loosened regulations on who can get telehealth and how, as well as requiring insurance providers to cover telehealth visits.</w:t>
      </w:r>
      <w:r w:rsidR="00467C63" w:rsidRPr="00D02842">
        <w:rPr>
          <w:rStyle w:val="FootnoteReference"/>
          <w:rFonts w:ascii="Times New Roman" w:hAnsi="Times New Roman" w:cs="Times New Roman"/>
        </w:rPr>
        <w:footnoteReference w:id="53"/>
      </w:r>
    </w:p>
    <w:p w14:paraId="0A954427" w14:textId="05A45AE4" w:rsidR="00B21E5D" w:rsidRDefault="00C27C5F" w:rsidP="00B21E5D">
      <w:pPr>
        <w:spacing w:line="480" w:lineRule="auto"/>
        <w:ind w:firstLine="720"/>
        <w:jc w:val="both"/>
        <w:rPr>
          <w:rFonts w:ascii="Times New Roman" w:hAnsi="Times New Roman" w:cs="Times New Roman"/>
        </w:rPr>
      </w:pPr>
      <w:r w:rsidRPr="00D02842">
        <w:rPr>
          <w:rFonts w:ascii="Times New Roman" w:hAnsi="Times New Roman" w:cs="Times New Roman"/>
        </w:rPr>
        <w:t>In June 2020, the University of Michigan National Poll on Healthy Aging surveyed a national sample of U.S. adults aged 50-80 about their experiences related to telehealth visits.</w:t>
      </w:r>
      <w:r w:rsidRPr="00D02842">
        <w:rPr>
          <w:rStyle w:val="FootnoteReference"/>
          <w:rFonts w:ascii="Times New Roman" w:hAnsi="Times New Roman" w:cs="Times New Roman"/>
        </w:rPr>
        <w:footnoteReference w:id="54"/>
      </w:r>
      <w:r w:rsidRPr="00D02842">
        <w:rPr>
          <w:rFonts w:ascii="Times New Roman" w:hAnsi="Times New Roman" w:cs="Times New Roman"/>
        </w:rPr>
        <w:t xml:space="preserve"> The poll found that from 2019 to 2020 there was a substantial increase in the proportion of older adults who reported that their health care providers offered telehealth visits</w:t>
      </w:r>
      <w:r w:rsidR="00B21E5D">
        <w:rPr>
          <w:rFonts w:ascii="Times New Roman" w:hAnsi="Times New Roman" w:cs="Times New Roman"/>
        </w:rPr>
        <w:t>;</w:t>
      </w:r>
      <w:r w:rsidR="00B21E5D" w:rsidRPr="00D02842">
        <w:rPr>
          <w:rFonts w:ascii="Times New Roman" w:hAnsi="Times New Roman" w:cs="Times New Roman"/>
        </w:rPr>
        <w:t xml:space="preserve"> </w:t>
      </w:r>
      <w:r w:rsidRPr="00D02842">
        <w:rPr>
          <w:rFonts w:ascii="Times New Roman" w:hAnsi="Times New Roman" w:cs="Times New Roman"/>
        </w:rPr>
        <w:t xml:space="preserve">62 percent </w:t>
      </w:r>
      <w:r w:rsidR="00B21E5D" w:rsidRPr="00D02842">
        <w:rPr>
          <w:rFonts w:ascii="Times New Roman" w:hAnsi="Times New Roman" w:cs="Times New Roman"/>
        </w:rPr>
        <w:t>stat</w:t>
      </w:r>
      <w:r w:rsidR="00B21E5D">
        <w:rPr>
          <w:rFonts w:ascii="Times New Roman" w:hAnsi="Times New Roman" w:cs="Times New Roman"/>
        </w:rPr>
        <w:t>ed</w:t>
      </w:r>
      <w:r w:rsidR="00B21E5D" w:rsidRPr="00D02842">
        <w:rPr>
          <w:rFonts w:ascii="Times New Roman" w:hAnsi="Times New Roman" w:cs="Times New Roman"/>
        </w:rPr>
        <w:t xml:space="preserve"> </w:t>
      </w:r>
      <w:r w:rsidRPr="00D02842">
        <w:rPr>
          <w:rFonts w:ascii="Times New Roman" w:hAnsi="Times New Roman" w:cs="Times New Roman"/>
        </w:rPr>
        <w:t>that their health care providers offered telehealth visits in June 2020, compared to only 14 percent in May 2019.</w:t>
      </w:r>
      <w:r w:rsidRPr="00D02842">
        <w:rPr>
          <w:rStyle w:val="FootnoteReference"/>
          <w:rFonts w:ascii="Times New Roman" w:hAnsi="Times New Roman" w:cs="Times New Roman"/>
        </w:rPr>
        <w:footnoteReference w:id="55"/>
      </w:r>
      <w:r w:rsidRPr="00D02842">
        <w:rPr>
          <w:rFonts w:ascii="Times New Roman" w:hAnsi="Times New Roman" w:cs="Times New Roman"/>
        </w:rPr>
        <w:t xml:space="preserve"> Similarly, the percentage of older adults who had ever participated in a telehealth visit rose sharply from 4 percent in May 2019 to 30 percent in June 2020.</w:t>
      </w:r>
      <w:r w:rsidRPr="00D02842">
        <w:rPr>
          <w:rStyle w:val="FootnoteReference"/>
          <w:rFonts w:ascii="Times New Roman" w:hAnsi="Times New Roman" w:cs="Times New Roman"/>
        </w:rPr>
        <w:footnoteReference w:id="56"/>
      </w:r>
      <w:r w:rsidRPr="00D02842">
        <w:rPr>
          <w:rFonts w:ascii="Times New Roman" w:hAnsi="Times New Roman" w:cs="Times New Roman"/>
        </w:rPr>
        <w:t xml:space="preserve"> Among those who had a telehealth visit between March and June 2020, 76 percent reported it was with a primary care provider, 32 percent with a specialty care provider, and 18 percent with a mental health provider.</w:t>
      </w:r>
      <w:r w:rsidRPr="00D02842">
        <w:rPr>
          <w:rStyle w:val="FootnoteReference"/>
          <w:rFonts w:ascii="Times New Roman" w:hAnsi="Times New Roman" w:cs="Times New Roman"/>
        </w:rPr>
        <w:footnoteReference w:id="57"/>
      </w:r>
      <w:r w:rsidRPr="00D02842">
        <w:rPr>
          <w:rFonts w:ascii="Times New Roman" w:hAnsi="Times New Roman" w:cs="Times New Roman"/>
        </w:rPr>
        <w:t xml:space="preserve"> In June 2020, 30 percent of older adults with a telehealth visit said that video or phone were the </w:t>
      </w:r>
      <w:r w:rsidRPr="00D02842">
        <w:rPr>
          <w:rFonts w:ascii="Times New Roman" w:hAnsi="Times New Roman" w:cs="Times New Roman"/>
        </w:rPr>
        <w:lastRenderedPageBreak/>
        <w:t>only options available when scheduling an appointment and 46 percent stated that their in-person visits were canceled or rescheduled to telehealth visits by their health care providers.</w:t>
      </w:r>
      <w:r w:rsidRPr="00D02842">
        <w:rPr>
          <w:rStyle w:val="FootnoteReference"/>
          <w:rFonts w:ascii="Times New Roman" w:hAnsi="Times New Roman" w:cs="Times New Roman"/>
        </w:rPr>
        <w:footnoteReference w:id="58"/>
      </w:r>
      <w:r w:rsidRPr="00D02842">
        <w:rPr>
          <w:rFonts w:ascii="Times New Roman" w:hAnsi="Times New Roman" w:cs="Times New Roman"/>
        </w:rPr>
        <w:t xml:space="preserve"> </w:t>
      </w:r>
    </w:p>
    <w:p w14:paraId="02160282" w14:textId="2200E196" w:rsidR="00C27C5F" w:rsidRPr="00D02842" w:rsidRDefault="00C27C5F" w:rsidP="00B21E5D">
      <w:pPr>
        <w:spacing w:line="480" w:lineRule="auto"/>
        <w:ind w:firstLine="720"/>
        <w:jc w:val="both"/>
        <w:rPr>
          <w:rFonts w:ascii="Times New Roman" w:hAnsi="Times New Roman" w:cs="Times New Roman"/>
        </w:rPr>
      </w:pPr>
      <w:r w:rsidRPr="00D02842">
        <w:rPr>
          <w:rFonts w:ascii="Times New Roman" w:hAnsi="Times New Roman" w:cs="Times New Roman"/>
        </w:rPr>
        <w:t>While older adults surveyed stated that their telehealth visits were more convenient than office visits, the majority also perceived office visits as providing a higher overall quality of care and better communication with health care providers.</w:t>
      </w:r>
      <w:r w:rsidRPr="00D02842">
        <w:rPr>
          <w:rStyle w:val="FootnoteReference"/>
          <w:rFonts w:ascii="Times New Roman" w:hAnsi="Times New Roman" w:cs="Times New Roman"/>
        </w:rPr>
        <w:footnoteReference w:id="59"/>
      </w:r>
      <w:r w:rsidRPr="00D02842">
        <w:rPr>
          <w:rFonts w:ascii="Times New Roman" w:hAnsi="Times New Roman" w:cs="Times New Roman"/>
        </w:rPr>
        <w:t xml:space="preserve"> The most common concerns with telehealth visits were the lack of a physical exam and the feeling that the quality of care was not as good as in-person</w:t>
      </w:r>
      <w:r w:rsidR="00B21E5D">
        <w:rPr>
          <w:rFonts w:ascii="Times New Roman" w:hAnsi="Times New Roman" w:cs="Times New Roman"/>
        </w:rPr>
        <w:t xml:space="preserve"> appointments.</w:t>
      </w:r>
      <w:r w:rsidR="00B21E5D">
        <w:rPr>
          <w:rStyle w:val="FootnoteReference"/>
          <w:rFonts w:ascii="Times New Roman" w:hAnsi="Times New Roman" w:cs="Times New Roman"/>
        </w:rPr>
        <w:footnoteReference w:id="60"/>
      </w:r>
      <w:r w:rsidRPr="00D02842">
        <w:rPr>
          <w:rFonts w:ascii="Times New Roman" w:hAnsi="Times New Roman" w:cs="Times New Roman"/>
        </w:rPr>
        <w:t xml:space="preserve"> </w:t>
      </w:r>
      <w:r w:rsidR="00B21E5D">
        <w:rPr>
          <w:rFonts w:ascii="Times New Roman" w:hAnsi="Times New Roman" w:cs="Times New Roman"/>
        </w:rPr>
        <w:t>O</w:t>
      </w:r>
      <w:r w:rsidR="00B21E5D" w:rsidRPr="00D02842">
        <w:rPr>
          <w:rFonts w:ascii="Times New Roman" w:hAnsi="Times New Roman" w:cs="Times New Roman"/>
        </w:rPr>
        <w:t xml:space="preserve">ther </w:t>
      </w:r>
      <w:r w:rsidRPr="00D02842">
        <w:rPr>
          <w:rFonts w:ascii="Times New Roman" w:hAnsi="Times New Roman" w:cs="Times New Roman"/>
        </w:rPr>
        <w:t>concerns included not feeling personally connected to the provider, having difficulty hearing or seeing the provider, and privacy concerns.</w:t>
      </w:r>
      <w:r w:rsidRPr="00D02842">
        <w:rPr>
          <w:rStyle w:val="FootnoteReference"/>
          <w:rFonts w:ascii="Times New Roman" w:hAnsi="Times New Roman" w:cs="Times New Roman"/>
        </w:rPr>
        <w:footnoteReference w:id="61"/>
      </w:r>
      <w:r w:rsidRPr="00D02842">
        <w:rPr>
          <w:rFonts w:ascii="Times New Roman" w:hAnsi="Times New Roman" w:cs="Times New Roman"/>
        </w:rPr>
        <w:t xml:space="preserve"> While a majority of older adults who had a telehealth visit reported that the technology was easy to use, some older adults have limited experience and comfort with technology and need additional support.</w:t>
      </w:r>
      <w:r w:rsidRPr="00D02842">
        <w:rPr>
          <w:rStyle w:val="FootnoteReference"/>
          <w:rFonts w:ascii="Times New Roman" w:hAnsi="Times New Roman" w:cs="Times New Roman"/>
        </w:rPr>
        <w:footnoteReference w:id="62"/>
      </w:r>
      <w:r w:rsidR="00554622" w:rsidRPr="00D02842">
        <w:rPr>
          <w:rFonts w:ascii="Times New Roman" w:hAnsi="Times New Roman" w:cs="Times New Roman"/>
        </w:rPr>
        <w:t xml:space="preserve"> </w:t>
      </w:r>
      <w:r w:rsidR="00B21E5D">
        <w:rPr>
          <w:rFonts w:ascii="Times New Roman" w:hAnsi="Times New Roman" w:cs="Times New Roman"/>
        </w:rPr>
        <w:t xml:space="preserve">Many older adults do not have access to technology or the Internet at all, making telehealth visitations even more challenging and inaccessible. </w:t>
      </w:r>
      <w:r w:rsidR="00554622" w:rsidRPr="00D02842">
        <w:rPr>
          <w:rFonts w:ascii="Times New Roman" w:hAnsi="Times New Roman" w:cs="Times New Roman"/>
        </w:rPr>
        <w:t>For example, while</w:t>
      </w:r>
      <w:r w:rsidR="00D6666A" w:rsidRPr="00D02842">
        <w:rPr>
          <w:rFonts w:ascii="Times New Roman" w:hAnsi="Times New Roman" w:cs="Times New Roman"/>
        </w:rPr>
        <w:t xml:space="preserve"> </w:t>
      </w:r>
      <w:r w:rsidR="007F7083" w:rsidRPr="00D02842">
        <w:rPr>
          <w:rFonts w:ascii="Times New Roman" w:hAnsi="Times New Roman" w:cs="Times New Roman"/>
        </w:rPr>
        <w:t xml:space="preserve">individuals </w:t>
      </w:r>
      <w:r w:rsidR="00784A19" w:rsidRPr="00D02842">
        <w:rPr>
          <w:rFonts w:ascii="Times New Roman" w:hAnsi="Times New Roman" w:cs="Times New Roman"/>
        </w:rPr>
        <w:t>aged 60 and above make up just 20 percent of the city’s population, they also represent</w:t>
      </w:r>
      <w:r w:rsidR="00EC2AF9" w:rsidRPr="00D02842">
        <w:rPr>
          <w:rFonts w:ascii="Times New Roman" w:hAnsi="Times New Roman" w:cs="Times New Roman"/>
        </w:rPr>
        <w:t xml:space="preserve"> 36 percent of New Yorkers with no internet connection at home</w:t>
      </w:r>
      <w:r w:rsidR="003F42AA" w:rsidRPr="00D02842">
        <w:rPr>
          <w:rFonts w:ascii="Times New Roman" w:hAnsi="Times New Roman" w:cs="Times New Roman"/>
        </w:rPr>
        <w:t xml:space="preserve">—translating to 474,000 older New Yorkers living in households </w:t>
      </w:r>
      <w:r w:rsidR="003F42AA" w:rsidRPr="00D02842">
        <w:rPr>
          <w:rFonts w:ascii="Times New Roman" w:hAnsi="Times New Roman" w:cs="Times New Roman"/>
        </w:rPr>
        <w:lastRenderedPageBreak/>
        <w:t xml:space="preserve">without </w:t>
      </w:r>
      <w:r w:rsidR="00B21E5D">
        <w:rPr>
          <w:rFonts w:ascii="Times New Roman" w:hAnsi="Times New Roman" w:cs="Times New Roman"/>
        </w:rPr>
        <w:t>I</w:t>
      </w:r>
      <w:r w:rsidR="00B21E5D" w:rsidRPr="00D02842">
        <w:rPr>
          <w:rFonts w:ascii="Times New Roman" w:hAnsi="Times New Roman" w:cs="Times New Roman"/>
        </w:rPr>
        <w:t xml:space="preserve">nternet </w:t>
      </w:r>
      <w:r w:rsidR="003F42AA" w:rsidRPr="00D02842">
        <w:rPr>
          <w:rFonts w:ascii="Times New Roman" w:hAnsi="Times New Roman" w:cs="Times New Roman"/>
        </w:rPr>
        <w:t>access.</w:t>
      </w:r>
      <w:r w:rsidR="008376C5" w:rsidRPr="00D02842">
        <w:rPr>
          <w:rStyle w:val="FootnoteReference"/>
          <w:rFonts w:ascii="Times New Roman" w:hAnsi="Times New Roman" w:cs="Times New Roman"/>
        </w:rPr>
        <w:footnoteReference w:id="63"/>
      </w:r>
      <w:r w:rsidR="009758A2" w:rsidRPr="00D02842">
        <w:rPr>
          <w:rFonts w:ascii="Times New Roman" w:hAnsi="Times New Roman" w:cs="Times New Roman"/>
        </w:rPr>
        <w:t xml:space="preserve"> Furthermore, half of New Yorkers aged 80 and above lack access to the internet at home.</w:t>
      </w:r>
      <w:r w:rsidR="00E71DFC" w:rsidRPr="00D02842">
        <w:rPr>
          <w:rStyle w:val="FootnoteReference"/>
          <w:rFonts w:ascii="Times New Roman" w:hAnsi="Times New Roman" w:cs="Times New Roman"/>
        </w:rPr>
        <w:footnoteReference w:id="64"/>
      </w:r>
    </w:p>
    <w:p w14:paraId="2740BFBC" w14:textId="77777777" w:rsidR="00B21E5D" w:rsidRDefault="00C27C5F" w:rsidP="00696802">
      <w:pPr>
        <w:spacing w:line="480" w:lineRule="auto"/>
        <w:ind w:firstLine="720"/>
        <w:jc w:val="both"/>
        <w:rPr>
          <w:rFonts w:ascii="Times New Roman" w:hAnsi="Times New Roman" w:cs="Times New Roman"/>
        </w:rPr>
      </w:pPr>
      <w:r w:rsidRPr="00D02842">
        <w:rPr>
          <w:rFonts w:ascii="Times New Roman" w:hAnsi="Times New Roman" w:cs="Times New Roman"/>
        </w:rPr>
        <w:t>Aside from increasing the reliance on telehealth visits, COVID-19 fears have also drastically decreased visits to the emergency department (ED).</w:t>
      </w:r>
      <w:r w:rsidRPr="00D02842">
        <w:rPr>
          <w:rStyle w:val="FootnoteReference"/>
          <w:rFonts w:ascii="Times New Roman" w:hAnsi="Times New Roman" w:cs="Times New Roman"/>
        </w:rPr>
        <w:footnoteReference w:id="65"/>
      </w:r>
      <w:r w:rsidRPr="00D02842">
        <w:rPr>
          <w:rFonts w:ascii="Times New Roman" w:hAnsi="Times New Roman" w:cs="Times New Roman"/>
        </w:rPr>
        <w:t xml:space="preserve"> In July 2020, it was reported that four in five adults were concerned about contracting COVID-19 from another patient or visitor if they needed to go to the ED, while nearly a third reported actively delaying or avoiding medical care.</w:t>
      </w:r>
      <w:r w:rsidRPr="00D02842">
        <w:rPr>
          <w:rStyle w:val="FootnoteReference"/>
          <w:rFonts w:ascii="Times New Roman" w:hAnsi="Times New Roman" w:cs="Times New Roman"/>
        </w:rPr>
        <w:footnoteReference w:id="66"/>
      </w:r>
      <w:r w:rsidRPr="00D02842">
        <w:rPr>
          <w:rFonts w:ascii="Times New Roman" w:hAnsi="Times New Roman" w:cs="Times New Roman"/>
        </w:rPr>
        <w:t xml:space="preserve"> This manifested in reduced ED visits overall, with the CDC reporting a 42 percent drop in ED visits.</w:t>
      </w:r>
      <w:r w:rsidRPr="00D02842">
        <w:rPr>
          <w:rStyle w:val="FootnoteReference"/>
          <w:rFonts w:ascii="Times New Roman" w:hAnsi="Times New Roman" w:cs="Times New Roman"/>
        </w:rPr>
        <w:footnoteReference w:id="67"/>
      </w:r>
      <w:r w:rsidRPr="00D02842">
        <w:rPr>
          <w:rFonts w:ascii="Times New Roman" w:hAnsi="Times New Roman" w:cs="Times New Roman"/>
        </w:rPr>
        <w:t xml:space="preserve"> </w:t>
      </w:r>
    </w:p>
    <w:p w14:paraId="6D2AF772" w14:textId="38BC1569" w:rsidR="00853419" w:rsidRPr="00D02842" w:rsidRDefault="00C27C5F" w:rsidP="00696802">
      <w:pPr>
        <w:spacing w:line="480" w:lineRule="auto"/>
        <w:ind w:firstLine="720"/>
        <w:jc w:val="both"/>
        <w:rPr>
          <w:rFonts w:ascii="Times New Roman" w:hAnsi="Times New Roman" w:cs="Times New Roman"/>
        </w:rPr>
      </w:pPr>
      <w:r w:rsidRPr="00D02842">
        <w:rPr>
          <w:rFonts w:ascii="Times New Roman" w:hAnsi="Times New Roman" w:cs="Times New Roman"/>
        </w:rPr>
        <w:t>Older adults</w:t>
      </w:r>
      <w:r w:rsidR="00B21E5D">
        <w:rPr>
          <w:rFonts w:ascii="Times New Roman" w:hAnsi="Times New Roman" w:cs="Times New Roman"/>
        </w:rPr>
        <w:t xml:space="preserve"> </w:t>
      </w:r>
      <w:r w:rsidRPr="00D02842">
        <w:rPr>
          <w:rFonts w:ascii="Times New Roman" w:hAnsi="Times New Roman" w:cs="Times New Roman"/>
        </w:rPr>
        <w:t>are in a particularly precarious situation, as they are among the highest at risk for complications and mortality from COVID-19, but can least afford to postpone or avoid receiving acute health care for other serious illnesses, injuries, or exacerbations of chronic conditions.</w:t>
      </w:r>
      <w:r w:rsidRPr="00D02842">
        <w:rPr>
          <w:rStyle w:val="FootnoteReference"/>
          <w:rFonts w:ascii="Times New Roman" w:hAnsi="Times New Roman" w:cs="Times New Roman"/>
        </w:rPr>
        <w:footnoteReference w:id="68"/>
      </w:r>
      <w:r w:rsidRPr="00D02842">
        <w:rPr>
          <w:rFonts w:ascii="Times New Roman" w:hAnsi="Times New Roman" w:cs="Times New Roman"/>
        </w:rPr>
        <w:t xml:space="preserve"> As older adults are engaging at a lesser frequency with health care providers, a larger number of people are falling through the cracks with untreated or poorly managed health </w:t>
      </w:r>
      <w:r w:rsidRPr="00D02842">
        <w:rPr>
          <w:rFonts w:ascii="Times New Roman" w:hAnsi="Times New Roman" w:cs="Times New Roman"/>
        </w:rPr>
        <w:lastRenderedPageBreak/>
        <w:t>concerns.</w:t>
      </w:r>
      <w:r w:rsidRPr="00D02842">
        <w:rPr>
          <w:rStyle w:val="FootnoteReference"/>
          <w:rFonts w:ascii="Times New Roman" w:hAnsi="Times New Roman" w:cs="Times New Roman"/>
        </w:rPr>
        <w:footnoteReference w:id="69"/>
      </w:r>
      <w:r w:rsidRPr="00D02842">
        <w:rPr>
          <w:rFonts w:ascii="Times New Roman" w:hAnsi="Times New Roman" w:cs="Times New Roman"/>
        </w:rPr>
        <w:t xml:space="preserve"> For example, reports show that the number of patients being treated for major artery blockages dropped by 38 percent—and this is not because one-third of the population with artery blockages </w:t>
      </w:r>
      <w:r w:rsidR="00B21E5D">
        <w:rPr>
          <w:rFonts w:ascii="Times New Roman" w:hAnsi="Times New Roman" w:cs="Times New Roman"/>
        </w:rPr>
        <w:t xml:space="preserve">have </w:t>
      </w:r>
      <w:r w:rsidRPr="00D02842">
        <w:rPr>
          <w:rFonts w:ascii="Times New Roman" w:hAnsi="Times New Roman" w:cs="Times New Roman"/>
        </w:rPr>
        <w:t>got</w:t>
      </w:r>
      <w:r w:rsidR="00B21E5D">
        <w:rPr>
          <w:rFonts w:ascii="Times New Roman" w:hAnsi="Times New Roman" w:cs="Times New Roman"/>
        </w:rPr>
        <w:t>ten</w:t>
      </w:r>
      <w:r w:rsidRPr="00D02842">
        <w:rPr>
          <w:rFonts w:ascii="Times New Roman" w:hAnsi="Times New Roman" w:cs="Times New Roman"/>
        </w:rPr>
        <w:t xml:space="preserve"> better while isolating at home.</w:t>
      </w:r>
      <w:r w:rsidRPr="00D02842">
        <w:rPr>
          <w:rStyle w:val="FootnoteReference"/>
          <w:rFonts w:ascii="Times New Roman" w:hAnsi="Times New Roman" w:cs="Times New Roman"/>
        </w:rPr>
        <w:footnoteReference w:id="70"/>
      </w:r>
      <w:r w:rsidRPr="00D02842">
        <w:rPr>
          <w:rFonts w:ascii="Times New Roman" w:hAnsi="Times New Roman" w:cs="Times New Roman"/>
        </w:rPr>
        <w:t xml:space="preserve"> Physicians have stated that once they </w:t>
      </w:r>
      <w:r w:rsidR="00B21E5D">
        <w:rPr>
          <w:rFonts w:ascii="Times New Roman" w:hAnsi="Times New Roman" w:cs="Times New Roman"/>
        </w:rPr>
        <w:t>returned</w:t>
      </w:r>
      <w:r w:rsidRPr="00D02842">
        <w:rPr>
          <w:rFonts w:ascii="Times New Roman" w:hAnsi="Times New Roman" w:cs="Times New Roman"/>
        </w:rPr>
        <w:t xml:space="preserve"> to seeing their patients in person, the proportion of care shifted from majority routine care, to more urgent and post-acute care.</w:t>
      </w:r>
      <w:r w:rsidRPr="00D02842">
        <w:rPr>
          <w:rStyle w:val="FootnoteReference"/>
          <w:rFonts w:ascii="Times New Roman" w:hAnsi="Times New Roman" w:cs="Times New Roman"/>
        </w:rPr>
        <w:footnoteReference w:id="71"/>
      </w:r>
      <w:r w:rsidRPr="00D02842">
        <w:rPr>
          <w:rFonts w:ascii="Times New Roman" w:hAnsi="Times New Roman" w:cs="Times New Roman"/>
        </w:rPr>
        <w:t xml:space="preserve"> This </w:t>
      </w:r>
      <w:r w:rsidR="00B21E5D">
        <w:rPr>
          <w:rFonts w:ascii="Times New Roman" w:hAnsi="Times New Roman" w:cs="Times New Roman"/>
        </w:rPr>
        <w:t xml:space="preserve">shift </w:t>
      </w:r>
      <w:r w:rsidRPr="00D02842">
        <w:rPr>
          <w:rFonts w:ascii="Times New Roman" w:hAnsi="Times New Roman" w:cs="Times New Roman"/>
        </w:rPr>
        <w:t>has been the result of people waiting longer to address exacerbations out of fear, the worsening of chronic conditions</w:t>
      </w:r>
      <w:r w:rsidR="00FF2B7D">
        <w:rPr>
          <w:rFonts w:ascii="Times New Roman" w:hAnsi="Times New Roman" w:cs="Times New Roman"/>
        </w:rPr>
        <w:t>,</w:t>
      </w:r>
      <w:r w:rsidRPr="00D02842">
        <w:rPr>
          <w:rFonts w:ascii="Times New Roman" w:hAnsi="Times New Roman" w:cs="Times New Roman"/>
        </w:rPr>
        <w:t xml:space="preserve"> and lifestyle disruptions, such as having irregular food access, worse nutrition</w:t>
      </w:r>
      <w:r w:rsidR="00B21E5D">
        <w:rPr>
          <w:rFonts w:ascii="Times New Roman" w:hAnsi="Times New Roman" w:cs="Times New Roman"/>
        </w:rPr>
        <w:t>,</w:t>
      </w:r>
      <w:r w:rsidRPr="00D02842">
        <w:rPr>
          <w:rFonts w:ascii="Times New Roman" w:hAnsi="Times New Roman" w:cs="Times New Roman"/>
        </w:rPr>
        <w:t xml:space="preserve"> and exercise/mobility</w:t>
      </w:r>
      <w:r w:rsidR="00FF2B7D">
        <w:rPr>
          <w:rFonts w:ascii="Times New Roman" w:hAnsi="Times New Roman" w:cs="Times New Roman"/>
        </w:rPr>
        <w:t xml:space="preserve"> issues</w:t>
      </w:r>
      <w:r w:rsidRPr="00D02842">
        <w:rPr>
          <w:rFonts w:ascii="Times New Roman" w:hAnsi="Times New Roman" w:cs="Times New Roman"/>
        </w:rPr>
        <w:t>.</w:t>
      </w:r>
      <w:r w:rsidRPr="00D02842">
        <w:rPr>
          <w:rStyle w:val="FootnoteReference"/>
          <w:rFonts w:ascii="Times New Roman" w:hAnsi="Times New Roman" w:cs="Times New Roman"/>
        </w:rPr>
        <w:footnoteReference w:id="72"/>
      </w:r>
    </w:p>
    <w:p w14:paraId="640DED19" w14:textId="5B9E238D" w:rsidR="0079074D" w:rsidRPr="00D02842" w:rsidRDefault="0079074D" w:rsidP="32E883C8">
      <w:pPr>
        <w:pStyle w:val="ListParagraph"/>
        <w:numPr>
          <w:ilvl w:val="0"/>
          <w:numId w:val="1"/>
        </w:numPr>
        <w:spacing w:line="480" w:lineRule="auto"/>
        <w:jc w:val="both"/>
        <w:rPr>
          <w:rFonts w:ascii="Times New Roman" w:hAnsi="Times New Roman" w:cs="Times New Roman"/>
          <w:b/>
          <w:bCs/>
        </w:rPr>
      </w:pPr>
      <w:r w:rsidRPr="00D02842">
        <w:rPr>
          <w:rFonts w:ascii="Times New Roman" w:hAnsi="Times New Roman" w:cs="Times New Roman"/>
          <w:b/>
          <w:bCs/>
        </w:rPr>
        <w:t>COVID-19 Vaccine</w:t>
      </w:r>
      <w:r w:rsidR="00696802" w:rsidRPr="00D02842">
        <w:rPr>
          <w:rFonts w:ascii="Times New Roman" w:hAnsi="Times New Roman" w:cs="Times New Roman"/>
          <w:b/>
          <w:bCs/>
        </w:rPr>
        <w:t>: An</w:t>
      </w:r>
      <w:r w:rsidR="0088322C" w:rsidRPr="00D02842">
        <w:rPr>
          <w:rFonts w:ascii="Times New Roman" w:hAnsi="Times New Roman" w:cs="Times New Roman"/>
          <w:b/>
          <w:bCs/>
        </w:rPr>
        <w:t xml:space="preserve"> Overview</w:t>
      </w:r>
    </w:p>
    <w:p w14:paraId="6FD52B71" w14:textId="5850FEBA" w:rsidR="3A9F766E" w:rsidRPr="00D02842" w:rsidRDefault="3A9F766E" w:rsidP="32E883C8">
      <w:pPr>
        <w:pStyle w:val="ListParagraph"/>
        <w:numPr>
          <w:ilvl w:val="1"/>
          <w:numId w:val="1"/>
        </w:numPr>
        <w:spacing w:line="480" w:lineRule="auto"/>
        <w:jc w:val="both"/>
        <w:rPr>
          <w:rFonts w:ascii="Times New Roman" w:hAnsi="Times New Roman" w:cs="Times New Roman"/>
        </w:rPr>
      </w:pPr>
      <w:r w:rsidRPr="00D02842">
        <w:rPr>
          <w:rFonts w:ascii="Times New Roman" w:hAnsi="Times New Roman" w:cs="Times New Roman"/>
          <w:i/>
          <w:iCs/>
        </w:rPr>
        <w:t>Vaccine Development</w:t>
      </w:r>
    </w:p>
    <w:p w14:paraId="054DC807" w14:textId="37B78482" w:rsidR="0079074D" w:rsidRPr="00D02842" w:rsidRDefault="0079074D" w:rsidP="0079074D">
      <w:pPr>
        <w:spacing w:line="480" w:lineRule="auto"/>
        <w:ind w:firstLine="720"/>
        <w:jc w:val="both"/>
        <w:rPr>
          <w:rFonts w:ascii="Times New Roman" w:hAnsi="Times New Roman" w:cs="Times New Roman"/>
        </w:rPr>
      </w:pPr>
      <w:r w:rsidRPr="00D02842">
        <w:rPr>
          <w:rFonts w:ascii="Times New Roman" w:hAnsi="Times New Roman" w:cs="Times New Roman"/>
        </w:rPr>
        <w:t>Although vaccines typically take years of research and testing before they are administered to the public, researchers have worked to develop a SARS-CoV-2 vaccine in record time.</w:t>
      </w:r>
      <w:r w:rsidRPr="00D02842">
        <w:rPr>
          <w:rStyle w:val="FootnoteReference"/>
          <w:rFonts w:ascii="Times New Roman" w:hAnsi="Times New Roman" w:cs="Times New Roman"/>
        </w:rPr>
        <w:footnoteReference w:id="73"/>
      </w:r>
      <w:r w:rsidRPr="00D02842">
        <w:rPr>
          <w:rFonts w:ascii="Times New Roman" w:hAnsi="Times New Roman" w:cs="Times New Roman"/>
        </w:rPr>
        <w:t xml:space="preserve"> The work on a COVID</w:t>
      </w:r>
      <w:r w:rsidR="00B21E5D">
        <w:rPr>
          <w:rFonts w:ascii="Times New Roman" w:hAnsi="Times New Roman" w:cs="Times New Roman"/>
        </w:rPr>
        <w:t>-19</w:t>
      </w:r>
      <w:r w:rsidRPr="00D02842">
        <w:rPr>
          <w:rFonts w:ascii="Times New Roman" w:hAnsi="Times New Roman" w:cs="Times New Roman"/>
        </w:rPr>
        <w:t xml:space="preserve"> vaccine has been </w:t>
      </w:r>
      <w:r w:rsidR="007A6A34">
        <w:rPr>
          <w:rFonts w:ascii="Times New Roman" w:hAnsi="Times New Roman" w:cs="Times New Roman"/>
        </w:rPr>
        <w:t>expedited for</w:t>
      </w:r>
      <w:r w:rsidRPr="00D02842">
        <w:rPr>
          <w:rFonts w:ascii="Times New Roman" w:hAnsi="Times New Roman" w:cs="Times New Roman"/>
        </w:rPr>
        <w:t xml:space="preserve"> a few reasons. Health experts say the world cannot fully return to a more normal level of activity until a coronavirus vaccine is widely distributed,</w:t>
      </w:r>
      <w:r w:rsidRPr="00D02842">
        <w:rPr>
          <w:rStyle w:val="FootnoteReference"/>
          <w:rFonts w:ascii="Times New Roman" w:hAnsi="Times New Roman" w:cs="Times New Roman"/>
        </w:rPr>
        <w:footnoteReference w:id="74"/>
      </w:r>
      <w:r w:rsidRPr="00D02842">
        <w:rPr>
          <w:rFonts w:ascii="Times New Roman" w:hAnsi="Times New Roman" w:cs="Times New Roman"/>
        </w:rPr>
        <w:t xml:space="preserve"> and multiple vaccines will be needed in order to supply enough doses for universal vaccination.</w:t>
      </w:r>
      <w:r w:rsidRPr="00D02842">
        <w:rPr>
          <w:rStyle w:val="FootnoteReference"/>
          <w:rFonts w:ascii="Times New Roman" w:hAnsi="Times New Roman" w:cs="Times New Roman"/>
        </w:rPr>
        <w:footnoteReference w:id="75"/>
      </w:r>
      <w:r w:rsidRPr="00D02842">
        <w:rPr>
          <w:rFonts w:ascii="Times New Roman" w:hAnsi="Times New Roman" w:cs="Times New Roman"/>
        </w:rPr>
        <w:t xml:space="preserve"> Before the virus</w:t>
      </w:r>
      <w:r w:rsidR="00CA71A8" w:rsidRPr="00D02842">
        <w:rPr>
          <w:rFonts w:ascii="Times New Roman" w:hAnsi="Times New Roman" w:cs="Times New Roman"/>
        </w:rPr>
        <w:t xml:space="preserve"> </w:t>
      </w:r>
      <w:r w:rsidR="00B21E5D">
        <w:rPr>
          <w:rFonts w:ascii="Times New Roman" w:hAnsi="Times New Roman" w:cs="Times New Roman"/>
        </w:rPr>
        <w:t xml:space="preserve">even </w:t>
      </w:r>
      <w:r w:rsidR="00CA71A8" w:rsidRPr="00D02842">
        <w:rPr>
          <w:rFonts w:ascii="Times New Roman" w:hAnsi="Times New Roman" w:cs="Times New Roman"/>
        </w:rPr>
        <w:t>had a name</w:t>
      </w:r>
      <w:r w:rsidRPr="00D02842">
        <w:rPr>
          <w:rFonts w:ascii="Times New Roman" w:hAnsi="Times New Roman" w:cs="Times New Roman"/>
        </w:rPr>
        <w:t xml:space="preserve">, and when there was only one reported death, a team of Chinese scientists uploaded its genetic sequence to a public site, inviting people from all </w:t>
      </w:r>
      <w:r w:rsidRPr="00D02842">
        <w:rPr>
          <w:rFonts w:ascii="Times New Roman" w:hAnsi="Times New Roman" w:cs="Times New Roman"/>
        </w:rPr>
        <w:lastRenderedPageBreak/>
        <w:t>over the world to begin working on a vaccine.</w:t>
      </w:r>
      <w:r w:rsidRPr="00D02842">
        <w:rPr>
          <w:rStyle w:val="FootnoteReference"/>
          <w:rFonts w:ascii="Times New Roman" w:hAnsi="Times New Roman" w:cs="Times New Roman"/>
        </w:rPr>
        <w:footnoteReference w:id="76"/>
      </w:r>
      <w:r w:rsidRPr="00D02842">
        <w:rPr>
          <w:rFonts w:ascii="Times New Roman" w:hAnsi="Times New Roman" w:cs="Times New Roman"/>
        </w:rPr>
        <w:t xml:space="preserve"> Additionally, according to </w:t>
      </w:r>
      <w:r w:rsidRPr="00D02842">
        <w:rPr>
          <w:rFonts w:ascii="Times New Roman" w:hAnsi="Times New Roman" w:cs="Times New Roman"/>
          <w:i/>
          <w:iCs/>
        </w:rPr>
        <w:t xml:space="preserve">STAT Health, </w:t>
      </w:r>
      <w:r w:rsidRPr="00D02842">
        <w:rPr>
          <w:rFonts w:ascii="Times New Roman" w:hAnsi="Times New Roman" w:cs="Times New Roman"/>
        </w:rPr>
        <w:t>the virus itself is an easier target for potential vaccines than other pathogens, because it is similar to previously encountered viruses and because it causes an acute, and not a chronic, infection.</w:t>
      </w:r>
      <w:r w:rsidRPr="00D02842">
        <w:rPr>
          <w:rStyle w:val="FootnoteReference"/>
          <w:rFonts w:ascii="Times New Roman" w:hAnsi="Times New Roman" w:cs="Times New Roman"/>
        </w:rPr>
        <w:footnoteReference w:id="77"/>
      </w:r>
      <w:r w:rsidRPr="00D02842">
        <w:rPr>
          <w:rFonts w:ascii="Times New Roman" w:hAnsi="Times New Roman" w:cs="Times New Roman"/>
        </w:rPr>
        <w:t xml:space="preserve"> </w:t>
      </w:r>
    </w:p>
    <w:p w14:paraId="13FF7642" w14:textId="58632AAD" w:rsidR="0079074D" w:rsidRPr="00D02842" w:rsidRDefault="0079074D" w:rsidP="0079074D">
      <w:pPr>
        <w:spacing w:line="480" w:lineRule="auto"/>
        <w:ind w:firstLine="720"/>
        <w:jc w:val="both"/>
        <w:rPr>
          <w:rFonts w:ascii="Times New Roman" w:hAnsi="Times New Roman" w:cs="Times New Roman"/>
        </w:rPr>
      </w:pPr>
      <w:r w:rsidRPr="00D02842">
        <w:rPr>
          <w:rFonts w:ascii="Times New Roman" w:hAnsi="Times New Roman" w:cs="Times New Roman"/>
        </w:rPr>
        <w:t>While an</w:t>
      </w:r>
      <w:r w:rsidR="006E20F1" w:rsidRPr="00D02842">
        <w:rPr>
          <w:rFonts w:ascii="Times New Roman" w:hAnsi="Times New Roman" w:cs="Times New Roman"/>
        </w:rPr>
        <w:t>y</w:t>
      </w:r>
      <w:r w:rsidRPr="00D02842">
        <w:rPr>
          <w:rFonts w:ascii="Times New Roman" w:hAnsi="Times New Roman" w:cs="Times New Roman"/>
        </w:rPr>
        <w:t xml:space="preserve"> effective vaccine trigger</w:t>
      </w:r>
      <w:r w:rsidR="0002324E" w:rsidRPr="00D02842">
        <w:rPr>
          <w:rFonts w:ascii="Times New Roman" w:hAnsi="Times New Roman" w:cs="Times New Roman"/>
        </w:rPr>
        <w:t>s</w:t>
      </w:r>
      <w:r w:rsidRPr="00D02842">
        <w:rPr>
          <w:rFonts w:ascii="Times New Roman" w:hAnsi="Times New Roman" w:cs="Times New Roman"/>
        </w:rPr>
        <w:t xml:space="preserve"> a person’s immune system to make antibodies against the virus without causing disease, there are different techniques scientists are using to develop vaccines, some of which have not been approved previously for medical use.</w:t>
      </w:r>
      <w:r w:rsidRPr="00D02842">
        <w:rPr>
          <w:rStyle w:val="FootnoteReference"/>
          <w:rFonts w:ascii="Times New Roman" w:hAnsi="Times New Roman" w:cs="Times New Roman"/>
        </w:rPr>
        <w:footnoteReference w:id="78"/>
      </w:r>
      <w:r w:rsidRPr="00D02842">
        <w:rPr>
          <w:rFonts w:ascii="Times New Roman" w:hAnsi="Times New Roman" w:cs="Times New Roman"/>
        </w:rPr>
        <w:t xml:space="preserve"> Older and more traditional strategies for developing vaccines, such as using a weakened or inactivated form of the virus, take a long time to develop.</w:t>
      </w:r>
      <w:r w:rsidRPr="00D02842">
        <w:rPr>
          <w:rStyle w:val="FootnoteReference"/>
          <w:rFonts w:ascii="Times New Roman" w:hAnsi="Times New Roman" w:cs="Times New Roman"/>
        </w:rPr>
        <w:footnoteReference w:id="79"/>
      </w:r>
      <w:r w:rsidRPr="00D02842">
        <w:rPr>
          <w:rFonts w:ascii="Times New Roman" w:hAnsi="Times New Roman" w:cs="Times New Roman"/>
        </w:rPr>
        <w:t xml:space="preserve"> Inactive or live attenuated vaccines require growing viruses, and these procedures can take months to produce a batch of new vaccines.</w:t>
      </w:r>
      <w:r w:rsidRPr="00D02842">
        <w:rPr>
          <w:rStyle w:val="FootnoteReference"/>
          <w:rFonts w:ascii="Times New Roman" w:hAnsi="Times New Roman" w:cs="Times New Roman"/>
        </w:rPr>
        <w:footnoteReference w:id="80"/>
      </w:r>
      <w:r w:rsidRPr="00D02842">
        <w:rPr>
          <w:rFonts w:ascii="Times New Roman" w:hAnsi="Times New Roman" w:cs="Times New Roman"/>
        </w:rPr>
        <w:t xml:space="preserve"> Common examples of such vaccines include conventional vaccines for influenza, chickenpox, and measles, mumps, and rubella.</w:t>
      </w:r>
      <w:r w:rsidRPr="00D02842">
        <w:rPr>
          <w:rStyle w:val="FootnoteReference"/>
          <w:rFonts w:ascii="Times New Roman" w:hAnsi="Times New Roman" w:cs="Times New Roman"/>
        </w:rPr>
        <w:footnoteReference w:id="81"/>
      </w:r>
    </w:p>
    <w:p w14:paraId="4A6880EB" w14:textId="30067130" w:rsidR="0079074D" w:rsidRPr="00D02842" w:rsidRDefault="0079074D" w:rsidP="0079074D">
      <w:pPr>
        <w:spacing w:line="480" w:lineRule="auto"/>
        <w:ind w:firstLine="720"/>
        <w:jc w:val="both"/>
        <w:rPr>
          <w:rFonts w:ascii="Times New Roman" w:hAnsi="Times New Roman" w:cs="Times New Roman"/>
        </w:rPr>
      </w:pPr>
      <w:r w:rsidRPr="00D02842">
        <w:rPr>
          <w:rFonts w:ascii="Times New Roman" w:hAnsi="Times New Roman" w:cs="Times New Roman"/>
        </w:rPr>
        <w:t>Newer approaches</w:t>
      </w:r>
      <w:r w:rsidR="000A34F0">
        <w:rPr>
          <w:rFonts w:ascii="Times New Roman" w:hAnsi="Times New Roman" w:cs="Times New Roman"/>
        </w:rPr>
        <w:t>, however,</w:t>
      </w:r>
      <w:r w:rsidRPr="00D02842">
        <w:rPr>
          <w:rFonts w:ascii="Times New Roman" w:hAnsi="Times New Roman" w:cs="Times New Roman"/>
        </w:rPr>
        <w:t xml:space="preserve"> only require scientists to know the virus’ genetic sequence, and are quicker to implement.</w:t>
      </w:r>
      <w:r w:rsidRPr="00D02842">
        <w:rPr>
          <w:rStyle w:val="FootnoteReference"/>
          <w:rFonts w:ascii="Times New Roman" w:hAnsi="Times New Roman" w:cs="Times New Roman"/>
        </w:rPr>
        <w:footnoteReference w:id="82"/>
      </w:r>
      <w:r w:rsidRPr="00D02842">
        <w:rPr>
          <w:rFonts w:ascii="Times New Roman" w:hAnsi="Times New Roman" w:cs="Times New Roman"/>
        </w:rPr>
        <w:t xml:space="preserve"> In fact, a team from the National Institute of Allergy and Infectious Diseases (NIAID) and the biotech company </w:t>
      </w:r>
      <w:proofErr w:type="spellStart"/>
      <w:r w:rsidRPr="00D02842">
        <w:rPr>
          <w:rFonts w:ascii="Times New Roman" w:hAnsi="Times New Roman" w:cs="Times New Roman"/>
        </w:rPr>
        <w:t>Moderna</w:t>
      </w:r>
      <w:proofErr w:type="spellEnd"/>
      <w:r w:rsidRPr="00D02842">
        <w:rPr>
          <w:rFonts w:ascii="Times New Roman" w:hAnsi="Times New Roman" w:cs="Times New Roman"/>
        </w:rPr>
        <w:t xml:space="preserve"> had a COVID-19 vaccine candidate ready for a Phase 1 trial less than ten weeks after scientists in China published the SARS-CoV-2 genetic </w:t>
      </w:r>
      <w:r w:rsidRPr="00D02842">
        <w:rPr>
          <w:rFonts w:ascii="Times New Roman" w:hAnsi="Times New Roman" w:cs="Times New Roman"/>
        </w:rPr>
        <w:lastRenderedPageBreak/>
        <w:t>sequence.</w:t>
      </w:r>
      <w:r w:rsidRPr="00D02842">
        <w:rPr>
          <w:rStyle w:val="FootnoteReference"/>
          <w:rFonts w:ascii="Times New Roman" w:hAnsi="Times New Roman" w:cs="Times New Roman"/>
        </w:rPr>
        <w:footnoteReference w:id="83"/>
      </w:r>
      <w:r w:rsidRPr="00D02842">
        <w:rPr>
          <w:rFonts w:ascii="Times New Roman" w:hAnsi="Times New Roman" w:cs="Times New Roman"/>
        </w:rPr>
        <w:t xml:space="preserve"> The </w:t>
      </w:r>
      <w:proofErr w:type="spellStart"/>
      <w:r w:rsidRPr="00D02842">
        <w:rPr>
          <w:rFonts w:ascii="Times New Roman" w:hAnsi="Times New Roman" w:cs="Times New Roman"/>
        </w:rPr>
        <w:t>Moderna</w:t>
      </w:r>
      <w:proofErr w:type="spellEnd"/>
      <w:r w:rsidRPr="00D02842">
        <w:rPr>
          <w:rFonts w:ascii="Times New Roman" w:hAnsi="Times New Roman" w:cs="Times New Roman"/>
        </w:rPr>
        <w:t xml:space="preserve">/NIAID vaccine, and others, were built with </w:t>
      </w:r>
      <w:r w:rsidRPr="00D02842">
        <w:rPr>
          <w:rFonts w:ascii="Times New Roman" w:hAnsi="Times New Roman" w:cs="Times New Roman"/>
          <w:color w:val="000000"/>
          <w:shd w:val="clear" w:color="auto" w:fill="FFFFFF"/>
        </w:rPr>
        <w:t>messenger ribonucleic acid</w:t>
      </w:r>
      <w:r w:rsidRPr="00D02842">
        <w:rPr>
          <w:rFonts w:ascii="Times New Roman" w:hAnsi="Times New Roman" w:cs="Times New Roman"/>
        </w:rPr>
        <w:t xml:space="preserve"> (mRNA).</w:t>
      </w:r>
      <w:r w:rsidRPr="00D02842">
        <w:rPr>
          <w:rStyle w:val="FootnoteReference"/>
          <w:rFonts w:ascii="Times New Roman" w:hAnsi="Times New Roman" w:cs="Times New Roman"/>
        </w:rPr>
        <w:footnoteReference w:id="84"/>
      </w:r>
      <w:r w:rsidRPr="00D02842">
        <w:rPr>
          <w:rFonts w:ascii="Times New Roman" w:hAnsi="Times New Roman" w:cs="Times New Roman"/>
        </w:rPr>
        <w:t xml:space="preserve"> </w:t>
      </w:r>
      <w:proofErr w:type="gramStart"/>
      <w:r w:rsidRPr="00D02842">
        <w:rPr>
          <w:rFonts w:ascii="Times New Roman" w:hAnsi="Times New Roman" w:cs="Times New Roman"/>
        </w:rPr>
        <w:t>mRNA</w:t>
      </w:r>
      <w:proofErr w:type="gramEnd"/>
      <w:r w:rsidRPr="00D02842">
        <w:rPr>
          <w:rFonts w:ascii="Times New Roman" w:hAnsi="Times New Roman" w:cs="Times New Roman"/>
        </w:rPr>
        <w:t xml:space="preserve"> is a naturally occurring hereditary substance—specifically, </w:t>
      </w:r>
      <w:r w:rsidRPr="00D02842">
        <w:rPr>
          <w:rFonts w:ascii="Times New Roman" w:hAnsi="Times New Roman" w:cs="Times New Roman"/>
          <w:shd w:val="clear" w:color="auto" w:fill="FFFFFF"/>
        </w:rPr>
        <w:t>a single-stranded RNA molecule that is complementary to one of the deoxyribonucleic acid (DNA) strands of a gene.</w:t>
      </w:r>
      <w:r w:rsidRPr="00D02842">
        <w:rPr>
          <w:rStyle w:val="FootnoteReference"/>
          <w:rFonts w:ascii="Times New Roman" w:hAnsi="Times New Roman" w:cs="Times New Roman"/>
          <w:shd w:val="clear" w:color="auto" w:fill="FFFFFF"/>
        </w:rPr>
        <w:footnoteReference w:id="85"/>
      </w:r>
      <w:r w:rsidRPr="00D02842">
        <w:rPr>
          <w:rFonts w:ascii="Times New Roman" w:hAnsi="Times New Roman" w:cs="Times New Roman"/>
          <w:shd w:val="clear" w:color="auto" w:fill="FFFFFF"/>
        </w:rPr>
        <w:t xml:space="preserve"> </w:t>
      </w:r>
    </w:p>
    <w:p w14:paraId="26268107" w14:textId="1B6E6224" w:rsidR="0079074D" w:rsidRPr="00D02842" w:rsidRDefault="0079074D" w:rsidP="0079074D">
      <w:pPr>
        <w:spacing w:line="480" w:lineRule="auto"/>
        <w:ind w:firstLine="720"/>
        <w:jc w:val="both"/>
        <w:rPr>
          <w:rFonts w:ascii="Times New Roman" w:hAnsi="Times New Roman" w:cs="Times New Roman"/>
        </w:rPr>
      </w:pPr>
      <w:r w:rsidRPr="00D02842">
        <w:rPr>
          <w:rFonts w:ascii="Times New Roman" w:hAnsi="Times New Roman" w:cs="Times New Roman"/>
        </w:rPr>
        <w:t xml:space="preserve">COVID-19 mRNA vaccines function by giving </w:t>
      </w:r>
      <w:r w:rsidR="6317F36F" w:rsidRPr="00D02842">
        <w:rPr>
          <w:rFonts w:ascii="Times New Roman" w:hAnsi="Times New Roman" w:cs="Times New Roman"/>
        </w:rPr>
        <w:t xml:space="preserve">the human body </w:t>
      </w:r>
      <w:r w:rsidRPr="00D02842">
        <w:rPr>
          <w:rFonts w:ascii="Times New Roman" w:hAnsi="Times New Roman" w:cs="Times New Roman"/>
        </w:rPr>
        <w:t>“instructions” via mRNA for how to make the coronavirus’ spike protein, a harmless piece of the virus found on its surface.</w:t>
      </w:r>
      <w:r w:rsidRPr="00D02842">
        <w:rPr>
          <w:rStyle w:val="FootnoteReference"/>
          <w:rFonts w:ascii="Times New Roman" w:hAnsi="Times New Roman" w:cs="Times New Roman"/>
        </w:rPr>
        <w:footnoteReference w:id="86"/>
      </w:r>
      <w:r w:rsidRPr="00D02842">
        <w:rPr>
          <w:rFonts w:ascii="Times New Roman" w:hAnsi="Times New Roman" w:cs="Times New Roman"/>
        </w:rPr>
        <w:t xml:space="preserve"> The vaccine shuttles the mRNA into cells, </w:t>
      </w:r>
      <w:r w:rsidRPr="00D02842">
        <w:rPr>
          <w:rFonts w:ascii="Times New Roman" w:hAnsi="Times New Roman" w:cs="Times New Roman"/>
          <w:color w:val="1C1C1C"/>
          <w:shd w:val="clear" w:color="auto" w:fill="FFFFFF"/>
        </w:rPr>
        <w:t>which utilize those instructions to create the protein that triggers the immune response to COVID-19.</w:t>
      </w:r>
      <w:r w:rsidRPr="00D02842">
        <w:rPr>
          <w:rStyle w:val="FootnoteReference"/>
          <w:rFonts w:ascii="Times New Roman" w:hAnsi="Times New Roman" w:cs="Times New Roman"/>
        </w:rPr>
        <w:footnoteReference w:id="87"/>
      </w:r>
      <w:r w:rsidRPr="00D02842">
        <w:rPr>
          <w:rFonts w:ascii="Times New Roman" w:hAnsi="Times New Roman" w:cs="Times New Roman"/>
        </w:rPr>
        <w:t xml:space="preserve"> </w:t>
      </w:r>
      <w:r w:rsidR="007A6A34">
        <w:rPr>
          <w:rFonts w:ascii="Times New Roman" w:hAnsi="Times New Roman" w:cs="Times New Roman"/>
        </w:rPr>
        <w:t>P</w:t>
      </w:r>
      <w:r w:rsidR="076DF10E" w:rsidRPr="00D02842">
        <w:rPr>
          <w:rFonts w:ascii="Times New Roman" w:hAnsi="Times New Roman" w:cs="Times New Roman"/>
        </w:rPr>
        <w:t xml:space="preserve">rior to this, no </w:t>
      </w:r>
      <w:r w:rsidRPr="00D02842">
        <w:rPr>
          <w:rFonts w:ascii="Times New Roman" w:hAnsi="Times New Roman" w:cs="Times New Roman"/>
        </w:rPr>
        <w:t xml:space="preserve">mRNA vaccine </w:t>
      </w:r>
      <w:r w:rsidR="076DF10E" w:rsidRPr="00D02842">
        <w:rPr>
          <w:rFonts w:ascii="Times New Roman" w:hAnsi="Times New Roman" w:cs="Times New Roman"/>
        </w:rPr>
        <w:t xml:space="preserve">has ever </w:t>
      </w:r>
      <w:r w:rsidRPr="00D02842">
        <w:rPr>
          <w:rFonts w:ascii="Times New Roman" w:hAnsi="Times New Roman" w:cs="Times New Roman"/>
        </w:rPr>
        <w:t>been approved before.</w:t>
      </w:r>
      <w:r w:rsidRPr="00D02842">
        <w:rPr>
          <w:rStyle w:val="FootnoteReference"/>
          <w:rFonts w:ascii="Times New Roman" w:hAnsi="Times New Roman" w:cs="Times New Roman"/>
        </w:rPr>
        <w:footnoteReference w:id="88"/>
      </w:r>
      <w:r w:rsidRPr="00D02842">
        <w:rPr>
          <w:rFonts w:ascii="Times New Roman" w:hAnsi="Times New Roman" w:cs="Times New Roman"/>
        </w:rPr>
        <w:t xml:space="preserve"> Other approaches have also been developed, such as viral vector vaccines and protein-based vaccines.</w:t>
      </w:r>
      <w:r w:rsidRPr="00D02842">
        <w:rPr>
          <w:rStyle w:val="FootnoteReference"/>
          <w:rFonts w:ascii="Times New Roman" w:hAnsi="Times New Roman" w:cs="Times New Roman"/>
        </w:rPr>
        <w:footnoteReference w:id="89"/>
      </w:r>
    </w:p>
    <w:p w14:paraId="0E515A22" w14:textId="183C1FDA" w:rsidR="3714D652" w:rsidRPr="00D02842" w:rsidRDefault="3714D652" w:rsidP="32E883C8">
      <w:pPr>
        <w:spacing w:line="480" w:lineRule="auto"/>
        <w:ind w:firstLine="720"/>
        <w:jc w:val="both"/>
        <w:rPr>
          <w:rFonts w:ascii="Times New Roman" w:hAnsi="Times New Roman" w:cs="Times New Roman"/>
        </w:rPr>
      </w:pPr>
      <w:r w:rsidRPr="00D02842">
        <w:rPr>
          <w:rFonts w:ascii="Times New Roman" w:hAnsi="Times New Roman" w:cs="Times New Roman"/>
        </w:rPr>
        <w:t>Vaccine development has also been speedy because of funding and regulatory nimbleness.</w:t>
      </w:r>
      <w:r w:rsidRPr="00D02842">
        <w:rPr>
          <w:rStyle w:val="FootnoteReference"/>
          <w:rFonts w:ascii="Times New Roman" w:hAnsi="Times New Roman" w:cs="Times New Roman"/>
        </w:rPr>
        <w:footnoteReference w:id="90"/>
      </w:r>
      <w:r w:rsidRPr="00D02842">
        <w:rPr>
          <w:rFonts w:ascii="Times New Roman" w:hAnsi="Times New Roman" w:cs="Times New Roman"/>
        </w:rPr>
        <w:t xml:space="preserve"> The Ebola crisis taught regulators and other stakeholders the importance of having regulatory flexibility and transparency, which allows faster and streamlined processes to develop life-saving vaccines and treatments.</w:t>
      </w:r>
      <w:r w:rsidRPr="00D02842">
        <w:rPr>
          <w:rStyle w:val="FootnoteReference"/>
          <w:rFonts w:ascii="Times New Roman" w:hAnsi="Times New Roman" w:cs="Times New Roman"/>
        </w:rPr>
        <w:footnoteReference w:id="91"/>
      </w:r>
      <w:r w:rsidRPr="00D02842">
        <w:rPr>
          <w:rFonts w:ascii="Times New Roman" w:hAnsi="Times New Roman" w:cs="Times New Roman"/>
        </w:rPr>
        <w:t xml:space="preserve"> For example, the FDA outlined that vaccines need to prevent </w:t>
      </w:r>
      <w:r w:rsidRPr="00D02842">
        <w:rPr>
          <w:rFonts w:ascii="Times New Roman" w:hAnsi="Times New Roman" w:cs="Times New Roman"/>
        </w:rPr>
        <w:lastRenderedPageBreak/>
        <w:t>infections or reduce the severity of COVID-19 in 50 percent of recipients to be approved, and some phases of clinical trials were collapsed, which saved time.</w:t>
      </w:r>
      <w:r w:rsidRPr="00D02842">
        <w:rPr>
          <w:rStyle w:val="FootnoteReference"/>
          <w:rFonts w:ascii="Times New Roman" w:hAnsi="Times New Roman" w:cs="Times New Roman"/>
        </w:rPr>
        <w:footnoteReference w:id="92"/>
      </w:r>
    </w:p>
    <w:p w14:paraId="461BBE84" w14:textId="7575DA63" w:rsidR="0079074D" w:rsidRPr="00D02842" w:rsidRDefault="0079074D" w:rsidP="5D44BF85">
      <w:pPr>
        <w:spacing w:line="480" w:lineRule="auto"/>
        <w:ind w:firstLine="720"/>
        <w:jc w:val="both"/>
        <w:rPr>
          <w:rFonts w:ascii="Times New Roman" w:hAnsi="Times New Roman" w:cs="Times New Roman"/>
        </w:rPr>
      </w:pPr>
      <w:r w:rsidRPr="00D02842">
        <w:rPr>
          <w:rFonts w:ascii="Times New Roman" w:hAnsi="Times New Roman" w:cs="Times New Roman"/>
        </w:rPr>
        <w:t xml:space="preserve">According to </w:t>
      </w:r>
      <w:r w:rsidRPr="00D02842">
        <w:rPr>
          <w:rFonts w:ascii="Times New Roman" w:hAnsi="Times New Roman" w:cs="Times New Roman"/>
          <w:i/>
          <w:iCs/>
        </w:rPr>
        <w:t>The New York Times’</w:t>
      </w:r>
      <w:r w:rsidRPr="00D02842">
        <w:rPr>
          <w:rFonts w:ascii="Times New Roman" w:hAnsi="Times New Roman" w:cs="Times New Roman"/>
        </w:rPr>
        <w:t xml:space="preserve"> COVID-19 vaccine tracker, there are various phases of vaccine testing, and researchers are currently testing 6</w:t>
      </w:r>
      <w:r w:rsidR="1BE458B0" w:rsidRPr="00D02842">
        <w:rPr>
          <w:rFonts w:ascii="Times New Roman" w:hAnsi="Times New Roman" w:cs="Times New Roman"/>
        </w:rPr>
        <w:t>7</w:t>
      </w:r>
      <w:r w:rsidRPr="00D02842">
        <w:rPr>
          <w:rFonts w:ascii="Times New Roman" w:hAnsi="Times New Roman" w:cs="Times New Roman"/>
        </w:rPr>
        <w:t xml:space="preserve"> vaccines in clinical trials on humans and at least 8</w:t>
      </w:r>
      <w:r w:rsidR="4C97F909" w:rsidRPr="00D02842">
        <w:rPr>
          <w:rFonts w:ascii="Times New Roman" w:hAnsi="Times New Roman" w:cs="Times New Roman"/>
        </w:rPr>
        <w:t>9</w:t>
      </w:r>
      <w:r w:rsidRPr="00D02842">
        <w:rPr>
          <w:rFonts w:ascii="Times New Roman" w:hAnsi="Times New Roman" w:cs="Times New Roman"/>
        </w:rPr>
        <w:t xml:space="preserve"> preclinical vaccines are under active investigation in animals.</w:t>
      </w:r>
      <w:r w:rsidRPr="00D02842">
        <w:rPr>
          <w:rStyle w:val="FootnoteReference"/>
          <w:rFonts w:ascii="Times New Roman" w:hAnsi="Times New Roman" w:cs="Times New Roman"/>
        </w:rPr>
        <w:footnoteReference w:id="93"/>
      </w:r>
      <w:r w:rsidRPr="00D02842">
        <w:rPr>
          <w:rFonts w:ascii="Times New Roman" w:hAnsi="Times New Roman" w:cs="Times New Roman"/>
        </w:rPr>
        <w:t xml:space="preserve"> S</w:t>
      </w:r>
      <w:r w:rsidR="4CD113FE" w:rsidRPr="00D02842">
        <w:rPr>
          <w:rFonts w:ascii="Times New Roman" w:hAnsi="Times New Roman" w:cs="Times New Roman"/>
        </w:rPr>
        <w:t xml:space="preserve">ix </w:t>
      </w:r>
      <w:r w:rsidRPr="00D02842">
        <w:rPr>
          <w:rFonts w:ascii="Times New Roman" w:hAnsi="Times New Roman" w:cs="Times New Roman"/>
        </w:rPr>
        <w:t xml:space="preserve">vaccines are currently approved for early or limited use, </w:t>
      </w:r>
      <w:r w:rsidR="16F2ECAC" w:rsidRPr="00D02842">
        <w:rPr>
          <w:rFonts w:ascii="Times New Roman" w:hAnsi="Times New Roman" w:cs="Times New Roman"/>
        </w:rPr>
        <w:t>and four have been approved for full use</w:t>
      </w:r>
      <w:r w:rsidRPr="00D02842">
        <w:rPr>
          <w:rFonts w:ascii="Times New Roman" w:hAnsi="Times New Roman" w:cs="Times New Roman"/>
        </w:rPr>
        <w:t>.</w:t>
      </w:r>
      <w:r w:rsidRPr="00D02842">
        <w:rPr>
          <w:rStyle w:val="FootnoteReference"/>
          <w:rFonts w:ascii="Times New Roman" w:hAnsi="Times New Roman" w:cs="Times New Roman"/>
        </w:rPr>
        <w:footnoteReference w:id="94"/>
      </w:r>
      <w:r w:rsidRPr="00D02842">
        <w:rPr>
          <w:rFonts w:ascii="Times New Roman" w:hAnsi="Times New Roman" w:cs="Times New Roman"/>
        </w:rPr>
        <w:t xml:space="preserve"> </w:t>
      </w:r>
      <w:r w:rsidR="1CC82B63" w:rsidRPr="00D02842">
        <w:rPr>
          <w:rFonts w:ascii="Times New Roman" w:hAnsi="Times New Roman" w:cs="Times New Roman"/>
        </w:rPr>
        <w:t>Two vaccines are currently in use in the United States: the Pfizer-</w:t>
      </w:r>
      <w:proofErr w:type="spellStart"/>
      <w:r w:rsidR="1CC82B63" w:rsidRPr="00D02842">
        <w:rPr>
          <w:rFonts w:ascii="Times New Roman" w:hAnsi="Times New Roman" w:cs="Times New Roman"/>
        </w:rPr>
        <w:t>BioNTech</w:t>
      </w:r>
      <w:proofErr w:type="spellEnd"/>
      <w:r w:rsidR="1CC82B63" w:rsidRPr="00D02842">
        <w:rPr>
          <w:rFonts w:ascii="Times New Roman" w:hAnsi="Times New Roman" w:cs="Times New Roman"/>
        </w:rPr>
        <w:t xml:space="preserve"> Vaccine and the </w:t>
      </w:r>
      <w:proofErr w:type="spellStart"/>
      <w:r w:rsidR="1CC82B63" w:rsidRPr="00D02842">
        <w:rPr>
          <w:rFonts w:ascii="Times New Roman" w:hAnsi="Times New Roman" w:cs="Times New Roman"/>
        </w:rPr>
        <w:t>Moderna</w:t>
      </w:r>
      <w:proofErr w:type="spellEnd"/>
      <w:r w:rsidR="1CC82B63" w:rsidRPr="00D02842">
        <w:rPr>
          <w:rFonts w:ascii="Times New Roman" w:hAnsi="Times New Roman" w:cs="Times New Roman"/>
        </w:rPr>
        <w:t xml:space="preserve"> vaccine.</w:t>
      </w:r>
      <w:r w:rsidRPr="00D02842">
        <w:rPr>
          <w:rStyle w:val="FootnoteReference"/>
          <w:rFonts w:ascii="Times New Roman" w:hAnsi="Times New Roman" w:cs="Times New Roman"/>
        </w:rPr>
        <w:footnoteReference w:id="95"/>
      </w:r>
      <w:r w:rsidR="3A15ABDE" w:rsidRPr="00D02842">
        <w:rPr>
          <w:rFonts w:ascii="Times New Roman" w:hAnsi="Times New Roman" w:cs="Times New Roman"/>
        </w:rPr>
        <w:t xml:space="preserve"> </w:t>
      </w:r>
      <w:r w:rsidRPr="00D02842">
        <w:rPr>
          <w:rFonts w:ascii="Times New Roman" w:hAnsi="Times New Roman" w:cs="Times New Roman"/>
        </w:rPr>
        <w:t>The Pfizer-</w:t>
      </w:r>
      <w:proofErr w:type="spellStart"/>
      <w:r w:rsidRPr="00D02842">
        <w:rPr>
          <w:rFonts w:ascii="Times New Roman" w:hAnsi="Times New Roman" w:cs="Times New Roman"/>
        </w:rPr>
        <w:t>BioNTech</w:t>
      </w:r>
      <w:proofErr w:type="spellEnd"/>
      <w:r w:rsidRPr="00D02842">
        <w:rPr>
          <w:rFonts w:ascii="Times New Roman" w:hAnsi="Times New Roman" w:cs="Times New Roman"/>
        </w:rPr>
        <w:t xml:space="preserve"> vaccine, which is an mRNA vaccine, reports having a 95 percent efficacy rate.</w:t>
      </w:r>
      <w:r w:rsidRPr="00D02842">
        <w:rPr>
          <w:rStyle w:val="FootnoteReference"/>
          <w:rFonts w:ascii="Times New Roman" w:hAnsi="Times New Roman" w:cs="Times New Roman"/>
        </w:rPr>
        <w:footnoteReference w:id="96"/>
      </w:r>
      <w:r w:rsidRPr="00D02842">
        <w:rPr>
          <w:rFonts w:ascii="Times New Roman" w:hAnsi="Times New Roman" w:cs="Times New Roman"/>
        </w:rPr>
        <w:t xml:space="preserve"> It can be stored safely for up to five days in a standard refrigerator before being administered, </w:t>
      </w:r>
      <w:r w:rsidR="14FE0153" w:rsidRPr="00D02842">
        <w:rPr>
          <w:rFonts w:ascii="Times New Roman" w:hAnsi="Times New Roman" w:cs="Times New Roman"/>
        </w:rPr>
        <w:t xml:space="preserve">and </w:t>
      </w:r>
      <w:r w:rsidRPr="00D02842">
        <w:rPr>
          <w:rFonts w:ascii="Times New Roman" w:hAnsi="Times New Roman" w:cs="Times New Roman"/>
        </w:rPr>
        <w:t xml:space="preserve">must be kept at </w:t>
      </w:r>
      <w:r w:rsidRPr="00D02842">
        <w:rPr>
          <w:rFonts w:ascii="Times New Roman" w:hAnsi="Times New Roman" w:cs="Times New Roman"/>
          <w:color w:val="000000"/>
        </w:rPr>
        <w:t>minus 70 degrees Celsius</w:t>
      </w:r>
      <w:r w:rsidRPr="00D02842">
        <w:rPr>
          <w:rFonts w:ascii="Times New Roman" w:hAnsi="Times New Roman" w:cs="Times New Roman"/>
        </w:rPr>
        <w:t xml:space="preserve"> for long-term storage.</w:t>
      </w:r>
      <w:r w:rsidRPr="00D02842">
        <w:rPr>
          <w:rStyle w:val="FootnoteReference"/>
          <w:rFonts w:ascii="Times New Roman" w:hAnsi="Times New Roman" w:cs="Times New Roman"/>
        </w:rPr>
        <w:footnoteReference w:id="97"/>
      </w:r>
      <w:r w:rsidRPr="00D02842">
        <w:rPr>
          <w:rFonts w:ascii="Times New Roman" w:hAnsi="Times New Roman" w:cs="Times New Roman"/>
        </w:rPr>
        <w:t xml:space="preserve"> The second vaccine, developed by </w:t>
      </w:r>
      <w:proofErr w:type="spellStart"/>
      <w:r w:rsidRPr="00D02842">
        <w:rPr>
          <w:rFonts w:ascii="Times New Roman" w:hAnsi="Times New Roman" w:cs="Times New Roman"/>
        </w:rPr>
        <w:t>Moderna</w:t>
      </w:r>
      <w:proofErr w:type="spellEnd"/>
      <w:r w:rsidRPr="00D02842">
        <w:rPr>
          <w:rFonts w:ascii="Times New Roman" w:hAnsi="Times New Roman" w:cs="Times New Roman"/>
        </w:rPr>
        <w:t>, has an efficacy rate of 94.</w:t>
      </w:r>
      <w:r w:rsidR="3B279F0E" w:rsidRPr="00D02842">
        <w:rPr>
          <w:rFonts w:ascii="Times New Roman" w:hAnsi="Times New Roman" w:cs="Times New Roman"/>
        </w:rPr>
        <w:t xml:space="preserve">1 </w:t>
      </w:r>
      <w:r w:rsidRPr="00D02842">
        <w:rPr>
          <w:rFonts w:ascii="Times New Roman" w:hAnsi="Times New Roman" w:cs="Times New Roman"/>
        </w:rPr>
        <w:t>percent.</w:t>
      </w:r>
      <w:r w:rsidRPr="00D02842">
        <w:rPr>
          <w:rStyle w:val="FootnoteReference"/>
          <w:rFonts w:ascii="Times New Roman" w:hAnsi="Times New Roman" w:cs="Times New Roman"/>
        </w:rPr>
        <w:footnoteReference w:id="98"/>
      </w:r>
      <w:r w:rsidRPr="00D02842">
        <w:rPr>
          <w:rFonts w:ascii="Times New Roman" w:hAnsi="Times New Roman" w:cs="Times New Roman"/>
        </w:rPr>
        <w:t xml:space="preserve"> This vaccine can be stored for 30 days in a standard refrigerator or six months at </w:t>
      </w:r>
      <w:r w:rsidRPr="00D02842">
        <w:rPr>
          <w:rFonts w:ascii="Times New Roman" w:hAnsi="Times New Roman" w:cs="Times New Roman"/>
          <w:color w:val="000000"/>
        </w:rPr>
        <w:t>minus 20 degrees Celsius</w:t>
      </w:r>
      <w:r w:rsidRPr="00D02842">
        <w:rPr>
          <w:rFonts w:ascii="Times New Roman" w:hAnsi="Times New Roman" w:cs="Times New Roman"/>
        </w:rPr>
        <w:t>.</w:t>
      </w:r>
      <w:r w:rsidRPr="00D02842">
        <w:rPr>
          <w:rStyle w:val="FootnoteReference"/>
          <w:rFonts w:ascii="Times New Roman" w:hAnsi="Times New Roman" w:cs="Times New Roman"/>
        </w:rPr>
        <w:footnoteReference w:id="99"/>
      </w:r>
      <w:r w:rsidRPr="00D02842">
        <w:rPr>
          <w:rFonts w:ascii="Times New Roman" w:hAnsi="Times New Roman" w:cs="Times New Roman"/>
        </w:rPr>
        <w:t xml:space="preserve"> </w:t>
      </w:r>
    </w:p>
    <w:p w14:paraId="5AE658CB" w14:textId="72044BA7" w:rsidR="0079074D" w:rsidRPr="00D02842" w:rsidRDefault="03839DDE" w:rsidP="0FDD592D">
      <w:pPr>
        <w:spacing w:line="480" w:lineRule="auto"/>
        <w:ind w:firstLine="720"/>
        <w:jc w:val="both"/>
        <w:rPr>
          <w:rFonts w:ascii="Times New Roman" w:hAnsi="Times New Roman" w:cs="Times New Roman"/>
        </w:rPr>
      </w:pPr>
      <w:r w:rsidRPr="00D02842">
        <w:rPr>
          <w:rFonts w:ascii="Times New Roman" w:hAnsi="Times New Roman" w:cs="Times New Roman"/>
        </w:rPr>
        <w:t xml:space="preserve">In addition to the two vaccines already in use, Johnson &amp; Johnson </w:t>
      </w:r>
      <w:r w:rsidR="5F7A0ABC" w:rsidRPr="00D02842">
        <w:rPr>
          <w:rFonts w:ascii="Times New Roman" w:hAnsi="Times New Roman" w:cs="Times New Roman"/>
        </w:rPr>
        <w:t xml:space="preserve">(J&amp;J) </w:t>
      </w:r>
      <w:r w:rsidRPr="00D02842">
        <w:rPr>
          <w:rFonts w:ascii="Times New Roman" w:hAnsi="Times New Roman" w:cs="Times New Roman"/>
        </w:rPr>
        <w:t>applied for an emergency use authorization</w:t>
      </w:r>
      <w:r w:rsidR="47930FB5" w:rsidRPr="00D02842">
        <w:rPr>
          <w:rFonts w:ascii="Times New Roman" w:hAnsi="Times New Roman" w:cs="Times New Roman"/>
        </w:rPr>
        <w:t xml:space="preserve"> (EUA)</w:t>
      </w:r>
      <w:r w:rsidRPr="00D02842">
        <w:rPr>
          <w:rFonts w:ascii="Times New Roman" w:hAnsi="Times New Roman" w:cs="Times New Roman"/>
        </w:rPr>
        <w:t xml:space="preserve"> for their vaccine on February 4, 2021, and the </w:t>
      </w:r>
      <w:r w:rsidR="51560008" w:rsidRPr="00D02842">
        <w:rPr>
          <w:rFonts w:ascii="Times New Roman" w:hAnsi="Times New Roman" w:cs="Times New Roman"/>
        </w:rPr>
        <w:t xml:space="preserve">Food and Drug </w:t>
      </w:r>
      <w:r w:rsidR="7485B036" w:rsidRPr="00D02842">
        <w:rPr>
          <w:rFonts w:ascii="Times New Roman" w:hAnsi="Times New Roman" w:cs="Times New Roman"/>
        </w:rPr>
        <w:t>Administration’</w:t>
      </w:r>
      <w:r w:rsidR="51560008" w:rsidRPr="00D02842">
        <w:rPr>
          <w:rFonts w:ascii="Times New Roman" w:hAnsi="Times New Roman" w:cs="Times New Roman"/>
        </w:rPr>
        <w:t>s (FDA’s)</w:t>
      </w:r>
      <w:r w:rsidRPr="00D02842">
        <w:rPr>
          <w:rFonts w:ascii="Times New Roman" w:hAnsi="Times New Roman" w:cs="Times New Roman"/>
        </w:rPr>
        <w:t xml:space="preserve"> advisory board will meet on February 26 to consider the application.</w:t>
      </w:r>
      <w:r w:rsidR="0079074D" w:rsidRPr="00D02842">
        <w:rPr>
          <w:rStyle w:val="FootnoteReference"/>
          <w:rFonts w:ascii="Times New Roman" w:hAnsi="Times New Roman" w:cs="Times New Roman"/>
        </w:rPr>
        <w:footnoteReference w:id="100"/>
      </w:r>
      <w:r w:rsidR="6E9C39BD" w:rsidRPr="00D02842">
        <w:rPr>
          <w:rFonts w:ascii="Times New Roman" w:hAnsi="Times New Roman" w:cs="Times New Roman"/>
        </w:rPr>
        <w:t xml:space="preserve"> </w:t>
      </w:r>
      <w:r w:rsidR="5884FFA2" w:rsidRPr="00D02842">
        <w:rPr>
          <w:rFonts w:ascii="Times New Roman" w:hAnsi="Times New Roman" w:cs="Times New Roman"/>
        </w:rPr>
        <w:t xml:space="preserve">EUA allows unapproved medical products or unapproved uses of approved medical products to be </w:t>
      </w:r>
      <w:r w:rsidR="5884FFA2" w:rsidRPr="00D02842">
        <w:rPr>
          <w:rFonts w:ascii="Times New Roman" w:hAnsi="Times New Roman" w:cs="Times New Roman"/>
        </w:rPr>
        <w:lastRenderedPageBreak/>
        <w:t>used in an emergency to diagnose, treat, or prevent serious or life-threatening diseases or conditions caused by Chemical, Biological, Radiological, and Nuclear (CBRN) threat agents when there are no adequate, approved, and available alternatives.</w:t>
      </w:r>
      <w:r w:rsidRPr="00D02842">
        <w:rPr>
          <w:rStyle w:val="FootnoteReference"/>
          <w:rFonts w:ascii="Times New Roman" w:hAnsi="Times New Roman" w:cs="Times New Roman"/>
        </w:rPr>
        <w:footnoteReference w:id="101"/>
      </w:r>
      <w:r w:rsidR="5884FFA2" w:rsidRPr="00D02842">
        <w:rPr>
          <w:rFonts w:ascii="Times New Roman" w:hAnsi="Times New Roman" w:cs="Times New Roman"/>
        </w:rPr>
        <w:t xml:space="preserve"> The FDA granted EUA to the Pfizer vaccine on December 11, 2020, and to the </w:t>
      </w:r>
      <w:proofErr w:type="spellStart"/>
      <w:r w:rsidR="5884FFA2" w:rsidRPr="00D02842">
        <w:rPr>
          <w:rFonts w:ascii="Times New Roman" w:hAnsi="Times New Roman" w:cs="Times New Roman"/>
        </w:rPr>
        <w:t>Moderna</w:t>
      </w:r>
      <w:proofErr w:type="spellEnd"/>
      <w:r w:rsidR="5884FFA2" w:rsidRPr="00D02842">
        <w:rPr>
          <w:rFonts w:ascii="Times New Roman" w:hAnsi="Times New Roman" w:cs="Times New Roman"/>
        </w:rPr>
        <w:t xml:space="preserve"> vaccine on December 18, 2020.</w:t>
      </w:r>
      <w:r w:rsidRPr="00D02842">
        <w:rPr>
          <w:rStyle w:val="FootnoteReference"/>
          <w:rFonts w:ascii="Times New Roman" w:hAnsi="Times New Roman" w:cs="Times New Roman"/>
        </w:rPr>
        <w:footnoteReference w:id="102"/>
      </w:r>
    </w:p>
    <w:p w14:paraId="65792BA2" w14:textId="49ED195B" w:rsidR="0079074D" w:rsidRPr="00D02842" w:rsidRDefault="6E9C39BD" w:rsidP="5D44BF85">
      <w:pPr>
        <w:spacing w:line="480" w:lineRule="auto"/>
        <w:ind w:firstLine="720"/>
        <w:jc w:val="both"/>
        <w:rPr>
          <w:rFonts w:ascii="Times New Roman" w:hAnsi="Times New Roman" w:cs="Times New Roman"/>
        </w:rPr>
      </w:pPr>
      <w:r w:rsidRPr="00D02842">
        <w:rPr>
          <w:rFonts w:ascii="Times New Roman" w:hAnsi="Times New Roman" w:cs="Times New Roman"/>
        </w:rPr>
        <w:t>The clinical trials for J&amp;J’s vaccine have had varied results</w:t>
      </w:r>
      <w:r w:rsidR="000912A4" w:rsidRPr="00D02842">
        <w:rPr>
          <w:rFonts w:ascii="Times New Roman" w:hAnsi="Times New Roman" w:cs="Times New Roman"/>
        </w:rPr>
        <w:t>.</w:t>
      </w:r>
      <w:r w:rsidR="03839DDE" w:rsidRPr="00D02842">
        <w:rPr>
          <w:rStyle w:val="FootnoteReference"/>
          <w:rFonts w:ascii="Times New Roman" w:hAnsi="Times New Roman" w:cs="Times New Roman"/>
        </w:rPr>
        <w:footnoteReference w:id="103"/>
      </w:r>
      <w:r w:rsidR="58C14B22" w:rsidRPr="00D02842">
        <w:rPr>
          <w:rFonts w:ascii="Times New Roman" w:hAnsi="Times New Roman" w:cs="Times New Roman"/>
        </w:rPr>
        <w:t xml:space="preserve"> The vaccine had an efficacy of 72 percent in the United States, 66 percent in Latin America, and 57 percent in South Africa, with the lower result in South Africa likely to do with the rise</w:t>
      </w:r>
      <w:r w:rsidR="3226A4BD" w:rsidRPr="00D02842">
        <w:rPr>
          <w:rFonts w:ascii="Times New Roman" w:hAnsi="Times New Roman" w:cs="Times New Roman"/>
        </w:rPr>
        <w:t xml:space="preserve"> of the B.1.351 variant in that country.</w:t>
      </w:r>
      <w:r w:rsidR="03839DDE" w:rsidRPr="00D02842">
        <w:rPr>
          <w:rStyle w:val="FootnoteReference"/>
          <w:rFonts w:ascii="Times New Roman" w:hAnsi="Times New Roman" w:cs="Times New Roman"/>
        </w:rPr>
        <w:footnoteReference w:id="104"/>
      </w:r>
      <w:r w:rsidR="56443C09" w:rsidRPr="00D02842">
        <w:rPr>
          <w:rFonts w:ascii="Times New Roman" w:hAnsi="Times New Roman" w:cs="Times New Roman"/>
        </w:rPr>
        <w:t xml:space="preserve"> </w:t>
      </w:r>
      <w:r w:rsidR="245395CA" w:rsidRPr="00D02842">
        <w:rPr>
          <w:rFonts w:ascii="Times New Roman" w:hAnsi="Times New Roman" w:cs="Times New Roman"/>
        </w:rPr>
        <w:t xml:space="preserve">Variants have become a concern within </w:t>
      </w:r>
      <w:proofErr w:type="spellStart"/>
      <w:r w:rsidR="159840C7" w:rsidRPr="00D02842">
        <w:rPr>
          <w:rFonts w:ascii="Times New Roman" w:hAnsi="Times New Roman" w:cs="Times New Roman"/>
        </w:rPr>
        <w:t>widescale</w:t>
      </w:r>
      <w:proofErr w:type="spellEnd"/>
      <w:r w:rsidR="159840C7" w:rsidRPr="00D02842">
        <w:rPr>
          <w:rFonts w:ascii="Times New Roman" w:hAnsi="Times New Roman" w:cs="Times New Roman"/>
        </w:rPr>
        <w:t xml:space="preserve"> </w:t>
      </w:r>
      <w:r w:rsidR="245395CA" w:rsidRPr="00D02842">
        <w:rPr>
          <w:rFonts w:ascii="Times New Roman" w:hAnsi="Times New Roman" w:cs="Times New Roman"/>
        </w:rPr>
        <w:t>vaccination efforts, and studies are underway to confirm vaccine efficacy against various strains of the virus.</w:t>
      </w:r>
      <w:r w:rsidR="03839DDE" w:rsidRPr="00D02842">
        <w:rPr>
          <w:rStyle w:val="FootnoteReference"/>
          <w:rFonts w:ascii="Times New Roman" w:hAnsi="Times New Roman" w:cs="Times New Roman"/>
        </w:rPr>
        <w:footnoteReference w:id="105"/>
      </w:r>
      <w:r w:rsidR="245395CA" w:rsidRPr="00D02842">
        <w:rPr>
          <w:rFonts w:ascii="Times New Roman" w:hAnsi="Times New Roman" w:cs="Times New Roman"/>
        </w:rPr>
        <w:t xml:space="preserve"> </w:t>
      </w:r>
      <w:r w:rsidR="56443C09" w:rsidRPr="00D02842">
        <w:rPr>
          <w:rFonts w:ascii="Times New Roman" w:hAnsi="Times New Roman" w:cs="Times New Roman"/>
        </w:rPr>
        <w:t xml:space="preserve">However, when </w:t>
      </w:r>
      <w:r w:rsidR="3F8A033B" w:rsidRPr="00D02842">
        <w:rPr>
          <w:rFonts w:ascii="Times New Roman" w:hAnsi="Times New Roman" w:cs="Times New Roman"/>
        </w:rPr>
        <w:t xml:space="preserve">J&amp;J </w:t>
      </w:r>
      <w:r w:rsidR="56443C09" w:rsidRPr="00D02842">
        <w:rPr>
          <w:rFonts w:ascii="Times New Roman" w:hAnsi="Times New Roman" w:cs="Times New Roman"/>
        </w:rPr>
        <w:t>looked at just severe cases of COVID-19, the vaccine had an efficacy against severe disease of 85 percent in all regions, and therefore reduc</w:t>
      </w:r>
      <w:r w:rsidR="006D3F3D">
        <w:rPr>
          <w:rFonts w:ascii="Times New Roman" w:hAnsi="Times New Roman" w:cs="Times New Roman"/>
        </w:rPr>
        <w:t>ed the</w:t>
      </w:r>
      <w:r w:rsidR="56443C09" w:rsidRPr="00D02842">
        <w:rPr>
          <w:rFonts w:ascii="Times New Roman" w:hAnsi="Times New Roman" w:cs="Times New Roman"/>
        </w:rPr>
        <w:t xml:space="preserve"> risk of hospitalization and death.</w:t>
      </w:r>
      <w:r w:rsidR="03839DDE" w:rsidRPr="00D02842">
        <w:rPr>
          <w:rStyle w:val="FootnoteReference"/>
          <w:rFonts w:ascii="Times New Roman" w:hAnsi="Times New Roman" w:cs="Times New Roman"/>
        </w:rPr>
        <w:footnoteReference w:id="106"/>
      </w:r>
      <w:r w:rsidR="6ADE70F0" w:rsidRPr="00D02842">
        <w:rPr>
          <w:rFonts w:ascii="Times New Roman" w:hAnsi="Times New Roman" w:cs="Times New Roman"/>
        </w:rPr>
        <w:t xml:space="preserve"> The J&amp;J vaccine only requires one dose</w:t>
      </w:r>
      <w:r w:rsidR="00DB2B59" w:rsidRPr="00D02842">
        <w:rPr>
          <w:rFonts w:ascii="Times New Roman" w:hAnsi="Times New Roman" w:cs="Times New Roman"/>
        </w:rPr>
        <w:t xml:space="preserve"> and </w:t>
      </w:r>
      <w:r w:rsidR="00214087" w:rsidRPr="00D02842">
        <w:rPr>
          <w:rFonts w:ascii="Times New Roman" w:hAnsi="Times New Roman" w:cs="Times New Roman"/>
        </w:rPr>
        <w:t>can be stored in a refrigerator</w:t>
      </w:r>
      <w:r w:rsidR="03839DDE" w:rsidRPr="00D02842">
        <w:rPr>
          <w:rStyle w:val="FootnoteReference"/>
          <w:rFonts w:ascii="Times New Roman" w:hAnsi="Times New Roman" w:cs="Times New Roman"/>
        </w:rPr>
        <w:footnoteReference w:id="107"/>
      </w:r>
      <w:r w:rsidR="6ADE70F0" w:rsidRPr="00D02842">
        <w:rPr>
          <w:rFonts w:ascii="Times New Roman" w:hAnsi="Times New Roman" w:cs="Times New Roman"/>
        </w:rPr>
        <w:t>, which can help streamline vaccine efforts.</w:t>
      </w:r>
    </w:p>
    <w:p w14:paraId="0447DE16" w14:textId="12939F36" w:rsidR="0079074D" w:rsidRPr="00D02842" w:rsidRDefault="73C5B534" w:rsidP="32E883C8">
      <w:pPr>
        <w:pStyle w:val="ListParagraph"/>
        <w:numPr>
          <w:ilvl w:val="1"/>
          <w:numId w:val="1"/>
        </w:numPr>
        <w:spacing w:line="480" w:lineRule="auto"/>
        <w:jc w:val="both"/>
        <w:rPr>
          <w:rFonts w:ascii="Times New Roman" w:hAnsi="Times New Roman" w:cs="Times New Roman"/>
          <w:i/>
          <w:iCs/>
        </w:rPr>
      </w:pPr>
      <w:r w:rsidRPr="00D02842">
        <w:rPr>
          <w:rFonts w:ascii="Times New Roman" w:hAnsi="Times New Roman" w:cs="Times New Roman"/>
          <w:i/>
          <w:iCs/>
        </w:rPr>
        <w:t xml:space="preserve">The COVID-19 </w:t>
      </w:r>
      <w:r w:rsidR="0D1CA6C7" w:rsidRPr="00D02842">
        <w:rPr>
          <w:rFonts w:ascii="Times New Roman" w:hAnsi="Times New Roman" w:cs="Times New Roman"/>
          <w:i/>
          <w:iCs/>
        </w:rPr>
        <w:t xml:space="preserve">Vaccine Roll Out </w:t>
      </w:r>
      <w:r w:rsidR="25D28831" w:rsidRPr="00D02842">
        <w:rPr>
          <w:rFonts w:ascii="Times New Roman" w:hAnsi="Times New Roman" w:cs="Times New Roman"/>
          <w:i/>
          <w:iCs/>
        </w:rPr>
        <w:t>Overview</w:t>
      </w:r>
    </w:p>
    <w:p w14:paraId="23F1F5D5" w14:textId="72C46E74" w:rsidR="767BEAD1" w:rsidRPr="00D02842" w:rsidRDefault="767BEAD1" w:rsidP="32E883C8">
      <w:pPr>
        <w:pStyle w:val="ListParagraph"/>
        <w:numPr>
          <w:ilvl w:val="2"/>
          <w:numId w:val="1"/>
        </w:numPr>
        <w:spacing w:line="480" w:lineRule="auto"/>
        <w:jc w:val="both"/>
        <w:rPr>
          <w:rFonts w:ascii="Times New Roman" w:hAnsi="Times New Roman" w:cs="Times New Roman"/>
          <w:i/>
          <w:iCs/>
        </w:rPr>
      </w:pPr>
      <w:r w:rsidRPr="00D02842">
        <w:rPr>
          <w:rFonts w:ascii="Times New Roman" w:hAnsi="Times New Roman" w:cs="Times New Roman"/>
          <w:i/>
          <w:iCs/>
        </w:rPr>
        <w:t xml:space="preserve">New York State and City’s Vaccine Distribution Models </w:t>
      </w:r>
    </w:p>
    <w:p w14:paraId="47D79E16" w14:textId="6515D88E" w:rsidR="0079074D" w:rsidRPr="00D02842" w:rsidRDefault="0079074D" w:rsidP="5D44BF85">
      <w:pPr>
        <w:spacing w:line="480" w:lineRule="auto"/>
        <w:ind w:firstLine="720"/>
        <w:jc w:val="both"/>
        <w:rPr>
          <w:rFonts w:ascii="Times New Roman" w:hAnsi="Times New Roman" w:cs="Times New Roman"/>
          <w:color w:val="000000" w:themeColor="text1"/>
        </w:rPr>
      </w:pPr>
      <w:r w:rsidRPr="00D02842">
        <w:rPr>
          <w:rFonts w:ascii="Times New Roman" w:hAnsi="Times New Roman" w:cs="Times New Roman"/>
        </w:rPr>
        <w:t xml:space="preserve">Both New York State and New York City proposed preliminary plans to ensure the safe and efficient distribution and administration of </w:t>
      </w:r>
      <w:r w:rsidR="006D3F3D">
        <w:rPr>
          <w:rFonts w:ascii="Times New Roman" w:hAnsi="Times New Roman" w:cs="Times New Roman"/>
        </w:rPr>
        <w:t>COVID-19</w:t>
      </w:r>
      <w:r w:rsidRPr="00D02842">
        <w:rPr>
          <w:rFonts w:ascii="Times New Roman" w:hAnsi="Times New Roman" w:cs="Times New Roman"/>
        </w:rPr>
        <w:t xml:space="preserve"> vaccine</w:t>
      </w:r>
      <w:r w:rsidR="006D3F3D">
        <w:rPr>
          <w:rFonts w:ascii="Times New Roman" w:hAnsi="Times New Roman" w:cs="Times New Roman"/>
        </w:rPr>
        <w:t>s</w:t>
      </w:r>
      <w:r w:rsidRPr="00D02842">
        <w:rPr>
          <w:rFonts w:ascii="Times New Roman" w:hAnsi="Times New Roman" w:cs="Times New Roman"/>
        </w:rPr>
        <w:t xml:space="preserve"> to New York residents.</w:t>
      </w:r>
      <w:r w:rsidRPr="00D02842">
        <w:rPr>
          <w:rStyle w:val="FootnoteReference"/>
          <w:rFonts w:ascii="Times New Roman" w:hAnsi="Times New Roman" w:cs="Times New Roman"/>
        </w:rPr>
        <w:footnoteReference w:id="108"/>
      </w:r>
      <w:r w:rsidRPr="00D02842">
        <w:rPr>
          <w:rFonts w:ascii="Times New Roman" w:hAnsi="Times New Roman" w:cs="Times New Roman"/>
        </w:rPr>
        <w:t xml:space="preserve"> To </w:t>
      </w:r>
      <w:r w:rsidRPr="00D02842">
        <w:rPr>
          <w:rFonts w:ascii="Times New Roman" w:hAnsi="Times New Roman" w:cs="Times New Roman"/>
        </w:rPr>
        <w:lastRenderedPageBreak/>
        <w:t>ensure coordinated and efficient statewide distribution and administration, all localities and entities in New York State will be required to follow the state’s guidance and protocols for</w:t>
      </w:r>
      <w:r w:rsidR="000A34F0">
        <w:rPr>
          <w:rFonts w:ascii="Times New Roman" w:hAnsi="Times New Roman" w:cs="Times New Roman"/>
        </w:rPr>
        <w:t xml:space="preserve"> </w:t>
      </w:r>
      <w:r w:rsidRPr="00D02842">
        <w:rPr>
          <w:rFonts w:ascii="Times New Roman" w:hAnsi="Times New Roman" w:cs="Times New Roman"/>
        </w:rPr>
        <w:t>COVID-19 vaccination</w:t>
      </w:r>
      <w:r w:rsidR="006D3F3D">
        <w:rPr>
          <w:rFonts w:ascii="Times New Roman" w:hAnsi="Times New Roman" w:cs="Times New Roman"/>
        </w:rPr>
        <w:t>s</w:t>
      </w:r>
      <w:r w:rsidRPr="00D02842">
        <w:rPr>
          <w:rFonts w:ascii="Times New Roman" w:hAnsi="Times New Roman" w:cs="Times New Roman"/>
        </w:rPr>
        <w:t>.</w:t>
      </w:r>
      <w:r w:rsidRPr="00D02842">
        <w:rPr>
          <w:rStyle w:val="FootnoteReference"/>
          <w:rFonts w:ascii="Times New Roman" w:hAnsi="Times New Roman" w:cs="Times New Roman"/>
        </w:rPr>
        <w:footnoteReference w:id="109"/>
      </w:r>
      <w:r w:rsidR="7FBD7201" w:rsidRPr="00D02842">
        <w:rPr>
          <w:rFonts w:ascii="Times New Roman" w:hAnsi="Times New Roman" w:cs="Times New Roman"/>
        </w:rPr>
        <w:t xml:space="preserve"> </w:t>
      </w:r>
      <w:r w:rsidRPr="00D02842">
        <w:rPr>
          <w:rFonts w:ascii="Times New Roman" w:hAnsi="Times New Roman" w:cs="Times New Roman"/>
        </w:rPr>
        <w:t>The New York State Plan was created by analyzing New York’s health emergency response to the first influenza pandemic, lessons learned from the H1N1 vaccination effort, and emergency preparedness exercises with state and local health departments.</w:t>
      </w:r>
      <w:r w:rsidRPr="00D02842">
        <w:rPr>
          <w:rStyle w:val="FootnoteReference"/>
          <w:rFonts w:ascii="Times New Roman" w:hAnsi="Times New Roman" w:cs="Times New Roman"/>
        </w:rPr>
        <w:footnoteReference w:id="110"/>
      </w:r>
      <w:r w:rsidRPr="00D02842">
        <w:rPr>
          <w:rFonts w:ascii="Times New Roman" w:hAnsi="Times New Roman" w:cs="Times New Roman"/>
        </w:rPr>
        <w:t xml:space="preserve"> </w:t>
      </w:r>
    </w:p>
    <w:p w14:paraId="5BD352A7" w14:textId="6E7EC2A9" w:rsidR="0079074D" w:rsidRPr="00D02842" w:rsidRDefault="0079074D" w:rsidP="5D44BF85">
      <w:pPr>
        <w:spacing w:line="480" w:lineRule="auto"/>
        <w:ind w:firstLine="720"/>
        <w:jc w:val="both"/>
        <w:rPr>
          <w:rFonts w:ascii="Times New Roman" w:hAnsi="Times New Roman" w:cs="Times New Roman"/>
          <w:color w:val="000000"/>
        </w:rPr>
      </w:pPr>
      <w:r w:rsidRPr="00D02842">
        <w:rPr>
          <w:rFonts w:ascii="Times New Roman" w:hAnsi="Times New Roman" w:cs="Times New Roman"/>
        </w:rPr>
        <w:t xml:space="preserve">To establish and build public trust around vaccine safety and effectiveness, Governor </w:t>
      </w:r>
      <w:r w:rsidR="000A34F0">
        <w:rPr>
          <w:rFonts w:ascii="Times New Roman" w:hAnsi="Times New Roman" w:cs="Times New Roman"/>
        </w:rPr>
        <w:t xml:space="preserve">Andrew </w:t>
      </w:r>
      <w:r w:rsidRPr="00D02842">
        <w:rPr>
          <w:rFonts w:ascii="Times New Roman" w:hAnsi="Times New Roman" w:cs="Times New Roman"/>
        </w:rPr>
        <w:t>Cuomo appointed members to New York’s Independent Clinical Advisory Task Force</w:t>
      </w:r>
      <w:r w:rsidR="000A34F0">
        <w:rPr>
          <w:rFonts w:ascii="Times New Roman" w:hAnsi="Times New Roman" w:cs="Times New Roman"/>
        </w:rPr>
        <w:t>; the Task Force is</w:t>
      </w:r>
      <w:r w:rsidR="000A34F0" w:rsidRPr="00D02842">
        <w:rPr>
          <w:rFonts w:ascii="Times New Roman" w:hAnsi="Times New Roman" w:cs="Times New Roman"/>
        </w:rPr>
        <w:t xml:space="preserve"> </w:t>
      </w:r>
      <w:r w:rsidRPr="00D02842">
        <w:rPr>
          <w:rFonts w:ascii="Times New Roman" w:hAnsi="Times New Roman" w:cs="Times New Roman"/>
        </w:rPr>
        <w:t xml:space="preserve">comprised of leading scientists, doctors, and health experts, whose role </w:t>
      </w:r>
      <w:r w:rsidR="000A34F0">
        <w:rPr>
          <w:rFonts w:ascii="Times New Roman" w:hAnsi="Times New Roman" w:cs="Times New Roman"/>
        </w:rPr>
        <w:t xml:space="preserve">it </w:t>
      </w:r>
      <w:r w:rsidRPr="00D02842">
        <w:rPr>
          <w:rFonts w:ascii="Times New Roman" w:hAnsi="Times New Roman" w:cs="Times New Roman"/>
        </w:rPr>
        <w:t xml:space="preserve">is to expeditiously review every COVID-19 vaccine authorized by the federal government, and </w:t>
      </w:r>
      <w:r w:rsidR="00DE519E">
        <w:rPr>
          <w:rFonts w:ascii="Times New Roman" w:hAnsi="Times New Roman" w:cs="Times New Roman"/>
        </w:rPr>
        <w:t>to</w:t>
      </w:r>
      <w:r w:rsidR="00DE519E" w:rsidRPr="00D02842">
        <w:rPr>
          <w:rFonts w:ascii="Times New Roman" w:hAnsi="Times New Roman" w:cs="Times New Roman"/>
        </w:rPr>
        <w:t xml:space="preserve"> </w:t>
      </w:r>
      <w:r w:rsidRPr="00D02842">
        <w:rPr>
          <w:rFonts w:ascii="Times New Roman" w:hAnsi="Times New Roman" w:cs="Times New Roman"/>
        </w:rPr>
        <w:t>advise New York State on the vaccine’s safety and effectiveness in fighting the virus.</w:t>
      </w:r>
      <w:r w:rsidRPr="00D02842">
        <w:rPr>
          <w:rStyle w:val="FootnoteReference"/>
          <w:rFonts w:ascii="Times New Roman" w:hAnsi="Times New Roman" w:cs="Times New Roman"/>
        </w:rPr>
        <w:footnoteReference w:id="111"/>
      </w:r>
      <w:r w:rsidRPr="00D02842">
        <w:rPr>
          <w:rFonts w:ascii="Times New Roman" w:hAnsi="Times New Roman" w:cs="Times New Roman"/>
        </w:rPr>
        <w:t xml:space="preserve"> To help guide the distribution and administration process, the Governor</w:t>
      </w:r>
      <w:r w:rsidR="000A34F0">
        <w:rPr>
          <w:rFonts w:ascii="Times New Roman" w:hAnsi="Times New Roman" w:cs="Times New Roman"/>
        </w:rPr>
        <w:t xml:space="preserve"> has</w:t>
      </w:r>
      <w:r w:rsidRPr="00D02842">
        <w:rPr>
          <w:rFonts w:ascii="Times New Roman" w:hAnsi="Times New Roman" w:cs="Times New Roman"/>
        </w:rPr>
        <w:t xml:space="preserve"> </w:t>
      </w:r>
      <w:r w:rsidR="000A34F0">
        <w:rPr>
          <w:rFonts w:ascii="Times New Roman" w:hAnsi="Times New Roman" w:cs="Times New Roman"/>
        </w:rPr>
        <w:t xml:space="preserve">also </w:t>
      </w:r>
      <w:r w:rsidRPr="00D02842">
        <w:rPr>
          <w:rFonts w:ascii="Times New Roman" w:hAnsi="Times New Roman" w:cs="Times New Roman"/>
        </w:rPr>
        <w:t xml:space="preserve">established a Vaccine </w:t>
      </w:r>
      <w:r w:rsidR="00DE519E">
        <w:rPr>
          <w:rFonts w:ascii="Times New Roman" w:hAnsi="Times New Roman" w:cs="Times New Roman"/>
        </w:rPr>
        <w:t xml:space="preserve">Distribution and </w:t>
      </w:r>
      <w:r w:rsidRPr="00D02842">
        <w:rPr>
          <w:rFonts w:ascii="Times New Roman" w:hAnsi="Times New Roman" w:cs="Times New Roman"/>
        </w:rPr>
        <w:t>Implementation Task Force—comprised of experts in public health, immunizations, government operations, data, and other relevant fields—to advise the set up and operation of the State’s COVID-19 vaccination program.</w:t>
      </w:r>
      <w:r w:rsidRPr="00D02842">
        <w:rPr>
          <w:rStyle w:val="FootnoteReference"/>
          <w:rFonts w:ascii="Times New Roman" w:hAnsi="Times New Roman" w:cs="Times New Roman"/>
        </w:rPr>
        <w:footnoteReference w:id="112"/>
      </w:r>
      <w:r w:rsidRPr="00D02842">
        <w:rPr>
          <w:rFonts w:ascii="Times New Roman" w:hAnsi="Times New Roman" w:cs="Times New Roman"/>
        </w:rPr>
        <w:t xml:space="preserve"> New York State prioritized vaccination recipients based on science, clinical expertise, and federal guidelines, with critical populations identified and recommended by the Advisory Committee on Immunization Practices</w:t>
      </w:r>
      <w:r w:rsidR="00DE519E">
        <w:rPr>
          <w:rFonts w:ascii="Times New Roman" w:hAnsi="Times New Roman" w:cs="Times New Roman"/>
        </w:rPr>
        <w:t>.</w:t>
      </w:r>
      <w:r w:rsidRPr="00D02842">
        <w:rPr>
          <w:rFonts w:ascii="Times New Roman" w:hAnsi="Times New Roman" w:cs="Times New Roman"/>
        </w:rPr>
        <w:t xml:space="preserve"> </w:t>
      </w:r>
      <w:r w:rsidR="00DE519E">
        <w:rPr>
          <w:rFonts w:ascii="Times New Roman" w:hAnsi="Times New Roman" w:cs="Times New Roman"/>
        </w:rPr>
        <w:t>P</w:t>
      </w:r>
      <w:r w:rsidRPr="00D02842">
        <w:rPr>
          <w:rFonts w:ascii="Times New Roman" w:hAnsi="Times New Roman" w:cs="Times New Roman"/>
        </w:rPr>
        <w:t xml:space="preserve">rioritization decisions </w:t>
      </w:r>
      <w:r w:rsidR="000A34F0">
        <w:rPr>
          <w:rFonts w:ascii="Times New Roman" w:hAnsi="Times New Roman" w:cs="Times New Roman"/>
        </w:rPr>
        <w:t xml:space="preserve">also </w:t>
      </w:r>
      <w:r w:rsidRPr="00D02842">
        <w:rPr>
          <w:rFonts w:ascii="Times New Roman" w:hAnsi="Times New Roman" w:cs="Times New Roman"/>
        </w:rPr>
        <w:t>t</w:t>
      </w:r>
      <w:r w:rsidR="000A34F0">
        <w:rPr>
          <w:rFonts w:ascii="Times New Roman" w:hAnsi="Times New Roman" w:cs="Times New Roman"/>
        </w:rPr>
        <w:t>ook</w:t>
      </w:r>
      <w:r w:rsidRPr="00D02842">
        <w:rPr>
          <w:rFonts w:ascii="Times New Roman" w:hAnsi="Times New Roman" w:cs="Times New Roman"/>
        </w:rPr>
        <w:t xml:space="preserve"> into account the disparate impact of COVID-19 on communities of color, health disparities present in underrepresented and marginalized communities, and </w:t>
      </w:r>
      <w:r w:rsidRPr="00D02842">
        <w:rPr>
          <w:rFonts w:ascii="Times New Roman" w:hAnsi="Times New Roman" w:cs="Times New Roman"/>
        </w:rPr>
        <w:lastRenderedPageBreak/>
        <w:t>communities with historically poor health outcomes.</w:t>
      </w:r>
      <w:r w:rsidRPr="00D02842">
        <w:rPr>
          <w:rStyle w:val="FootnoteReference"/>
          <w:rFonts w:ascii="Times New Roman" w:hAnsi="Times New Roman" w:cs="Times New Roman"/>
        </w:rPr>
        <w:footnoteReference w:id="113"/>
      </w:r>
      <w:r w:rsidRPr="00D02842">
        <w:rPr>
          <w:rFonts w:ascii="Times New Roman" w:hAnsi="Times New Roman" w:cs="Times New Roman"/>
        </w:rPr>
        <w:t xml:space="preserve"> </w:t>
      </w:r>
      <w:r w:rsidRPr="00D02842">
        <w:rPr>
          <w:rFonts w:ascii="Times New Roman" w:hAnsi="Times New Roman" w:cs="Times New Roman"/>
          <w:color w:val="000000"/>
        </w:rPr>
        <w:t>New York State is also working directly with Tribal Nations to ensure these communities’ vaccination needs are met.</w:t>
      </w:r>
      <w:r w:rsidRPr="00D02842">
        <w:rPr>
          <w:rStyle w:val="FootnoteReference"/>
          <w:rFonts w:ascii="Times New Roman" w:hAnsi="Times New Roman" w:cs="Times New Roman"/>
          <w:color w:val="000000"/>
        </w:rPr>
        <w:footnoteReference w:id="114"/>
      </w:r>
      <w:r w:rsidRPr="00D02842">
        <w:rPr>
          <w:rFonts w:ascii="Times New Roman" w:hAnsi="Times New Roman" w:cs="Times New Roman"/>
          <w:color w:val="000000"/>
        </w:rPr>
        <w:t xml:space="preserve"> </w:t>
      </w:r>
    </w:p>
    <w:p w14:paraId="0D0E8BBB" w14:textId="0647D9CC" w:rsidR="0079074D" w:rsidRPr="00D02842" w:rsidRDefault="0079074D" w:rsidP="0079074D">
      <w:pPr>
        <w:spacing w:line="480" w:lineRule="auto"/>
        <w:ind w:firstLine="720"/>
        <w:jc w:val="both"/>
        <w:rPr>
          <w:rFonts w:ascii="Times New Roman" w:hAnsi="Times New Roman" w:cs="Times New Roman"/>
        </w:rPr>
      </w:pPr>
      <w:r w:rsidRPr="00D02842">
        <w:rPr>
          <w:rFonts w:ascii="Times New Roman" w:hAnsi="Times New Roman" w:cs="Times New Roman"/>
        </w:rPr>
        <w:t xml:space="preserve">New York City’s </w:t>
      </w:r>
      <w:r w:rsidR="000A34F0">
        <w:rPr>
          <w:rFonts w:ascii="Times New Roman" w:hAnsi="Times New Roman" w:cs="Times New Roman"/>
        </w:rPr>
        <w:t xml:space="preserve">vaccination </w:t>
      </w:r>
      <w:r w:rsidRPr="00D02842">
        <w:rPr>
          <w:rFonts w:ascii="Times New Roman" w:hAnsi="Times New Roman" w:cs="Times New Roman"/>
        </w:rPr>
        <w:t>plan builds upon a well-established immunization infrastructure</w:t>
      </w:r>
      <w:r w:rsidR="597CD5DE" w:rsidRPr="00D02842">
        <w:rPr>
          <w:rFonts w:ascii="Times New Roman" w:hAnsi="Times New Roman" w:cs="Times New Roman"/>
        </w:rPr>
        <w:t>,</w:t>
      </w:r>
      <w:r w:rsidRPr="00D02842">
        <w:rPr>
          <w:rFonts w:ascii="Times New Roman" w:hAnsi="Times New Roman" w:cs="Times New Roman"/>
        </w:rPr>
        <w:t xml:space="preserve"> and draws on DOHMH’s pandemic influenza plan, as well as lessons learned from the H1N1 and annual flu vaccination plans.</w:t>
      </w:r>
      <w:r w:rsidRPr="00D02842">
        <w:rPr>
          <w:rStyle w:val="FootnoteReference"/>
          <w:rFonts w:ascii="Times New Roman" w:hAnsi="Times New Roman" w:cs="Times New Roman"/>
        </w:rPr>
        <w:footnoteReference w:id="115"/>
      </w:r>
      <w:r w:rsidRPr="00D02842">
        <w:rPr>
          <w:rFonts w:ascii="Times New Roman" w:hAnsi="Times New Roman" w:cs="Times New Roman"/>
        </w:rPr>
        <w:t xml:space="preserve"> DOHMH has established a Vaccine Task Force (VTF) for New York City’s COVID-19 response, with the objective of developing a plan for equitable distribution of COVID-19 vaccines when they become available.</w:t>
      </w:r>
      <w:r w:rsidRPr="00D02842">
        <w:rPr>
          <w:rStyle w:val="FootnoteReference"/>
          <w:rFonts w:ascii="Times New Roman" w:hAnsi="Times New Roman" w:cs="Times New Roman"/>
        </w:rPr>
        <w:footnoteReference w:id="116"/>
      </w:r>
      <w:r w:rsidRPr="00D02842">
        <w:rPr>
          <w:rFonts w:ascii="Times New Roman" w:hAnsi="Times New Roman" w:cs="Times New Roman"/>
        </w:rPr>
        <w:t xml:space="preserve"> The VTF includes staff from across DOHMH specializing in equity, provider communications, community partner engagement, people living congregate settings, development and dissemination of information to the public, health care system support and field operations, as well as vaccine distribution, allocation, and accountability.</w:t>
      </w:r>
      <w:r w:rsidRPr="00D02842">
        <w:rPr>
          <w:rStyle w:val="FootnoteReference"/>
          <w:rFonts w:ascii="Times New Roman" w:hAnsi="Times New Roman" w:cs="Times New Roman"/>
        </w:rPr>
        <w:footnoteReference w:id="117"/>
      </w:r>
      <w:r w:rsidRPr="00D02842">
        <w:rPr>
          <w:rFonts w:ascii="Times New Roman" w:hAnsi="Times New Roman" w:cs="Times New Roman"/>
        </w:rPr>
        <w:t xml:space="preserve"> DOHMH is </w:t>
      </w:r>
      <w:r w:rsidR="000A34F0">
        <w:rPr>
          <w:rFonts w:ascii="Times New Roman" w:hAnsi="Times New Roman" w:cs="Times New Roman"/>
        </w:rPr>
        <w:t>utilizing</w:t>
      </w:r>
      <w:r w:rsidRPr="00D02842">
        <w:rPr>
          <w:rFonts w:ascii="Times New Roman" w:hAnsi="Times New Roman" w:cs="Times New Roman"/>
        </w:rPr>
        <w:t xml:space="preserve"> existing relationship with immunization providers as well as reaching out to potential providers for enrollment in the COVID-19 vaccination program, and the VTF will coordinate vaccine planning with these organizations and collaborate closely with New York State and government agencies.</w:t>
      </w:r>
      <w:r w:rsidRPr="00D02842">
        <w:rPr>
          <w:rStyle w:val="FootnoteReference"/>
          <w:rFonts w:ascii="Times New Roman" w:hAnsi="Times New Roman" w:cs="Times New Roman"/>
        </w:rPr>
        <w:footnoteReference w:id="118"/>
      </w:r>
    </w:p>
    <w:p w14:paraId="703DA3EA" w14:textId="3A567BF2" w:rsidR="0079074D" w:rsidRPr="00D02842" w:rsidRDefault="0079074D" w:rsidP="32E883C8">
      <w:pPr>
        <w:spacing w:line="480" w:lineRule="auto"/>
        <w:ind w:firstLine="720"/>
        <w:jc w:val="both"/>
        <w:rPr>
          <w:rFonts w:ascii="Times New Roman" w:hAnsi="Times New Roman" w:cs="Times New Roman"/>
          <w:color w:val="000000" w:themeColor="text1"/>
        </w:rPr>
      </w:pPr>
      <w:r w:rsidRPr="00D02842">
        <w:rPr>
          <w:rFonts w:ascii="Times New Roman" w:hAnsi="Times New Roman" w:cs="Times New Roman"/>
        </w:rPr>
        <w:t>Similar to the State plan, the NYC COVID-19 Vaccination Plan looks to the National Academy of Science, Engineering, and Medicine framework and guidance from the Advisory Committee on Immunization Practices for planning of a phased rollout that adheres to national guidance and ensures local equity in allocation and access to New York City residents.</w:t>
      </w:r>
      <w:r w:rsidRPr="00D02842">
        <w:rPr>
          <w:rStyle w:val="FootnoteReference"/>
          <w:rFonts w:ascii="Times New Roman" w:hAnsi="Times New Roman" w:cs="Times New Roman"/>
        </w:rPr>
        <w:footnoteReference w:id="119"/>
      </w:r>
      <w:r w:rsidR="7F8A7DB8" w:rsidRPr="00D02842">
        <w:rPr>
          <w:rFonts w:ascii="Times New Roman" w:hAnsi="Times New Roman" w:cs="Times New Roman"/>
          <w:color w:val="000000"/>
        </w:rPr>
        <w:t xml:space="preserve"> </w:t>
      </w:r>
      <w:r w:rsidRPr="00D02842">
        <w:rPr>
          <w:rFonts w:ascii="Times New Roman" w:hAnsi="Times New Roman" w:cs="Times New Roman"/>
          <w:color w:val="000000"/>
        </w:rPr>
        <w:t xml:space="preserve">The City plan states that the VTF is actively engaging community members to understand vaccine hesitancy, </w:t>
      </w:r>
      <w:r w:rsidRPr="00D02842">
        <w:rPr>
          <w:rFonts w:ascii="Times New Roman" w:hAnsi="Times New Roman" w:cs="Times New Roman"/>
          <w:color w:val="000000"/>
        </w:rPr>
        <w:lastRenderedPageBreak/>
        <w:t>especially as it relates to historic and persistent racial oppression, and the VTF is prepared to deliver on-the-ground messaging both from public health leaders and trusted community members, in multiple languages to increase uptake of the vaccine and combat misinformation.</w:t>
      </w:r>
      <w:r w:rsidRPr="00D02842">
        <w:rPr>
          <w:rStyle w:val="FootnoteReference"/>
          <w:rFonts w:ascii="Times New Roman" w:hAnsi="Times New Roman" w:cs="Times New Roman"/>
          <w:color w:val="000000"/>
        </w:rPr>
        <w:footnoteReference w:id="120"/>
      </w:r>
    </w:p>
    <w:p w14:paraId="4C152465" w14:textId="11BD24D2" w:rsidR="0079074D" w:rsidRPr="00D02842" w:rsidRDefault="6D5F1ED0" w:rsidP="00B83A0C">
      <w:pPr>
        <w:spacing w:line="480" w:lineRule="auto"/>
        <w:ind w:left="720" w:firstLine="720"/>
        <w:jc w:val="both"/>
        <w:rPr>
          <w:rFonts w:ascii="Times New Roman" w:hAnsi="Times New Roman" w:cs="Times New Roman"/>
          <w:i/>
          <w:iCs/>
        </w:rPr>
      </w:pPr>
      <w:r w:rsidRPr="00D02842">
        <w:rPr>
          <w:rFonts w:ascii="Times New Roman" w:hAnsi="Times New Roman" w:cs="Times New Roman"/>
          <w:i/>
          <w:iCs/>
        </w:rPr>
        <w:t>ii. New York City’s Vaccine Roll Out</w:t>
      </w:r>
    </w:p>
    <w:p w14:paraId="553F6FC4" w14:textId="77777777" w:rsidR="000308AA" w:rsidRDefault="732B9BE1" w:rsidP="32E883C8">
      <w:pPr>
        <w:spacing w:line="480" w:lineRule="auto"/>
        <w:ind w:firstLine="720"/>
        <w:jc w:val="both"/>
        <w:rPr>
          <w:rFonts w:ascii="Times New Roman" w:hAnsi="Times New Roman" w:cs="Times New Roman"/>
        </w:rPr>
      </w:pPr>
      <w:r w:rsidRPr="00D02842">
        <w:rPr>
          <w:rFonts w:ascii="Times New Roman" w:hAnsi="Times New Roman" w:cs="Times New Roman"/>
        </w:rPr>
        <w:t xml:space="preserve">On December 14, 2020, Nurse Sandra Lindsey became the first person in the United States to receive the COVID-19 vaccine in a non-clinical trial, when she received the vaccine at New York’s </w:t>
      </w:r>
      <w:r w:rsidRPr="00D02842">
        <w:rPr>
          <w:rFonts w:ascii="Times New Roman" w:hAnsi="Times New Roman" w:cs="Times New Roman"/>
          <w:color w:val="333333"/>
        </w:rPr>
        <w:t>Long Island Jewish Medical Center</w:t>
      </w:r>
      <w:r w:rsidRPr="00D02842">
        <w:rPr>
          <w:rFonts w:ascii="Times New Roman" w:hAnsi="Times New Roman" w:cs="Times New Roman"/>
        </w:rPr>
        <w:t>.</w:t>
      </w:r>
      <w:r w:rsidR="0079074D" w:rsidRPr="00D02842">
        <w:rPr>
          <w:rStyle w:val="FootnoteReference"/>
          <w:rFonts w:ascii="Times New Roman" w:hAnsi="Times New Roman" w:cs="Times New Roman"/>
        </w:rPr>
        <w:footnoteReference w:id="121"/>
      </w:r>
      <w:r w:rsidRPr="00D02842">
        <w:rPr>
          <w:rFonts w:ascii="Times New Roman" w:hAnsi="Times New Roman" w:cs="Times New Roman"/>
        </w:rPr>
        <w:t xml:space="preserve"> New York City began the first portion of Phase 1a of vaccine distribution that same day, which included high-risk hospital staff, affiliates, volunteers and contract staff, following the clinical risk assessment guidance, who received the vaccine through hospital employers.</w:t>
      </w:r>
      <w:r w:rsidR="0079074D" w:rsidRPr="00D02842">
        <w:rPr>
          <w:rStyle w:val="FootnoteReference"/>
          <w:rFonts w:ascii="Times New Roman" w:hAnsi="Times New Roman" w:cs="Times New Roman"/>
        </w:rPr>
        <w:footnoteReference w:id="122"/>
      </w:r>
      <w:r w:rsidRPr="00D02842">
        <w:rPr>
          <w:rFonts w:ascii="Times New Roman" w:hAnsi="Times New Roman" w:cs="Times New Roman"/>
        </w:rPr>
        <w:t xml:space="preserve"> The following week, beginning December 21, 2020, this first group was expanded to include emergency medical services (EMS) personnel, medical examiners and coroners, funeral workers who have direct contact with infectious material and bodily fluids, health care or other high-risk direct care essential staff working in long-term care facilities (LTCF) and long-term, congregate settings, and persons living in LTCFs and in long-term congregate settings.</w:t>
      </w:r>
      <w:r w:rsidR="0079074D" w:rsidRPr="00D02842">
        <w:rPr>
          <w:rStyle w:val="FootnoteReference"/>
          <w:rFonts w:ascii="Times New Roman" w:hAnsi="Times New Roman" w:cs="Times New Roman"/>
        </w:rPr>
        <w:footnoteReference w:id="123"/>
      </w:r>
      <w:r w:rsidRPr="00D02842">
        <w:rPr>
          <w:rFonts w:ascii="Times New Roman" w:hAnsi="Times New Roman" w:cs="Times New Roman"/>
        </w:rPr>
        <w:t xml:space="preserve"> </w:t>
      </w:r>
    </w:p>
    <w:p w14:paraId="19996119" w14:textId="62759E1B" w:rsidR="0079074D" w:rsidRPr="00D02842" w:rsidRDefault="732B9BE1" w:rsidP="32E883C8">
      <w:pPr>
        <w:spacing w:line="480" w:lineRule="auto"/>
        <w:ind w:firstLine="720"/>
        <w:jc w:val="both"/>
        <w:rPr>
          <w:rFonts w:ascii="Times New Roman" w:hAnsi="Times New Roman" w:cs="Times New Roman"/>
          <w:color w:val="000000" w:themeColor="text1"/>
        </w:rPr>
      </w:pPr>
      <w:r w:rsidRPr="00D02842">
        <w:rPr>
          <w:rFonts w:ascii="Times New Roman" w:hAnsi="Times New Roman" w:cs="Times New Roman"/>
        </w:rPr>
        <w:t xml:space="preserve">In the following two weeks, the group was again expanded to the remaining categories of phase 1a, which include agency staff and residents in congregate living situations run by the Office of People with Developmental Disabilities (OPWDD), the Office of Mental Health (OMH), and </w:t>
      </w:r>
      <w:r w:rsidRPr="00D02842">
        <w:rPr>
          <w:rFonts w:ascii="Times New Roman" w:hAnsi="Times New Roman" w:cs="Times New Roman"/>
        </w:rPr>
        <w:lastRenderedPageBreak/>
        <w:t xml:space="preserve">the Office of Addiction Services and Supports (OASAS), urgent care providers, any staff administering COVID-19 vaccinations, </w:t>
      </w:r>
      <w:r w:rsidR="3BF90EA5" w:rsidRPr="00D02842">
        <w:rPr>
          <w:rFonts w:ascii="Times New Roman" w:hAnsi="Times New Roman" w:cs="Times New Roman"/>
        </w:rPr>
        <w:t>a</w:t>
      </w:r>
      <w:r w:rsidR="4F7172D3" w:rsidRPr="00D02842">
        <w:rPr>
          <w:rFonts w:ascii="Times New Roman" w:hAnsi="Times New Roman" w:cs="Times New Roman"/>
        </w:rPr>
        <w:t>nd other frontline health care workers</w:t>
      </w:r>
      <w:r w:rsidR="3BF90EA5" w:rsidRPr="00D02842">
        <w:rPr>
          <w:rFonts w:ascii="Times New Roman" w:hAnsi="Times New Roman" w:cs="Times New Roman"/>
        </w:rPr>
        <w:t>.</w:t>
      </w:r>
      <w:r w:rsidR="0079074D" w:rsidRPr="00D02842">
        <w:rPr>
          <w:rStyle w:val="FootnoteReference"/>
          <w:rFonts w:ascii="Times New Roman" w:hAnsi="Times New Roman" w:cs="Times New Roman"/>
        </w:rPr>
        <w:footnoteReference w:id="124"/>
      </w:r>
      <w:r w:rsidR="3BF90EA5" w:rsidRPr="00D02842">
        <w:rPr>
          <w:rFonts w:ascii="Times New Roman" w:hAnsi="Times New Roman" w:cs="Times New Roman"/>
        </w:rPr>
        <w:t xml:space="preserve"> </w:t>
      </w:r>
    </w:p>
    <w:p w14:paraId="6A788217" w14:textId="568C8438" w:rsidR="0079074D" w:rsidRPr="00D02842" w:rsidRDefault="732B9BE1" w:rsidP="32E883C8">
      <w:pPr>
        <w:spacing w:line="480" w:lineRule="auto"/>
        <w:ind w:firstLine="720"/>
        <w:jc w:val="both"/>
        <w:rPr>
          <w:rFonts w:ascii="Times New Roman" w:hAnsi="Times New Roman" w:cs="Times New Roman"/>
        </w:rPr>
      </w:pPr>
      <w:r w:rsidRPr="00D02842">
        <w:rPr>
          <w:rFonts w:ascii="Times New Roman" w:hAnsi="Times New Roman" w:cs="Times New Roman"/>
        </w:rPr>
        <w:t>On Friday, January 8, 2021, Governor Cuomo announced that phase 1b would commence in New York State on January 11, 2021, beginning with essential workers and New Yorkers over the age of 75.</w:t>
      </w:r>
      <w:r w:rsidR="0079074D" w:rsidRPr="00D02842">
        <w:rPr>
          <w:rStyle w:val="FootnoteReference"/>
          <w:rFonts w:ascii="Times New Roman" w:hAnsi="Times New Roman" w:cs="Times New Roman"/>
        </w:rPr>
        <w:footnoteReference w:id="125"/>
      </w:r>
      <w:r w:rsidRPr="00D02842">
        <w:rPr>
          <w:rFonts w:ascii="Times New Roman" w:hAnsi="Times New Roman" w:cs="Times New Roman"/>
        </w:rPr>
        <w:t xml:space="preserve"> The Governor also announced that a new network of vaccine sites would be operationalized to supplement vaccine administration for individual</w:t>
      </w:r>
      <w:r w:rsidR="00DE519E">
        <w:rPr>
          <w:rFonts w:ascii="Times New Roman" w:hAnsi="Times New Roman" w:cs="Times New Roman"/>
        </w:rPr>
        <w:t>s</w:t>
      </w:r>
      <w:r w:rsidRPr="00D02842">
        <w:rPr>
          <w:rFonts w:ascii="Times New Roman" w:hAnsi="Times New Roman" w:cs="Times New Roman"/>
        </w:rPr>
        <w:t xml:space="preserve"> falling under group 1a and eligible under the first phase of group 1b.</w:t>
      </w:r>
      <w:r w:rsidR="0079074D" w:rsidRPr="00D02842">
        <w:rPr>
          <w:rStyle w:val="FootnoteReference"/>
          <w:rFonts w:ascii="Times New Roman" w:hAnsi="Times New Roman" w:cs="Times New Roman"/>
        </w:rPr>
        <w:footnoteReference w:id="126"/>
      </w:r>
      <w:r w:rsidRPr="00D02842">
        <w:rPr>
          <w:rFonts w:ascii="Times New Roman" w:hAnsi="Times New Roman" w:cs="Times New Roman"/>
        </w:rPr>
        <w:t xml:space="preserve"> The Governor called upon large unions to organize vaccine administration to essential workers in their network</w:t>
      </w:r>
      <w:r w:rsidR="7BF3D992" w:rsidRPr="00D02842">
        <w:rPr>
          <w:rFonts w:ascii="Times New Roman" w:hAnsi="Times New Roman" w:cs="Times New Roman"/>
        </w:rPr>
        <w:t>s</w:t>
      </w:r>
      <w:r w:rsidRPr="00D02842">
        <w:rPr>
          <w:rFonts w:ascii="Times New Roman" w:hAnsi="Times New Roman" w:cs="Times New Roman"/>
        </w:rPr>
        <w:t>, to allow other providers to administer vaccines to those in the 75+ age group.</w:t>
      </w:r>
      <w:r w:rsidR="0079074D" w:rsidRPr="00D02842">
        <w:rPr>
          <w:rStyle w:val="FootnoteReference"/>
          <w:rFonts w:ascii="Times New Roman" w:hAnsi="Times New Roman" w:cs="Times New Roman"/>
        </w:rPr>
        <w:footnoteReference w:id="127"/>
      </w:r>
      <w:r w:rsidRPr="00D02842">
        <w:rPr>
          <w:rFonts w:ascii="Times New Roman" w:eastAsia="Times New Roman" w:hAnsi="Times New Roman" w:cs="Times New Roman"/>
          <w:color w:val="000000" w:themeColor="text1"/>
        </w:rPr>
        <w:t xml:space="preserve"> </w:t>
      </w:r>
      <w:r w:rsidRPr="00D02842">
        <w:rPr>
          <w:rFonts w:ascii="Times New Roman" w:hAnsi="Times New Roman" w:cs="Times New Roman"/>
        </w:rPr>
        <w:t>DOHMH provided further guidance after the Governor’s announcement, declaring that the next phase would include p</w:t>
      </w:r>
      <w:r w:rsidRPr="00D02842">
        <w:rPr>
          <w:rFonts w:ascii="Times New Roman" w:eastAsia="Times New Roman" w:hAnsi="Times New Roman" w:cs="Times New Roman"/>
        </w:rPr>
        <w:t xml:space="preserve">eople </w:t>
      </w:r>
      <w:r w:rsidR="005D0AE7" w:rsidRPr="00D02842">
        <w:rPr>
          <w:rFonts w:ascii="Times New Roman" w:eastAsia="Times New Roman" w:hAnsi="Times New Roman" w:cs="Times New Roman"/>
        </w:rPr>
        <w:t>age</w:t>
      </w:r>
      <w:r w:rsidR="005D0AE7">
        <w:rPr>
          <w:rFonts w:ascii="Times New Roman" w:eastAsia="Times New Roman" w:hAnsi="Times New Roman" w:cs="Times New Roman"/>
        </w:rPr>
        <w:t>d</w:t>
      </w:r>
      <w:r w:rsidR="005D0AE7" w:rsidRPr="00D02842">
        <w:rPr>
          <w:rFonts w:ascii="Times New Roman" w:eastAsia="Times New Roman" w:hAnsi="Times New Roman" w:cs="Times New Roman"/>
        </w:rPr>
        <w:t xml:space="preserve"> </w:t>
      </w:r>
      <w:r w:rsidRPr="00D02842">
        <w:rPr>
          <w:rFonts w:ascii="Times New Roman" w:eastAsia="Times New Roman" w:hAnsi="Times New Roman" w:cs="Times New Roman"/>
        </w:rPr>
        <w:t xml:space="preserve">75 and older, teachers and education workers, </w:t>
      </w:r>
      <w:r w:rsidRPr="00D02842">
        <w:rPr>
          <w:rFonts w:ascii="Times New Roman" w:hAnsi="Times New Roman" w:cs="Times New Roman"/>
        </w:rPr>
        <w:t>f</w:t>
      </w:r>
      <w:r w:rsidRPr="00D02842">
        <w:rPr>
          <w:rFonts w:ascii="Times New Roman" w:eastAsia="Times New Roman" w:hAnsi="Times New Roman" w:cs="Times New Roman"/>
        </w:rPr>
        <w:t>irst responders</w:t>
      </w:r>
      <w:r w:rsidRPr="00D02842">
        <w:rPr>
          <w:rFonts w:ascii="Times New Roman" w:hAnsi="Times New Roman" w:cs="Times New Roman"/>
        </w:rPr>
        <w:t>, p</w:t>
      </w:r>
      <w:r w:rsidRPr="00D02842">
        <w:rPr>
          <w:rFonts w:ascii="Times New Roman" w:eastAsia="Times New Roman" w:hAnsi="Times New Roman" w:cs="Times New Roman"/>
        </w:rPr>
        <w:t>ublic safety workers</w:t>
      </w:r>
      <w:r w:rsidRPr="00D02842">
        <w:rPr>
          <w:rFonts w:ascii="Times New Roman" w:hAnsi="Times New Roman" w:cs="Times New Roman"/>
        </w:rPr>
        <w:t>, and p</w:t>
      </w:r>
      <w:r w:rsidRPr="00D02842">
        <w:rPr>
          <w:rFonts w:ascii="Times New Roman" w:eastAsia="Times New Roman" w:hAnsi="Times New Roman" w:cs="Times New Roman"/>
        </w:rPr>
        <w:t>ublic transit workers.</w:t>
      </w:r>
      <w:r w:rsidR="0079074D" w:rsidRPr="00D02842">
        <w:rPr>
          <w:rStyle w:val="FootnoteReference"/>
          <w:rFonts w:ascii="Times New Roman" w:eastAsia="Times New Roman" w:hAnsi="Times New Roman" w:cs="Times New Roman"/>
        </w:rPr>
        <w:footnoteReference w:id="128"/>
      </w:r>
      <w:r w:rsidRPr="00D02842">
        <w:rPr>
          <w:rFonts w:ascii="Times New Roman" w:eastAsia="Times New Roman" w:hAnsi="Times New Roman" w:cs="Times New Roman"/>
        </w:rPr>
        <w:t xml:space="preserve"> </w:t>
      </w:r>
    </w:p>
    <w:p w14:paraId="71F7FE1E" w14:textId="3641F206" w:rsidR="0079074D" w:rsidRPr="00D02842" w:rsidRDefault="1C25462E" w:rsidP="32E883C8">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On January 12, 2021, after </w:t>
      </w:r>
      <w:r w:rsidR="550D4CEC" w:rsidRPr="00D02842">
        <w:rPr>
          <w:rFonts w:ascii="Times New Roman" w:eastAsia="Times New Roman" w:hAnsi="Times New Roman" w:cs="Times New Roman"/>
        </w:rPr>
        <w:t xml:space="preserve">updated </w:t>
      </w:r>
      <w:r w:rsidRPr="00D02842">
        <w:rPr>
          <w:rFonts w:ascii="Times New Roman" w:eastAsia="Times New Roman" w:hAnsi="Times New Roman" w:cs="Times New Roman"/>
        </w:rPr>
        <w:t>guidance from the CDC, Governor Cuomo announced that those aged 65 and older would be eligi</w:t>
      </w:r>
      <w:r w:rsidR="7B77B8C6" w:rsidRPr="00D02842">
        <w:rPr>
          <w:rFonts w:ascii="Times New Roman" w:eastAsia="Times New Roman" w:hAnsi="Times New Roman" w:cs="Times New Roman"/>
        </w:rPr>
        <w:t>ble to receive the vaccine, and that the State was working to ensure that those under age 65 who are immunocompromised would also be eligible.</w:t>
      </w:r>
      <w:r w:rsidR="0079074D" w:rsidRPr="00D02842">
        <w:rPr>
          <w:rStyle w:val="FootnoteReference"/>
          <w:rFonts w:ascii="Times New Roman" w:eastAsia="Times New Roman" w:hAnsi="Times New Roman" w:cs="Times New Roman"/>
        </w:rPr>
        <w:footnoteReference w:id="129"/>
      </w:r>
      <w:r w:rsidR="5DAD1729" w:rsidRPr="00D02842">
        <w:rPr>
          <w:rFonts w:ascii="Times New Roman" w:eastAsia="Times New Roman" w:hAnsi="Times New Roman" w:cs="Times New Roman"/>
        </w:rPr>
        <w:t xml:space="preserve"> </w:t>
      </w:r>
      <w:r w:rsidR="247BF532" w:rsidRPr="00D02842">
        <w:rPr>
          <w:rFonts w:ascii="Times New Roman" w:eastAsia="Times New Roman" w:hAnsi="Times New Roman" w:cs="Times New Roman"/>
        </w:rPr>
        <w:t xml:space="preserve">The Governor noted that although roughly seven million New Yorkers were </w:t>
      </w:r>
      <w:r w:rsidR="5B874EBD" w:rsidRPr="00D02842">
        <w:rPr>
          <w:rFonts w:ascii="Times New Roman" w:eastAsia="Times New Roman" w:hAnsi="Times New Roman" w:cs="Times New Roman"/>
        </w:rPr>
        <w:t xml:space="preserve">now </w:t>
      </w:r>
      <w:r w:rsidR="247BF532" w:rsidRPr="00D02842">
        <w:rPr>
          <w:rFonts w:ascii="Times New Roman" w:eastAsia="Times New Roman" w:hAnsi="Times New Roman" w:cs="Times New Roman"/>
        </w:rPr>
        <w:t xml:space="preserve">eligible for the </w:t>
      </w:r>
      <w:r w:rsidR="247BF532" w:rsidRPr="00D02842">
        <w:rPr>
          <w:rFonts w:ascii="Times New Roman" w:eastAsia="Times New Roman" w:hAnsi="Times New Roman" w:cs="Times New Roman"/>
        </w:rPr>
        <w:lastRenderedPageBreak/>
        <w:t xml:space="preserve">vaccine, the </w:t>
      </w:r>
      <w:r w:rsidR="005D0AE7">
        <w:rPr>
          <w:rFonts w:ascii="Times New Roman" w:eastAsia="Times New Roman" w:hAnsi="Times New Roman" w:cs="Times New Roman"/>
        </w:rPr>
        <w:t>f</w:t>
      </w:r>
      <w:r w:rsidR="005D0AE7" w:rsidRPr="00D02842">
        <w:rPr>
          <w:rFonts w:ascii="Times New Roman" w:eastAsia="Times New Roman" w:hAnsi="Times New Roman" w:cs="Times New Roman"/>
        </w:rPr>
        <w:t xml:space="preserve">ederal </w:t>
      </w:r>
      <w:r w:rsidR="005D0AE7">
        <w:rPr>
          <w:rFonts w:ascii="Times New Roman" w:eastAsia="Times New Roman" w:hAnsi="Times New Roman" w:cs="Times New Roman"/>
        </w:rPr>
        <w:t>g</w:t>
      </w:r>
      <w:r w:rsidR="005D0AE7" w:rsidRPr="00D02842">
        <w:rPr>
          <w:rFonts w:ascii="Times New Roman" w:eastAsia="Times New Roman" w:hAnsi="Times New Roman" w:cs="Times New Roman"/>
        </w:rPr>
        <w:t xml:space="preserve">overnment </w:t>
      </w:r>
      <w:r w:rsidR="247BF532" w:rsidRPr="00D02842">
        <w:rPr>
          <w:rFonts w:ascii="Times New Roman" w:eastAsia="Times New Roman" w:hAnsi="Times New Roman" w:cs="Times New Roman"/>
        </w:rPr>
        <w:t>was still only allotting the</w:t>
      </w:r>
      <w:r w:rsidR="7B520FC8" w:rsidRPr="00D02842">
        <w:rPr>
          <w:rFonts w:ascii="Times New Roman" w:eastAsia="Times New Roman" w:hAnsi="Times New Roman" w:cs="Times New Roman"/>
        </w:rPr>
        <w:t xml:space="preserve"> state </w:t>
      </w:r>
      <w:r w:rsidR="247BF532" w:rsidRPr="00D02842">
        <w:rPr>
          <w:rFonts w:ascii="Times New Roman" w:eastAsia="Times New Roman" w:hAnsi="Times New Roman" w:cs="Times New Roman"/>
        </w:rPr>
        <w:t>300,000 vaccines per week.</w:t>
      </w:r>
      <w:r w:rsidR="0079074D" w:rsidRPr="00D02842">
        <w:rPr>
          <w:rStyle w:val="FootnoteReference"/>
          <w:rFonts w:ascii="Times New Roman" w:eastAsia="Times New Roman" w:hAnsi="Times New Roman" w:cs="Times New Roman"/>
        </w:rPr>
        <w:footnoteReference w:id="130"/>
      </w:r>
      <w:r w:rsidR="6078DDE0" w:rsidRPr="00D02842">
        <w:rPr>
          <w:rFonts w:ascii="Times New Roman" w:eastAsia="Times New Roman" w:hAnsi="Times New Roman" w:cs="Times New Roman"/>
        </w:rPr>
        <w:t xml:space="preserve"> </w:t>
      </w:r>
      <w:r w:rsidR="65510DED" w:rsidRPr="00D02842">
        <w:rPr>
          <w:rFonts w:ascii="Times New Roman" w:eastAsia="Times New Roman" w:hAnsi="Times New Roman" w:cs="Times New Roman"/>
        </w:rPr>
        <w:t xml:space="preserve">Starting February 15, 2021, individuals with underlying conditions will </w:t>
      </w:r>
      <w:r w:rsidR="363C29CA" w:rsidRPr="00D02842">
        <w:rPr>
          <w:rFonts w:ascii="Times New Roman" w:eastAsia="Times New Roman" w:hAnsi="Times New Roman" w:cs="Times New Roman"/>
        </w:rPr>
        <w:t>also be eligible for the COVID-19 vaccine</w:t>
      </w:r>
      <w:r w:rsidR="07139E42"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31"/>
      </w:r>
      <w:r w:rsidR="3385F42D" w:rsidRPr="00D02842">
        <w:rPr>
          <w:rFonts w:ascii="Times New Roman" w:eastAsia="Times New Roman" w:hAnsi="Times New Roman" w:cs="Times New Roman"/>
        </w:rPr>
        <w:t xml:space="preserve"> </w:t>
      </w:r>
      <w:r w:rsidR="72AF0B80" w:rsidRPr="00D02842">
        <w:rPr>
          <w:rFonts w:ascii="Times New Roman" w:eastAsia="Times New Roman" w:hAnsi="Times New Roman" w:cs="Times New Roman"/>
        </w:rPr>
        <w:t>On February 5, 2021, Governor Cuomo announced which comorbidities and underlying conditions would allow a person to qualify for a vaccine.</w:t>
      </w:r>
      <w:r w:rsidR="0079074D" w:rsidRPr="00D02842">
        <w:rPr>
          <w:rStyle w:val="FootnoteReference"/>
          <w:rFonts w:ascii="Times New Roman" w:eastAsia="Times New Roman" w:hAnsi="Times New Roman" w:cs="Times New Roman"/>
        </w:rPr>
        <w:footnoteReference w:id="132"/>
      </w:r>
      <w:r w:rsidR="0A77E313" w:rsidRPr="00D02842">
        <w:rPr>
          <w:rFonts w:ascii="Times New Roman" w:eastAsia="Times New Roman" w:hAnsi="Times New Roman" w:cs="Times New Roman"/>
        </w:rPr>
        <w:t xml:space="preserve"> </w:t>
      </w:r>
      <w:r w:rsidR="3385F42D" w:rsidRPr="00D02842">
        <w:rPr>
          <w:rFonts w:ascii="Times New Roman" w:eastAsia="Times New Roman" w:hAnsi="Times New Roman" w:cs="Times New Roman"/>
        </w:rPr>
        <w:t>Conditions include cancer, chronic kidney disease, pulmonary disease, intellectual and developmental disabilities, heart conditions, immunocompromised state, severe obesity, pregnancy, sickle cell disease or thalassemia, type 1 or 2 diabetes mellitus, cerebrovascular disease, neurologic conditions and</w:t>
      </w:r>
      <w:r w:rsidR="2587F7D0" w:rsidRPr="00D02842">
        <w:rPr>
          <w:rFonts w:ascii="Times New Roman" w:eastAsia="Times New Roman" w:hAnsi="Times New Roman" w:cs="Times New Roman"/>
        </w:rPr>
        <w:t xml:space="preserve"> li</w:t>
      </w:r>
      <w:r w:rsidR="3385F42D" w:rsidRPr="00D02842">
        <w:rPr>
          <w:rFonts w:ascii="Times New Roman" w:eastAsia="Times New Roman" w:hAnsi="Times New Roman" w:cs="Times New Roman"/>
        </w:rPr>
        <w:t xml:space="preserve">ver </w:t>
      </w:r>
      <w:r w:rsidR="3560F148" w:rsidRPr="00D02842">
        <w:rPr>
          <w:rFonts w:ascii="Times New Roman" w:eastAsia="Times New Roman" w:hAnsi="Times New Roman" w:cs="Times New Roman"/>
        </w:rPr>
        <w:t>d</w:t>
      </w:r>
      <w:r w:rsidR="3385F42D" w:rsidRPr="00D02842">
        <w:rPr>
          <w:rFonts w:ascii="Times New Roman" w:eastAsia="Times New Roman" w:hAnsi="Times New Roman" w:cs="Times New Roman"/>
        </w:rPr>
        <w:t>isease</w:t>
      </w:r>
      <w:r w:rsidR="16FD140B"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33"/>
      </w:r>
      <w:r w:rsidR="64ABB8DF" w:rsidRPr="00D02842">
        <w:rPr>
          <w:rFonts w:ascii="Times New Roman" w:eastAsia="Times New Roman" w:hAnsi="Times New Roman" w:cs="Times New Roman"/>
        </w:rPr>
        <w:t xml:space="preserve"> </w:t>
      </w:r>
    </w:p>
    <w:p w14:paraId="7F3B37EE" w14:textId="767B5B83" w:rsidR="0079074D" w:rsidRDefault="0397C53F" w:rsidP="5E609DF7">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Due to lack of supply, technological barriers, and other issues, the State and City’s vaccine roll out has led </w:t>
      </w:r>
      <w:r w:rsidRPr="003A1E9F">
        <w:rPr>
          <w:rFonts w:ascii="Times New Roman" w:eastAsia="Times New Roman" w:hAnsi="Times New Roman" w:cs="Times New Roman"/>
        </w:rPr>
        <w:t>to disparate outcomes and inaccessible vaccine appointments.</w:t>
      </w:r>
      <w:r w:rsidR="0E004A05" w:rsidRPr="003A1E9F">
        <w:rPr>
          <w:rStyle w:val="FootnoteReference"/>
          <w:rFonts w:ascii="Times New Roman" w:eastAsia="Times New Roman" w:hAnsi="Times New Roman" w:cs="Times New Roman"/>
        </w:rPr>
        <w:footnoteReference w:id="134"/>
      </w:r>
      <w:r w:rsidRPr="003A1E9F">
        <w:rPr>
          <w:rFonts w:ascii="Times New Roman" w:eastAsia="Times New Roman" w:hAnsi="Times New Roman" w:cs="Times New Roman"/>
        </w:rPr>
        <w:t xml:space="preserve"> As of February 1</w:t>
      </w:r>
      <w:r w:rsidR="00484E6C" w:rsidRPr="003A1E9F">
        <w:rPr>
          <w:rFonts w:ascii="Times New Roman" w:eastAsia="Times New Roman" w:hAnsi="Times New Roman" w:cs="Times New Roman"/>
        </w:rPr>
        <w:t>6</w:t>
      </w:r>
      <w:r w:rsidRPr="003A1E9F">
        <w:rPr>
          <w:rFonts w:ascii="Times New Roman" w:eastAsia="Times New Roman" w:hAnsi="Times New Roman" w:cs="Times New Roman"/>
        </w:rPr>
        <w:t xml:space="preserve">, 2021, </w:t>
      </w:r>
      <w:r w:rsidR="1F407FB8" w:rsidRPr="003A1E9F">
        <w:rPr>
          <w:rFonts w:ascii="Times New Roman" w:eastAsia="Times New Roman" w:hAnsi="Times New Roman" w:cs="Times New Roman"/>
        </w:rPr>
        <w:t xml:space="preserve">among the adults who have </w:t>
      </w:r>
      <w:r w:rsidR="0081D3E2" w:rsidRPr="003A1E9F">
        <w:rPr>
          <w:rFonts w:ascii="Times New Roman" w:eastAsia="Times New Roman" w:hAnsi="Times New Roman" w:cs="Times New Roman"/>
        </w:rPr>
        <w:t>received</w:t>
      </w:r>
      <w:r w:rsidR="1F407FB8" w:rsidRPr="003A1E9F">
        <w:rPr>
          <w:rFonts w:ascii="Times New Roman" w:eastAsia="Times New Roman" w:hAnsi="Times New Roman" w:cs="Times New Roman"/>
        </w:rPr>
        <w:t xml:space="preserve"> at least one dose of the vaccine who have known race and ethnicity data, </w:t>
      </w:r>
      <w:r w:rsidR="0F940C49" w:rsidRPr="003A1E9F">
        <w:rPr>
          <w:rFonts w:ascii="Times New Roman" w:eastAsia="Times New Roman" w:hAnsi="Times New Roman" w:cs="Times New Roman"/>
        </w:rPr>
        <w:t>4</w:t>
      </w:r>
      <w:r w:rsidR="00484E6C" w:rsidRPr="003A1E9F">
        <w:rPr>
          <w:rFonts w:ascii="Times New Roman" w:eastAsia="Times New Roman" w:hAnsi="Times New Roman" w:cs="Times New Roman"/>
        </w:rPr>
        <w:t>3</w:t>
      </w:r>
      <w:r w:rsidR="0F940C49" w:rsidRPr="003A1E9F">
        <w:rPr>
          <w:rFonts w:ascii="Times New Roman" w:eastAsia="Times New Roman" w:hAnsi="Times New Roman" w:cs="Times New Roman"/>
        </w:rPr>
        <w:t xml:space="preserve"> percent are white, </w:t>
      </w:r>
      <w:r w:rsidR="44D48C29" w:rsidRPr="003A1E9F">
        <w:rPr>
          <w:rFonts w:ascii="Times New Roman" w:eastAsia="Times New Roman" w:hAnsi="Times New Roman" w:cs="Times New Roman"/>
        </w:rPr>
        <w:t>1</w:t>
      </w:r>
      <w:r w:rsidR="00484E6C" w:rsidRPr="003A1E9F">
        <w:rPr>
          <w:rFonts w:ascii="Times New Roman" w:eastAsia="Times New Roman" w:hAnsi="Times New Roman" w:cs="Times New Roman"/>
        </w:rPr>
        <w:t>5</w:t>
      </w:r>
      <w:r w:rsidR="44D48C29" w:rsidRPr="003A1E9F">
        <w:rPr>
          <w:rFonts w:ascii="Times New Roman" w:eastAsia="Times New Roman" w:hAnsi="Times New Roman" w:cs="Times New Roman"/>
        </w:rPr>
        <w:t xml:space="preserve"> percent are Asian, 16 percent are Latino, 1</w:t>
      </w:r>
      <w:r w:rsidR="00484E6C" w:rsidRPr="003A1E9F">
        <w:rPr>
          <w:rFonts w:ascii="Times New Roman" w:eastAsia="Times New Roman" w:hAnsi="Times New Roman" w:cs="Times New Roman"/>
        </w:rPr>
        <w:t>1</w:t>
      </w:r>
      <w:r w:rsidR="44D48C29" w:rsidRPr="003A1E9F">
        <w:rPr>
          <w:rFonts w:ascii="Times New Roman" w:eastAsia="Times New Roman" w:hAnsi="Times New Roman" w:cs="Times New Roman"/>
        </w:rPr>
        <w:t xml:space="preserve"> percent are Black, and 1</w:t>
      </w:r>
      <w:r w:rsidR="00484E6C" w:rsidRPr="003A1E9F">
        <w:rPr>
          <w:rFonts w:ascii="Times New Roman" w:eastAsia="Times New Roman" w:hAnsi="Times New Roman" w:cs="Times New Roman"/>
        </w:rPr>
        <w:t>4</w:t>
      </w:r>
      <w:r w:rsidR="44D48C29" w:rsidRPr="003A1E9F">
        <w:rPr>
          <w:rFonts w:ascii="Times New Roman" w:eastAsia="Times New Roman" w:hAnsi="Times New Roman" w:cs="Times New Roman"/>
        </w:rPr>
        <w:t xml:space="preserve"> percent are listed as “other</w:t>
      </w:r>
      <w:r w:rsidR="3865B410" w:rsidRPr="003A1E9F">
        <w:rPr>
          <w:rFonts w:ascii="Times New Roman" w:eastAsia="Times New Roman" w:hAnsi="Times New Roman" w:cs="Times New Roman"/>
        </w:rPr>
        <w:t>.”</w:t>
      </w:r>
      <w:r w:rsidR="0E004A05" w:rsidRPr="003A1E9F">
        <w:rPr>
          <w:rStyle w:val="FootnoteReference"/>
          <w:rFonts w:ascii="Times New Roman" w:eastAsia="Times New Roman" w:hAnsi="Times New Roman" w:cs="Times New Roman"/>
        </w:rPr>
        <w:footnoteReference w:id="135"/>
      </w:r>
      <w:r w:rsidR="1F407FB8" w:rsidRPr="003A1E9F">
        <w:rPr>
          <w:rFonts w:ascii="Times New Roman" w:eastAsia="Times New Roman" w:hAnsi="Times New Roman" w:cs="Times New Roman"/>
        </w:rPr>
        <w:t xml:space="preserve"> </w:t>
      </w:r>
      <w:r w:rsidR="2D0FB436" w:rsidRPr="003A1E9F">
        <w:rPr>
          <w:rFonts w:ascii="Times New Roman" w:eastAsia="Times New Roman" w:hAnsi="Times New Roman" w:cs="Times New Roman"/>
        </w:rPr>
        <w:t xml:space="preserve">Among the adults 65 years old and older who have received at least one dose of the vaccine who have known race and ethnicity data, </w:t>
      </w:r>
      <w:r w:rsidR="003A1E9F" w:rsidRPr="003A1E9F">
        <w:rPr>
          <w:rFonts w:ascii="Times New Roman" w:eastAsia="Times New Roman" w:hAnsi="Times New Roman" w:cs="Times New Roman"/>
        </w:rPr>
        <w:t>47</w:t>
      </w:r>
      <w:r w:rsidR="1BBC7F07" w:rsidRPr="003A1E9F">
        <w:rPr>
          <w:rFonts w:ascii="Times New Roman" w:eastAsia="Times New Roman" w:hAnsi="Times New Roman" w:cs="Times New Roman"/>
        </w:rPr>
        <w:t xml:space="preserve"> </w:t>
      </w:r>
      <w:r w:rsidR="2D0FB436" w:rsidRPr="003A1E9F">
        <w:rPr>
          <w:rFonts w:ascii="Times New Roman" w:eastAsia="Times New Roman" w:hAnsi="Times New Roman" w:cs="Times New Roman"/>
        </w:rPr>
        <w:t>percent are white, 1</w:t>
      </w:r>
      <w:r w:rsidR="003A1E9F" w:rsidRPr="003A1E9F">
        <w:rPr>
          <w:rFonts w:ascii="Times New Roman" w:eastAsia="Times New Roman" w:hAnsi="Times New Roman" w:cs="Times New Roman"/>
        </w:rPr>
        <w:t>3</w:t>
      </w:r>
      <w:r w:rsidR="2D0FB436" w:rsidRPr="003A1E9F">
        <w:rPr>
          <w:rFonts w:ascii="Times New Roman" w:eastAsia="Times New Roman" w:hAnsi="Times New Roman" w:cs="Times New Roman"/>
        </w:rPr>
        <w:t xml:space="preserve"> percent are Asian, </w:t>
      </w:r>
      <w:r w:rsidR="003A1E9F" w:rsidRPr="003A1E9F">
        <w:rPr>
          <w:rFonts w:ascii="Times New Roman" w:eastAsia="Times New Roman" w:hAnsi="Times New Roman" w:cs="Times New Roman"/>
        </w:rPr>
        <w:t>15</w:t>
      </w:r>
      <w:r w:rsidR="2D0FB436" w:rsidRPr="003A1E9F">
        <w:rPr>
          <w:rFonts w:ascii="Times New Roman" w:eastAsia="Times New Roman" w:hAnsi="Times New Roman" w:cs="Times New Roman"/>
        </w:rPr>
        <w:t xml:space="preserve"> percent are Latino, </w:t>
      </w:r>
      <w:r w:rsidR="003A1E9F" w:rsidRPr="003A1E9F">
        <w:rPr>
          <w:rFonts w:ascii="Times New Roman" w:eastAsia="Times New Roman" w:hAnsi="Times New Roman" w:cs="Times New Roman"/>
        </w:rPr>
        <w:t>12</w:t>
      </w:r>
      <w:r w:rsidR="2D0FB436" w:rsidRPr="003A1E9F">
        <w:rPr>
          <w:rFonts w:ascii="Times New Roman" w:eastAsia="Times New Roman" w:hAnsi="Times New Roman" w:cs="Times New Roman"/>
        </w:rPr>
        <w:t xml:space="preserve"> percent are Black, and 1</w:t>
      </w:r>
      <w:r w:rsidR="625DC523" w:rsidRPr="003A1E9F">
        <w:rPr>
          <w:rFonts w:ascii="Times New Roman" w:eastAsia="Times New Roman" w:hAnsi="Times New Roman" w:cs="Times New Roman"/>
        </w:rPr>
        <w:t>4</w:t>
      </w:r>
      <w:r w:rsidR="2D0FB436" w:rsidRPr="003A1E9F">
        <w:rPr>
          <w:rFonts w:ascii="Times New Roman" w:eastAsia="Times New Roman" w:hAnsi="Times New Roman" w:cs="Times New Roman"/>
        </w:rPr>
        <w:t xml:space="preserve"> percent are listed as “other</w:t>
      </w:r>
      <w:r w:rsidR="2D0FB436" w:rsidRPr="00D02842">
        <w:rPr>
          <w:rFonts w:ascii="Times New Roman" w:eastAsia="Times New Roman" w:hAnsi="Times New Roman" w:cs="Times New Roman"/>
        </w:rPr>
        <w:t>.”</w:t>
      </w:r>
      <w:r w:rsidR="0E004A05" w:rsidRPr="00D02842">
        <w:rPr>
          <w:rStyle w:val="FootnoteReference"/>
          <w:rFonts w:ascii="Times New Roman" w:eastAsia="Times New Roman" w:hAnsi="Times New Roman" w:cs="Times New Roman"/>
        </w:rPr>
        <w:footnoteReference w:id="136"/>
      </w:r>
      <w:r w:rsidR="2D0FB436" w:rsidRPr="00D02842">
        <w:rPr>
          <w:rFonts w:ascii="Times New Roman" w:eastAsia="Times New Roman" w:hAnsi="Times New Roman" w:cs="Times New Roman"/>
        </w:rPr>
        <w:t xml:space="preserve"> </w:t>
      </w:r>
      <w:r w:rsidR="284E6671" w:rsidRPr="00D02842">
        <w:rPr>
          <w:rFonts w:ascii="Times New Roman" w:eastAsia="Times New Roman" w:hAnsi="Times New Roman" w:cs="Times New Roman"/>
        </w:rPr>
        <w:t xml:space="preserve">The City is 29 percent Latino and 24 percent Black, and both communities </w:t>
      </w:r>
      <w:r w:rsidR="284E6671" w:rsidRPr="00D02842">
        <w:rPr>
          <w:rFonts w:ascii="Times New Roman" w:eastAsia="Times New Roman" w:hAnsi="Times New Roman" w:cs="Times New Roman"/>
        </w:rPr>
        <w:lastRenderedPageBreak/>
        <w:t>are underrepresented in vaccine distribution.</w:t>
      </w:r>
      <w:r w:rsidR="0E004A05" w:rsidRPr="00D02842">
        <w:rPr>
          <w:rStyle w:val="FootnoteReference"/>
          <w:rFonts w:ascii="Times New Roman" w:eastAsia="Times New Roman" w:hAnsi="Times New Roman" w:cs="Times New Roman"/>
        </w:rPr>
        <w:footnoteReference w:id="137"/>
      </w:r>
      <w:r w:rsidR="62C5E917" w:rsidRPr="00D02842">
        <w:rPr>
          <w:rFonts w:ascii="Times New Roman" w:eastAsia="Times New Roman" w:hAnsi="Times New Roman" w:cs="Times New Roman"/>
        </w:rPr>
        <w:t xml:space="preserve"> </w:t>
      </w:r>
      <w:r w:rsidR="00732386">
        <w:rPr>
          <w:rFonts w:ascii="Times New Roman" w:eastAsia="Times New Roman" w:hAnsi="Times New Roman" w:cs="Times New Roman"/>
        </w:rPr>
        <w:t>See below a graph comparing vaccination rate by race for those age</w:t>
      </w:r>
      <w:r w:rsidR="005D0AE7">
        <w:rPr>
          <w:rFonts w:ascii="Times New Roman" w:eastAsia="Times New Roman" w:hAnsi="Times New Roman" w:cs="Times New Roman"/>
        </w:rPr>
        <w:t>d</w:t>
      </w:r>
      <w:r w:rsidR="00732386">
        <w:rPr>
          <w:rFonts w:ascii="Times New Roman" w:eastAsia="Times New Roman" w:hAnsi="Times New Roman" w:cs="Times New Roman"/>
        </w:rPr>
        <w:t xml:space="preserve"> 65 and older compared to percent of population. </w:t>
      </w:r>
    </w:p>
    <w:p w14:paraId="109CF81F" w14:textId="5986F729" w:rsidR="00732386" w:rsidRPr="00D02842" w:rsidRDefault="00732386" w:rsidP="5E609DF7">
      <w:pPr>
        <w:spacing w:line="480" w:lineRule="auto"/>
        <w:ind w:firstLine="720"/>
        <w:jc w:val="both"/>
        <w:rPr>
          <w:rFonts w:ascii="Times New Roman" w:eastAsia="Times New Roman" w:hAnsi="Times New Roman" w:cs="Times New Roman"/>
        </w:rPr>
      </w:pPr>
      <w:r w:rsidRPr="00732386">
        <w:rPr>
          <w:rFonts w:ascii="Times New Roman" w:eastAsia="Times New Roman" w:hAnsi="Times New Roman" w:cs="Times New Roman"/>
          <w:noProof/>
        </w:rPr>
        <w:drawing>
          <wp:inline distT="0" distB="0" distL="0" distR="0" wp14:anchorId="29C4C353" wp14:editId="3F95B2DF">
            <wp:extent cx="5525948" cy="4006312"/>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9"/>
                    <a:stretch>
                      <a:fillRect/>
                    </a:stretch>
                  </pic:blipFill>
                  <pic:spPr>
                    <a:xfrm>
                      <a:off x="0" y="0"/>
                      <a:ext cx="5530090" cy="4009315"/>
                    </a:xfrm>
                    <a:prstGeom prst="rect">
                      <a:avLst/>
                    </a:prstGeom>
                  </pic:spPr>
                </pic:pic>
              </a:graphicData>
            </a:graphic>
          </wp:inline>
        </w:drawing>
      </w:r>
    </w:p>
    <w:p w14:paraId="77FFD795" w14:textId="4F38DA31" w:rsidR="0004071D" w:rsidRPr="00967065" w:rsidRDefault="2773C7C7" w:rsidP="00624718">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One of the main barriers to equitable vaccine distribution is supply. </w:t>
      </w:r>
      <w:r w:rsidR="0E004A05" w:rsidRPr="00D02842">
        <w:rPr>
          <w:rFonts w:ascii="Times New Roman" w:eastAsia="Times New Roman" w:hAnsi="Times New Roman" w:cs="Times New Roman"/>
        </w:rPr>
        <w:t xml:space="preserve">According to Mayor de </w:t>
      </w:r>
      <w:proofErr w:type="spellStart"/>
      <w:r w:rsidR="0E004A05" w:rsidRPr="00D02842">
        <w:rPr>
          <w:rFonts w:ascii="Times New Roman" w:eastAsia="Times New Roman" w:hAnsi="Times New Roman" w:cs="Times New Roman"/>
        </w:rPr>
        <w:t>Blasio</w:t>
      </w:r>
      <w:proofErr w:type="spellEnd"/>
      <w:r w:rsidR="0E004A05" w:rsidRPr="00D02842">
        <w:rPr>
          <w:rFonts w:ascii="Times New Roman" w:eastAsia="Times New Roman" w:hAnsi="Times New Roman" w:cs="Times New Roman"/>
        </w:rPr>
        <w:t>, s</w:t>
      </w:r>
      <w:r w:rsidR="79274A76" w:rsidRPr="00D02842">
        <w:rPr>
          <w:rFonts w:ascii="Times New Roman" w:eastAsia="Times New Roman" w:hAnsi="Times New Roman" w:cs="Times New Roman"/>
        </w:rPr>
        <w:t xml:space="preserve">ince the </w:t>
      </w:r>
      <w:r w:rsidR="005D0AE7">
        <w:rPr>
          <w:rFonts w:ascii="Times New Roman" w:eastAsia="Times New Roman" w:hAnsi="Times New Roman" w:cs="Times New Roman"/>
        </w:rPr>
        <w:t>beginning</w:t>
      </w:r>
      <w:r w:rsidR="005D0AE7" w:rsidRPr="00D02842">
        <w:rPr>
          <w:rFonts w:ascii="Times New Roman" w:eastAsia="Times New Roman" w:hAnsi="Times New Roman" w:cs="Times New Roman"/>
        </w:rPr>
        <w:t xml:space="preserve"> </w:t>
      </w:r>
      <w:r w:rsidR="79274A76" w:rsidRPr="00D02842">
        <w:rPr>
          <w:rFonts w:ascii="Times New Roman" w:eastAsia="Times New Roman" w:hAnsi="Times New Roman" w:cs="Times New Roman"/>
        </w:rPr>
        <w:t xml:space="preserve">of </w:t>
      </w:r>
      <w:r w:rsidR="0E004A05" w:rsidRPr="00D02842">
        <w:rPr>
          <w:rFonts w:ascii="Times New Roman" w:eastAsia="Times New Roman" w:hAnsi="Times New Roman" w:cs="Times New Roman"/>
        </w:rPr>
        <w:t>February</w:t>
      </w:r>
      <w:r w:rsidR="005D0AE7">
        <w:rPr>
          <w:rFonts w:ascii="Times New Roman" w:eastAsia="Times New Roman" w:hAnsi="Times New Roman" w:cs="Times New Roman"/>
        </w:rPr>
        <w:t xml:space="preserve"> 2021</w:t>
      </w:r>
      <w:r w:rsidR="253D9EB5" w:rsidRPr="00D02842">
        <w:rPr>
          <w:rFonts w:ascii="Times New Roman" w:eastAsia="Times New Roman" w:hAnsi="Times New Roman" w:cs="Times New Roman"/>
        </w:rPr>
        <w:t>,</w:t>
      </w:r>
      <w:r w:rsidR="7EA865D2" w:rsidRPr="00D02842">
        <w:rPr>
          <w:rFonts w:ascii="Times New Roman" w:eastAsia="Times New Roman" w:hAnsi="Times New Roman" w:cs="Times New Roman"/>
        </w:rPr>
        <w:t xml:space="preserve"> the City has had the capacity to vaccinate 500,000 people per week.</w:t>
      </w:r>
      <w:r w:rsidR="0079074D" w:rsidRPr="00D02842">
        <w:rPr>
          <w:rStyle w:val="FootnoteReference"/>
          <w:rFonts w:ascii="Times New Roman" w:eastAsia="Times New Roman" w:hAnsi="Times New Roman" w:cs="Times New Roman"/>
        </w:rPr>
        <w:footnoteReference w:id="138"/>
      </w:r>
      <w:r w:rsidR="0E004A05" w:rsidRPr="00D02842">
        <w:rPr>
          <w:rFonts w:ascii="Times New Roman" w:eastAsia="Times New Roman" w:hAnsi="Times New Roman" w:cs="Times New Roman"/>
        </w:rPr>
        <w:t xml:space="preserve"> Although both the State and the City continue to open mass vaccination sites with the capability of vaccinating thousands of people per day each</w:t>
      </w:r>
      <w:r w:rsidR="5565C2EA"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39"/>
      </w:r>
      <w:r w:rsidR="0E004A05" w:rsidRPr="00D02842">
        <w:rPr>
          <w:rFonts w:ascii="Times New Roman" w:eastAsia="Times New Roman" w:hAnsi="Times New Roman" w:cs="Times New Roman"/>
        </w:rPr>
        <w:t xml:space="preserve"> the City is still vaccinating</w:t>
      </w:r>
      <w:r w:rsidR="003A1E9F">
        <w:rPr>
          <w:rFonts w:ascii="Times New Roman" w:eastAsia="Times New Roman" w:hAnsi="Times New Roman" w:cs="Times New Roman"/>
        </w:rPr>
        <w:t xml:space="preserve">, </w:t>
      </w:r>
      <w:r w:rsidR="003A1E9F">
        <w:rPr>
          <w:rFonts w:ascii="Times New Roman" w:eastAsia="Times New Roman" w:hAnsi="Times New Roman" w:cs="Times New Roman"/>
        </w:rPr>
        <w:lastRenderedPageBreak/>
        <w:t>at most,</w:t>
      </w:r>
      <w:r w:rsidR="00CA2ED1">
        <w:rPr>
          <w:rFonts w:ascii="Times New Roman" w:eastAsia="Times New Roman" w:hAnsi="Times New Roman" w:cs="Times New Roman"/>
        </w:rPr>
        <w:t xml:space="preserve"> less than</w:t>
      </w:r>
      <w:r w:rsidR="0E004A05" w:rsidRPr="00D02842">
        <w:rPr>
          <w:rFonts w:ascii="Times New Roman" w:eastAsia="Times New Roman" w:hAnsi="Times New Roman" w:cs="Times New Roman"/>
        </w:rPr>
        <w:t xml:space="preserve"> </w:t>
      </w:r>
      <w:r w:rsidR="00CA2ED1">
        <w:rPr>
          <w:rFonts w:ascii="Times New Roman" w:eastAsia="Times New Roman" w:hAnsi="Times New Roman" w:cs="Times New Roman"/>
        </w:rPr>
        <w:t>6</w:t>
      </w:r>
      <w:r w:rsidR="0E004A05" w:rsidRPr="00D02842">
        <w:rPr>
          <w:rFonts w:ascii="Times New Roman" w:eastAsia="Times New Roman" w:hAnsi="Times New Roman" w:cs="Times New Roman"/>
        </w:rPr>
        <w:t>0,000 people per day</w:t>
      </w:r>
      <w:r w:rsidR="00CA2ED1">
        <w:rPr>
          <w:rFonts w:ascii="Times New Roman" w:eastAsia="Times New Roman" w:hAnsi="Times New Roman" w:cs="Times New Roman"/>
        </w:rPr>
        <w:t>, and much less than that on weekends</w:t>
      </w:r>
      <w:r w:rsidR="6A43D311"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40"/>
      </w:r>
      <w:r w:rsidR="0E004A05" w:rsidRPr="00D02842">
        <w:rPr>
          <w:rFonts w:ascii="Times New Roman" w:eastAsia="Times New Roman" w:hAnsi="Times New Roman" w:cs="Times New Roman"/>
        </w:rPr>
        <w:t xml:space="preserve"> </w:t>
      </w:r>
      <w:r w:rsidR="0B7DF420" w:rsidRPr="00D02842">
        <w:rPr>
          <w:rFonts w:ascii="Times New Roman" w:eastAsia="Times New Roman" w:hAnsi="Times New Roman" w:cs="Times New Roman"/>
        </w:rPr>
        <w:t xml:space="preserve">On February 10, it was announced at a Governor’s press conference that the </w:t>
      </w:r>
      <w:r w:rsidR="005D0AE7">
        <w:rPr>
          <w:rFonts w:ascii="Times New Roman" w:eastAsia="Times New Roman" w:hAnsi="Times New Roman" w:cs="Times New Roman"/>
        </w:rPr>
        <w:t>s</w:t>
      </w:r>
      <w:r w:rsidR="005D0AE7" w:rsidRPr="00D02842">
        <w:rPr>
          <w:rFonts w:ascii="Times New Roman" w:eastAsia="Times New Roman" w:hAnsi="Times New Roman" w:cs="Times New Roman"/>
        </w:rPr>
        <w:t xml:space="preserve">tate </w:t>
      </w:r>
      <w:r w:rsidR="0B7DF420" w:rsidRPr="00D02842">
        <w:rPr>
          <w:rFonts w:ascii="Times New Roman" w:eastAsia="Times New Roman" w:hAnsi="Times New Roman" w:cs="Times New Roman"/>
        </w:rPr>
        <w:t xml:space="preserve">and </w:t>
      </w:r>
      <w:r w:rsidR="005D0AE7">
        <w:rPr>
          <w:rFonts w:ascii="Times New Roman" w:eastAsia="Times New Roman" w:hAnsi="Times New Roman" w:cs="Times New Roman"/>
        </w:rPr>
        <w:t>f</w:t>
      </w:r>
      <w:r w:rsidR="005D0AE7" w:rsidRPr="00D02842">
        <w:rPr>
          <w:rFonts w:ascii="Times New Roman" w:eastAsia="Times New Roman" w:hAnsi="Times New Roman" w:cs="Times New Roman"/>
        </w:rPr>
        <w:t xml:space="preserve">ederal </w:t>
      </w:r>
      <w:r w:rsidR="005D0AE7">
        <w:rPr>
          <w:rFonts w:ascii="Times New Roman" w:eastAsia="Times New Roman" w:hAnsi="Times New Roman" w:cs="Times New Roman"/>
        </w:rPr>
        <w:t>g</w:t>
      </w:r>
      <w:r w:rsidR="005D0AE7" w:rsidRPr="00D02842">
        <w:rPr>
          <w:rFonts w:ascii="Times New Roman" w:eastAsia="Times New Roman" w:hAnsi="Times New Roman" w:cs="Times New Roman"/>
        </w:rPr>
        <w:t xml:space="preserve">overnments </w:t>
      </w:r>
      <w:r w:rsidR="0B7DF420" w:rsidRPr="00D02842">
        <w:rPr>
          <w:rFonts w:ascii="Times New Roman" w:eastAsia="Times New Roman" w:hAnsi="Times New Roman" w:cs="Times New Roman"/>
        </w:rPr>
        <w:t xml:space="preserve">are continuing to take steps to increase the vaccine supply, and the </w:t>
      </w:r>
      <w:r w:rsidR="005D0AE7">
        <w:rPr>
          <w:rFonts w:ascii="Times New Roman" w:eastAsia="Times New Roman" w:hAnsi="Times New Roman" w:cs="Times New Roman"/>
        </w:rPr>
        <w:t>f</w:t>
      </w:r>
      <w:r w:rsidR="005D0AE7" w:rsidRPr="00D02842">
        <w:rPr>
          <w:rFonts w:ascii="Times New Roman" w:eastAsia="Times New Roman" w:hAnsi="Times New Roman" w:cs="Times New Roman"/>
        </w:rPr>
        <w:t xml:space="preserve">ederal </w:t>
      </w:r>
      <w:r w:rsidR="005D0AE7">
        <w:rPr>
          <w:rFonts w:ascii="Times New Roman" w:eastAsia="Times New Roman" w:hAnsi="Times New Roman" w:cs="Times New Roman"/>
        </w:rPr>
        <w:t>g</w:t>
      </w:r>
      <w:r w:rsidR="005D0AE7" w:rsidRPr="00D02842">
        <w:rPr>
          <w:rFonts w:ascii="Times New Roman" w:eastAsia="Times New Roman" w:hAnsi="Times New Roman" w:cs="Times New Roman"/>
        </w:rPr>
        <w:t xml:space="preserve">overnment </w:t>
      </w:r>
      <w:r w:rsidR="0B7DF420" w:rsidRPr="00D02842">
        <w:rPr>
          <w:rFonts w:ascii="Times New Roman" w:eastAsia="Times New Roman" w:hAnsi="Times New Roman" w:cs="Times New Roman"/>
        </w:rPr>
        <w:t>has achieved a 28 percent increase in</w:t>
      </w:r>
      <w:r w:rsidR="7136FD1C" w:rsidRPr="00D02842">
        <w:rPr>
          <w:rFonts w:ascii="Times New Roman" w:eastAsia="Times New Roman" w:hAnsi="Times New Roman" w:cs="Times New Roman"/>
        </w:rPr>
        <w:t xml:space="preserve"> vaccine allocation</w:t>
      </w:r>
      <w:r w:rsidR="56408936" w:rsidRPr="00D02842">
        <w:rPr>
          <w:rFonts w:ascii="Times New Roman" w:eastAsia="Times New Roman" w:hAnsi="Times New Roman" w:cs="Times New Roman"/>
        </w:rPr>
        <w:t xml:space="preserve"> since the start of the</w:t>
      </w:r>
      <w:r w:rsidR="00546554" w:rsidRPr="00D02842">
        <w:rPr>
          <w:rFonts w:ascii="Times New Roman" w:eastAsia="Times New Roman" w:hAnsi="Times New Roman" w:cs="Times New Roman"/>
        </w:rPr>
        <w:t xml:space="preserve"> Biden</w:t>
      </w:r>
      <w:r w:rsidR="56408936" w:rsidRPr="00D02842">
        <w:rPr>
          <w:rFonts w:ascii="Times New Roman" w:eastAsia="Times New Roman" w:hAnsi="Times New Roman" w:cs="Times New Roman"/>
        </w:rPr>
        <w:t xml:space="preserve"> Administration</w:t>
      </w:r>
      <w:r w:rsidR="4BCF7983"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41"/>
      </w:r>
      <w:r w:rsidR="0B7DF420" w:rsidRPr="00D02842">
        <w:rPr>
          <w:rFonts w:ascii="Times New Roman" w:eastAsia="Times New Roman" w:hAnsi="Times New Roman" w:cs="Times New Roman"/>
        </w:rPr>
        <w:t xml:space="preserve"> </w:t>
      </w:r>
      <w:r w:rsidR="4AE10A52" w:rsidRPr="00D02842">
        <w:rPr>
          <w:rFonts w:ascii="Times New Roman" w:eastAsia="Times New Roman" w:hAnsi="Times New Roman" w:cs="Times New Roman"/>
        </w:rPr>
        <w:t xml:space="preserve">Additionally, the </w:t>
      </w:r>
      <w:r w:rsidR="005D0AE7">
        <w:rPr>
          <w:rFonts w:ascii="Times New Roman" w:eastAsia="Times New Roman" w:hAnsi="Times New Roman" w:cs="Times New Roman"/>
        </w:rPr>
        <w:t>f</w:t>
      </w:r>
      <w:r w:rsidR="005D0AE7" w:rsidRPr="00D02842">
        <w:rPr>
          <w:rFonts w:ascii="Times New Roman" w:eastAsia="Times New Roman" w:hAnsi="Times New Roman" w:cs="Times New Roman"/>
        </w:rPr>
        <w:t xml:space="preserve">ederal </w:t>
      </w:r>
      <w:r w:rsidR="005D0AE7">
        <w:rPr>
          <w:rFonts w:ascii="Times New Roman" w:eastAsia="Times New Roman" w:hAnsi="Times New Roman" w:cs="Times New Roman"/>
        </w:rPr>
        <w:t>g</w:t>
      </w:r>
      <w:r w:rsidR="005D0AE7" w:rsidRPr="00D02842">
        <w:rPr>
          <w:rFonts w:ascii="Times New Roman" w:eastAsia="Times New Roman" w:hAnsi="Times New Roman" w:cs="Times New Roman"/>
        </w:rPr>
        <w:t xml:space="preserve">overnment </w:t>
      </w:r>
      <w:r w:rsidR="4AE10A52" w:rsidRPr="00D02842">
        <w:rPr>
          <w:rFonts w:ascii="Times New Roman" w:eastAsia="Times New Roman" w:hAnsi="Times New Roman" w:cs="Times New Roman"/>
        </w:rPr>
        <w:t>is</w:t>
      </w:r>
      <w:r w:rsidR="0B7DF420" w:rsidRPr="00D02842">
        <w:rPr>
          <w:rFonts w:ascii="Times New Roman" w:eastAsia="Times New Roman" w:hAnsi="Times New Roman" w:cs="Times New Roman"/>
        </w:rPr>
        <w:t xml:space="preserve"> helping states administer the</w:t>
      </w:r>
      <w:r w:rsidR="42074136" w:rsidRPr="00D02842">
        <w:rPr>
          <w:rFonts w:ascii="Times New Roman" w:eastAsia="Times New Roman" w:hAnsi="Times New Roman" w:cs="Times New Roman"/>
        </w:rPr>
        <w:t>ir vaccine</w:t>
      </w:r>
      <w:r w:rsidR="0B7DF420" w:rsidRPr="00D02842">
        <w:rPr>
          <w:rFonts w:ascii="Times New Roman" w:eastAsia="Times New Roman" w:hAnsi="Times New Roman" w:cs="Times New Roman"/>
        </w:rPr>
        <w:t xml:space="preserve"> supply more efficiently and equitably by providing visibility into the supply </w:t>
      </w:r>
      <w:r w:rsidR="50161EB2" w:rsidRPr="00D02842">
        <w:rPr>
          <w:rFonts w:ascii="Times New Roman" w:eastAsia="Times New Roman" w:hAnsi="Times New Roman" w:cs="Times New Roman"/>
        </w:rPr>
        <w:t>states</w:t>
      </w:r>
      <w:r w:rsidR="442D5ECE" w:rsidRPr="00D02842">
        <w:rPr>
          <w:rFonts w:ascii="Times New Roman" w:eastAsia="Times New Roman" w:hAnsi="Times New Roman" w:cs="Times New Roman"/>
        </w:rPr>
        <w:t xml:space="preserve"> will receive weeks in advance</w:t>
      </w:r>
      <w:r w:rsidR="00240776"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42"/>
      </w:r>
      <w:r w:rsidR="0B7DF420" w:rsidRPr="00D02842">
        <w:rPr>
          <w:rFonts w:ascii="Times New Roman" w:eastAsia="Times New Roman" w:hAnsi="Times New Roman" w:cs="Times New Roman"/>
        </w:rPr>
        <w:t xml:space="preserve"> </w:t>
      </w:r>
      <w:r w:rsidR="533BD381" w:rsidRPr="00D02842">
        <w:rPr>
          <w:rFonts w:ascii="Times New Roman" w:eastAsia="Times New Roman" w:hAnsi="Times New Roman" w:cs="Times New Roman"/>
        </w:rPr>
        <w:t xml:space="preserve">While </w:t>
      </w:r>
      <w:r w:rsidR="005D0AE7">
        <w:rPr>
          <w:rFonts w:ascii="Times New Roman" w:eastAsia="Times New Roman" w:hAnsi="Times New Roman" w:cs="Times New Roman"/>
        </w:rPr>
        <w:t>f</w:t>
      </w:r>
      <w:r w:rsidR="005D0AE7" w:rsidRPr="00D02842">
        <w:rPr>
          <w:rFonts w:ascii="Times New Roman" w:eastAsia="Times New Roman" w:hAnsi="Times New Roman" w:cs="Times New Roman"/>
        </w:rPr>
        <w:t>ederal</w:t>
      </w:r>
      <w:r w:rsidR="26BE06E0" w:rsidRPr="00D02842">
        <w:rPr>
          <w:rFonts w:ascii="Times New Roman" w:eastAsia="Times New Roman" w:hAnsi="Times New Roman" w:cs="Times New Roman"/>
        </w:rPr>
        <w:t xml:space="preserve">, </w:t>
      </w:r>
      <w:r w:rsidR="005D0AE7">
        <w:rPr>
          <w:rFonts w:ascii="Times New Roman" w:eastAsia="Times New Roman" w:hAnsi="Times New Roman" w:cs="Times New Roman"/>
        </w:rPr>
        <w:t>s</w:t>
      </w:r>
      <w:r w:rsidR="005D0AE7" w:rsidRPr="00D02842">
        <w:rPr>
          <w:rFonts w:ascii="Times New Roman" w:eastAsia="Times New Roman" w:hAnsi="Times New Roman" w:cs="Times New Roman"/>
        </w:rPr>
        <w:t>tate</w:t>
      </w:r>
      <w:r w:rsidR="26BE06E0" w:rsidRPr="00D02842">
        <w:rPr>
          <w:rFonts w:ascii="Times New Roman" w:eastAsia="Times New Roman" w:hAnsi="Times New Roman" w:cs="Times New Roman"/>
        </w:rPr>
        <w:t xml:space="preserve">, and </w:t>
      </w:r>
      <w:r w:rsidR="005D0AE7">
        <w:rPr>
          <w:rFonts w:ascii="Times New Roman" w:eastAsia="Times New Roman" w:hAnsi="Times New Roman" w:cs="Times New Roman"/>
        </w:rPr>
        <w:t>c</w:t>
      </w:r>
      <w:r w:rsidR="005D0AE7" w:rsidRPr="00D02842">
        <w:rPr>
          <w:rFonts w:ascii="Times New Roman" w:eastAsia="Times New Roman" w:hAnsi="Times New Roman" w:cs="Times New Roman"/>
        </w:rPr>
        <w:t xml:space="preserve">ity </w:t>
      </w:r>
      <w:r w:rsidR="005D0AE7">
        <w:rPr>
          <w:rFonts w:ascii="Times New Roman" w:eastAsia="Times New Roman" w:hAnsi="Times New Roman" w:cs="Times New Roman"/>
        </w:rPr>
        <w:t>g</w:t>
      </w:r>
      <w:r w:rsidR="005D0AE7" w:rsidRPr="00D02842">
        <w:rPr>
          <w:rFonts w:ascii="Times New Roman" w:eastAsia="Times New Roman" w:hAnsi="Times New Roman" w:cs="Times New Roman"/>
        </w:rPr>
        <w:t xml:space="preserve">overnments </w:t>
      </w:r>
      <w:r w:rsidR="533BD381" w:rsidRPr="00D02842">
        <w:rPr>
          <w:rFonts w:ascii="Times New Roman" w:eastAsia="Times New Roman" w:hAnsi="Times New Roman" w:cs="Times New Roman"/>
        </w:rPr>
        <w:t xml:space="preserve">are working to </w:t>
      </w:r>
      <w:r w:rsidR="1259741F" w:rsidRPr="00D02842">
        <w:rPr>
          <w:rFonts w:ascii="Times New Roman" w:eastAsia="Times New Roman" w:hAnsi="Times New Roman" w:cs="Times New Roman"/>
        </w:rPr>
        <w:t xml:space="preserve">increase supply and address other barriers, </w:t>
      </w:r>
      <w:r w:rsidR="533BD381" w:rsidRPr="00D02842">
        <w:rPr>
          <w:rFonts w:ascii="Times New Roman" w:eastAsia="Times New Roman" w:hAnsi="Times New Roman" w:cs="Times New Roman"/>
        </w:rPr>
        <w:t>such as creating more mass vaccination sites in the hardest hit areas</w:t>
      </w:r>
      <w:r w:rsidR="53D1B583"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43"/>
      </w:r>
      <w:r w:rsidR="533BD381" w:rsidRPr="00D02842">
        <w:rPr>
          <w:rFonts w:ascii="Times New Roman" w:eastAsia="Times New Roman" w:hAnsi="Times New Roman" w:cs="Times New Roman"/>
        </w:rPr>
        <w:t xml:space="preserve"> technological issues and other barriers persist</w:t>
      </w:r>
      <w:r w:rsidR="0E004A05" w:rsidRPr="00D02842">
        <w:rPr>
          <w:rFonts w:ascii="Times New Roman" w:eastAsia="Times New Roman" w:hAnsi="Times New Roman" w:cs="Times New Roman"/>
        </w:rPr>
        <w:t>.</w:t>
      </w:r>
    </w:p>
    <w:p w14:paraId="3E338CC4" w14:textId="6305CFDC" w:rsidR="0079074D" w:rsidRPr="00D02842" w:rsidRDefault="00967065" w:rsidP="32E883C8">
      <w:pPr>
        <w:pStyle w:val="ListParagraph"/>
        <w:numPr>
          <w:ilvl w:val="0"/>
          <w:numId w:val="1"/>
        </w:numPr>
        <w:spacing w:line="480" w:lineRule="auto"/>
        <w:jc w:val="both"/>
        <w:rPr>
          <w:rFonts w:ascii="Times New Roman" w:eastAsiaTheme="minorEastAsia" w:hAnsi="Times New Roman" w:cs="Times New Roman"/>
          <w:b/>
          <w:bCs/>
          <w:i/>
          <w:iCs/>
        </w:rPr>
      </w:pPr>
      <w:r>
        <w:rPr>
          <w:rFonts w:ascii="Times New Roman" w:hAnsi="Times New Roman" w:cs="Times New Roman"/>
          <w:b/>
          <w:bCs/>
        </w:rPr>
        <w:t>SCHEDULING VACCINE APPOINTMENTS IN NEW YORK CITY</w:t>
      </w:r>
      <w:r w:rsidR="0C8A80AF" w:rsidRPr="00967065">
        <w:rPr>
          <w:rFonts w:ascii="Times New Roman" w:hAnsi="Times New Roman" w:cs="Times New Roman"/>
          <w:b/>
          <w:bCs/>
        </w:rPr>
        <w:t xml:space="preserve"> </w:t>
      </w:r>
    </w:p>
    <w:p w14:paraId="1466BE39" w14:textId="4C31EF55" w:rsidR="0079074D" w:rsidRPr="00D02842" w:rsidRDefault="15C8756A" w:rsidP="00BF1A1D">
      <w:pPr>
        <w:spacing w:line="480" w:lineRule="auto"/>
        <w:ind w:firstLine="720"/>
        <w:jc w:val="both"/>
        <w:rPr>
          <w:rFonts w:ascii="Times New Roman" w:hAnsi="Times New Roman" w:cs="Times New Roman"/>
        </w:rPr>
      </w:pPr>
      <w:r w:rsidRPr="00D02842">
        <w:rPr>
          <w:rFonts w:ascii="Times New Roman" w:hAnsi="Times New Roman" w:cs="Times New Roman"/>
        </w:rPr>
        <w:t>New York State launched and maintains an external public-facing dashboard to keep New Yorkers informed of vaccination progress and relevant updates, including doses administered by region.</w:t>
      </w:r>
      <w:r w:rsidR="0079074D" w:rsidRPr="00D02842">
        <w:rPr>
          <w:rStyle w:val="FootnoteReference"/>
          <w:rFonts w:ascii="Times New Roman" w:hAnsi="Times New Roman" w:cs="Times New Roman"/>
        </w:rPr>
        <w:footnoteReference w:id="144"/>
      </w:r>
      <w:r w:rsidRPr="00D02842">
        <w:rPr>
          <w:rFonts w:ascii="Times New Roman" w:hAnsi="Times New Roman" w:cs="Times New Roman"/>
        </w:rPr>
        <w:t xml:space="preserve"> There is also a state website for those seeking information regarding vaccine eligibility and appointment scheduling that offers a vaccine eligibility screening tool and a vaccine administration site locator.</w:t>
      </w:r>
      <w:r w:rsidR="0079074D" w:rsidRPr="00D02842">
        <w:rPr>
          <w:rStyle w:val="FootnoteReference"/>
          <w:rFonts w:ascii="Times New Roman" w:hAnsi="Times New Roman" w:cs="Times New Roman"/>
        </w:rPr>
        <w:footnoteReference w:id="145"/>
      </w:r>
      <w:r w:rsidRPr="00D02842">
        <w:rPr>
          <w:rFonts w:ascii="Times New Roman" w:hAnsi="Times New Roman" w:cs="Times New Roman"/>
        </w:rPr>
        <w:t xml:space="preserve"> In addition to online services, a call center and hotline</w:t>
      </w:r>
      <w:r w:rsidR="0079074D" w:rsidRPr="00D02842">
        <w:rPr>
          <w:rStyle w:val="FootnoteReference"/>
          <w:rFonts w:ascii="Times New Roman" w:hAnsi="Times New Roman" w:cs="Times New Roman"/>
        </w:rPr>
        <w:footnoteReference w:id="146"/>
      </w:r>
      <w:r w:rsidRPr="00D02842">
        <w:rPr>
          <w:rFonts w:ascii="Times New Roman" w:hAnsi="Times New Roman" w:cs="Times New Roman"/>
        </w:rPr>
        <w:t xml:space="preserve"> have been </w:t>
      </w:r>
      <w:r w:rsidRPr="00D02842">
        <w:rPr>
          <w:rFonts w:ascii="Times New Roman" w:hAnsi="Times New Roman" w:cs="Times New Roman"/>
        </w:rPr>
        <w:lastRenderedPageBreak/>
        <w:t>made available for patients and providers to access live support.</w:t>
      </w:r>
      <w:r w:rsidR="0079074D" w:rsidRPr="00D02842">
        <w:rPr>
          <w:rStyle w:val="FootnoteReference"/>
          <w:rFonts w:ascii="Times New Roman" w:hAnsi="Times New Roman" w:cs="Times New Roman"/>
        </w:rPr>
        <w:footnoteReference w:id="147"/>
      </w:r>
      <w:r w:rsidRPr="00D02842">
        <w:rPr>
          <w:rFonts w:ascii="Times New Roman" w:hAnsi="Times New Roman" w:cs="Times New Roman"/>
        </w:rPr>
        <w:t xml:space="preserve"> Like New York State, New York City also </w:t>
      </w:r>
      <w:r w:rsidR="005D0AE7">
        <w:rPr>
          <w:rFonts w:ascii="Times New Roman" w:hAnsi="Times New Roman" w:cs="Times New Roman"/>
        </w:rPr>
        <w:t>offers</w:t>
      </w:r>
      <w:r w:rsidR="005D0AE7" w:rsidRPr="00D02842">
        <w:rPr>
          <w:rFonts w:ascii="Times New Roman" w:hAnsi="Times New Roman" w:cs="Times New Roman"/>
        </w:rPr>
        <w:t xml:space="preserve"> </w:t>
      </w:r>
      <w:r w:rsidRPr="00D02842">
        <w:rPr>
          <w:rFonts w:ascii="Times New Roman" w:hAnsi="Times New Roman" w:cs="Times New Roman"/>
        </w:rPr>
        <w:t>online and over-the-phone services.</w:t>
      </w:r>
      <w:r w:rsidR="005E060C">
        <w:rPr>
          <w:rStyle w:val="FootnoteReference"/>
          <w:rFonts w:ascii="Times New Roman" w:hAnsi="Times New Roman" w:cs="Times New Roman"/>
        </w:rPr>
        <w:footnoteReference w:id="148"/>
      </w:r>
    </w:p>
    <w:p w14:paraId="79F819A8" w14:textId="5A998A7B" w:rsidR="00D02842" w:rsidRPr="00D02842" w:rsidRDefault="00D02842" w:rsidP="00D02842">
      <w:pPr>
        <w:spacing w:line="480" w:lineRule="auto"/>
        <w:jc w:val="both"/>
        <w:rPr>
          <w:rFonts w:ascii="Times New Roman" w:hAnsi="Times New Roman" w:cs="Times New Roman"/>
        </w:rPr>
      </w:pPr>
      <w:r w:rsidRPr="00D02842">
        <w:rPr>
          <w:rFonts w:ascii="Times New Roman" w:hAnsi="Times New Roman" w:cs="Times New Roman"/>
        </w:rPr>
        <w:tab/>
        <w:t xml:space="preserve">There are several vaccination sign-up websites available to qualified New Yorkers. Among them are city and state-managed websites: </w:t>
      </w:r>
      <w:r w:rsidRPr="00D02842">
        <w:rPr>
          <w:rFonts w:ascii="Times New Roman" w:hAnsi="Times New Roman" w:cs="Times New Roman"/>
          <w:i/>
          <w:iCs/>
        </w:rPr>
        <w:t>COVID-19 Vaccine Finder</w:t>
      </w:r>
      <w:r w:rsidRPr="00D02842">
        <w:rPr>
          <w:rStyle w:val="FootnoteReference"/>
          <w:rFonts w:ascii="Times New Roman" w:hAnsi="Times New Roman" w:cs="Times New Roman"/>
          <w:iCs/>
        </w:rPr>
        <w:footnoteReference w:id="149"/>
      </w:r>
      <w:r w:rsidRPr="00D02842">
        <w:rPr>
          <w:rFonts w:ascii="Times New Roman" w:hAnsi="Times New Roman" w:cs="Times New Roman"/>
          <w:i/>
          <w:iCs/>
        </w:rPr>
        <w:t>, COVID-19 Vaccine Hubs</w:t>
      </w:r>
      <w:r w:rsidRPr="00D02842">
        <w:rPr>
          <w:rStyle w:val="FootnoteReference"/>
          <w:rFonts w:ascii="Times New Roman" w:hAnsi="Times New Roman" w:cs="Times New Roman"/>
          <w:iCs/>
        </w:rPr>
        <w:footnoteReference w:id="150"/>
      </w:r>
      <w:r w:rsidRPr="00D02842">
        <w:rPr>
          <w:rFonts w:ascii="Times New Roman" w:hAnsi="Times New Roman" w:cs="Times New Roman"/>
          <w:i/>
          <w:iCs/>
        </w:rPr>
        <w:t>, New York City Health + Hospitals COVID-19 Vaccination Scheduler</w:t>
      </w:r>
      <w:r w:rsidRPr="00D02842">
        <w:rPr>
          <w:rStyle w:val="FootnoteReference"/>
          <w:rFonts w:ascii="Times New Roman" w:hAnsi="Times New Roman" w:cs="Times New Roman"/>
          <w:iCs/>
        </w:rPr>
        <w:footnoteReference w:id="151"/>
      </w:r>
      <w:r w:rsidRPr="00D02842">
        <w:rPr>
          <w:rFonts w:ascii="Times New Roman" w:hAnsi="Times New Roman" w:cs="Times New Roman"/>
        </w:rPr>
        <w:t xml:space="preserve">, </w:t>
      </w:r>
      <w:r w:rsidRPr="00D02842">
        <w:rPr>
          <w:rStyle w:val="FootnoteReference"/>
          <w:rFonts w:ascii="Times New Roman" w:hAnsi="Times New Roman" w:cs="Times New Roman"/>
        </w:rPr>
        <w:t xml:space="preserve"> </w:t>
      </w:r>
      <w:r w:rsidRPr="00D02842">
        <w:rPr>
          <w:rFonts w:ascii="Times New Roman" w:hAnsi="Times New Roman" w:cs="Times New Roman"/>
          <w:i/>
        </w:rPr>
        <w:t>COVID-19 Vaccine</w:t>
      </w:r>
      <w:r w:rsidRPr="00D02842">
        <w:rPr>
          <w:rStyle w:val="FootnoteReference"/>
          <w:rFonts w:ascii="Times New Roman" w:hAnsi="Times New Roman" w:cs="Times New Roman"/>
        </w:rPr>
        <w:footnoteReference w:id="152"/>
      </w:r>
      <w:r w:rsidRPr="00D02842">
        <w:rPr>
          <w:rFonts w:ascii="Times New Roman" w:hAnsi="Times New Roman" w:cs="Times New Roman"/>
        </w:rPr>
        <w:t xml:space="preserve"> as well as websites managed by third-party software engineers: </w:t>
      </w:r>
      <w:proofErr w:type="spellStart"/>
      <w:r w:rsidRPr="00D02842">
        <w:rPr>
          <w:rFonts w:ascii="Times New Roman" w:hAnsi="Times New Roman" w:cs="Times New Roman"/>
          <w:i/>
          <w:iCs/>
        </w:rPr>
        <w:t>TurboVax</w:t>
      </w:r>
      <w:proofErr w:type="spellEnd"/>
      <w:r w:rsidRPr="00D02842">
        <w:rPr>
          <w:rStyle w:val="FootnoteReference"/>
          <w:rFonts w:ascii="Times New Roman" w:hAnsi="Times New Roman" w:cs="Times New Roman"/>
          <w:iCs/>
        </w:rPr>
        <w:footnoteReference w:id="153"/>
      </w:r>
      <w:r w:rsidRPr="00D02842">
        <w:rPr>
          <w:rFonts w:ascii="Times New Roman" w:hAnsi="Times New Roman" w:cs="Times New Roman"/>
        </w:rPr>
        <w:t xml:space="preserve"> and </w:t>
      </w:r>
      <w:r w:rsidRPr="00D02842">
        <w:rPr>
          <w:rFonts w:ascii="Times New Roman" w:hAnsi="Times New Roman" w:cs="Times New Roman"/>
          <w:i/>
          <w:iCs/>
        </w:rPr>
        <w:t>NYC Vaccine List</w:t>
      </w:r>
      <w:r w:rsidRPr="00D02842">
        <w:rPr>
          <w:rFonts w:ascii="Times New Roman" w:hAnsi="Times New Roman" w:cs="Times New Roman"/>
        </w:rPr>
        <w:t>.</w:t>
      </w:r>
      <w:r w:rsidRPr="00D02842">
        <w:rPr>
          <w:rStyle w:val="FootnoteReference"/>
          <w:rFonts w:ascii="Times New Roman" w:hAnsi="Times New Roman" w:cs="Times New Roman"/>
        </w:rPr>
        <w:footnoteReference w:id="154"/>
      </w:r>
    </w:p>
    <w:p w14:paraId="3DFD31AD" w14:textId="77777777"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iCs/>
        </w:rPr>
        <w:t xml:space="preserve">The </w:t>
      </w:r>
      <w:r w:rsidRPr="00D02842">
        <w:rPr>
          <w:rFonts w:ascii="Times New Roman" w:hAnsi="Times New Roman" w:cs="Times New Roman"/>
          <w:i/>
          <w:iCs/>
        </w:rPr>
        <w:t>COVID-19 Vaccine Finder</w:t>
      </w:r>
      <w:r w:rsidRPr="00D02842">
        <w:rPr>
          <w:rFonts w:ascii="Times New Roman" w:hAnsi="Times New Roman" w:cs="Times New Roman"/>
          <w:iCs/>
        </w:rPr>
        <w:t xml:space="preserve"> is created and managed by DOHMH.</w:t>
      </w:r>
      <w:r w:rsidRPr="00D02842">
        <w:rPr>
          <w:rStyle w:val="FootnoteReference"/>
          <w:rFonts w:ascii="Times New Roman" w:hAnsi="Times New Roman" w:cs="Times New Roman"/>
        </w:rPr>
        <w:footnoteReference w:id="155"/>
      </w:r>
      <w:r w:rsidRPr="00D02842">
        <w:rPr>
          <w:rFonts w:ascii="Times New Roman" w:hAnsi="Times New Roman" w:cs="Times New Roman"/>
          <w:iCs/>
        </w:rPr>
        <w:t xml:space="preserve"> </w:t>
      </w:r>
      <w:r w:rsidRPr="00D02842">
        <w:rPr>
          <w:rFonts w:ascii="Times New Roman" w:hAnsi="Times New Roman" w:cs="Times New Roman"/>
        </w:rPr>
        <w:t xml:space="preserve">The </w:t>
      </w:r>
      <w:r w:rsidRPr="00D02842">
        <w:rPr>
          <w:rFonts w:ascii="Times New Roman" w:hAnsi="Times New Roman" w:cs="Times New Roman"/>
          <w:i/>
        </w:rPr>
        <w:t>COVID-19</w:t>
      </w:r>
      <w:r w:rsidRPr="00D02842">
        <w:rPr>
          <w:rFonts w:ascii="Times New Roman" w:hAnsi="Times New Roman" w:cs="Times New Roman"/>
        </w:rPr>
        <w:t xml:space="preserve"> </w:t>
      </w:r>
      <w:r w:rsidRPr="00D02842">
        <w:rPr>
          <w:rFonts w:ascii="Times New Roman" w:hAnsi="Times New Roman" w:cs="Times New Roman"/>
          <w:i/>
          <w:iCs/>
        </w:rPr>
        <w:t>Vaccine Finder</w:t>
      </w:r>
      <w:r w:rsidRPr="00D02842">
        <w:rPr>
          <w:rFonts w:ascii="Times New Roman" w:hAnsi="Times New Roman" w:cs="Times New Roman"/>
        </w:rPr>
        <w:t xml:space="preserve"> is an aggregator of both public and private vaccination providers.</w:t>
      </w:r>
      <w:r w:rsidRPr="00D02842">
        <w:rPr>
          <w:rStyle w:val="FootnoteReference"/>
          <w:rFonts w:ascii="Times New Roman" w:hAnsi="Times New Roman" w:cs="Times New Roman"/>
        </w:rPr>
        <w:footnoteReference w:id="156"/>
      </w:r>
      <w:r w:rsidRPr="00D02842">
        <w:rPr>
          <w:rFonts w:ascii="Times New Roman" w:hAnsi="Times New Roman" w:cs="Times New Roman"/>
        </w:rPr>
        <w:t xml:space="preserve"> The website lists vaccination providers and upon entering a zip code or address in a search bar, directs a user to a map and directory of the closest vaccination providers.</w:t>
      </w:r>
      <w:r w:rsidRPr="00D02842">
        <w:rPr>
          <w:rStyle w:val="FootnoteReference"/>
          <w:rFonts w:ascii="Times New Roman" w:hAnsi="Times New Roman" w:cs="Times New Roman"/>
        </w:rPr>
        <w:footnoteReference w:id="157"/>
      </w:r>
      <w:r w:rsidRPr="00D02842">
        <w:rPr>
          <w:rFonts w:ascii="Times New Roman" w:hAnsi="Times New Roman" w:cs="Times New Roman"/>
        </w:rPr>
        <w:t xml:space="preserve">  It then further directs the user to the provider’s website to schedule a COVID-19 vaccination appointment.</w:t>
      </w:r>
      <w:r w:rsidRPr="00D02842">
        <w:rPr>
          <w:rStyle w:val="FootnoteReference"/>
          <w:rFonts w:ascii="Times New Roman" w:hAnsi="Times New Roman" w:cs="Times New Roman"/>
        </w:rPr>
        <w:footnoteReference w:id="158"/>
      </w:r>
      <w:r w:rsidRPr="00D02842">
        <w:rPr>
          <w:rFonts w:ascii="Times New Roman" w:hAnsi="Times New Roman" w:cs="Times New Roman"/>
        </w:rPr>
        <w:t xml:space="preserve"> According to the information listed on the main page, “[e]ach [provider] manages its own schedules and appointments on its website.”</w:t>
      </w:r>
      <w:r w:rsidRPr="00D02842">
        <w:rPr>
          <w:rStyle w:val="FootnoteReference"/>
          <w:rFonts w:ascii="Times New Roman" w:hAnsi="Times New Roman" w:cs="Times New Roman"/>
        </w:rPr>
        <w:footnoteReference w:id="159"/>
      </w:r>
      <w:r w:rsidRPr="00D02842">
        <w:rPr>
          <w:rFonts w:ascii="Times New Roman" w:hAnsi="Times New Roman" w:cs="Times New Roman"/>
        </w:rPr>
        <w:t xml:space="preserve"> </w:t>
      </w:r>
    </w:p>
    <w:p w14:paraId="35678633" w14:textId="4987637B"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rPr>
        <w:lastRenderedPageBreak/>
        <w:t xml:space="preserve">As required by Local Law 30 of 2017, information on the </w:t>
      </w:r>
      <w:r w:rsidRPr="00D02842">
        <w:rPr>
          <w:rFonts w:ascii="Times New Roman" w:hAnsi="Times New Roman" w:cs="Times New Roman"/>
          <w:i/>
        </w:rPr>
        <w:t>COVID-19</w:t>
      </w:r>
      <w:r w:rsidRPr="00D02842">
        <w:rPr>
          <w:rFonts w:ascii="Times New Roman" w:hAnsi="Times New Roman" w:cs="Times New Roman"/>
        </w:rPr>
        <w:t xml:space="preserve"> </w:t>
      </w:r>
      <w:r w:rsidRPr="00D02842">
        <w:rPr>
          <w:rFonts w:ascii="Times New Roman" w:hAnsi="Times New Roman" w:cs="Times New Roman"/>
          <w:i/>
          <w:iCs/>
        </w:rPr>
        <w:t>Vaccine Finder</w:t>
      </w:r>
      <w:r w:rsidRPr="00D02842">
        <w:rPr>
          <w:rFonts w:ascii="Times New Roman" w:hAnsi="Times New Roman" w:cs="Times New Roman"/>
        </w:rPr>
        <w:t xml:space="preserve"> website is available in the top ten languages spoken by New Yorkers including</w:t>
      </w:r>
      <w:r w:rsidR="005D0AE7">
        <w:rPr>
          <w:rFonts w:ascii="Times New Roman" w:hAnsi="Times New Roman" w:cs="Times New Roman"/>
        </w:rPr>
        <w:t>:</w:t>
      </w:r>
      <w:r w:rsidRPr="00D02842">
        <w:rPr>
          <w:rFonts w:ascii="Times New Roman" w:hAnsi="Times New Roman" w:cs="Times New Roman"/>
        </w:rPr>
        <w:t xml:space="preserve"> Spanish, Chinese, Russian, Bengali, Haitian Creole, Korean, Arabic, Urdu, French, and Polish.</w:t>
      </w:r>
      <w:r w:rsidRPr="00D02842">
        <w:rPr>
          <w:rStyle w:val="FootnoteReference"/>
          <w:rFonts w:ascii="Times New Roman" w:hAnsi="Times New Roman" w:cs="Times New Roman"/>
        </w:rPr>
        <w:footnoteReference w:id="160"/>
      </w:r>
      <w:r w:rsidRPr="00D02842">
        <w:rPr>
          <w:rFonts w:ascii="Times New Roman" w:hAnsi="Times New Roman" w:cs="Times New Roman"/>
        </w:rPr>
        <w:t xml:space="preserve"> The website’s translation is provided by Google Translate.</w:t>
      </w:r>
      <w:r w:rsidRPr="00D02842">
        <w:rPr>
          <w:rStyle w:val="FootnoteReference"/>
          <w:rFonts w:ascii="Times New Roman" w:hAnsi="Times New Roman" w:cs="Times New Roman"/>
        </w:rPr>
        <w:footnoteReference w:id="161"/>
      </w:r>
      <w:r w:rsidRPr="00D02842">
        <w:rPr>
          <w:rFonts w:ascii="Times New Roman" w:hAnsi="Times New Roman" w:cs="Times New Roman"/>
        </w:rPr>
        <w:t xml:space="preserve"> However, as the website serves as a directory, there is no guarantee that this language support is consistent across all the private and public providers which the </w:t>
      </w:r>
      <w:r w:rsidRPr="00D02842">
        <w:rPr>
          <w:rFonts w:ascii="Times New Roman" w:hAnsi="Times New Roman" w:cs="Times New Roman"/>
          <w:i/>
        </w:rPr>
        <w:t xml:space="preserve">COVID-19 Vaccine Finder </w:t>
      </w:r>
      <w:r w:rsidRPr="00D02842">
        <w:rPr>
          <w:rFonts w:ascii="Times New Roman" w:hAnsi="Times New Roman" w:cs="Times New Roman"/>
        </w:rPr>
        <w:t>redirects towards.</w:t>
      </w:r>
      <w:r w:rsidRPr="00D02842">
        <w:rPr>
          <w:rStyle w:val="FootnoteReference"/>
          <w:rFonts w:ascii="Times New Roman" w:hAnsi="Times New Roman" w:cs="Times New Roman"/>
        </w:rPr>
        <w:footnoteReference w:id="162"/>
      </w:r>
    </w:p>
    <w:p w14:paraId="5F942FE3" w14:textId="2E7F0316"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shd w:val="clear" w:color="auto" w:fill="FFFFFF"/>
        </w:rPr>
        <w:t xml:space="preserve">Other municipal websites set up to help New Yorkers schedule vaccinations are </w:t>
      </w:r>
      <w:r w:rsidRPr="00D02842">
        <w:rPr>
          <w:rFonts w:ascii="Times New Roman" w:hAnsi="Times New Roman" w:cs="Times New Roman"/>
          <w:i/>
          <w:iCs/>
        </w:rPr>
        <w:t>DOHMH COVID-19 Vaccine Hubs</w:t>
      </w:r>
      <w:r w:rsidRPr="00B83A0C">
        <w:rPr>
          <w:rStyle w:val="FootnoteReference"/>
          <w:rFonts w:ascii="Times New Roman" w:hAnsi="Times New Roman" w:cs="Times New Roman"/>
        </w:rPr>
        <w:footnoteReference w:id="163"/>
      </w:r>
      <w:r w:rsidRPr="00D02842">
        <w:rPr>
          <w:rFonts w:ascii="Times New Roman" w:hAnsi="Times New Roman" w:cs="Times New Roman"/>
        </w:rPr>
        <w:t xml:space="preserve"> and the </w:t>
      </w:r>
      <w:r w:rsidRPr="00D02842">
        <w:rPr>
          <w:rFonts w:ascii="Times New Roman" w:hAnsi="Times New Roman" w:cs="Times New Roman"/>
          <w:i/>
          <w:iCs/>
        </w:rPr>
        <w:t>NYC Health + Hospitals COVID-19 Vaccination Scheduler.</w:t>
      </w:r>
      <w:r w:rsidRPr="00B83A0C">
        <w:rPr>
          <w:rStyle w:val="FootnoteReference"/>
          <w:rFonts w:ascii="Times New Roman" w:hAnsi="Times New Roman" w:cs="Times New Roman"/>
        </w:rPr>
        <w:footnoteReference w:id="164"/>
      </w:r>
      <w:r w:rsidRPr="00D02842">
        <w:rPr>
          <w:rFonts w:ascii="Times New Roman" w:hAnsi="Times New Roman" w:cs="Times New Roman"/>
          <w:i/>
          <w:iCs/>
        </w:rPr>
        <w:t xml:space="preserve"> </w:t>
      </w:r>
      <w:r w:rsidRPr="00D02842">
        <w:rPr>
          <w:rFonts w:ascii="Times New Roman" w:hAnsi="Times New Roman" w:cs="Times New Roman"/>
        </w:rPr>
        <w:t>Both websites, rather than direct</w:t>
      </w:r>
      <w:r w:rsidR="001655CC">
        <w:rPr>
          <w:rFonts w:ascii="Times New Roman" w:hAnsi="Times New Roman" w:cs="Times New Roman"/>
        </w:rPr>
        <w:t>ing</w:t>
      </w:r>
      <w:r w:rsidRPr="00D02842">
        <w:rPr>
          <w:rFonts w:ascii="Times New Roman" w:hAnsi="Times New Roman" w:cs="Times New Roman"/>
        </w:rPr>
        <w:t xml:space="preserve"> a user to external webpages, require a step-by-step registration and verification process before allowing users to arrive at an appointment scheduler.</w:t>
      </w:r>
      <w:r w:rsidRPr="00D02842">
        <w:rPr>
          <w:rStyle w:val="FootnoteReference"/>
          <w:rFonts w:ascii="Times New Roman" w:hAnsi="Times New Roman" w:cs="Times New Roman"/>
        </w:rPr>
        <w:footnoteReference w:id="165"/>
      </w:r>
      <w:r w:rsidRPr="00D02842">
        <w:rPr>
          <w:rFonts w:ascii="Times New Roman" w:hAnsi="Times New Roman" w:cs="Times New Roman"/>
        </w:rPr>
        <w:t xml:space="preserve"> Unlike the </w:t>
      </w:r>
      <w:r w:rsidRPr="00D02842">
        <w:rPr>
          <w:rFonts w:ascii="Times New Roman" w:hAnsi="Times New Roman" w:cs="Times New Roman"/>
          <w:i/>
          <w:iCs/>
        </w:rPr>
        <w:t xml:space="preserve">Vaccine Finder, </w:t>
      </w:r>
      <w:r w:rsidRPr="00D02842">
        <w:rPr>
          <w:rFonts w:ascii="Times New Roman" w:hAnsi="Times New Roman" w:cs="Times New Roman"/>
        </w:rPr>
        <w:t xml:space="preserve">which provides information about both private and public vaccination sites, the </w:t>
      </w:r>
      <w:r w:rsidRPr="00D02842">
        <w:rPr>
          <w:rFonts w:ascii="Times New Roman" w:hAnsi="Times New Roman" w:cs="Times New Roman"/>
          <w:i/>
          <w:iCs/>
        </w:rPr>
        <w:t xml:space="preserve">NYC Health + Hospitals COVID-19 Vaccination Scheduler </w:t>
      </w:r>
      <w:r w:rsidRPr="00D02842">
        <w:rPr>
          <w:rFonts w:ascii="Times New Roman" w:hAnsi="Times New Roman" w:cs="Times New Roman"/>
        </w:rPr>
        <w:t xml:space="preserve">only coordinates appointments for vaccination sites run by NYC Health + Hospitals , and the </w:t>
      </w:r>
      <w:r w:rsidRPr="00D02842">
        <w:rPr>
          <w:rFonts w:ascii="Times New Roman" w:hAnsi="Times New Roman" w:cs="Times New Roman"/>
          <w:i/>
          <w:iCs/>
        </w:rPr>
        <w:t xml:space="preserve">DOHMH COVID-19 Vaccine Hubs </w:t>
      </w:r>
      <w:r w:rsidRPr="00D02842">
        <w:rPr>
          <w:rFonts w:ascii="Times New Roman" w:hAnsi="Times New Roman" w:cs="Times New Roman"/>
        </w:rPr>
        <w:t>only coordinates appointments for vaccination sites run by DOHMH.</w:t>
      </w:r>
      <w:r w:rsidRPr="00D02842">
        <w:rPr>
          <w:rStyle w:val="FootnoteReference"/>
          <w:rFonts w:ascii="Times New Roman" w:hAnsi="Times New Roman" w:cs="Times New Roman"/>
        </w:rPr>
        <w:footnoteReference w:id="166"/>
      </w:r>
      <w:r w:rsidRPr="00D02842">
        <w:rPr>
          <w:rFonts w:ascii="Times New Roman" w:hAnsi="Times New Roman" w:cs="Times New Roman"/>
        </w:rPr>
        <w:t xml:space="preserve"> The </w:t>
      </w:r>
      <w:r w:rsidRPr="00D02842">
        <w:rPr>
          <w:rFonts w:ascii="Times New Roman" w:hAnsi="Times New Roman" w:cs="Times New Roman"/>
          <w:i/>
          <w:iCs/>
        </w:rPr>
        <w:lastRenderedPageBreak/>
        <w:t>DOHMH Vaccine Hubs</w:t>
      </w:r>
      <w:r w:rsidRPr="00D02842">
        <w:rPr>
          <w:rFonts w:ascii="Times New Roman" w:hAnsi="Times New Roman" w:cs="Times New Roman"/>
        </w:rPr>
        <w:t xml:space="preserve"> provides information in ten languages, while the </w:t>
      </w:r>
      <w:r w:rsidRPr="00D02842">
        <w:rPr>
          <w:rFonts w:ascii="Times New Roman" w:hAnsi="Times New Roman" w:cs="Times New Roman"/>
          <w:i/>
          <w:iCs/>
        </w:rPr>
        <w:t>NYC Health + Hospitals COVID-19 Vaccination Scheduler</w:t>
      </w:r>
      <w:r w:rsidRPr="00D02842">
        <w:rPr>
          <w:rFonts w:ascii="Times New Roman" w:hAnsi="Times New Roman" w:cs="Times New Roman"/>
        </w:rPr>
        <w:t xml:space="preserve"> only offers information in English.</w:t>
      </w:r>
      <w:r w:rsidRPr="00D02842">
        <w:rPr>
          <w:rStyle w:val="FootnoteReference"/>
          <w:rFonts w:ascii="Times New Roman" w:hAnsi="Times New Roman" w:cs="Times New Roman"/>
        </w:rPr>
        <w:footnoteReference w:id="167"/>
      </w:r>
      <w:r w:rsidRPr="00D02842">
        <w:rPr>
          <w:rFonts w:ascii="Times New Roman" w:hAnsi="Times New Roman" w:cs="Times New Roman"/>
        </w:rPr>
        <w:t xml:space="preserve"> </w:t>
      </w:r>
    </w:p>
    <w:p w14:paraId="52FDFDBE" w14:textId="18985501" w:rsidR="00D02842" w:rsidRPr="00D02842" w:rsidRDefault="00D02842" w:rsidP="00D02842">
      <w:pPr>
        <w:pStyle w:val="ListParagraph"/>
        <w:spacing w:line="480" w:lineRule="auto"/>
        <w:ind w:left="0" w:firstLine="720"/>
        <w:jc w:val="both"/>
        <w:rPr>
          <w:rFonts w:ascii="Times New Roman" w:hAnsi="Times New Roman" w:cs="Times New Roman"/>
        </w:rPr>
      </w:pPr>
      <w:r w:rsidRPr="00D02842">
        <w:rPr>
          <w:rFonts w:ascii="Times New Roman" w:hAnsi="Times New Roman" w:cs="Times New Roman"/>
        </w:rPr>
        <w:t>Although these websites provide valuable information about the immunization process to New Yorkers, the</w:t>
      </w:r>
      <w:r w:rsidR="001655CC">
        <w:rPr>
          <w:rFonts w:ascii="Times New Roman" w:hAnsi="Times New Roman" w:cs="Times New Roman"/>
        </w:rPr>
        <w:t>y</w:t>
      </w:r>
      <w:r w:rsidRPr="00D02842">
        <w:rPr>
          <w:rFonts w:ascii="Times New Roman" w:hAnsi="Times New Roman" w:cs="Times New Roman"/>
        </w:rPr>
        <w:t xml:space="preserve"> have several issues that cause users frustration in navigating the process of finding and scheduling vaccination appointments.</w:t>
      </w:r>
      <w:r w:rsidRPr="00D02842">
        <w:rPr>
          <w:rStyle w:val="FootnoteReference"/>
          <w:rFonts w:ascii="Times New Roman" w:hAnsi="Times New Roman" w:cs="Times New Roman"/>
        </w:rPr>
        <w:footnoteReference w:id="168"/>
      </w:r>
      <w:r w:rsidRPr="00D02842">
        <w:rPr>
          <w:rFonts w:ascii="Times New Roman" w:hAnsi="Times New Roman" w:cs="Times New Roman"/>
        </w:rPr>
        <w:t xml:space="preserve"> The most common issues are related to a non-user-friendly interface, a lengthy registration process, and heavy web traffic.</w:t>
      </w:r>
      <w:r w:rsidRPr="00D02842">
        <w:rPr>
          <w:rStyle w:val="FootnoteReference"/>
          <w:rFonts w:ascii="Times New Roman" w:hAnsi="Times New Roman" w:cs="Times New Roman"/>
        </w:rPr>
        <w:footnoteReference w:id="169"/>
      </w:r>
      <w:r w:rsidRPr="00D02842">
        <w:rPr>
          <w:rFonts w:ascii="Times New Roman" w:hAnsi="Times New Roman" w:cs="Times New Roman"/>
        </w:rPr>
        <w:t xml:space="preserve"> </w:t>
      </w:r>
    </w:p>
    <w:p w14:paraId="74FC3989" w14:textId="2701B632" w:rsidR="00D02842" w:rsidRPr="00D02842" w:rsidRDefault="00D02842" w:rsidP="00D02842">
      <w:pPr>
        <w:pStyle w:val="ListParagraph"/>
        <w:spacing w:line="480" w:lineRule="auto"/>
        <w:ind w:left="0" w:firstLine="720"/>
        <w:jc w:val="both"/>
        <w:rPr>
          <w:rFonts w:ascii="Times New Roman" w:hAnsi="Times New Roman" w:cs="Times New Roman"/>
        </w:rPr>
      </w:pPr>
      <w:r w:rsidRPr="00D02842">
        <w:rPr>
          <w:rFonts w:ascii="Times New Roman" w:hAnsi="Times New Roman" w:cs="Times New Roman"/>
        </w:rPr>
        <w:t xml:space="preserve">For example, in order to schedule vaccine appointments through the </w:t>
      </w:r>
      <w:r w:rsidRPr="00D02842">
        <w:rPr>
          <w:rFonts w:ascii="Times New Roman" w:hAnsi="Times New Roman" w:cs="Times New Roman"/>
          <w:i/>
        </w:rPr>
        <w:t>COVID-19</w:t>
      </w:r>
      <w:r w:rsidRPr="00D02842">
        <w:rPr>
          <w:rFonts w:ascii="Times New Roman" w:hAnsi="Times New Roman" w:cs="Times New Roman"/>
        </w:rPr>
        <w:t xml:space="preserve"> </w:t>
      </w:r>
      <w:r w:rsidRPr="00D02842">
        <w:rPr>
          <w:rFonts w:ascii="Times New Roman" w:hAnsi="Times New Roman" w:cs="Times New Roman"/>
          <w:i/>
          <w:iCs/>
        </w:rPr>
        <w:t>Vaccine Finder</w:t>
      </w:r>
      <w:r w:rsidRPr="00D02842">
        <w:rPr>
          <w:rFonts w:ascii="Times New Roman" w:hAnsi="Times New Roman" w:cs="Times New Roman"/>
        </w:rPr>
        <w:t xml:space="preserve"> website, </w:t>
      </w:r>
      <w:r w:rsidRPr="00D02842">
        <w:rPr>
          <w:rFonts w:ascii="Times New Roman" w:hAnsi="Times New Roman" w:cs="Times New Roman"/>
          <w:shd w:val="clear" w:color="auto" w:fill="FFFFFF"/>
        </w:rPr>
        <w:t xml:space="preserve">rather than browse appointment availability citywide, users are directed to </w:t>
      </w:r>
      <w:r w:rsidRPr="00D02842">
        <w:rPr>
          <w:rFonts w:ascii="Times New Roman" w:hAnsi="Times New Roman" w:cs="Times New Roman"/>
        </w:rPr>
        <w:t>other providers’ websites with their own different interfaces.</w:t>
      </w:r>
      <w:r w:rsidRPr="00D02842">
        <w:rPr>
          <w:rStyle w:val="FootnoteReference"/>
          <w:rFonts w:ascii="Times New Roman" w:hAnsi="Times New Roman" w:cs="Times New Roman"/>
        </w:rPr>
        <w:footnoteReference w:id="170"/>
      </w:r>
      <w:r w:rsidRPr="00D02842">
        <w:rPr>
          <w:rFonts w:ascii="Times New Roman" w:hAnsi="Times New Roman" w:cs="Times New Roman"/>
        </w:rPr>
        <w:t xml:space="preserve"> Users are then asked to submit their personal information with a vaccination provider they select.</w:t>
      </w:r>
      <w:r w:rsidRPr="00D02842">
        <w:rPr>
          <w:rStyle w:val="FootnoteReference"/>
          <w:rFonts w:ascii="Times New Roman" w:hAnsi="Times New Roman" w:cs="Times New Roman"/>
        </w:rPr>
        <w:footnoteReference w:id="171"/>
      </w:r>
      <w:r w:rsidRPr="00D02842">
        <w:rPr>
          <w:rFonts w:ascii="Times New Roman" w:hAnsi="Times New Roman" w:cs="Times New Roman"/>
        </w:rPr>
        <w:t xml:space="preserve"> Required information often includes an email address, health insurance information, and employment information, which users may not have readily available.</w:t>
      </w:r>
      <w:r w:rsidRPr="00D02842">
        <w:rPr>
          <w:rStyle w:val="FootnoteReference"/>
          <w:rFonts w:ascii="Times New Roman" w:hAnsi="Times New Roman" w:cs="Times New Roman"/>
        </w:rPr>
        <w:footnoteReference w:id="172"/>
      </w:r>
      <w:r w:rsidRPr="00D02842">
        <w:rPr>
          <w:rFonts w:ascii="Times New Roman" w:hAnsi="Times New Roman" w:cs="Times New Roman"/>
        </w:rPr>
        <w:t xml:space="preserve"> This process can take from several minutes to several hours, and can ultimately leave residents without desired immunization appointments, as after the lengthy registration process, users often learn that no appointments are available due to a lack of availability of appointments or low vaccine supply.</w:t>
      </w:r>
      <w:r w:rsidRPr="00D02842">
        <w:rPr>
          <w:rStyle w:val="FootnoteReference"/>
          <w:rFonts w:ascii="Times New Roman" w:hAnsi="Times New Roman" w:cs="Times New Roman"/>
        </w:rPr>
        <w:footnoteReference w:id="173"/>
      </w:r>
      <w:r w:rsidRPr="00D02842">
        <w:rPr>
          <w:rFonts w:ascii="Times New Roman" w:hAnsi="Times New Roman" w:cs="Times New Roman"/>
        </w:rPr>
        <w:t xml:space="preserve"> If the user is unsuccessful with scheduling </w:t>
      </w:r>
      <w:r w:rsidR="001655CC">
        <w:rPr>
          <w:rFonts w:ascii="Times New Roman" w:hAnsi="Times New Roman" w:cs="Times New Roman"/>
        </w:rPr>
        <w:lastRenderedPageBreak/>
        <w:t xml:space="preserve">an </w:t>
      </w:r>
      <w:r w:rsidRPr="00D02842">
        <w:rPr>
          <w:rFonts w:ascii="Times New Roman" w:hAnsi="Times New Roman" w:cs="Times New Roman"/>
        </w:rPr>
        <w:t>appointment, the user has to repeat the same registration and screening processes with other providers.</w:t>
      </w:r>
      <w:r w:rsidRPr="00D02842">
        <w:rPr>
          <w:rStyle w:val="FootnoteReference"/>
          <w:rFonts w:ascii="Times New Roman" w:hAnsi="Times New Roman" w:cs="Times New Roman"/>
        </w:rPr>
        <w:footnoteReference w:id="174"/>
      </w:r>
      <w:r w:rsidRPr="00D02842">
        <w:rPr>
          <w:rFonts w:ascii="Times New Roman" w:hAnsi="Times New Roman" w:cs="Times New Roman"/>
        </w:rPr>
        <w:t xml:space="preserve"> In addition, heavy web traffic may slow that process, causing webpages to freeze or crash, </w:t>
      </w:r>
      <w:r w:rsidR="001655CC">
        <w:rPr>
          <w:rFonts w:ascii="Times New Roman" w:hAnsi="Times New Roman" w:cs="Times New Roman"/>
        </w:rPr>
        <w:t xml:space="preserve">and </w:t>
      </w:r>
      <w:r w:rsidRPr="00D02842">
        <w:rPr>
          <w:rFonts w:ascii="Times New Roman" w:hAnsi="Times New Roman" w:cs="Times New Roman"/>
        </w:rPr>
        <w:t>forcing users to restart the process all over again.</w:t>
      </w:r>
      <w:r w:rsidRPr="00D02842">
        <w:rPr>
          <w:rStyle w:val="FootnoteReference"/>
          <w:rFonts w:ascii="Times New Roman" w:hAnsi="Times New Roman" w:cs="Times New Roman"/>
        </w:rPr>
        <w:footnoteReference w:id="175"/>
      </w:r>
    </w:p>
    <w:p w14:paraId="0B3842F8" w14:textId="077C0A47" w:rsidR="00D02842" w:rsidRPr="00D02842" w:rsidRDefault="00D02842" w:rsidP="00D02842">
      <w:pPr>
        <w:pStyle w:val="ListParagraph"/>
        <w:spacing w:line="480" w:lineRule="auto"/>
        <w:ind w:left="0" w:firstLine="720"/>
        <w:jc w:val="both"/>
        <w:rPr>
          <w:rFonts w:ascii="Times New Roman" w:hAnsi="Times New Roman" w:cs="Times New Roman"/>
        </w:rPr>
      </w:pPr>
      <w:r w:rsidRPr="00D02842">
        <w:rPr>
          <w:rFonts w:ascii="Times New Roman" w:hAnsi="Times New Roman" w:cs="Times New Roman"/>
        </w:rPr>
        <w:t xml:space="preserve">Another issue is that the </w:t>
      </w:r>
      <w:r w:rsidRPr="00D02842">
        <w:rPr>
          <w:rFonts w:ascii="Times New Roman" w:hAnsi="Times New Roman" w:cs="Times New Roman"/>
          <w:i/>
        </w:rPr>
        <w:t>COVID-19</w:t>
      </w:r>
      <w:r w:rsidRPr="00D02842">
        <w:rPr>
          <w:rFonts w:ascii="Times New Roman" w:hAnsi="Times New Roman" w:cs="Times New Roman"/>
        </w:rPr>
        <w:t xml:space="preserve"> </w:t>
      </w:r>
      <w:r w:rsidRPr="00D02842">
        <w:rPr>
          <w:rFonts w:ascii="Times New Roman" w:hAnsi="Times New Roman" w:cs="Times New Roman"/>
          <w:i/>
          <w:iCs/>
        </w:rPr>
        <w:t>Vaccine Finder</w:t>
      </w:r>
      <w:r w:rsidRPr="00D02842">
        <w:rPr>
          <w:rFonts w:ascii="Times New Roman" w:hAnsi="Times New Roman" w:cs="Times New Roman"/>
        </w:rPr>
        <w:t xml:space="preserve"> is not compatible with Internet Explorer, which is often used as a default browser on computer</w:t>
      </w:r>
      <w:r w:rsidR="001655CC">
        <w:rPr>
          <w:rFonts w:ascii="Times New Roman" w:hAnsi="Times New Roman" w:cs="Times New Roman"/>
        </w:rPr>
        <w:t>s</w:t>
      </w:r>
      <w:r w:rsidRPr="00D02842">
        <w:rPr>
          <w:rFonts w:ascii="Times New Roman" w:hAnsi="Times New Roman" w:cs="Times New Roman"/>
        </w:rPr>
        <w:t>.</w:t>
      </w:r>
      <w:r w:rsidR="0030356C">
        <w:rPr>
          <w:rStyle w:val="FootnoteReference"/>
          <w:rFonts w:ascii="Times New Roman" w:hAnsi="Times New Roman" w:cs="Times New Roman"/>
        </w:rPr>
        <w:footnoteReference w:id="176"/>
      </w:r>
      <w:r w:rsidRPr="00D02842">
        <w:rPr>
          <w:rFonts w:ascii="Times New Roman" w:hAnsi="Times New Roman" w:cs="Times New Roman"/>
        </w:rPr>
        <w:t xml:space="preserve">  Downloading another browser in order to access the website might not only be challenging for some non-tech-savvy New Yorkers, but could also become </w:t>
      </w:r>
      <w:r w:rsidRPr="00B83A0C">
        <w:rPr>
          <w:rStyle w:val="Emphasis"/>
          <w:rFonts w:ascii="Times New Roman" w:hAnsi="Times New Roman" w:cs="Times New Roman"/>
          <w:i w:val="0"/>
          <w:iCs w:val="0"/>
          <w:shd w:val="clear" w:color="auto" w:fill="FFFFFF"/>
        </w:rPr>
        <w:t>an unbearable obstacle</w:t>
      </w:r>
      <w:r w:rsidRPr="00D02842">
        <w:rPr>
          <w:rStyle w:val="Emphasis"/>
          <w:rFonts w:ascii="Times New Roman" w:hAnsi="Times New Roman" w:cs="Times New Roman"/>
          <w:shd w:val="clear" w:color="auto" w:fill="FFFFFF"/>
        </w:rPr>
        <w:t xml:space="preserve">. </w:t>
      </w:r>
    </w:p>
    <w:p w14:paraId="086DE3DD" w14:textId="72FFC42F"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shd w:val="clear" w:color="auto" w:fill="FFFFFF"/>
        </w:rPr>
        <w:t>The above issues related to access to vaccination appointments represent significant barriers to the equitable distribution of the vaccine in New York City.</w:t>
      </w:r>
      <w:r w:rsidR="0030356C">
        <w:rPr>
          <w:rStyle w:val="FootnoteReference"/>
          <w:rFonts w:ascii="Times New Roman" w:hAnsi="Times New Roman" w:cs="Times New Roman"/>
          <w:shd w:val="clear" w:color="auto" w:fill="FFFFFF"/>
        </w:rPr>
        <w:footnoteReference w:id="177"/>
      </w:r>
      <w:r w:rsidRPr="00D02842">
        <w:rPr>
          <w:rFonts w:ascii="Times New Roman" w:hAnsi="Times New Roman" w:cs="Times New Roman"/>
          <w:shd w:val="clear" w:color="auto" w:fill="FFFFFF"/>
        </w:rPr>
        <w:t xml:space="preserve"> </w:t>
      </w:r>
      <w:r w:rsidRPr="00D02842">
        <w:rPr>
          <w:rFonts w:ascii="Times New Roman" w:hAnsi="Times New Roman" w:cs="Times New Roman"/>
        </w:rPr>
        <w:t xml:space="preserve">In order to improve access to vaccination appointments online, several software engineers </w:t>
      </w:r>
      <w:r w:rsidR="001655CC">
        <w:rPr>
          <w:rFonts w:ascii="Times New Roman" w:hAnsi="Times New Roman" w:cs="Times New Roman"/>
        </w:rPr>
        <w:t xml:space="preserve">have </w:t>
      </w:r>
      <w:r w:rsidRPr="00D02842">
        <w:rPr>
          <w:rFonts w:ascii="Times New Roman" w:hAnsi="Times New Roman" w:cs="Times New Roman"/>
        </w:rPr>
        <w:t xml:space="preserve">created their own websites with an </w:t>
      </w:r>
      <w:r w:rsidR="001655CC" w:rsidRPr="00D02842">
        <w:rPr>
          <w:rFonts w:ascii="Times New Roman" w:hAnsi="Times New Roman" w:cs="Times New Roman"/>
        </w:rPr>
        <w:t>eas</w:t>
      </w:r>
      <w:r w:rsidR="001655CC">
        <w:rPr>
          <w:rFonts w:ascii="Times New Roman" w:hAnsi="Times New Roman" w:cs="Times New Roman"/>
        </w:rPr>
        <w:t>ier</w:t>
      </w:r>
      <w:r w:rsidR="001655CC" w:rsidRPr="00D02842">
        <w:rPr>
          <w:rFonts w:ascii="Times New Roman" w:hAnsi="Times New Roman" w:cs="Times New Roman"/>
        </w:rPr>
        <w:t xml:space="preserve"> </w:t>
      </w:r>
      <w:r w:rsidRPr="00D02842">
        <w:rPr>
          <w:rFonts w:ascii="Times New Roman" w:hAnsi="Times New Roman" w:cs="Times New Roman"/>
        </w:rPr>
        <w:t>to use interface.</w:t>
      </w:r>
      <w:r w:rsidRPr="00D02842">
        <w:rPr>
          <w:rStyle w:val="FootnoteReference"/>
          <w:rFonts w:ascii="Times New Roman" w:hAnsi="Times New Roman" w:cs="Times New Roman"/>
        </w:rPr>
        <w:footnoteReference w:id="178"/>
      </w:r>
      <w:r w:rsidRPr="00D02842">
        <w:rPr>
          <w:rFonts w:ascii="Times New Roman" w:hAnsi="Times New Roman" w:cs="Times New Roman"/>
        </w:rPr>
        <w:t xml:space="preserve"> Independent websites that have come to the forefront are </w:t>
      </w:r>
      <w:r w:rsidRPr="00D02842">
        <w:rPr>
          <w:rFonts w:ascii="Times New Roman" w:hAnsi="Times New Roman" w:cs="Times New Roman"/>
          <w:i/>
          <w:iCs/>
        </w:rPr>
        <w:t>NYC Vaccine List</w:t>
      </w:r>
      <w:r w:rsidRPr="00D02842">
        <w:rPr>
          <w:rFonts w:ascii="Times New Roman" w:hAnsi="Times New Roman" w:cs="Times New Roman"/>
        </w:rPr>
        <w:t xml:space="preserve"> and </w:t>
      </w:r>
      <w:proofErr w:type="spellStart"/>
      <w:r w:rsidRPr="00D02842">
        <w:rPr>
          <w:rFonts w:ascii="Times New Roman" w:hAnsi="Times New Roman" w:cs="Times New Roman"/>
          <w:i/>
          <w:iCs/>
        </w:rPr>
        <w:t>TurboVax</w:t>
      </w:r>
      <w:proofErr w:type="spellEnd"/>
      <w:r w:rsidRPr="00D02842">
        <w:rPr>
          <w:rFonts w:ascii="Times New Roman" w:hAnsi="Times New Roman" w:cs="Times New Roman"/>
        </w:rPr>
        <w:t>.</w:t>
      </w:r>
      <w:r w:rsidRPr="00D02842">
        <w:rPr>
          <w:rStyle w:val="FootnoteReference"/>
          <w:rFonts w:ascii="Times New Roman" w:hAnsi="Times New Roman" w:cs="Times New Roman"/>
        </w:rPr>
        <w:footnoteReference w:id="179"/>
      </w:r>
      <w:r w:rsidRPr="00D02842">
        <w:rPr>
          <w:rFonts w:ascii="Times New Roman" w:hAnsi="Times New Roman" w:cs="Times New Roman"/>
        </w:rPr>
        <w:t xml:space="preserve"> </w:t>
      </w:r>
    </w:p>
    <w:p w14:paraId="7ACB3880" w14:textId="77777777" w:rsidR="00D02842" w:rsidRPr="00D02842" w:rsidRDefault="00D02842" w:rsidP="00D02842">
      <w:pPr>
        <w:spacing w:line="480" w:lineRule="auto"/>
        <w:ind w:firstLine="720"/>
        <w:jc w:val="both"/>
        <w:rPr>
          <w:rFonts w:ascii="Times New Roman" w:hAnsi="Times New Roman" w:cs="Times New Roman"/>
          <w:shd w:val="clear" w:color="auto" w:fill="FFFFFF"/>
        </w:rPr>
      </w:pPr>
      <w:r w:rsidRPr="00D02842">
        <w:rPr>
          <w:rFonts w:ascii="Times New Roman" w:hAnsi="Times New Roman" w:cs="Times New Roman"/>
          <w:i/>
          <w:iCs/>
        </w:rPr>
        <w:t>NYC Vaccine List</w:t>
      </w:r>
      <w:r w:rsidRPr="00D02842">
        <w:rPr>
          <w:rFonts w:ascii="Times New Roman" w:hAnsi="Times New Roman" w:cs="Times New Roman"/>
        </w:rPr>
        <w:t xml:space="preserve"> was launched by a team of volunteers led by site developers Dan </w:t>
      </w:r>
      <w:proofErr w:type="spellStart"/>
      <w:r w:rsidRPr="00D02842">
        <w:rPr>
          <w:rFonts w:ascii="Times New Roman" w:hAnsi="Times New Roman" w:cs="Times New Roman"/>
        </w:rPr>
        <w:t>Benamy</w:t>
      </w:r>
      <w:proofErr w:type="spellEnd"/>
      <w:r w:rsidRPr="00D02842">
        <w:rPr>
          <w:rFonts w:ascii="Times New Roman" w:hAnsi="Times New Roman" w:cs="Times New Roman"/>
        </w:rPr>
        <w:t xml:space="preserve"> and Cameron </w:t>
      </w:r>
      <w:proofErr w:type="spellStart"/>
      <w:r w:rsidRPr="00D02842">
        <w:rPr>
          <w:rFonts w:ascii="Times New Roman" w:hAnsi="Times New Roman" w:cs="Times New Roman"/>
        </w:rPr>
        <w:t>Yick</w:t>
      </w:r>
      <w:proofErr w:type="spellEnd"/>
      <w:r w:rsidRPr="00D02842">
        <w:rPr>
          <w:rFonts w:ascii="Times New Roman" w:hAnsi="Times New Roman" w:cs="Times New Roman"/>
        </w:rPr>
        <w:t>.</w:t>
      </w:r>
      <w:r w:rsidRPr="00D02842">
        <w:rPr>
          <w:rStyle w:val="FootnoteReference"/>
          <w:rFonts w:ascii="Times New Roman" w:hAnsi="Times New Roman" w:cs="Times New Roman"/>
        </w:rPr>
        <w:footnoteReference w:id="180"/>
      </w:r>
      <w:r w:rsidRPr="00D02842">
        <w:rPr>
          <w:rFonts w:ascii="Times New Roman" w:hAnsi="Times New Roman" w:cs="Times New Roman"/>
        </w:rPr>
        <w:t xml:space="preserve"> </w:t>
      </w:r>
      <w:r w:rsidRPr="00D02842">
        <w:rPr>
          <w:rFonts w:ascii="Times New Roman" w:hAnsi="Times New Roman" w:cs="Times New Roman"/>
          <w:i/>
          <w:iCs/>
        </w:rPr>
        <w:t>NYC Vaccine List</w:t>
      </w:r>
      <w:r w:rsidRPr="00D02842">
        <w:rPr>
          <w:rFonts w:ascii="Times New Roman" w:hAnsi="Times New Roman" w:cs="Times New Roman"/>
        </w:rPr>
        <w:t xml:space="preserve"> c</w:t>
      </w:r>
      <w:r w:rsidRPr="00D02842">
        <w:rPr>
          <w:rFonts w:ascii="Times New Roman" w:hAnsi="Times New Roman" w:cs="Times New Roman"/>
          <w:shd w:val="clear" w:color="auto" w:fill="FFFFFF"/>
        </w:rPr>
        <w:t xml:space="preserve">ollects data about vaccine availability with programs called "crawlers." These crawlers navigate several websites, including the </w:t>
      </w:r>
      <w:r w:rsidRPr="00D02842">
        <w:rPr>
          <w:rFonts w:ascii="Times New Roman" w:hAnsi="Times New Roman" w:cs="Times New Roman"/>
          <w:i/>
          <w:shd w:val="clear" w:color="auto" w:fill="FFFFFF"/>
        </w:rPr>
        <w:t>COVID-19</w:t>
      </w:r>
      <w:r w:rsidRPr="00D02842">
        <w:rPr>
          <w:rFonts w:ascii="Times New Roman" w:hAnsi="Times New Roman" w:cs="Times New Roman"/>
          <w:shd w:val="clear" w:color="auto" w:fill="FFFFFF"/>
        </w:rPr>
        <w:t xml:space="preserve"> </w:t>
      </w:r>
      <w:r w:rsidRPr="00D02842">
        <w:rPr>
          <w:rFonts w:ascii="Times New Roman" w:hAnsi="Times New Roman" w:cs="Times New Roman"/>
          <w:i/>
          <w:shd w:val="clear" w:color="auto" w:fill="FFFFFF"/>
        </w:rPr>
        <w:t>Vaccine Finder</w:t>
      </w:r>
      <w:r w:rsidRPr="00D02842">
        <w:rPr>
          <w:rFonts w:ascii="Times New Roman" w:hAnsi="Times New Roman" w:cs="Times New Roman"/>
          <w:shd w:val="clear" w:color="auto" w:fill="FFFFFF"/>
        </w:rPr>
        <w:t xml:space="preserve">, the NY State Department of Health, the </w:t>
      </w:r>
      <w:r w:rsidRPr="00D02842">
        <w:rPr>
          <w:rFonts w:ascii="Times New Roman" w:hAnsi="Times New Roman" w:cs="Times New Roman"/>
          <w:i/>
          <w:shd w:val="clear" w:color="auto" w:fill="FFFFFF"/>
        </w:rPr>
        <w:t>COVID-19 Vaccine Hubs</w:t>
      </w:r>
      <w:r w:rsidRPr="00D02842">
        <w:rPr>
          <w:rFonts w:ascii="Times New Roman" w:hAnsi="Times New Roman" w:cs="Times New Roman"/>
          <w:shd w:val="clear" w:color="auto" w:fill="FFFFFF"/>
        </w:rPr>
        <w:t xml:space="preserve">, and the </w:t>
      </w:r>
      <w:r w:rsidRPr="00D02842">
        <w:rPr>
          <w:rFonts w:ascii="Times New Roman" w:hAnsi="Times New Roman" w:cs="Times New Roman"/>
          <w:i/>
          <w:shd w:val="clear" w:color="auto" w:fill="FFFFFF"/>
        </w:rPr>
        <w:t xml:space="preserve">COVID-19 </w:t>
      </w:r>
      <w:r w:rsidRPr="00D02842">
        <w:rPr>
          <w:rFonts w:ascii="Times New Roman" w:hAnsi="Times New Roman" w:cs="Times New Roman"/>
          <w:i/>
          <w:shd w:val="clear" w:color="auto" w:fill="FFFFFF"/>
        </w:rPr>
        <w:lastRenderedPageBreak/>
        <w:t>Vaccination Scheduler</w:t>
      </w:r>
      <w:r w:rsidRPr="00D02842">
        <w:rPr>
          <w:rFonts w:ascii="Times New Roman" w:hAnsi="Times New Roman" w:cs="Times New Roman"/>
          <w:shd w:val="clear" w:color="auto" w:fill="FFFFFF"/>
        </w:rPr>
        <w:t xml:space="preserve"> run by NYC Health + Hospitals.</w:t>
      </w:r>
      <w:r w:rsidRPr="00D02842">
        <w:rPr>
          <w:rStyle w:val="FootnoteReference"/>
          <w:rFonts w:ascii="Times New Roman" w:hAnsi="Times New Roman" w:cs="Times New Roman"/>
          <w:shd w:val="clear" w:color="auto" w:fill="FFFFFF"/>
        </w:rPr>
        <w:footnoteReference w:id="181"/>
      </w:r>
      <w:r w:rsidRPr="00D02842">
        <w:rPr>
          <w:rFonts w:ascii="Times New Roman" w:hAnsi="Times New Roman" w:cs="Times New Roman"/>
          <w:shd w:val="clear" w:color="auto" w:fill="FFFFFF"/>
        </w:rPr>
        <w:t xml:space="preserve"> </w:t>
      </w:r>
      <w:r w:rsidRPr="00D02842">
        <w:rPr>
          <w:rFonts w:ascii="Times New Roman" w:hAnsi="Times New Roman" w:cs="Times New Roman"/>
        </w:rPr>
        <w:t>The development team recently incorporated Google Translate into their website to support most languages, including the top ten New York City languages.</w:t>
      </w:r>
      <w:r w:rsidRPr="00D02842">
        <w:rPr>
          <w:rStyle w:val="FootnoteReference"/>
          <w:rFonts w:ascii="Times New Roman" w:hAnsi="Times New Roman" w:cs="Times New Roman"/>
        </w:rPr>
        <w:footnoteReference w:id="182"/>
      </w:r>
      <w:r w:rsidRPr="00D02842">
        <w:rPr>
          <w:rFonts w:ascii="Times New Roman" w:hAnsi="Times New Roman" w:cs="Times New Roman"/>
        </w:rPr>
        <w:t xml:space="preserve"> </w:t>
      </w:r>
    </w:p>
    <w:p w14:paraId="61436E93" w14:textId="77777777" w:rsidR="00D02842" w:rsidRPr="00D02842" w:rsidRDefault="00D02842" w:rsidP="00D02842">
      <w:pPr>
        <w:spacing w:line="480" w:lineRule="auto"/>
        <w:ind w:firstLine="720"/>
        <w:jc w:val="both"/>
        <w:rPr>
          <w:rFonts w:ascii="Times New Roman" w:hAnsi="Times New Roman" w:cs="Times New Roman"/>
        </w:rPr>
      </w:pPr>
      <w:proofErr w:type="spellStart"/>
      <w:r w:rsidRPr="00D02842">
        <w:rPr>
          <w:rFonts w:ascii="Times New Roman" w:hAnsi="Times New Roman" w:cs="Times New Roman"/>
          <w:i/>
          <w:iCs/>
        </w:rPr>
        <w:t>TurboVax</w:t>
      </w:r>
      <w:proofErr w:type="spellEnd"/>
      <w:r w:rsidRPr="00D02842">
        <w:rPr>
          <w:rFonts w:ascii="Times New Roman" w:hAnsi="Times New Roman" w:cs="Times New Roman"/>
        </w:rPr>
        <w:t>, created by software developer Huge Ma, also automatically searches through three major government vaccination websites (</w:t>
      </w:r>
      <w:r w:rsidRPr="00D02842">
        <w:rPr>
          <w:rFonts w:ascii="Times New Roman" w:hAnsi="Times New Roman" w:cs="Times New Roman"/>
          <w:i/>
          <w:iCs/>
        </w:rPr>
        <w:t>COVID-19 Vaccine Hubs</w:t>
      </w:r>
      <w:r w:rsidRPr="00D02842">
        <w:rPr>
          <w:rFonts w:ascii="Times New Roman" w:hAnsi="Times New Roman" w:cs="Times New Roman"/>
        </w:rPr>
        <w:t xml:space="preserve">, </w:t>
      </w:r>
      <w:r w:rsidRPr="00D02842">
        <w:rPr>
          <w:rFonts w:ascii="Times New Roman" w:hAnsi="Times New Roman" w:cs="Times New Roman"/>
          <w:i/>
          <w:iCs/>
        </w:rPr>
        <w:t>NYC Health + Hospitals COVID-19 Vaccine Scheduler</w:t>
      </w:r>
      <w:r w:rsidRPr="00D02842">
        <w:rPr>
          <w:rFonts w:ascii="Times New Roman" w:hAnsi="Times New Roman" w:cs="Times New Roman"/>
        </w:rPr>
        <w:t xml:space="preserve">, and </w:t>
      </w:r>
      <w:r w:rsidRPr="00D02842">
        <w:rPr>
          <w:rFonts w:ascii="Times New Roman" w:hAnsi="Times New Roman" w:cs="Times New Roman"/>
          <w:i/>
          <w:iCs/>
        </w:rPr>
        <w:t>New York State Vaccination Centers</w:t>
      </w:r>
      <w:r w:rsidRPr="00D02842">
        <w:rPr>
          <w:rFonts w:ascii="Times New Roman" w:hAnsi="Times New Roman" w:cs="Times New Roman"/>
        </w:rPr>
        <w:t>) to find available appointment slots.</w:t>
      </w:r>
      <w:r w:rsidRPr="00D02842">
        <w:rPr>
          <w:rStyle w:val="FootnoteReference"/>
          <w:rFonts w:ascii="Times New Roman" w:hAnsi="Times New Roman" w:cs="Times New Roman"/>
        </w:rPr>
        <w:footnoteReference w:id="183"/>
      </w:r>
      <w:r w:rsidRPr="00D02842">
        <w:rPr>
          <w:rFonts w:ascii="Times New Roman" w:hAnsi="Times New Roman" w:cs="Times New Roman"/>
        </w:rPr>
        <w:t xml:space="preserve"> </w:t>
      </w:r>
      <w:proofErr w:type="spellStart"/>
      <w:r w:rsidRPr="00D02842">
        <w:rPr>
          <w:rFonts w:ascii="Times New Roman" w:hAnsi="Times New Roman" w:cs="Times New Roman"/>
          <w:i/>
          <w:iCs/>
        </w:rPr>
        <w:t>TurboVax</w:t>
      </w:r>
      <w:proofErr w:type="spellEnd"/>
      <w:r w:rsidRPr="00D02842">
        <w:rPr>
          <w:rFonts w:ascii="Times New Roman" w:hAnsi="Times New Roman" w:cs="Times New Roman"/>
        </w:rPr>
        <w:t xml:space="preserve"> does not have extra language support.</w:t>
      </w:r>
      <w:r w:rsidRPr="00D02842">
        <w:rPr>
          <w:rStyle w:val="FootnoteReference"/>
          <w:rFonts w:ascii="Times New Roman" w:hAnsi="Times New Roman" w:cs="Times New Roman"/>
        </w:rPr>
        <w:footnoteReference w:id="184"/>
      </w:r>
      <w:r w:rsidRPr="00D02842">
        <w:rPr>
          <w:rFonts w:ascii="Times New Roman" w:hAnsi="Times New Roman" w:cs="Times New Roman"/>
        </w:rPr>
        <w:t xml:space="preserve"> </w:t>
      </w:r>
    </w:p>
    <w:p w14:paraId="72F5E2C7" w14:textId="77777777"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rPr>
        <w:t xml:space="preserve">Both websites direct users to external webpages to register and book appointments. However, instead of having users individually go through each vaccination provider’s online registration process for potentially unavailable appointments, </w:t>
      </w:r>
      <w:r w:rsidRPr="00D02842">
        <w:rPr>
          <w:rFonts w:ascii="Times New Roman" w:hAnsi="Times New Roman" w:cs="Times New Roman"/>
          <w:i/>
          <w:iCs/>
        </w:rPr>
        <w:t>NYC Vaccine List</w:t>
      </w:r>
      <w:r w:rsidRPr="00D02842">
        <w:rPr>
          <w:rFonts w:ascii="Times New Roman" w:hAnsi="Times New Roman" w:cs="Times New Roman"/>
        </w:rPr>
        <w:t xml:space="preserve"> and </w:t>
      </w:r>
      <w:proofErr w:type="spellStart"/>
      <w:r w:rsidRPr="00D02842">
        <w:rPr>
          <w:rFonts w:ascii="Times New Roman" w:hAnsi="Times New Roman" w:cs="Times New Roman"/>
          <w:i/>
          <w:iCs/>
        </w:rPr>
        <w:t>TurboVax</w:t>
      </w:r>
      <w:proofErr w:type="spellEnd"/>
      <w:r w:rsidRPr="00D02842">
        <w:rPr>
          <w:rFonts w:ascii="Times New Roman" w:hAnsi="Times New Roman" w:cs="Times New Roman"/>
        </w:rPr>
        <w:t xml:space="preserve"> streamline the process by compiling available appointments in one location so that it is easier to find appointment availability.</w:t>
      </w:r>
      <w:r w:rsidRPr="00D02842">
        <w:rPr>
          <w:rStyle w:val="FootnoteReference"/>
          <w:rFonts w:ascii="Times New Roman" w:hAnsi="Times New Roman" w:cs="Times New Roman"/>
        </w:rPr>
        <w:footnoteReference w:id="185"/>
      </w:r>
      <w:r w:rsidRPr="00D02842">
        <w:rPr>
          <w:rFonts w:ascii="Times New Roman" w:hAnsi="Times New Roman" w:cs="Times New Roman"/>
        </w:rPr>
        <w:t xml:space="preserve"> Both websites also have disclaimers that the data on their websites is not perfect given the limited supply of the vaccine and the limited availability of vaccine appointments.</w:t>
      </w:r>
      <w:r w:rsidRPr="00D02842">
        <w:rPr>
          <w:rStyle w:val="FootnoteReference"/>
          <w:rFonts w:ascii="Times New Roman" w:hAnsi="Times New Roman" w:cs="Times New Roman"/>
        </w:rPr>
        <w:footnoteReference w:id="186"/>
      </w:r>
    </w:p>
    <w:p w14:paraId="5E09E347" w14:textId="3DB5664D" w:rsidR="00D02842" w:rsidRPr="00D02842" w:rsidRDefault="00D02842" w:rsidP="00D02842">
      <w:pPr>
        <w:pStyle w:val="NoSpacing"/>
        <w:spacing w:line="480" w:lineRule="auto"/>
        <w:ind w:firstLine="720"/>
        <w:jc w:val="both"/>
        <w:rPr>
          <w:rFonts w:ascii="Times New Roman" w:hAnsi="Times New Roman"/>
        </w:rPr>
      </w:pPr>
      <w:r w:rsidRPr="00D02842">
        <w:rPr>
          <w:rFonts w:ascii="Times New Roman" w:hAnsi="Times New Roman"/>
        </w:rPr>
        <w:t>Unfortunately, some New Yorkers</w:t>
      </w:r>
      <w:r w:rsidR="005C5ADB">
        <w:rPr>
          <w:rFonts w:ascii="Times New Roman" w:eastAsia="Times New Roman" w:hAnsi="Times New Roman"/>
        </w:rPr>
        <w:t xml:space="preserve"> – </w:t>
      </w:r>
      <w:r w:rsidRPr="00D02842">
        <w:rPr>
          <w:rFonts w:ascii="Times New Roman" w:hAnsi="Times New Roman"/>
        </w:rPr>
        <w:t>especially seniors</w:t>
      </w:r>
      <w:r w:rsidR="005C5ADB">
        <w:rPr>
          <w:rFonts w:ascii="Times New Roman" w:eastAsia="Times New Roman" w:hAnsi="Times New Roman"/>
        </w:rPr>
        <w:t xml:space="preserve"> – </w:t>
      </w:r>
      <w:r w:rsidRPr="00D02842">
        <w:rPr>
          <w:rFonts w:ascii="Times New Roman" w:hAnsi="Times New Roman"/>
        </w:rPr>
        <w:t xml:space="preserve">might not be able to access either of these websites due to the lack of an Internet connection, low digital literacy, and/or lack of access to technology. For example, the New York City Comptroller reported that 42% of New </w:t>
      </w:r>
      <w:r w:rsidRPr="00D02842">
        <w:rPr>
          <w:rFonts w:ascii="Times New Roman" w:hAnsi="Times New Roman"/>
        </w:rPr>
        <w:lastRenderedPageBreak/>
        <w:t>Yorkers aged 65 and above lacked broadband Internet access.</w:t>
      </w:r>
      <w:r w:rsidRPr="00D02842">
        <w:rPr>
          <w:rStyle w:val="FootnoteReference"/>
          <w:rFonts w:ascii="Times New Roman" w:hAnsi="Times New Roman"/>
        </w:rPr>
        <w:footnoteReference w:id="187"/>
      </w:r>
      <w:r w:rsidRPr="00D02842">
        <w:rPr>
          <w:rFonts w:ascii="Times New Roman" w:hAnsi="Times New Roman"/>
        </w:rPr>
        <w:t xml:space="preserve"> Additionally, United States Census data from 2019 showed that in New York City, 9.6% of households aged 65 years and over do not have broadband access, but do have computers.</w:t>
      </w:r>
      <w:r w:rsidRPr="00D02842">
        <w:rPr>
          <w:rStyle w:val="FootnoteReference"/>
          <w:rFonts w:ascii="Times New Roman" w:hAnsi="Times New Roman"/>
        </w:rPr>
        <w:footnoteReference w:id="188"/>
      </w:r>
      <w:r w:rsidRPr="00D02842">
        <w:rPr>
          <w:rFonts w:ascii="Times New Roman" w:hAnsi="Times New Roman"/>
        </w:rPr>
        <w:t xml:space="preserve"> However, approximately 18.8% of these households do not have a computer at all; this compared to just 5.7% of the 18-64 year old age group that do have a computer, but no broadband and 3.1% with no computer.</w:t>
      </w:r>
      <w:r w:rsidRPr="00D02842">
        <w:rPr>
          <w:rStyle w:val="FootnoteReference"/>
          <w:rFonts w:ascii="Times New Roman" w:hAnsi="Times New Roman"/>
        </w:rPr>
        <w:footnoteReference w:id="189"/>
      </w:r>
      <w:r w:rsidRPr="00D02842">
        <w:rPr>
          <w:rFonts w:ascii="Times New Roman" w:hAnsi="Times New Roman"/>
        </w:rPr>
        <w:t xml:space="preserve"> Further, some of these New Yorkers, may not have electronic contact information like an email address</w:t>
      </w:r>
      <w:r w:rsidR="006110C9">
        <w:rPr>
          <w:rFonts w:ascii="Times New Roman" w:hAnsi="Times New Roman"/>
        </w:rPr>
        <w:t>,</w:t>
      </w:r>
      <w:r w:rsidRPr="00D02842">
        <w:rPr>
          <w:rFonts w:ascii="Times New Roman" w:hAnsi="Times New Roman"/>
        </w:rPr>
        <w:t xml:space="preserve"> which is </w:t>
      </w:r>
      <w:r w:rsidR="006110C9">
        <w:rPr>
          <w:rFonts w:ascii="Times New Roman" w:hAnsi="Times New Roman"/>
        </w:rPr>
        <w:t xml:space="preserve">often </w:t>
      </w:r>
      <w:r w:rsidRPr="00D02842">
        <w:rPr>
          <w:rFonts w:ascii="Times New Roman" w:hAnsi="Times New Roman"/>
        </w:rPr>
        <w:t>required to schedule a vaccine appointment online.</w:t>
      </w:r>
      <w:r w:rsidR="001650BF">
        <w:rPr>
          <w:rStyle w:val="FootnoteReference"/>
          <w:rFonts w:ascii="Times New Roman" w:hAnsi="Times New Roman"/>
        </w:rPr>
        <w:footnoteReference w:id="190"/>
      </w:r>
    </w:p>
    <w:p w14:paraId="71251F09" w14:textId="0B12C226" w:rsidR="00D02842" w:rsidRPr="00D02842" w:rsidRDefault="00D02842" w:rsidP="00B83A0C">
      <w:pPr>
        <w:spacing w:line="480" w:lineRule="auto"/>
        <w:jc w:val="both"/>
        <w:rPr>
          <w:rFonts w:ascii="Times New Roman" w:hAnsi="Times New Roman" w:cs="Times New Roman"/>
        </w:rPr>
      </w:pPr>
      <w:r w:rsidRPr="00D02842">
        <w:rPr>
          <w:rFonts w:ascii="Times New Roman" w:hAnsi="Times New Roman" w:cs="Times New Roman"/>
        </w:rPr>
        <w:tab/>
        <w:t>In order to assist those vulnerable individuals who may not be able to easily schedule vaccination appointments online, both New York State and New York City launched vaccination hotlines to allow residents to schedule immunization appointments by phone.</w:t>
      </w:r>
      <w:r w:rsidRPr="00D02842">
        <w:rPr>
          <w:rStyle w:val="FootnoteReference"/>
          <w:rFonts w:ascii="Times New Roman" w:hAnsi="Times New Roman" w:cs="Times New Roman"/>
        </w:rPr>
        <w:footnoteReference w:id="191"/>
      </w:r>
      <w:r w:rsidRPr="00D02842">
        <w:rPr>
          <w:rFonts w:ascii="Times New Roman" w:hAnsi="Times New Roman" w:cs="Times New Roman"/>
        </w:rPr>
        <w:t xml:space="preserve"> The New York State (</w:t>
      </w:r>
      <w:r w:rsidRPr="00D02842">
        <w:rPr>
          <w:rFonts w:ascii="Times New Roman" w:eastAsia="Times New Roman" w:hAnsi="Times New Roman" w:cs="Times New Roman"/>
          <w:bCs/>
        </w:rPr>
        <w:t>1-833-NYS-4VAX</w:t>
      </w:r>
      <w:r w:rsidRPr="00D02842">
        <w:rPr>
          <w:rFonts w:ascii="Times New Roman" w:eastAsia="Times New Roman" w:hAnsi="Times New Roman" w:cs="Times New Roman"/>
        </w:rPr>
        <w:t>)</w:t>
      </w:r>
      <w:r w:rsidRPr="00D02842">
        <w:rPr>
          <w:rFonts w:ascii="Times New Roman" w:hAnsi="Times New Roman" w:cs="Times New Roman"/>
        </w:rPr>
        <w:t xml:space="preserve"> hotline is open from </w:t>
      </w:r>
      <w:r w:rsidRPr="00D02842">
        <w:rPr>
          <w:rFonts w:ascii="Times New Roman" w:eastAsia="Times New Roman" w:hAnsi="Times New Roman" w:cs="Times New Roman"/>
        </w:rPr>
        <w:t xml:space="preserve">7 a.m. - 10 p.m., while New York City </w:t>
      </w:r>
      <w:r w:rsidRPr="00D02842">
        <w:rPr>
          <w:rFonts w:ascii="Times New Roman" w:hAnsi="Times New Roman" w:cs="Times New Roman"/>
        </w:rPr>
        <w:t>(</w:t>
      </w:r>
      <w:r w:rsidRPr="00D02842">
        <w:rPr>
          <w:rFonts w:ascii="Times New Roman" w:eastAsia="Times New Roman" w:hAnsi="Times New Roman" w:cs="Times New Roman"/>
          <w:bCs/>
        </w:rPr>
        <w:t>1-877-VAX-4NYC) hotline</w:t>
      </w:r>
      <w:r w:rsidRPr="00D02842">
        <w:rPr>
          <w:rFonts w:ascii="Times New Roman" w:eastAsia="Times New Roman" w:hAnsi="Times New Roman" w:cs="Times New Roman"/>
        </w:rPr>
        <w:t xml:space="preserve"> is open from 8 a.m. - 9 p.m.</w:t>
      </w:r>
      <w:r w:rsidR="0030356C">
        <w:rPr>
          <w:rStyle w:val="FootnoteReference"/>
          <w:rFonts w:ascii="Times New Roman" w:eastAsia="Times New Roman" w:hAnsi="Times New Roman" w:cs="Times New Roman"/>
        </w:rPr>
        <w:footnoteReference w:id="192"/>
      </w:r>
      <w:r w:rsidRPr="00D02842">
        <w:rPr>
          <w:rFonts w:ascii="Times New Roman" w:eastAsia="Times New Roman" w:hAnsi="Times New Roman" w:cs="Times New Roman"/>
        </w:rPr>
        <w:t xml:space="preserve"> </w:t>
      </w:r>
      <w:r w:rsidRPr="00D02842">
        <w:rPr>
          <w:rFonts w:ascii="Times New Roman" w:hAnsi="Times New Roman" w:cs="Times New Roman"/>
        </w:rPr>
        <w:t xml:space="preserve">The City’s hotline has at least 750 customer </w:t>
      </w:r>
      <w:r w:rsidRPr="00D02842">
        <w:rPr>
          <w:rFonts w:ascii="Times New Roman" w:hAnsi="Times New Roman" w:cs="Times New Roman"/>
        </w:rPr>
        <w:lastRenderedPageBreak/>
        <w:t>service representatives answering calls seven days a week.</w:t>
      </w:r>
      <w:r w:rsidRPr="00D02842">
        <w:rPr>
          <w:rStyle w:val="FootnoteReference"/>
          <w:rFonts w:ascii="Times New Roman" w:hAnsi="Times New Roman" w:cs="Times New Roman"/>
        </w:rPr>
        <w:footnoteReference w:id="193"/>
      </w:r>
      <w:r w:rsidRPr="00D02842">
        <w:rPr>
          <w:rFonts w:ascii="Times New Roman" w:hAnsi="Times New Roman" w:cs="Times New Roman"/>
        </w:rPr>
        <w:t xml:space="preserve"> Nevertheless, hold times remains significantly long.</w:t>
      </w:r>
      <w:r w:rsidRPr="00D02842">
        <w:rPr>
          <w:rStyle w:val="FootnoteReference"/>
          <w:rFonts w:ascii="Times New Roman" w:hAnsi="Times New Roman" w:cs="Times New Roman"/>
        </w:rPr>
        <w:footnoteReference w:id="194"/>
      </w:r>
      <w:r w:rsidRPr="00D02842">
        <w:rPr>
          <w:rFonts w:ascii="Times New Roman" w:hAnsi="Times New Roman" w:cs="Times New Roman"/>
        </w:rPr>
        <w:t xml:space="preserve"> </w:t>
      </w:r>
    </w:p>
    <w:p w14:paraId="7E1B152E" w14:textId="4AEFA39C" w:rsidR="00D02842" w:rsidRPr="00D02842" w:rsidRDefault="00D02842" w:rsidP="00967065">
      <w:pPr>
        <w:spacing w:line="480" w:lineRule="auto"/>
        <w:ind w:firstLine="720"/>
        <w:jc w:val="both"/>
        <w:rPr>
          <w:rFonts w:ascii="Times New Roman" w:hAnsi="Times New Roman" w:cs="Times New Roman"/>
        </w:rPr>
      </w:pPr>
      <w:r w:rsidRPr="00D02842">
        <w:rPr>
          <w:rFonts w:ascii="Times New Roman" w:hAnsi="Times New Roman" w:cs="Times New Roman"/>
        </w:rPr>
        <w:t>As New York City continues its vaccination efforts and consolidates available appointments, more New York City residents will use either the online portals or the City’s vaccination hotline to sign up for receiving vaccines.</w:t>
      </w:r>
      <w:r w:rsidR="00310D5E">
        <w:rPr>
          <w:rStyle w:val="FootnoteReference"/>
          <w:rFonts w:ascii="Times New Roman" w:hAnsi="Times New Roman" w:cs="Times New Roman"/>
        </w:rPr>
        <w:footnoteReference w:id="195"/>
      </w:r>
      <w:r w:rsidRPr="00D02842">
        <w:rPr>
          <w:rFonts w:ascii="Times New Roman" w:hAnsi="Times New Roman" w:cs="Times New Roman"/>
        </w:rPr>
        <w:t xml:space="preserve"> Improving the user experience of these technologies is necessary in order to make it easier for New Yorkers to schedule appointments for the COVID-19 vaccine.</w:t>
      </w:r>
      <w:r w:rsidR="0090552B">
        <w:rPr>
          <w:rStyle w:val="FootnoteReference"/>
          <w:rFonts w:ascii="Times New Roman" w:hAnsi="Times New Roman" w:cs="Times New Roman"/>
        </w:rPr>
        <w:footnoteReference w:id="196"/>
      </w:r>
    </w:p>
    <w:p w14:paraId="7FC09942" w14:textId="26239A5D" w:rsidR="0070550E" w:rsidRPr="00967065" w:rsidRDefault="00967065" w:rsidP="0063230F">
      <w:pPr>
        <w:pStyle w:val="ListParagraph"/>
        <w:numPr>
          <w:ilvl w:val="0"/>
          <w:numId w:val="1"/>
        </w:numPr>
        <w:spacing w:line="480" w:lineRule="auto"/>
        <w:jc w:val="both"/>
        <w:rPr>
          <w:rFonts w:ascii="Times New Roman" w:hAnsi="Times New Roman" w:cs="Times New Roman"/>
        </w:rPr>
      </w:pPr>
      <w:r w:rsidRPr="00967065">
        <w:rPr>
          <w:rFonts w:ascii="Times New Roman" w:hAnsi="Times New Roman" w:cs="Times New Roman"/>
          <w:b/>
          <w:bCs/>
        </w:rPr>
        <w:t>SENIORS’ ACCESS TO THE COVID-19 VACCINE</w:t>
      </w:r>
    </w:p>
    <w:p w14:paraId="72376084" w14:textId="1893507B" w:rsidR="00BA6715" w:rsidRPr="00D02842" w:rsidRDefault="0070550E" w:rsidP="00BA6715">
      <w:pPr>
        <w:spacing w:line="480" w:lineRule="auto"/>
        <w:rPr>
          <w:rFonts w:ascii="Times New Roman" w:eastAsia="Times New Roman" w:hAnsi="Times New Roman" w:cs="Times New Roman"/>
        </w:rPr>
      </w:pPr>
      <w:r w:rsidRPr="00D02842">
        <w:rPr>
          <w:rFonts w:ascii="Times New Roman" w:hAnsi="Times New Roman" w:cs="Times New Roman"/>
        </w:rPr>
        <w:tab/>
      </w:r>
      <w:r w:rsidR="00BA6715" w:rsidRPr="00D02842">
        <w:rPr>
          <w:rFonts w:ascii="Times New Roman" w:hAnsi="Times New Roman" w:cs="Times New Roman"/>
        </w:rPr>
        <w:t>Citywide, 1.3 million people age</w:t>
      </w:r>
      <w:r w:rsidR="006110C9">
        <w:rPr>
          <w:rFonts w:ascii="Times New Roman" w:hAnsi="Times New Roman" w:cs="Times New Roman"/>
        </w:rPr>
        <w:t>d</w:t>
      </w:r>
      <w:r w:rsidR="00BA6715" w:rsidRPr="00D02842">
        <w:rPr>
          <w:rFonts w:ascii="Times New Roman" w:hAnsi="Times New Roman" w:cs="Times New Roman"/>
        </w:rPr>
        <w:t xml:space="preserve"> 65 or older are eligible for the COVID-19 vaccine,</w:t>
      </w:r>
      <w:r w:rsidR="00BA6715" w:rsidRPr="00D02842">
        <w:rPr>
          <w:rStyle w:val="FootnoteReference"/>
          <w:rFonts w:ascii="Times New Roman" w:hAnsi="Times New Roman" w:cs="Times New Roman"/>
        </w:rPr>
        <w:footnoteReference w:id="197"/>
      </w:r>
      <w:r w:rsidR="00BA6715" w:rsidRPr="00D02842">
        <w:rPr>
          <w:rFonts w:ascii="Times New Roman" w:hAnsi="Times New Roman" w:cs="Times New Roman"/>
        </w:rPr>
        <w:t xml:space="preserve"> and according to the Department of Health, </w:t>
      </w:r>
      <w:r w:rsidR="00BA6715" w:rsidRPr="00D02842">
        <w:rPr>
          <w:rFonts w:ascii="Times New Roman" w:eastAsia="Times New Roman" w:hAnsi="Times New Roman" w:cs="Times New Roman"/>
          <w:color w:val="333333"/>
          <w:shd w:val="clear" w:color="auto" w:fill="FFFFFF"/>
        </w:rPr>
        <w:t>282,407</w:t>
      </w:r>
      <w:r w:rsidR="00BA6715" w:rsidRPr="00D02842">
        <w:rPr>
          <w:rFonts w:ascii="Times New Roman" w:eastAsia="Times New Roman" w:hAnsi="Times New Roman" w:cs="Times New Roman"/>
        </w:rPr>
        <w:t xml:space="preserve"> older New Yorkers have received at least 1 dose of the vaccine.</w:t>
      </w:r>
      <w:r w:rsidR="00BA6715" w:rsidRPr="00D02842">
        <w:rPr>
          <w:rStyle w:val="FootnoteReference"/>
          <w:rFonts w:ascii="Times New Roman" w:eastAsia="Times New Roman" w:hAnsi="Times New Roman" w:cs="Times New Roman"/>
        </w:rPr>
        <w:footnoteReference w:id="198"/>
      </w:r>
      <w:r w:rsidR="00BA6715" w:rsidRPr="00D02842">
        <w:rPr>
          <w:rFonts w:ascii="Times New Roman" w:hAnsi="Times New Roman" w:cs="Times New Roman"/>
        </w:rPr>
        <w:t xml:space="preserve"> New York City’s Vaccine Planning Group for Older New Yorkers works with local organizations to increase older adults</w:t>
      </w:r>
      <w:r w:rsidR="006025BD">
        <w:rPr>
          <w:rFonts w:ascii="Times New Roman" w:hAnsi="Times New Roman" w:cs="Times New Roman"/>
        </w:rPr>
        <w:t>’</w:t>
      </w:r>
      <w:r w:rsidR="00BA6715" w:rsidRPr="00D02842">
        <w:rPr>
          <w:rFonts w:ascii="Times New Roman" w:hAnsi="Times New Roman" w:cs="Times New Roman"/>
        </w:rPr>
        <w:t xml:space="preserve"> understanding of COVID-19 vaccinations and city resources available to them.</w:t>
      </w:r>
      <w:r w:rsidR="00BA6715" w:rsidRPr="00D02842">
        <w:rPr>
          <w:rStyle w:val="FootnoteReference"/>
          <w:rFonts w:ascii="Times New Roman" w:hAnsi="Times New Roman" w:cs="Times New Roman"/>
        </w:rPr>
        <w:footnoteReference w:id="199"/>
      </w:r>
      <w:r w:rsidR="00BA6715" w:rsidRPr="00D02842">
        <w:rPr>
          <w:rFonts w:ascii="Times New Roman" w:hAnsi="Times New Roman" w:cs="Times New Roman"/>
        </w:rPr>
        <w:t xml:space="preserve"> This group has conducted outreach to seniors through </w:t>
      </w:r>
      <w:r w:rsidR="006110C9">
        <w:rPr>
          <w:rFonts w:ascii="Times New Roman" w:hAnsi="Times New Roman" w:cs="Times New Roman"/>
        </w:rPr>
        <w:lastRenderedPageBreak/>
        <w:t>knocking on doors</w:t>
      </w:r>
      <w:r w:rsidR="00BA6715" w:rsidRPr="00D02842">
        <w:rPr>
          <w:rFonts w:ascii="Times New Roman" w:hAnsi="Times New Roman" w:cs="Times New Roman"/>
        </w:rPr>
        <w:t xml:space="preserve">, making phone calls and </w:t>
      </w:r>
      <w:proofErr w:type="spellStart"/>
      <w:r w:rsidR="00BA6715" w:rsidRPr="00D02842">
        <w:rPr>
          <w:rFonts w:ascii="Times New Roman" w:hAnsi="Times New Roman" w:cs="Times New Roman"/>
        </w:rPr>
        <w:t>robocalls</w:t>
      </w:r>
      <w:proofErr w:type="spellEnd"/>
      <w:r w:rsidR="00BA6715" w:rsidRPr="00D02842">
        <w:rPr>
          <w:rFonts w:ascii="Times New Roman" w:hAnsi="Times New Roman" w:cs="Times New Roman"/>
        </w:rPr>
        <w:t xml:space="preserve">, hosting virtual </w:t>
      </w:r>
      <w:proofErr w:type="spellStart"/>
      <w:r w:rsidR="00BA6715" w:rsidRPr="00D02842">
        <w:rPr>
          <w:rFonts w:ascii="Times New Roman" w:hAnsi="Times New Roman" w:cs="Times New Roman"/>
        </w:rPr>
        <w:t>townhalls</w:t>
      </w:r>
      <w:proofErr w:type="spellEnd"/>
      <w:r w:rsidR="00BA6715" w:rsidRPr="00D02842">
        <w:rPr>
          <w:rFonts w:ascii="Times New Roman" w:hAnsi="Times New Roman" w:cs="Times New Roman"/>
        </w:rPr>
        <w:t xml:space="preserve"> and partnering with local health providers.</w:t>
      </w:r>
      <w:r w:rsidR="00BA6715" w:rsidRPr="00D02842">
        <w:rPr>
          <w:rStyle w:val="FootnoteReference"/>
          <w:rFonts w:ascii="Times New Roman" w:hAnsi="Times New Roman" w:cs="Times New Roman"/>
        </w:rPr>
        <w:footnoteReference w:id="200"/>
      </w:r>
      <w:r w:rsidR="00BA6715" w:rsidRPr="00D02842">
        <w:rPr>
          <w:rFonts w:ascii="Times New Roman" w:hAnsi="Times New Roman" w:cs="Times New Roman"/>
        </w:rPr>
        <w:t xml:space="preserve"> </w:t>
      </w:r>
    </w:p>
    <w:p w14:paraId="517EAE39" w14:textId="668FF582" w:rsidR="00BA6715" w:rsidRPr="00D02842" w:rsidRDefault="00BA6715" w:rsidP="00BA6715">
      <w:pPr>
        <w:spacing w:line="480" w:lineRule="auto"/>
        <w:ind w:firstLine="720"/>
        <w:jc w:val="both"/>
        <w:rPr>
          <w:rFonts w:ascii="Times New Roman" w:hAnsi="Times New Roman" w:cs="Times New Roman"/>
        </w:rPr>
      </w:pPr>
      <w:r w:rsidRPr="00D02842">
        <w:rPr>
          <w:rFonts w:ascii="Times New Roman" w:hAnsi="Times New Roman" w:cs="Times New Roman"/>
        </w:rPr>
        <w:t>To help ensure older adults receive vaccinations</w:t>
      </w:r>
      <w:r w:rsidR="006110C9">
        <w:rPr>
          <w:rFonts w:ascii="Times New Roman" w:hAnsi="Times New Roman" w:cs="Times New Roman"/>
        </w:rPr>
        <w:t>,</w:t>
      </w:r>
      <w:r w:rsidRPr="00D02842">
        <w:rPr>
          <w:rFonts w:ascii="Times New Roman" w:hAnsi="Times New Roman" w:cs="Times New Roman"/>
        </w:rPr>
        <w:t xml:space="preserve"> the </w:t>
      </w:r>
      <w:r w:rsidR="006110C9">
        <w:rPr>
          <w:rFonts w:ascii="Times New Roman" w:hAnsi="Times New Roman" w:cs="Times New Roman"/>
        </w:rPr>
        <w:t>C</w:t>
      </w:r>
      <w:r w:rsidR="006110C9" w:rsidRPr="00D02842">
        <w:rPr>
          <w:rFonts w:ascii="Times New Roman" w:hAnsi="Times New Roman" w:cs="Times New Roman"/>
        </w:rPr>
        <w:t xml:space="preserve">ity </w:t>
      </w:r>
      <w:r w:rsidRPr="00D02842">
        <w:rPr>
          <w:rFonts w:ascii="Times New Roman" w:hAnsi="Times New Roman" w:cs="Times New Roman"/>
        </w:rPr>
        <w:t>operates a vaccine registration website,</w:t>
      </w:r>
      <w:r w:rsidRPr="00D02842">
        <w:rPr>
          <w:rStyle w:val="FootnoteReference"/>
          <w:rFonts w:ascii="Times New Roman" w:hAnsi="Times New Roman" w:cs="Times New Roman"/>
        </w:rPr>
        <w:footnoteReference w:id="201"/>
      </w:r>
      <w:r w:rsidRPr="00D02842">
        <w:rPr>
          <w:rFonts w:ascii="Times New Roman" w:hAnsi="Times New Roman" w:cs="Times New Roman"/>
        </w:rPr>
        <w:t xml:space="preserve"> offers seniors transportation to vaccination sites, and provides vaccinations at targeted locations, including within </w:t>
      </w:r>
      <w:r w:rsidR="006025BD">
        <w:rPr>
          <w:rFonts w:ascii="Times New Roman" w:hAnsi="Times New Roman" w:cs="Times New Roman"/>
        </w:rPr>
        <w:t xml:space="preserve">the </w:t>
      </w:r>
      <w:r w:rsidRPr="00D02842">
        <w:rPr>
          <w:rFonts w:ascii="Times New Roman" w:hAnsi="Times New Roman" w:cs="Times New Roman"/>
        </w:rPr>
        <w:t>New York City Housing Authority.</w:t>
      </w:r>
      <w:r w:rsidRPr="00D02842">
        <w:rPr>
          <w:rStyle w:val="FootnoteReference"/>
          <w:rFonts w:ascii="Times New Roman" w:hAnsi="Times New Roman" w:cs="Times New Roman"/>
        </w:rPr>
        <w:t xml:space="preserve"> </w:t>
      </w:r>
      <w:r w:rsidRPr="00D02842">
        <w:rPr>
          <w:rStyle w:val="FootnoteReference"/>
          <w:rFonts w:ascii="Times New Roman" w:hAnsi="Times New Roman" w:cs="Times New Roman"/>
        </w:rPr>
        <w:footnoteReference w:id="202"/>
      </w:r>
      <w:r w:rsidRPr="00D02842">
        <w:rPr>
          <w:rFonts w:ascii="Times New Roman" w:hAnsi="Times New Roman" w:cs="Times New Roman"/>
        </w:rPr>
        <w:t xml:space="preserve">  However, despite the </w:t>
      </w:r>
      <w:r w:rsidR="006110C9">
        <w:rPr>
          <w:rFonts w:ascii="Times New Roman" w:hAnsi="Times New Roman" w:cs="Times New Roman"/>
        </w:rPr>
        <w:t>C</w:t>
      </w:r>
      <w:r w:rsidR="006110C9" w:rsidRPr="00D02842">
        <w:rPr>
          <w:rFonts w:ascii="Times New Roman" w:hAnsi="Times New Roman" w:cs="Times New Roman"/>
        </w:rPr>
        <w:t xml:space="preserve">ity’s </w:t>
      </w:r>
      <w:r w:rsidRPr="00D02842">
        <w:rPr>
          <w:rFonts w:ascii="Times New Roman" w:hAnsi="Times New Roman" w:cs="Times New Roman"/>
        </w:rPr>
        <w:t>efforts, older adults face a plethora of hurdles when seeking vaccinations, including issues within the city’s own services.</w:t>
      </w:r>
      <w:r w:rsidR="006E4AB8" w:rsidRPr="00D02842">
        <w:rPr>
          <w:rStyle w:val="FootnoteReference"/>
          <w:rFonts w:ascii="Times New Roman" w:hAnsi="Times New Roman" w:cs="Times New Roman"/>
        </w:rPr>
        <w:footnoteReference w:id="203"/>
      </w:r>
      <w:r w:rsidR="006E4AB8" w:rsidRPr="00D02842">
        <w:rPr>
          <w:rFonts w:ascii="Times New Roman" w:eastAsia="Times New Roman" w:hAnsi="Times New Roman" w:cs="Times New Roman"/>
        </w:rPr>
        <w:t xml:space="preserve"> </w:t>
      </w:r>
      <w:r w:rsidRPr="00D02842">
        <w:rPr>
          <w:rFonts w:ascii="Times New Roman" w:hAnsi="Times New Roman" w:cs="Times New Roman"/>
        </w:rPr>
        <w:t xml:space="preserve"> </w:t>
      </w:r>
    </w:p>
    <w:p w14:paraId="5299BB08" w14:textId="77777777" w:rsidR="00BA6715" w:rsidRPr="00D02842" w:rsidRDefault="00BA6715" w:rsidP="00BA6715">
      <w:pPr>
        <w:pStyle w:val="ListParagraph"/>
        <w:numPr>
          <w:ilvl w:val="0"/>
          <w:numId w:val="18"/>
        </w:numPr>
        <w:spacing w:line="480" w:lineRule="auto"/>
        <w:jc w:val="both"/>
        <w:rPr>
          <w:rFonts w:ascii="Times New Roman" w:eastAsia="Times New Roman" w:hAnsi="Times New Roman" w:cs="Times New Roman"/>
          <w:i/>
          <w:iCs/>
        </w:rPr>
      </w:pPr>
      <w:r w:rsidRPr="00D02842">
        <w:rPr>
          <w:rFonts w:ascii="Times New Roman" w:eastAsia="Times New Roman" w:hAnsi="Times New Roman" w:cs="Times New Roman"/>
          <w:i/>
          <w:iCs/>
        </w:rPr>
        <w:t>Older Adult Vaccine Skepticism</w:t>
      </w:r>
    </w:p>
    <w:p w14:paraId="0ED960BF" w14:textId="2790FC35" w:rsidR="006110C9" w:rsidRDefault="001D04D9" w:rsidP="00BA6715">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M</w:t>
      </w:r>
      <w:r w:rsidR="00BA6715" w:rsidRPr="00D02842">
        <w:rPr>
          <w:rFonts w:ascii="Times New Roman" w:eastAsia="Times New Roman" w:hAnsi="Times New Roman" w:cs="Times New Roman"/>
        </w:rPr>
        <w:t xml:space="preserve">any older adults are hesitant to receive the </w:t>
      </w:r>
      <w:r w:rsidR="006110C9" w:rsidRPr="00D02842">
        <w:rPr>
          <w:rFonts w:ascii="Times New Roman" w:eastAsia="Times New Roman" w:hAnsi="Times New Roman" w:cs="Times New Roman"/>
        </w:rPr>
        <w:t>C</w:t>
      </w:r>
      <w:r w:rsidR="006110C9">
        <w:rPr>
          <w:rFonts w:ascii="Times New Roman" w:eastAsia="Times New Roman" w:hAnsi="Times New Roman" w:cs="Times New Roman"/>
        </w:rPr>
        <w:t>OVID</w:t>
      </w:r>
      <w:r w:rsidR="00BA6715" w:rsidRPr="00D02842">
        <w:rPr>
          <w:rFonts w:ascii="Times New Roman" w:eastAsia="Times New Roman" w:hAnsi="Times New Roman" w:cs="Times New Roman"/>
        </w:rPr>
        <w:t>-19 vaccine. According to a study by the City University of New York Graduate School of Public Health and Health Policy, vaccine acceptance for individuals aged 60 and older was just 52% in September 2020 and increased</w:t>
      </w:r>
      <w:r w:rsidRPr="00D02842">
        <w:rPr>
          <w:rFonts w:ascii="Times New Roman" w:eastAsia="Times New Roman" w:hAnsi="Times New Roman" w:cs="Times New Roman"/>
        </w:rPr>
        <w:t xml:space="preserve"> only</w:t>
      </w:r>
      <w:r w:rsidR="00BA6715" w:rsidRPr="00D02842">
        <w:rPr>
          <w:rFonts w:ascii="Times New Roman" w:eastAsia="Times New Roman" w:hAnsi="Times New Roman" w:cs="Times New Roman"/>
        </w:rPr>
        <w:t xml:space="preserve"> by 11%</w:t>
      </w:r>
      <w:r w:rsidRPr="00D02842">
        <w:rPr>
          <w:rFonts w:ascii="Times New Roman" w:eastAsia="Times New Roman" w:hAnsi="Times New Roman" w:cs="Times New Roman"/>
        </w:rPr>
        <w:t>,</w:t>
      </w:r>
      <w:r w:rsidR="00BA6715" w:rsidRPr="00D02842">
        <w:rPr>
          <w:rFonts w:ascii="Times New Roman" w:eastAsia="Times New Roman" w:hAnsi="Times New Roman" w:cs="Times New Roman"/>
        </w:rPr>
        <w:t xml:space="preserve"> to 63%</w:t>
      </w:r>
      <w:r w:rsidRPr="00D02842">
        <w:rPr>
          <w:rFonts w:ascii="Times New Roman" w:eastAsia="Times New Roman" w:hAnsi="Times New Roman" w:cs="Times New Roman"/>
        </w:rPr>
        <w:t>,</w:t>
      </w:r>
      <w:r w:rsidR="00BA6715" w:rsidRPr="00D02842">
        <w:rPr>
          <w:rFonts w:ascii="Times New Roman" w:eastAsia="Times New Roman" w:hAnsi="Times New Roman" w:cs="Times New Roman"/>
        </w:rPr>
        <w:t xml:space="preserve"> in January 2021.</w:t>
      </w:r>
      <w:r w:rsidR="00BA6715" w:rsidRPr="00D02842">
        <w:rPr>
          <w:rStyle w:val="FootnoteReference"/>
          <w:rFonts w:ascii="Times New Roman" w:eastAsia="Times New Roman" w:hAnsi="Times New Roman" w:cs="Times New Roman"/>
        </w:rPr>
        <w:footnoteReference w:id="204"/>
      </w:r>
      <w:r w:rsidR="00BA6715" w:rsidRPr="00D02842">
        <w:rPr>
          <w:rFonts w:ascii="Times New Roman" w:eastAsia="Times New Roman" w:hAnsi="Times New Roman" w:cs="Times New Roman"/>
        </w:rPr>
        <w:t xml:space="preserve"> While data on vaccine acceptance rates for older adults of color is limited, research shows that people of color, especially Black people, are disproportionately </w:t>
      </w:r>
      <w:r w:rsidRPr="00D02842">
        <w:rPr>
          <w:rFonts w:ascii="Times New Roman" w:eastAsia="Times New Roman" w:hAnsi="Times New Roman" w:cs="Times New Roman"/>
        </w:rPr>
        <w:t>hesitant</w:t>
      </w:r>
      <w:r w:rsidR="00BA6715" w:rsidRPr="00D02842">
        <w:rPr>
          <w:rFonts w:ascii="Times New Roman" w:eastAsia="Times New Roman" w:hAnsi="Times New Roman" w:cs="Times New Roman"/>
        </w:rPr>
        <w:t xml:space="preserve"> </w:t>
      </w:r>
      <w:r w:rsidR="006025BD">
        <w:rPr>
          <w:rFonts w:ascii="Times New Roman" w:eastAsia="Times New Roman" w:hAnsi="Times New Roman" w:cs="Times New Roman"/>
        </w:rPr>
        <w:t xml:space="preserve">about receiving </w:t>
      </w:r>
      <w:r w:rsidRPr="00D02842">
        <w:rPr>
          <w:rFonts w:ascii="Times New Roman" w:eastAsia="Times New Roman" w:hAnsi="Times New Roman" w:cs="Times New Roman"/>
        </w:rPr>
        <w:t xml:space="preserve">the </w:t>
      </w:r>
      <w:r w:rsidR="00BA6715" w:rsidRPr="00D02842">
        <w:rPr>
          <w:rFonts w:ascii="Times New Roman" w:eastAsia="Times New Roman" w:hAnsi="Times New Roman" w:cs="Times New Roman"/>
        </w:rPr>
        <w:t>COVID-19</w:t>
      </w:r>
      <w:r w:rsidRPr="00D02842">
        <w:rPr>
          <w:rFonts w:ascii="Times New Roman" w:eastAsia="Times New Roman" w:hAnsi="Times New Roman" w:cs="Times New Roman"/>
        </w:rPr>
        <w:t xml:space="preserve"> vaccine</w:t>
      </w:r>
      <w:r w:rsidR="00BA6715" w:rsidRPr="00D02842">
        <w:rPr>
          <w:rFonts w:ascii="Times New Roman" w:eastAsia="Times New Roman" w:hAnsi="Times New Roman" w:cs="Times New Roman"/>
        </w:rPr>
        <w:t>.</w:t>
      </w:r>
      <w:r w:rsidR="00BA6715" w:rsidRPr="00D02842">
        <w:rPr>
          <w:rStyle w:val="FootnoteReference"/>
          <w:rFonts w:ascii="Times New Roman" w:eastAsia="Times New Roman" w:hAnsi="Times New Roman" w:cs="Times New Roman"/>
        </w:rPr>
        <w:footnoteReference w:id="205"/>
      </w:r>
      <w:r w:rsidR="00BA6715" w:rsidRPr="00D02842">
        <w:rPr>
          <w:rFonts w:ascii="Times New Roman" w:eastAsia="Times New Roman" w:hAnsi="Times New Roman" w:cs="Times New Roman"/>
        </w:rPr>
        <w:t xml:space="preserve"> Notably, such hesitancy is rooted in historical injustice</w:t>
      </w:r>
      <w:r w:rsidRPr="00D02842">
        <w:rPr>
          <w:rFonts w:ascii="Times New Roman" w:eastAsia="Times New Roman" w:hAnsi="Times New Roman" w:cs="Times New Roman"/>
        </w:rPr>
        <w:t>s</w:t>
      </w:r>
      <w:r w:rsidR="00BA6715" w:rsidRPr="00D02842">
        <w:rPr>
          <w:rFonts w:ascii="Times New Roman" w:eastAsia="Times New Roman" w:hAnsi="Times New Roman" w:cs="Times New Roman"/>
        </w:rPr>
        <w:t xml:space="preserve">, such as the Tuskegee syphilis experiment, as well as present day </w:t>
      </w:r>
      <w:r w:rsidR="00BA6715" w:rsidRPr="00D02842">
        <w:rPr>
          <w:rFonts w:ascii="Times New Roman" w:eastAsia="Times New Roman" w:hAnsi="Times New Roman" w:cs="Times New Roman"/>
        </w:rPr>
        <w:lastRenderedPageBreak/>
        <w:t>systemic injustices.</w:t>
      </w:r>
      <w:r w:rsidR="00BA6715" w:rsidRPr="00D02842">
        <w:rPr>
          <w:rStyle w:val="FootnoteReference"/>
          <w:rFonts w:ascii="Times New Roman" w:eastAsia="Times New Roman" w:hAnsi="Times New Roman" w:cs="Times New Roman"/>
        </w:rPr>
        <w:footnoteReference w:id="206"/>
      </w:r>
      <w:r w:rsidR="00BA6715" w:rsidRPr="00D02842">
        <w:rPr>
          <w:rFonts w:ascii="Times New Roman" w:eastAsia="Times New Roman" w:hAnsi="Times New Roman" w:cs="Times New Roman"/>
        </w:rPr>
        <w:t xml:space="preserve"> Recently, there have been reports of NYC nursing homes giving veteran</w:t>
      </w:r>
      <w:r w:rsidRPr="00D02842">
        <w:rPr>
          <w:rFonts w:ascii="Times New Roman" w:eastAsia="Times New Roman" w:hAnsi="Times New Roman" w:cs="Times New Roman"/>
        </w:rPr>
        <w:t>s</w:t>
      </w:r>
      <w:r w:rsidR="00BA6715" w:rsidRPr="00D02842">
        <w:rPr>
          <w:rFonts w:ascii="Times New Roman" w:eastAsia="Times New Roman" w:hAnsi="Times New Roman" w:cs="Times New Roman"/>
        </w:rPr>
        <w:t xml:space="preserve"> experimental </w:t>
      </w:r>
      <w:r w:rsidRPr="00D02842">
        <w:rPr>
          <w:rFonts w:ascii="Times New Roman" w:eastAsia="Times New Roman" w:hAnsi="Times New Roman" w:cs="Times New Roman"/>
        </w:rPr>
        <w:t>COVID</w:t>
      </w:r>
      <w:r w:rsidR="00BA6715" w:rsidRPr="00D02842">
        <w:rPr>
          <w:rFonts w:ascii="Times New Roman" w:eastAsia="Times New Roman" w:hAnsi="Times New Roman" w:cs="Times New Roman"/>
        </w:rPr>
        <w:t xml:space="preserve">-19 treatments without family </w:t>
      </w:r>
      <w:proofErr w:type="gramStart"/>
      <w:r w:rsidR="00BA6715" w:rsidRPr="00D02842">
        <w:rPr>
          <w:rFonts w:ascii="Times New Roman" w:eastAsia="Times New Roman" w:hAnsi="Times New Roman" w:cs="Times New Roman"/>
        </w:rPr>
        <w:t>members</w:t>
      </w:r>
      <w:proofErr w:type="gramEnd"/>
      <w:r w:rsidR="00BA6715" w:rsidRPr="00D02842">
        <w:rPr>
          <w:rFonts w:ascii="Times New Roman" w:eastAsia="Times New Roman" w:hAnsi="Times New Roman" w:cs="Times New Roman"/>
        </w:rPr>
        <w:t xml:space="preserve"> awareness.</w:t>
      </w:r>
      <w:r w:rsidR="00BA6715" w:rsidRPr="00D02842">
        <w:rPr>
          <w:rStyle w:val="FootnoteReference"/>
          <w:rFonts w:ascii="Times New Roman" w:eastAsia="Times New Roman" w:hAnsi="Times New Roman" w:cs="Times New Roman"/>
        </w:rPr>
        <w:footnoteReference w:id="207"/>
      </w:r>
      <w:r w:rsidR="00BA6715" w:rsidRPr="00D02842">
        <w:rPr>
          <w:rFonts w:ascii="Times New Roman" w:eastAsia="Times New Roman" w:hAnsi="Times New Roman" w:cs="Times New Roman"/>
        </w:rPr>
        <w:t xml:space="preserve"> </w:t>
      </w:r>
    </w:p>
    <w:p w14:paraId="6EA90243" w14:textId="207C6804" w:rsidR="00BA6715" w:rsidRPr="00D02842" w:rsidRDefault="001D04D9" w:rsidP="00BA6715">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To address the overall skepticism of the vaccine, as previously noted, the</w:t>
      </w:r>
      <w:r w:rsidR="00BA6715" w:rsidRPr="00D02842">
        <w:rPr>
          <w:rFonts w:ascii="Times New Roman" w:eastAsia="Times New Roman" w:hAnsi="Times New Roman" w:cs="Times New Roman"/>
        </w:rPr>
        <w:t xml:space="preserve"> </w:t>
      </w:r>
      <w:r w:rsidR="006110C9">
        <w:rPr>
          <w:rFonts w:ascii="Times New Roman" w:eastAsia="Times New Roman" w:hAnsi="Times New Roman" w:cs="Times New Roman"/>
        </w:rPr>
        <w:t>C</w:t>
      </w:r>
      <w:r w:rsidR="006110C9" w:rsidRPr="00D02842">
        <w:rPr>
          <w:rFonts w:ascii="Times New Roman" w:eastAsia="Times New Roman" w:hAnsi="Times New Roman" w:cs="Times New Roman"/>
        </w:rPr>
        <w:t xml:space="preserve">ity </w:t>
      </w:r>
      <w:r w:rsidR="00BA6715" w:rsidRPr="00D02842">
        <w:rPr>
          <w:rFonts w:ascii="Times New Roman" w:eastAsia="Times New Roman" w:hAnsi="Times New Roman" w:cs="Times New Roman"/>
        </w:rPr>
        <w:t xml:space="preserve">has </w:t>
      </w:r>
      <w:r w:rsidRPr="00D02842">
        <w:rPr>
          <w:rFonts w:ascii="Times New Roman" w:eastAsia="Times New Roman" w:hAnsi="Times New Roman" w:cs="Times New Roman"/>
        </w:rPr>
        <w:t>conducted</w:t>
      </w:r>
      <w:r w:rsidR="00BA6715" w:rsidRPr="00D02842">
        <w:rPr>
          <w:rFonts w:ascii="Times New Roman" w:eastAsia="Times New Roman" w:hAnsi="Times New Roman" w:cs="Times New Roman"/>
        </w:rPr>
        <w:t xml:space="preserve"> various outreach and informational</w:t>
      </w:r>
      <w:r w:rsidR="006110C9">
        <w:rPr>
          <w:rFonts w:ascii="Times New Roman" w:eastAsia="Times New Roman" w:hAnsi="Times New Roman" w:cs="Times New Roman"/>
        </w:rPr>
        <w:t xml:space="preserve"> campaigns</w:t>
      </w:r>
      <w:r w:rsidR="00BA6715" w:rsidRPr="00D02842">
        <w:rPr>
          <w:rFonts w:ascii="Times New Roman" w:eastAsia="Times New Roman" w:hAnsi="Times New Roman" w:cs="Times New Roman"/>
        </w:rPr>
        <w:t>, including launching a Vaccine for All effort, that include broad outreach and education to address vaccine hesitancy.</w:t>
      </w:r>
      <w:r w:rsidR="006E4AB8" w:rsidRPr="00D02842">
        <w:rPr>
          <w:rStyle w:val="FootnoteReference"/>
          <w:rFonts w:ascii="Times New Roman" w:hAnsi="Times New Roman" w:cs="Times New Roman"/>
        </w:rPr>
        <w:footnoteReference w:id="208"/>
      </w:r>
      <w:r w:rsidR="006E4AB8" w:rsidRPr="00D02842">
        <w:rPr>
          <w:rFonts w:ascii="Times New Roman" w:hAnsi="Times New Roman" w:cs="Times New Roman"/>
        </w:rPr>
        <w:t xml:space="preserve"> </w:t>
      </w:r>
      <w:r w:rsidR="00BA6715" w:rsidRPr="00D02842">
        <w:rPr>
          <w:rFonts w:ascii="Times New Roman" w:eastAsia="Times New Roman" w:hAnsi="Times New Roman" w:cs="Times New Roman"/>
        </w:rPr>
        <w:t xml:space="preserve"> </w:t>
      </w:r>
    </w:p>
    <w:p w14:paraId="46149B32" w14:textId="77777777" w:rsidR="00BA6715" w:rsidRPr="00D02842" w:rsidRDefault="00BA6715" w:rsidP="00BA6715">
      <w:pPr>
        <w:pStyle w:val="ListParagraph"/>
        <w:numPr>
          <w:ilvl w:val="0"/>
          <w:numId w:val="18"/>
        </w:numPr>
        <w:spacing w:line="480" w:lineRule="auto"/>
        <w:jc w:val="both"/>
        <w:rPr>
          <w:rFonts w:ascii="Times New Roman" w:hAnsi="Times New Roman" w:cs="Times New Roman"/>
          <w:i/>
          <w:iCs/>
        </w:rPr>
      </w:pPr>
      <w:r w:rsidRPr="00D02842">
        <w:rPr>
          <w:rFonts w:ascii="Times New Roman" w:hAnsi="Times New Roman" w:cs="Times New Roman"/>
          <w:i/>
          <w:iCs/>
        </w:rPr>
        <w:t>Registration Challenges</w:t>
      </w:r>
    </w:p>
    <w:p w14:paraId="1F9298D8" w14:textId="390BE59E" w:rsidR="00BA6715" w:rsidRPr="00D02842" w:rsidRDefault="00BA6715" w:rsidP="00BA6715">
      <w:pPr>
        <w:spacing w:line="480" w:lineRule="auto"/>
        <w:ind w:firstLine="720"/>
        <w:jc w:val="both"/>
        <w:rPr>
          <w:rFonts w:ascii="Times New Roman" w:eastAsia="Times New Roman" w:hAnsi="Times New Roman" w:cs="Times New Roman"/>
        </w:rPr>
      </w:pPr>
      <w:r w:rsidRPr="00D02842">
        <w:rPr>
          <w:rFonts w:ascii="Times New Roman" w:hAnsi="Times New Roman" w:cs="Times New Roman"/>
        </w:rPr>
        <w:t>Like other eligible groups, older adults are required to register for vaccines online or call a city hotline to make an appointment.</w:t>
      </w:r>
      <w:r w:rsidR="006E4AB8" w:rsidRPr="00D02842">
        <w:rPr>
          <w:rStyle w:val="FootnoteReference"/>
          <w:rFonts w:ascii="Times New Roman" w:hAnsi="Times New Roman" w:cs="Times New Roman"/>
        </w:rPr>
        <w:footnoteReference w:id="209"/>
      </w:r>
      <w:r w:rsidRPr="00D02842">
        <w:rPr>
          <w:rFonts w:ascii="Times New Roman" w:hAnsi="Times New Roman" w:cs="Times New Roman"/>
        </w:rPr>
        <w:t xml:space="preserve"> </w:t>
      </w:r>
      <w:r w:rsidRPr="00D02842">
        <w:rPr>
          <w:rFonts w:ascii="Times New Roman" w:eastAsia="Times New Roman" w:hAnsi="Times New Roman" w:cs="Times New Roman"/>
        </w:rPr>
        <w:t xml:space="preserve">However, </w:t>
      </w:r>
      <w:r w:rsidR="006110C9">
        <w:rPr>
          <w:rFonts w:ascii="Times New Roman" w:eastAsia="Times New Roman" w:hAnsi="Times New Roman" w:cs="Times New Roman"/>
        </w:rPr>
        <w:t xml:space="preserve">as mentioned above, </w:t>
      </w:r>
      <w:r w:rsidRPr="00D02842">
        <w:rPr>
          <w:rFonts w:ascii="Times New Roman" w:eastAsia="Times New Roman" w:hAnsi="Times New Roman" w:cs="Times New Roman"/>
        </w:rPr>
        <w:t xml:space="preserve">many older adults do not have access to technology and/or Wi-Fi to access the registration page, while those who are able to access the </w:t>
      </w:r>
      <w:r w:rsidR="006110C9">
        <w:rPr>
          <w:rFonts w:ascii="Times New Roman" w:eastAsia="Times New Roman" w:hAnsi="Times New Roman" w:cs="Times New Roman"/>
        </w:rPr>
        <w:t>I</w:t>
      </w:r>
      <w:r w:rsidR="006110C9" w:rsidRPr="00D02842">
        <w:rPr>
          <w:rFonts w:ascii="Times New Roman" w:eastAsia="Times New Roman" w:hAnsi="Times New Roman" w:cs="Times New Roman"/>
        </w:rPr>
        <w:t xml:space="preserve">nternet </w:t>
      </w:r>
      <w:r w:rsidR="006110C9">
        <w:rPr>
          <w:rFonts w:ascii="Times New Roman" w:eastAsia="Times New Roman" w:hAnsi="Times New Roman" w:cs="Times New Roman"/>
        </w:rPr>
        <w:t xml:space="preserve">often </w:t>
      </w:r>
      <w:r w:rsidRPr="00D02842">
        <w:rPr>
          <w:rFonts w:ascii="Times New Roman" w:eastAsia="Times New Roman" w:hAnsi="Times New Roman" w:cs="Times New Roman"/>
        </w:rPr>
        <w:t>have troubles navigating vaccine registration websites.</w:t>
      </w:r>
      <w:r w:rsidRPr="00D02842">
        <w:rPr>
          <w:rStyle w:val="FootnoteReference"/>
          <w:rFonts w:ascii="Times New Roman" w:hAnsi="Times New Roman" w:cs="Times New Roman"/>
        </w:rPr>
        <w:footnoteReference w:id="210"/>
      </w:r>
      <w:r w:rsidRPr="00D02842">
        <w:rPr>
          <w:rFonts w:ascii="Times New Roman" w:eastAsia="Times New Roman" w:hAnsi="Times New Roman" w:cs="Times New Roman"/>
        </w:rPr>
        <w:t xml:space="preserve"> For example, older adults have reported being confused by the multiple vaccine websites, many </w:t>
      </w:r>
      <w:r w:rsidR="006110C9">
        <w:rPr>
          <w:rFonts w:ascii="Times New Roman" w:eastAsia="Times New Roman" w:hAnsi="Times New Roman" w:cs="Times New Roman"/>
        </w:rPr>
        <w:t xml:space="preserve">of which </w:t>
      </w:r>
      <w:r w:rsidRPr="00D02842">
        <w:rPr>
          <w:rFonts w:ascii="Times New Roman" w:eastAsia="Times New Roman" w:hAnsi="Times New Roman" w:cs="Times New Roman"/>
        </w:rPr>
        <w:t xml:space="preserve">act in parallel to </w:t>
      </w:r>
      <w:r w:rsidR="006110C9">
        <w:rPr>
          <w:rFonts w:ascii="Times New Roman" w:eastAsia="Times New Roman" w:hAnsi="Times New Roman" w:cs="Times New Roman"/>
        </w:rPr>
        <w:t>one</w:t>
      </w:r>
      <w:r w:rsidR="006110C9" w:rsidRPr="00D02842">
        <w:rPr>
          <w:rFonts w:ascii="Times New Roman" w:eastAsia="Times New Roman" w:hAnsi="Times New Roman" w:cs="Times New Roman"/>
        </w:rPr>
        <w:t xml:space="preserve"> </w:t>
      </w:r>
      <w:r w:rsidRPr="00D02842">
        <w:rPr>
          <w:rFonts w:ascii="Times New Roman" w:eastAsia="Times New Roman" w:hAnsi="Times New Roman" w:cs="Times New Roman"/>
        </w:rPr>
        <w:t>other.</w:t>
      </w:r>
      <w:r w:rsidRPr="00D02842">
        <w:rPr>
          <w:rStyle w:val="FootnoteReference"/>
          <w:rFonts w:ascii="Times New Roman" w:hAnsi="Times New Roman" w:cs="Times New Roman"/>
        </w:rPr>
        <w:footnoteReference w:id="211"/>
      </w:r>
      <w:r w:rsidRPr="00D02842">
        <w:rPr>
          <w:rFonts w:ascii="Times New Roman" w:eastAsia="Times New Roman" w:hAnsi="Times New Roman" w:cs="Times New Roman"/>
        </w:rPr>
        <w:t xml:space="preserve"> Further, there have been reports of </w:t>
      </w:r>
      <w:r w:rsidR="006025BD">
        <w:rPr>
          <w:rFonts w:ascii="Times New Roman" w:eastAsia="Times New Roman" w:hAnsi="Times New Roman" w:cs="Times New Roman"/>
        </w:rPr>
        <w:t>malfunctioning</w:t>
      </w:r>
      <w:r w:rsidR="006025BD" w:rsidRPr="00D02842">
        <w:rPr>
          <w:rFonts w:ascii="Times New Roman" w:eastAsia="Times New Roman" w:hAnsi="Times New Roman" w:cs="Times New Roman"/>
        </w:rPr>
        <w:t xml:space="preserve"> </w:t>
      </w:r>
      <w:r w:rsidRPr="00D02842">
        <w:rPr>
          <w:rFonts w:ascii="Times New Roman" w:eastAsia="Times New Roman" w:hAnsi="Times New Roman" w:cs="Times New Roman"/>
        </w:rPr>
        <w:t>registration websites</w:t>
      </w:r>
      <w:r w:rsidR="006110C9">
        <w:rPr>
          <w:rFonts w:ascii="Times New Roman" w:eastAsia="Times New Roman" w:hAnsi="Times New Roman" w:cs="Times New Roman"/>
        </w:rPr>
        <w:t>, which have</w:t>
      </w:r>
      <w:r w:rsidRPr="00D02842">
        <w:rPr>
          <w:rFonts w:ascii="Times New Roman" w:eastAsia="Times New Roman" w:hAnsi="Times New Roman" w:cs="Times New Roman"/>
        </w:rPr>
        <w:t xml:space="preserve"> caus</w:t>
      </w:r>
      <w:r w:rsidR="006110C9">
        <w:rPr>
          <w:rFonts w:ascii="Times New Roman" w:eastAsia="Times New Roman" w:hAnsi="Times New Roman" w:cs="Times New Roman"/>
        </w:rPr>
        <w:t>ed</w:t>
      </w:r>
      <w:r w:rsidRPr="00D02842">
        <w:rPr>
          <w:rFonts w:ascii="Times New Roman" w:eastAsia="Times New Roman" w:hAnsi="Times New Roman" w:cs="Times New Roman"/>
        </w:rPr>
        <w:t xml:space="preserve"> people to spend hours trying to schedule an appointment.</w:t>
      </w:r>
      <w:r w:rsidRPr="00D02842">
        <w:rPr>
          <w:rStyle w:val="FootnoteReference"/>
          <w:rFonts w:ascii="Times New Roman" w:hAnsi="Times New Roman" w:cs="Times New Roman"/>
        </w:rPr>
        <w:t xml:space="preserve"> </w:t>
      </w:r>
      <w:r w:rsidRPr="00D02842">
        <w:rPr>
          <w:rStyle w:val="FootnoteReference"/>
          <w:rFonts w:ascii="Times New Roman" w:hAnsi="Times New Roman" w:cs="Times New Roman"/>
        </w:rPr>
        <w:footnoteReference w:id="212"/>
      </w:r>
      <w:r w:rsidRPr="00D02842">
        <w:rPr>
          <w:rFonts w:ascii="Times New Roman" w:eastAsia="Times New Roman" w:hAnsi="Times New Roman" w:cs="Times New Roman"/>
        </w:rPr>
        <w:t xml:space="preserve"> Overall, older adults have reported spending hours online trying to reserve a vaccination appointment, and in </w:t>
      </w:r>
      <w:r w:rsidRPr="00D02842">
        <w:rPr>
          <w:rFonts w:ascii="Times New Roman" w:eastAsia="Times New Roman" w:hAnsi="Times New Roman" w:cs="Times New Roman"/>
        </w:rPr>
        <w:lastRenderedPageBreak/>
        <w:t xml:space="preserve">many cases, after all </w:t>
      </w:r>
      <w:r w:rsidR="006110C9">
        <w:rPr>
          <w:rFonts w:ascii="Times New Roman" w:eastAsia="Times New Roman" w:hAnsi="Times New Roman" w:cs="Times New Roman"/>
        </w:rPr>
        <w:t xml:space="preserve">of that </w:t>
      </w:r>
      <w:r w:rsidRPr="00D02842">
        <w:rPr>
          <w:rFonts w:ascii="Times New Roman" w:eastAsia="Times New Roman" w:hAnsi="Times New Roman" w:cs="Times New Roman"/>
        </w:rPr>
        <w:t>time invested, they learn</w:t>
      </w:r>
      <w:r w:rsidR="006025BD">
        <w:rPr>
          <w:rFonts w:ascii="Times New Roman" w:eastAsia="Times New Roman" w:hAnsi="Times New Roman" w:cs="Times New Roman"/>
        </w:rPr>
        <w:t>ed</w:t>
      </w:r>
      <w:r w:rsidRPr="00D02842">
        <w:rPr>
          <w:rFonts w:ascii="Times New Roman" w:eastAsia="Times New Roman" w:hAnsi="Times New Roman" w:cs="Times New Roman"/>
        </w:rPr>
        <w:t xml:space="preserve"> that there </w:t>
      </w:r>
      <w:r w:rsidR="006025BD">
        <w:rPr>
          <w:rFonts w:ascii="Times New Roman" w:eastAsia="Times New Roman" w:hAnsi="Times New Roman" w:cs="Times New Roman"/>
        </w:rPr>
        <w:t>were</w:t>
      </w:r>
      <w:r w:rsidRPr="00D02842">
        <w:rPr>
          <w:rFonts w:ascii="Times New Roman" w:eastAsia="Times New Roman" w:hAnsi="Times New Roman" w:cs="Times New Roman"/>
        </w:rPr>
        <w:t xml:space="preserve"> no appointments available.</w:t>
      </w:r>
      <w:r w:rsidRPr="00D02842">
        <w:rPr>
          <w:rStyle w:val="FootnoteReference"/>
          <w:rFonts w:ascii="Times New Roman" w:hAnsi="Times New Roman" w:cs="Times New Roman"/>
        </w:rPr>
        <w:footnoteReference w:id="213"/>
      </w:r>
      <w:r w:rsidRPr="00D02842">
        <w:rPr>
          <w:rFonts w:ascii="Times New Roman" w:eastAsia="Times New Roman" w:hAnsi="Times New Roman" w:cs="Times New Roman"/>
        </w:rPr>
        <w:t xml:space="preserve"> </w:t>
      </w:r>
    </w:p>
    <w:p w14:paraId="1452B03D" w14:textId="5FAD52A8" w:rsidR="00BA6715" w:rsidRPr="00D02842" w:rsidRDefault="006110C9" w:rsidP="00BA6715">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Although t</w:t>
      </w:r>
      <w:r w:rsidRPr="00D02842">
        <w:rPr>
          <w:rFonts w:ascii="Times New Roman" w:eastAsia="Times New Roman" w:hAnsi="Times New Roman" w:cs="Times New Roman"/>
        </w:rPr>
        <w:t xml:space="preserve">he </w:t>
      </w:r>
      <w:r>
        <w:rPr>
          <w:rFonts w:ascii="Times New Roman" w:eastAsia="Times New Roman" w:hAnsi="Times New Roman" w:cs="Times New Roman"/>
        </w:rPr>
        <w:t>C</w:t>
      </w:r>
      <w:r w:rsidRPr="00D02842">
        <w:rPr>
          <w:rFonts w:ascii="Times New Roman" w:eastAsia="Times New Roman" w:hAnsi="Times New Roman" w:cs="Times New Roman"/>
        </w:rPr>
        <w:t xml:space="preserve">ity </w:t>
      </w:r>
      <w:r w:rsidR="00BA6715" w:rsidRPr="00D02842">
        <w:rPr>
          <w:rFonts w:ascii="Times New Roman" w:eastAsia="Times New Roman" w:hAnsi="Times New Roman" w:cs="Times New Roman"/>
        </w:rPr>
        <w:t>also offers a vaccination hotline for individuals who are unable to access the</w:t>
      </w:r>
      <w:r>
        <w:rPr>
          <w:rFonts w:ascii="Times New Roman" w:eastAsia="Times New Roman" w:hAnsi="Times New Roman" w:cs="Times New Roman"/>
        </w:rPr>
        <w:t xml:space="preserve"> </w:t>
      </w:r>
      <w:r w:rsidR="006025BD">
        <w:rPr>
          <w:rFonts w:ascii="Times New Roman" w:eastAsia="Times New Roman" w:hAnsi="Times New Roman" w:cs="Times New Roman"/>
        </w:rPr>
        <w:t>i</w:t>
      </w:r>
      <w:r>
        <w:rPr>
          <w:rFonts w:ascii="Times New Roman" w:eastAsia="Times New Roman" w:hAnsi="Times New Roman" w:cs="Times New Roman"/>
        </w:rPr>
        <w:t>nternet</w:t>
      </w:r>
      <w:r w:rsidR="00BA6715" w:rsidRPr="00D02842">
        <w:rPr>
          <w:rFonts w:ascii="Times New Roman" w:eastAsia="Times New Roman" w:hAnsi="Times New Roman" w:cs="Times New Roman"/>
        </w:rPr>
        <w:t xml:space="preserve">, this hotline </w:t>
      </w:r>
      <w:r>
        <w:rPr>
          <w:rFonts w:ascii="Times New Roman" w:eastAsia="Times New Roman" w:hAnsi="Times New Roman" w:cs="Times New Roman"/>
        </w:rPr>
        <w:t xml:space="preserve">has </w:t>
      </w:r>
      <w:r w:rsidR="00BA6715" w:rsidRPr="00D02842">
        <w:rPr>
          <w:rFonts w:ascii="Times New Roman" w:eastAsia="Times New Roman" w:hAnsi="Times New Roman" w:cs="Times New Roman"/>
        </w:rPr>
        <w:t xml:space="preserve">also </w:t>
      </w:r>
      <w:r w:rsidRPr="00D02842">
        <w:rPr>
          <w:rFonts w:ascii="Times New Roman" w:eastAsia="Times New Roman" w:hAnsi="Times New Roman" w:cs="Times New Roman"/>
        </w:rPr>
        <w:t>produce</w:t>
      </w:r>
      <w:r>
        <w:rPr>
          <w:rFonts w:ascii="Times New Roman" w:eastAsia="Times New Roman" w:hAnsi="Times New Roman" w:cs="Times New Roman"/>
        </w:rPr>
        <w:t>d</w:t>
      </w:r>
      <w:r w:rsidRPr="00D02842">
        <w:rPr>
          <w:rFonts w:ascii="Times New Roman" w:eastAsia="Times New Roman" w:hAnsi="Times New Roman" w:cs="Times New Roman"/>
        </w:rPr>
        <w:t xml:space="preserve"> </w:t>
      </w:r>
      <w:r w:rsidR="00BA6715" w:rsidRPr="00D02842">
        <w:rPr>
          <w:rFonts w:ascii="Times New Roman" w:eastAsia="Times New Roman" w:hAnsi="Times New Roman" w:cs="Times New Roman"/>
        </w:rPr>
        <w:t xml:space="preserve">frustration for older adults. </w:t>
      </w:r>
      <w:r w:rsidRPr="00D02842">
        <w:rPr>
          <w:rFonts w:ascii="Times New Roman" w:eastAsia="Times New Roman" w:hAnsi="Times New Roman" w:cs="Times New Roman"/>
        </w:rPr>
        <w:t>F</w:t>
      </w:r>
      <w:r>
        <w:rPr>
          <w:rFonts w:ascii="Times New Roman" w:eastAsia="Times New Roman" w:hAnsi="Times New Roman" w:cs="Times New Roman"/>
        </w:rPr>
        <w:t>or example</w:t>
      </w:r>
      <w:r w:rsidR="00BA6715" w:rsidRPr="00D02842">
        <w:rPr>
          <w:rFonts w:ascii="Times New Roman" w:eastAsia="Times New Roman" w:hAnsi="Times New Roman" w:cs="Times New Roman"/>
        </w:rPr>
        <w:t>, callers are required to have an email address, leaving seniors without one at a disadvantage.</w:t>
      </w:r>
      <w:r w:rsidRPr="006110C9">
        <w:rPr>
          <w:rStyle w:val="FootnoteReference"/>
          <w:rFonts w:ascii="Times New Roman" w:hAnsi="Times New Roman" w:cs="Times New Roman"/>
        </w:rPr>
        <w:t xml:space="preserve"> </w:t>
      </w:r>
      <w:r w:rsidRPr="00D02842">
        <w:rPr>
          <w:rStyle w:val="FootnoteReference"/>
          <w:rFonts w:ascii="Times New Roman" w:hAnsi="Times New Roman" w:cs="Times New Roman"/>
        </w:rPr>
        <w:footnoteReference w:id="214"/>
      </w:r>
      <w:r w:rsidR="00BA6715" w:rsidRPr="00D02842">
        <w:rPr>
          <w:rFonts w:ascii="Times New Roman" w:eastAsia="Times New Roman" w:hAnsi="Times New Roman" w:cs="Times New Roman"/>
        </w:rPr>
        <w:t xml:space="preserve"> </w:t>
      </w:r>
      <w:r>
        <w:rPr>
          <w:rFonts w:ascii="Times New Roman" w:eastAsia="Times New Roman" w:hAnsi="Times New Roman" w:cs="Times New Roman"/>
        </w:rPr>
        <w:t>T</w:t>
      </w:r>
      <w:r w:rsidR="00BA6715" w:rsidRPr="00D02842">
        <w:rPr>
          <w:rFonts w:ascii="Times New Roman" w:eastAsia="Times New Roman" w:hAnsi="Times New Roman" w:cs="Times New Roman"/>
        </w:rPr>
        <w:t xml:space="preserve">here have </w:t>
      </w:r>
      <w:r>
        <w:rPr>
          <w:rFonts w:ascii="Times New Roman" w:eastAsia="Times New Roman" w:hAnsi="Times New Roman" w:cs="Times New Roman"/>
        </w:rPr>
        <w:t xml:space="preserve">also </w:t>
      </w:r>
      <w:r w:rsidR="00BA6715" w:rsidRPr="00D02842">
        <w:rPr>
          <w:rFonts w:ascii="Times New Roman" w:eastAsia="Times New Roman" w:hAnsi="Times New Roman" w:cs="Times New Roman"/>
        </w:rPr>
        <w:t>been reports of callers spending 30 minutes on hold after calling the hotline.</w:t>
      </w:r>
      <w:r w:rsidR="00BA6715" w:rsidRPr="00D02842">
        <w:rPr>
          <w:rStyle w:val="FootnoteReference"/>
          <w:rFonts w:ascii="Times New Roman" w:hAnsi="Times New Roman" w:cs="Times New Roman"/>
        </w:rPr>
        <w:footnoteReference w:id="215"/>
      </w:r>
      <w:r w:rsidR="00BA6715" w:rsidRPr="00D02842">
        <w:rPr>
          <w:rFonts w:ascii="Times New Roman" w:eastAsia="Times New Roman" w:hAnsi="Times New Roman" w:cs="Times New Roman"/>
        </w:rPr>
        <w:t xml:space="preserve"> </w:t>
      </w:r>
    </w:p>
    <w:p w14:paraId="494B94D6" w14:textId="43A82A4C" w:rsidR="0070550E" w:rsidRPr="00D02842" w:rsidRDefault="00D20FCD" w:rsidP="00BA6715">
      <w:pPr>
        <w:pStyle w:val="ListParagraph"/>
        <w:numPr>
          <w:ilvl w:val="0"/>
          <w:numId w:val="18"/>
        </w:numPr>
        <w:spacing w:line="480" w:lineRule="auto"/>
        <w:jc w:val="both"/>
        <w:rPr>
          <w:rFonts w:ascii="Times New Roman" w:eastAsia="Times New Roman" w:hAnsi="Times New Roman" w:cs="Times New Roman"/>
          <w:i/>
          <w:iCs/>
        </w:rPr>
      </w:pPr>
      <w:r w:rsidRPr="00D02842">
        <w:rPr>
          <w:rFonts w:ascii="Times New Roman" w:eastAsia="Times New Roman" w:hAnsi="Times New Roman" w:cs="Times New Roman"/>
          <w:i/>
          <w:iCs/>
        </w:rPr>
        <w:t>Proximity</w:t>
      </w:r>
      <w:r w:rsidR="0070550E" w:rsidRPr="00D02842">
        <w:rPr>
          <w:rFonts w:ascii="Times New Roman" w:eastAsia="Times New Roman" w:hAnsi="Times New Roman" w:cs="Times New Roman"/>
          <w:i/>
          <w:iCs/>
        </w:rPr>
        <w:t xml:space="preserve"> </w:t>
      </w:r>
      <w:r w:rsidRPr="00D02842">
        <w:rPr>
          <w:rFonts w:ascii="Times New Roman" w:eastAsia="Times New Roman" w:hAnsi="Times New Roman" w:cs="Times New Roman"/>
          <w:i/>
          <w:iCs/>
        </w:rPr>
        <w:t>to Vaccination Sites</w:t>
      </w:r>
    </w:p>
    <w:p w14:paraId="42700408" w14:textId="778659F4" w:rsidR="00D20FCD" w:rsidRPr="00D02842" w:rsidRDefault="00D20FCD" w:rsidP="00D20FCD">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Following reports </w:t>
      </w:r>
      <w:r w:rsidR="008B5F2A">
        <w:rPr>
          <w:rFonts w:ascii="Times New Roman" w:eastAsia="Times New Roman" w:hAnsi="Times New Roman" w:cs="Times New Roman"/>
        </w:rPr>
        <w:t>that</w:t>
      </w:r>
      <w:r w:rsidRPr="00D02842">
        <w:rPr>
          <w:rFonts w:ascii="Times New Roman" w:eastAsia="Times New Roman" w:hAnsi="Times New Roman" w:cs="Times New Roman"/>
        </w:rPr>
        <w:t xml:space="preserve"> vaccination sites </w:t>
      </w:r>
      <w:r w:rsidR="008B5F2A">
        <w:rPr>
          <w:rFonts w:ascii="Times New Roman" w:eastAsia="Times New Roman" w:hAnsi="Times New Roman" w:cs="Times New Roman"/>
        </w:rPr>
        <w:t>were</w:t>
      </w:r>
      <w:r w:rsidRPr="00D02842">
        <w:rPr>
          <w:rFonts w:ascii="Times New Roman" w:eastAsia="Times New Roman" w:hAnsi="Times New Roman" w:cs="Times New Roman"/>
        </w:rPr>
        <w:t xml:space="preserve"> located far from many seniors</w:t>
      </w:r>
      <w:r w:rsidR="008B5F2A">
        <w:rPr>
          <w:rFonts w:ascii="Times New Roman" w:eastAsia="Times New Roman" w:hAnsi="Times New Roman" w:cs="Times New Roman"/>
        </w:rPr>
        <w:t>’</w:t>
      </w:r>
      <w:r w:rsidRPr="00D02842">
        <w:rPr>
          <w:rFonts w:ascii="Times New Roman" w:eastAsia="Times New Roman" w:hAnsi="Times New Roman" w:cs="Times New Roman"/>
        </w:rPr>
        <w:t xml:space="preserve"> </w:t>
      </w:r>
      <w:r w:rsidR="006025BD">
        <w:rPr>
          <w:rFonts w:ascii="Times New Roman" w:eastAsia="Times New Roman" w:hAnsi="Times New Roman" w:cs="Times New Roman"/>
        </w:rPr>
        <w:t>homes</w:t>
      </w:r>
      <w:r w:rsidRPr="00D02842">
        <w:rPr>
          <w:rFonts w:ascii="Times New Roman" w:eastAsia="Times New Roman" w:hAnsi="Times New Roman" w:cs="Times New Roman"/>
        </w:rPr>
        <w:t xml:space="preserve">, the </w:t>
      </w:r>
      <w:r w:rsidR="008B5F2A">
        <w:rPr>
          <w:rFonts w:ascii="Times New Roman" w:eastAsia="Times New Roman" w:hAnsi="Times New Roman" w:cs="Times New Roman"/>
        </w:rPr>
        <w:t>C</w:t>
      </w:r>
      <w:r w:rsidR="008B5F2A" w:rsidRPr="00D02842">
        <w:rPr>
          <w:rFonts w:ascii="Times New Roman" w:eastAsia="Times New Roman" w:hAnsi="Times New Roman" w:cs="Times New Roman"/>
        </w:rPr>
        <w:t xml:space="preserve">ity </w:t>
      </w:r>
      <w:r w:rsidRPr="00D02842">
        <w:rPr>
          <w:rFonts w:ascii="Times New Roman" w:eastAsia="Times New Roman" w:hAnsi="Times New Roman" w:cs="Times New Roman"/>
        </w:rPr>
        <w:t xml:space="preserve">announced several actions it would take to support older </w:t>
      </w:r>
      <w:proofErr w:type="gramStart"/>
      <w:r w:rsidRPr="00D02842">
        <w:rPr>
          <w:rFonts w:ascii="Times New Roman" w:eastAsia="Times New Roman" w:hAnsi="Times New Roman" w:cs="Times New Roman"/>
        </w:rPr>
        <w:t>adults</w:t>
      </w:r>
      <w:proofErr w:type="gramEnd"/>
      <w:r w:rsidRPr="00D02842">
        <w:rPr>
          <w:rFonts w:ascii="Times New Roman" w:eastAsia="Times New Roman" w:hAnsi="Times New Roman" w:cs="Times New Roman"/>
        </w:rPr>
        <w:t xml:space="preserve"> accessibility to vaccination sites.</w:t>
      </w:r>
      <w:r w:rsidR="006E4AB8" w:rsidRPr="006E4AB8">
        <w:rPr>
          <w:rStyle w:val="FootnoteReference"/>
          <w:rFonts w:ascii="Times New Roman" w:hAnsi="Times New Roman" w:cs="Times New Roman"/>
        </w:rPr>
        <w:t xml:space="preserve"> </w:t>
      </w:r>
      <w:r w:rsidR="006E4AB8" w:rsidRPr="00D02842">
        <w:rPr>
          <w:rStyle w:val="FootnoteReference"/>
          <w:rFonts w:ascii="Times New Roman" w:hAnsi="Times New Roman" w:cs="Times New Roman"/>
        </w:rPr>
        <w:footnoteReference w:id="216"/>
      </w:r>
    </w:p>
    <w:p w14:paraId="5E578F21" w14:textId="476059F9" w:rsidR="00D20FCD" w:rsidRPr="00D02842" w:rsidRDefault="00D20FCD" w:rsidP="00D20FCD">
      <w:pPr>
        <w:spacing w:line="480" w:lineRule="auto"/>
        <w:ind w:firstLine="720"/>
        <w:jc w:val="both"/>
        <w:rPr>
          <w:rFonts w:ascii="Times New Roman" w:eastAsia="Times New Roman" w:hAnsi="Times New Roman" w:cs="Times New Roman"/>
          <w:color w:val="333333"/>
          <w:shd w:val="clear" w:color="auto" w:fill="FFFFFF"/>
        </w:rPr>
      </w:pPr>
      <w:r w:rsidRPr="00D02842">
        <w:rPr>
          <w:rFonts w:ascii="Times New Roman" w:hAnsi="Times New Roman" w:cs="Times New Roman"/>
        </w:rPr>
        <w:t>On</w:t>
      </w:r>
      <w:r w:rsidRPr="00D02842">
        <w:rPr>
          <w:rFonts w:ascii="Times New Roman" w:eastAsia="Times New Roman" w:hAnsi="Times New Roman" w:cs="Times New Roman"/>
        </w:rPr>
        <w:t xml:space="preserve"> January 14, 2021, Mayor </w:t>
      </w:r>
      <w:r w:rsidR="008B5F2A">
        <w:rPr>
          <w:rFonts w:ascii="Times New Roman" w:eastAsia="Times New Roman" w:hAnsi="Times New Roman" w:cs="Times New Roman"/>
        </w:rPr>
        <w:t xml:space="preserve">Bill de </w:t>
      </w:r>
      <w:proofErr w:type="spellStart"/>
      <w:r w:rsidR="008B5F2A">
        <w:rPr>
          <w:rFonts w:ascii="Times New Roman" w:eastAsia="Times New Roman" w:hAnsi="Times New Roman" w:cs="Times New Roman"/>
        </w:rPr>
        <w:t>Blasio</w:t>
      </w:r>
      <w:proofErr w:type="spellEnd"/>
      <w:r w:rsidR="008B5F2A">
        <w:rPr>
          <w:rFonts w:ascii="Times New Roman" w:eastAsia="Times New Roman" w:hAnsi="Times New Roman" w:cs="Times New Roman"/>
        </w:rPr>
        <w:t xml:space="preserve"> </w:t>
      </w:r>
      <w:r w:rsidRPr="00D02842">
        <w:rPr>
          <w:rFonts w:ascii="Times New Roman" w:eastAsia="Times New Roman" w:hAnsi="Times New Roman" w:cs="Times New Roman"/>
        </w:rPr>
        <w:t>announced that the City would open vaccination clinics in</w:t>
      </w:r>
      <w:r w:rsidR="006025BD">
        <w:rPr>
          <w:rFonts w:ascii="Times New Roman" w:eastAsia="Times New Roman" w:hAnsi="Times New Roman" w:cs="Times New Roman"/>
        </w:rPr>
        <w:t xml:space="preserve"> </w:t>
      </w:r>
      <w:r w:rsidRPr="00D02842">
        <w:rPr>
          <w:rFonts w:ascii="Times New Roman" w:eastAsia="Times New Roman" w:hAnsi="Times New Roman" w:cs="Times New Roman"/>
        </w:rPr>
        <w:t>New York City Housing Authority</w:t>
      </w:r>
      <w:r w:rsidR="008B5F2A">
        <w:rPr>
          <w:rFonts w:ascii="Times New Roman" w:eastAsia="Times New Roman" w:hAnsi="Times New Roman" w:cs="Times New Roman"/>
        </w:rPr>
        <w:t xml:space="preserve"> (NYCHA)</w:t>
      </w:r>
      <w:r w:rsidRPr="00D02842">
        <w:rPr>
          <w:rFonts w:ascii="Times New Roman" w:eastAsia="Times New Roman" w:hAnsi="Times New Roman" w:cs="Times New Roman"/>
        </w:rPr>
        <w:t xml:space="preserve"> developments to provide on-site vaccinations for residents </w:t>
      </w:r>
      <w:r w:rsidR="008B5F2A">
        <w:rPr>
          <w:rFonts w:ascii="Times New Roman" w:eastAsia="Times New Roman" w:hAnsi="Times New Roman" w:cs="Times New Roman"/>
        </w:rPr>
        <w:t xml:space="preserve">aged </w:t>
      </w:r>
      <w:r w:rsidRPr="00D02842">
        <w:rPr>
          <w:rFonts w:ascii="Times New Roman" w:eastAsia="Times New Roman" w:hAnsi="Times New Roman" w:cs="Times New Roman"/>
        </w:rPr>
        <w:t>65 and older.</w:t>
      </w:r>
      <w:r w:rsidRPr="00D02842">
        <w:rPr>
          <w:rStyle w:val="FootnoteReference"/>
          <w:rFonts w:ascii="Times New Roman" w:hAnsi="Times New Roman" w:cs="Times New Roman"/>
        </w:rPr>
        <w:footnoteReference w:id="217"/>
      </w:r>
      <w:r w:rsidRPr="00D02842">
        <w:rPr>
          <w:rFonts w:ascii="Times New Roman" w:eastAsia="Times New Roman" w:hAnsi="Times New Roman" w:cs="Times New Roman"/>
        </w:rPr>
        <w:t xml:space="preserve"> Vaccination clinics </w:t>
      </w:r>
      <w:r w:rsidR="0087196D">
        <w:rPr>
          <w:rFonts w:ascii="Times New Roman" w:eastAsia="Times New Roman" w:hAnsi="Times New Roman" w:cs="Times New Roman"/>
        </w:rPr>
        <w:t>have begun operating</w:t>
      </w:r>
      <w:r w:rsidR="0087196D" w:rsidRPr="00D02842">
        <w:rPr>
          <w:rFonts w:ascii="Times New Roman" w:eastAsia="Times New Roman" w:hAnsi="Times New Roman" w:cs="Times New Roman"/>
        </w:rPr>
        <w:t xml:space="preserve"> </w:t>
      </w:r>
      <w:r w:rsidRPr="00D02842">
        <w:rPr>
          <w:rFonts w:ascii="Times New Roman" w:eastAsia="Times New Roman" w:hAnsi="Times New Roman" w:cs="Times New Roman"/>
        </w:rPr>
        <w:t xml:space="preserve">at </w:t>
      </w:r>
      <w:r w:rsidRPr="00D02842">
        <w:rPr>
          <w:rFonts w:ascii="Times New Roman" w:eastAsia="Times New Roman" w:hAnsi="Times New Roman" w:cs="Times New Roman"/>
          <w:color w:val="333333"/>
          <w:shd w:val="clear" w:color="auto" w:fill="FFFFFF"/>
        </w:rPr>
        <w:t>Van Dyke I &amp; II Houses in Brooklyn, Polo Grounds Towers in Manhattan and Cassidy Lafayette Houses in Staten Island.</w:t>
      </w:r>
      <w:r w:rsidRPr="00D02842">
        <w:rPr>
          <w:rStyle w:val="FootnoteReference"/>
          <w:rFonts w:ascii="Times New Roman" w:hAnsi="Times New Roman" w:cs="Times New Roman"/>
          <w:color w:val="333333"/>
          <w:shd w:val="clear" w:color="auto" w:fill="FFFFFF"/>
        </w:rPr>
        <w:footnoteReference w:id="218"/>
      </w:r>
    </w:p>
    <w:p w14:paraId="601AD83A" w14:textId="02CE4DF0" w:rsidR="00D20FCD" w:rsidRPr="00D02842" w:rsidRDefault="0087196D" w:rsidP="00D20FCD">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color w:val="333333"/>
          <w:shd w:val="clear" w:color="auto" w:fill="FFFFFF"/>
        </w:rPr>
        <w:t>O</w:t>
      </w:r>
      <w:r w:rsidR="00D20FCD" w:rsidRPr="00D02842">
        <w:rPr>
          <w:rFonts w:ascii="Times New Roman" w:eastAsia="Times New Roman" w:hAnsi="Times New Roman" w:cs="Times New Roman"/>
          <w:color w:val="333333"/>
          <w:shd w:val="clear" w:color="auto" w:fill="FFFFFF"/>
        </w:rPr>
        <w:t>n January 17</w:t>
      </w:r>
      <w:r w:rsidR="008B5F2A">
        <w:rPr>
          <w:rFonts w:ascii="Times New Roman" w:eastAsia="Times New Roman" w:hAnsi="Times New Roman" w:cs="Times New Roman"/>
          <w:color w:val="333333"/>
          <w:shd w:val="clear" w:color="auto" w:fill="FFFFFF"/>
        </w:rPr>
        <w:t>, 2021</w:t>
      </w:r>
      <w:r w:rsidR="00D20FCD" w:rsidRPr="00D02842">
        <w:rPr>
          <w:rFonts w:ascii="Times New Roman" w:eastAsia="Times New Roman" w:hAnsi="Times New Roman" w:cs="Times New Roman"/>
          <w:color w:val="333333"/>
          <w:shd w:val="clear" w:color="auto" w:fill="FFFFFF"/>
        </w:rPr>
        <w:t xml:space="preserve">, </w:t>
      </w:r>
      <w:r w:rsidR="00D20FCD" w:rsidRPr="00D02842">
        <w:rPr>
          <w:rFonts w:ascii="Times New Roman" w:eastAsia="Times New Roman" w:hAnsi="Times New Roman" w:cs="Times New Roman"/>
        </w:rPr>
        <w:t xml:space="preserve">Mayor de </w:t>
      </w:r>
      <w:proofErr w:type="spellStart"/>
      <w:r w:rsidR="00D20FCD" w:rsidRPr="00D02842">
        <w:rPr>
          <w:rFonts w:ascii="Times New Roman" w:eastAsia="Times New Roman" w:hAnsi="Times New Roman" w:cs="Times New Roman"/>
        </w:rPr>
        <w:t>Blasio</w:t>
      </w:r>
      <w:proofErr w:type="spellEnd"/>
      <w:r w:rsidR="00D20FCD" w:rsidRPr="00D02842">
        <w:rPr>
          <w:rFonts w:ascii="Times New Roman" w:eastAsia="Times New Roman" w:hAnsi="Times New Roman" w:cs="Times New Roman"/>
        </w:rPr>
        <w:t xml:space="preserve"> announced that the </w:t>
      </w:r>
      <w:r w:rsidR="008B5F2A">
        <w:rPr>
          <w:rFonts w:ascii="Times New Roman" w:eastAsia="Times New Roman" w:hAnsi="Times New Roman" w:cs="Times New Roman"/>
        </w:rPr>
        <w:t>C</w:t>
      </w:r>
      <w:r w:rsidR="008B5F2A" w:rsidRPr="00D02842">
        <w:rPr>
          <w:rFonts w:ascii="Times New Roman" w:eastAsia="Times New Roman" w:hAnsi="Times New Roman" w:cs="Times New Roman"/>
        </w:rPr>
        <w:t xml:space="preserve">ity </w:t>
      </w:r>
      <w:r w:rsidR="00D20FCD" w:rsidRPr="00D02842">
        <w:rPr>
          <w:rFonts w:ascii="Times New Roman" w:eastAsia="Times New Roman" w:hAnsi="Times New Roman" w:cs="Times New Roman"/>
        </w:rPr>
        <w:t>would offer transportation services to individuals age</w:t>
      </w:r>
      <w:r w:rsidR="008B5F2A">
        <w:rPr>
          <w:rFonts w:ascii="Times New Roman" w:eastAsia="Times New Roman" w:hAnsi="Times New Roman" w:cs="Times New Roman"/>
        </w:rPr>
        <w:t>d</w:t>
      </w:r>
      <w:r w:rsidR="00D20FCD" w:rsidRPr="00D02842">
        <w:rPr>
          <w:rFonts w:ascii="Times New Roman" w:eastAsia="Times New Roman" w:hAnsi="Times New Roman" w:cs="Times New Roman"/>
        </w:rPr>
        <w:t xml:space="preserve"> 65 and older who need transportation to and from COVID-19 </w:t>
      </w:r>
      <w:r w:rsidR="00D20FCD" w:rsidRPr="00D02842">
        <w:rPr>
          <w:rFonts w:ascii="Times New Roman" w:eastAsia="Times New Roman" w:hAnsi="Times New Roman" w:cs="Times New Roman"/>
        </w:rPr>
        <w:lastRenderedPageBreak/>
        <w:t>vaccination appointments.</w:t>
      </w:r>
      <w:r w:rsidR="00D20FCD" w:rsidRPr="00D02842">
        <w:rPr>
          <w:rStyle w:val="FootnoteReference"/>
          <w:rFonts w:ascii="Times New Roman" w:hAnsi="Times New Roman" w:cs="Times New Roman"/>
        </w:rPr>
        <w:footnoteReference w:id="219"/>
      </w:r>
      <w:r w:rsidR="00D20FCD" w:rsidRPr="00D02842">
        <w:rPr>
          <w:rFonts w:ascii="Times New Roman" w:eastAsia="Times New Roman" w:hAnsi="Times New Roman" w:cs="Times New Roman"/>
        </w:rPr>
        <w:t xml:space="preserve"> To ensure that older adults are aware of this resource</w:t>
      </w:r>
      <w:proofErr w:type="gramStart"/>
      <w:r w:rsidR="00D20FCD" w:rsidRPr="00D02842">
        <w:rPr>
          <w:rFonts w:ascii="Times New Roman" w:eastAsia="Times New Roman" w:hAnsi="Times New Roman" w:cs="Times New Roman"/>
        </w:rPr>
        <w:t>,  City</w:t>
      </w:r>
      <w:proofErr w:type="gramEnd"/>
      <w:r w:rsidR="00D20FCD" w:rsidRPr="00D02842">
        <w:rPr>
          <w:rFonts w:ascii="Times New Roman" w:eastAsia="Times New Roman" w:hAnsi="Times New Roman" w:cs="Times New Roman"/>
        </w:rPr>
        <w:t xml:space="preserve">-operated sites </w:t>
      </w:r>
      <w:r w:rsidR="008B5F2A">
        <w:rPr>
          <w:rFonts w:ascii="Times New Roman" w:eastAsia="Times New Roman" w:hAnsi="Times New Roman" w:cs="Times New Roman"/>
        </w:rPr>
        <w:t xml:space="preserve">that </w:t>
      </w:r>
      <w:r w:rsidR="008B5F2A" w:rsidRPr="00D02842">
        <w:rPr>
          <w:rFonts w:ascii="Times New Roman" w:eastAsia="Times New Roman" w:hAnsi="Times New Roman" w:cs="Times New Roman"/>
        </w:rPr>
        <w:t>schedul</w:t>
      </w:r>
      <w:r w:rsidR="008B5F2A">
        <w:rPr>
          <w:rFonts w:ascii="Times New Roman" w:eastAsia="Times New Roman" w:hAnsi="Times New Roman" w:cs="Times New Roman"/>
        </w:rPr>
        <w:t>e</w:t>
      </w:r>
      <w:r w:rsidR="008B5F2A" w:rsidRPr="00D02842">
        <w:rPr>
          <w:rFonts w:ascii="Times New Roman" w:eastAsia="Times New Roman" w:hAnsi="Times New Roman" w:cs="Times New Roman"/>
        </w:rPr>
        <w:t xml:space="preserve"> </w:t>
      </w:r>
      <w:r w:rsidR="00D20FCD" w:rsidRPr="00D02842">
        <w:rPr>
          <w:rFonts w:ascii="Times New Roman" w:eastAsia="Times New Roman" w:hAnsi="Times New Roman" w:cs="Times New Roman"/>
        </w:rPr>
        <w:t xml:space="preserve">appointments ask older adults if they need transportation and if they do, they are directed to transportation options such as </w:t>
      </w:r>
      <w:proofErr w:type="spellStart"/>
      <w:r w:rsidR="00D20FCD" w:rsidRPr="00D02842">
        <w:rPr>
          <w:rFonts w:ascii="Times New Roman" w:eastAsia="Times New Roman" w:hAnsi="Times New Roman" w:cs="Times New Roman"/>
        </w:rPr>
        <w:t>ambulette</w:t>
      </w:r>
      <w:proofErr w:type="spellEnd"/>
      <w:r w:rsidR="00D20FCD" w:rsidRPr="00D02842">
        <w:rPr>
          <w:rFonts w:ascii="Times New Roman" w:eastAsia="Times New Roman" w:hAnsi="Times New Roman" w:cs="Times New Roman"/>
        </w:rPr>
        <w:t xml:space="preserve"> services, Access-a-Ride, and cab services.</w:t>
      </w:r>
      <w:r w:rsidR="00D20FCD" w:rsidRPr="00D02842">
        <w:rPr>
          <w:rStyle w:val="FootnoteReference"/>
          <w:rFonts w:ascii="Times New Roman" w:hAnsi="Times New Roman" w:cs="Times New Roman"/>
        </w:rPr>
        <w:footnoteReference w:id="220"/>
      </w:r>
      <w:r w:rsidR="00D20FCD" w:rsidRPr="00D02842">
        <w:rPr>
          <w:rFonts w:ascii="Times New Roman" w:eastAsia="Times New Roman" w:hAnsi="Times New Roman" w:cs="Times New Roman"/>
        </w:rPr>
        <w:t xml:space="preserve"> The Mayor’s office also announced that in a few weeks selected senior center programs </w:t>
      </w:r>
      <w:r w:rsidR="008B5F2A" w:rsidRPr="00D02842">
        <w:rPr>
          <w:rFonts w:ascii="Times New Roman" w:eastAsia="Times New Roman" w:hAnsi="Times New Roman" w:cs="Times New Roman"/>
        </w:rPr>
        <w:t>w</w:t>
      </w:r>
      <w:r w:rsidR="008B5F2A">
        <w:rPr>
          <w:rFonts w:ascii="Times New Roman" w:eastAsia="Times New Roman" w:hAnsi="Times New Roman" w:cs="Times New Roman"/>
        </w:rPr>
        <w:t>ill</w:t>
      </w:r>
      <w:r w:rsidR="008B5F2A" w:rsidRPr="00D02842">
        <w:rPr>
          <w:rFonts w:ascii="Times New Roman" w:eastAsia="Times New Roman" w:hAnsi="Times New Roman" w:cs="Times New Roman"/>
        </w:rPr>
        <w:t xml:space="preserve"> </w:t>
      </w:r>
      <w:r w:rsidR="00D20FCD" w:rsidRPr="00D02842">
        <w:rPr>
          <w:rFonts w:ascii="Times New Roman" w:eastAsia="Times New Roman" w:hAnsi="Times New Roman" w:cs="Times New Roman"/>
        </w:rPr>
        <w:t xml:space="preserve">provide transportation to vaccine appointments for seniors, and that the </w:t>
      </w:r>
      <w:r w:rsidR="008B5F2A">
        <w:rPr>
          <w:rFonts w:ascii="Times New Roman" w:eastAsia="Times New Roman" w:hAnsi="Times New Roman" w:cs="Times New Roman"/>
        </w:rPr>
        <w:t>A</w:t>
      </w:r>
      <w:r w:rsidR="008B5F2A" w:rsidRPr="00D02842">
        <w:rPr>
          <w:rFonts w:ascii="Times New Roman" w:eastAsia="Times New Roman" w:hAnsi="Times New Roman" w:cs="Times New Roman"/>
        </w:rPr>
        <w:t xml:space="preserve">dministration </w:t>
      </w:r>
      <w:r w:rsidR="00D20FCD" w:rsidRPr="00D02842">
        <w:rPr>
          <w:rFonts w:ascii="Times New Roman" w:eastAsia="Times New Roman" w:hAnsi="Times New Roman" w:cs="Times New Roman"/>
        </w:rPr>
        <w:t>will offer about 10,000 rides weekly.</w:t>
      </w:r>
      <w:r w:rsidR="00D20FCD" w:rsidRPr="00D02842">
        <w:rPr>
          <w:rStyle w:val="FootnoteReference"/>
          <w:rFonts w:ascii="Times New Roman" w:hAnsi="Times New Roman" w:cs="Times New Roman"/>
        </w:rPr>
        <w:footnoteReference w:id="221"/>
      </w:r>
      <w:r w:rsidR="00D20FCD" w:rsidRPr="00D02842">
        <w:rPr>
          <w:rFonts w:ascii="Times New Roman" w:eastAsia="Times New Roman" w:hAnsi="Times New Roman" w:cs="Times New Roman"/>
        </w:rPr>
        <w:t xml:space="preserve"> </w:t>
      </w:r>
    </w:p>
    <w:p w14:paraId="61F16ECF" w14:textId="69AC5601" w:rsidR="00FE2F59" w:rsidRPr="00D02842" w:rsidRDefault="00D20FCD" w:rsidP="00DE15D8">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Recently, on</w:t>
      </w:r>
      <w:r w:rsidR="00DE15D8" w:rsidRPr="00D02842">
        <w:rPr>
          <w:rFonts w:ascii="Times New Roman" w:eastAsia="Times New Roman" w:hAnsi="Times New Roman" w:cs="Times New Roman"/>
        </w:rPr>
        <w:t xml:space="preserve"> February 12, 2021, the Mayor </w:t>
      </w:r>
      <w:r w:rsidR="008B5F2A">
        <w:rPr>
          <w:rFonts w:ascii="Times New Roman" w:eastAsia="Times New Roman" w:hAnsi="Times New Roman" w:cs="Times New Roman"/>
        </w:rPr>
        <w:t xml:space="preserve">also </w:t>
      </w:r>
      <w:r w:rsidR="00DE15D8" w:rsidRPr="00D02842">
        <w:rPr>
          <w:rFonts w:ascii="Times New Roman" w:eastAsia="Times New Roman" w:hAnsi="Times New Roman" w:cs="Times New Roman"/>
        </w:rPr>
        <w:t>announced a plan to administer the vaccine to homebound older adults and home care workers.</w:t>
      </w:r>
      <w:r w:rsidR="00DE15D8" w:rsidRPr="00D02842">
        <w:rPr>
          <w:rStyle w:val="FootnoteReference"/>
          <w:rFonts w:ascii="Times New Roman" w:eastAsia="Times New Roman" w:hAnsi="Times New Roman" w:cs="Times New Roman"/>
        </w:rPr>
        <w:footnoteReference w:id="222"/>
      </w:r>
      <w:r w:rsidR="00FE2F59" w:rsidRPr="00D02842">
        <w:rPr>
          <w:rFonts w:ascii="Times New Roman" w:eastAsia="Times New Roman" w:hAnsi="Times New Roman" w:cs="Times New Roman"/>
        </w:rPr>
        <w:t xml:space="preserve"> The </w:t>
      </w:r>
      <w:r w:rsidR="008B5F2A">
        <w:rPr>
          <w:rFonts w:ascii="Times New Roman" w:eastAsia="Times New Roman" w:hAnsi="Times New Roman" w:cs="Times New Roman"/>
        </w:rPr>
        <w:t>C</w:t>
      </w:r>
      <w:r w:rsidR="008B5F2A" w:rsidRPr="00D02842">
        <w:rPr>
          <w:rFonts w:ascii="Times New Roman" w:eastAsia="Times New Roman" w:hAnsi="Times New Roman" w:cs="Times New Roman"/>
        </w:rPr>
        <w:t xml:space="preserve">ity </w:t>
      </w:r>
      <w:r w:rsidR="00FE2F59" w:rsidRPr="00D02842">
        <w:rPr>
          <w:rFonts w:ascii="Times New Roman" w:eastAsia="Times New Roman" w:hAnsi="Times New Roman" w:cs="Times New Roman"/>
        </w:rPr>
        <w:t xml:space="preserve">will set up vaccination clinics at DFTA retirement communities and NYC’s Housing Preservation and Development </w:t>
      </w:r>
      <w:r w:rsidR="008B5F2A">
        <w:rPr>
          <w:rFonts w:ascii="Times New Roman" w:eastAsia="Times New Roman" w:hAnsi="Times New Roman" w:cs="Times New Roman"/>
        </w:rPr>
        <w:t>(HPD) s</w:t>
      </w:r>
      <w:r w:rsidR="008B5F2A" w:rsidRPr="00D02842">
        <w:rPr>
          <w:rFonts w:ascii="Times New Roman" w:eastAsia="Times New Roman" w:hAnsi="Times New Roman" w:cs="Times New Roman"/>
        </w:rPr>
        <w:t xml:space="preserve">enior </w:t>
      </w:r>
      <w:r w:rsidR="008B5F2A">
        <w:rPr>
          <w:rFonts w:ascii="Times New Roman" w:eastAsia="Times New Roman" w:hAnsi="Times New Roman" w:cs="Times New Roman"/>
        </w:rPr>
        <w:t>b</w:t>
      </w:r>
      <w:r w:rsidR="008B5F2A" w:rsidRPr="00D02842">
        <w:rPr>
          <w:rFonts w:ascii="Times New Roman" w:eastAsia="Times New Roman" w:hAnsi="Times New Roman" w:cs="Times New Roman"/>
        </w:rPr>
        <w:t>uildings</w:t>
      </w:r>
      <w:r w:rsidR="00FE2F59" w:rsidRPr="00D02842">
        <w:rPr>
          <w:rFonts w:ascii="Times New Roman" w:eastAsia="Times New Roman" w:hAnsi="Times New Roman" w:cs="Times New Roman"/>
        </w:rPr>
        <w:t>.</w:t>
      </w:r>
      <w:r w:rsidR="00FE2F59" w:rsidRPr="00D02842">
        <w:rPr>
          <w:rStyle w:val="FootnoteReference"/>
          <w:rFonts w:ascii="Times New Roman" w:eastAsia="Times New Roman" w:hAnsi="Times New Roman" w:cs="Times New Roman"/>
        </w:rPr>
        <w:footnoteReference w:id="223"/>
      </w:r>
      <w:r w:rsidR="00FE2F59" w:rsidRPr="00D02842">
        <w:rPr>
          <w:rFonts w:ascii="Times New Roman" w:eastAsia="Times New Roman" w:hAnsi="Times New Roman" w:cs="Times New Roman"/>
        </w:rPr>
        <w:t xml:space="preserve"> Two of these sites</w:t>
      </w:r>
      <w:r w:rsidRPr="00D02842">
        <w:rPr>
          <w:rFonts w:ascii="Times New Roman" w:eastAsia="Times New Roman" w:hAnsi="Times New Roman" w:cs="Times New Roman"/>
        </w:rPr>
        <w:t xml:space="preserve">, </w:t>
      </w:r>
      <w:proofErr w:type="spellStart"/>
      <w:r w:rsidRPr="00D02842">
        <w:rPr>
          <w:rFonts w:ascii="Times New Roman" w:eastAsia="Times New Roman" w:hAnsi="Times New Roman" w:cs="Times New Roman"/>
        </w:rPr>
        <w:t>Warbasse</w:t>
      </w:r>
      <w:proofErr w:type="spellEnd"/>
      <w:r w:rsidRPr="00D02842">
        <w:rPr>
          <w:rFonts w:ascii="Times New Roman" w:eastAsia="Times New Roman" w:hAnsi="Times New Roman" w:cs="Times New Roman"/>
        </w:rPr>
        <w:t xml:space="preserve"> Cares Program and Morningside Retirement &amp; Health Services,</w:t>
      </w:r>
      <w:r w:rsidR="00FE2F59" w:rsidRPr="00D02842">
        <w:rPr>
          <w:rFonts w:ascii="Times New Roman" w:eastAsia="Times New Roman" w:hAnsi="Times New Roman" w:cs="Times New Roman"/>
        </w:rPr>
        <w:t xml:space="preserve"> will launch the week of February 15, </w:t>
      </w:r>
      <w:r w:rsidRPr="00D02842">
        <w:rPr>
          <w:rFonts w:ascii="Times New Roman" w:eastAsia="Times New Roman" w:hAnsi="Times New Roman" w:cs="Times New Roman"/>
        </w:rPr>
        <w:t>with additional sites launching</w:t>
      </w:r>
      <w:r w:rsidR="00FE2F59" w:rsidRPr="00D02842">
        <w:rPr>
          <w:rFonts w:ascii="Times New Roman" w:eastAsia="Times New Roman" w:hAnsi="Times New Roman" w:cs="Times New Roman"/>
        </w:rPr>
        <w:t xml:space="preserve"> over the proceeding weeks.</w:t>
      </w:r>
      <w:r w:rsidR="00FE2F59" w:rsidRPr="00D02842">
        <w:rPr>
          <w:rStyle w:val="FootnoteReference"/>
          <w:rFonts w:ascii="Times New Roman" w:eastAsia="Times New Roman" w:hAnsi="Times New Roman" w:cs="Times New Roman"/>
        </w:rPr>
        <w:footnoteReference w:id="224"/>
      </w:r>
    </w:p>
    <w:p w14:paraId="7E4826B5" w14:textId="3EC87274" w:rsidR="00A93589" w:rsidRPr="00D02842" w:rsidRDefault="00FE2F59" w:rsidP="00DE15D8">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The </w:t>
      </w:r>
      <w:r w:rsidR="008B5F2A">
        <w:rPr>
          <w:rFonts w:ascii="Times New Roman" w:eastAsia="Times New Roman" w:hAnsi="Times New Roman" w:cs="Times New Roman"/>
        </w:rPr>
        <w:t>C</w:t>
      </w:r>
      <w:r w:rsidR="008B5F2A" w:rsidRPr="00D02842">
        <w:rPr>
          <w:rFonts w:ascii="Times New Roman" w:eastAsia="Times New Roman" w:hAnsi="Times New Roman" w:cs="Times New Roman"/>
        </w:rPr>
        <w:t xml:space="preserve">ity </w:t>
      </w:r>
      <w:r w:rsidR="001A5FBE" w:rsidRPr="00D02842">
        <w:rPr>
          <w:rFonts w:ascii="Times New Roman" w:eastAsia="Times New Roman" w:hAnsi="Times New Roman" w:cs="Times New Roman"/>
        </w:rPr>
        <w:t>will also increase vaccinations for homecare aides, home health aides, and personal care aides by ensuring that they receive priority appointments at City vaccine sites and increased access to five workforce hubs.</w:t>
      </w:r>
      <w:r w:rsidR="001A5FBE" w:rsidRPr="00D02842">
        <w:rPr>
          <w:rStyle w:val="FootnoteReference"/>
          <w:rFonts w:ascii="Times New Roman" w:eastAsia="Times New Roman" w:hAnsi="Times New Roman" w:cs="Times New Roman"/>
        </w:rPr>
        <w:footnoteReference w:id="225"/>
      </w:r>
      <w:r w:rsidRPr="00D02842">
        <w:rPr>
          <w:rFonts w:ascii="Times New Roman" w:eastAsia="Times New Roman" w:hAnsi="Times New Roman" w:cs="Times New Roman"/>
        </w:rPr>
        <w:t xml:space="preserve"> </w:t>
      </w:r>
      <w:r w:rsidR="000464DD" w:rsidRPr="00D02842">
        <w:rPr>
          <w:rFonts w:ascii="Times New Roman" w:eastAsia="Times New Roman" w:hAnsi="Times New Roman" w:cs="Times New Roman"/>
        </w:rPr>
        <w:t>According to the announcement, the</w:t>
      </w:r>
      <w:r w:rsidR="00D57BB4" w:rsidRPr="00D02842">
        <w:rPr>
          <w:rFonts w:ascii="Times New Roman" w:eastAsia="Times New Roman" w:hAnsi="Times New Roman" w:cs="Times New Roman"/>
        </w:rPr>
        <w:t xml:space="preserve"> </w:t>
      </w:r>
      <w:r w:rsidR="008B5F2A">
        <w:rPr>
          <w:rFonts w:ascii="Times New Roman" w:eastAsia="Times New Roman" w:hAnsi="Times New Roman" w:cs="Times New Roman"/>
        </w:rPr>
        <w:t>C</w:t>
      </w:r>
      <w:r w:rsidR="008B5F2A" w:rsidRPr="00D02842">
        <w:rPr>
          <w:rFonts w:ascii="Times New Roman" w:eastAsia="Times New Roman" w:hAnsi="Times New Roman" w:cs="Times New Roman"/>
        </w:rPr>
        <w:t xml:space="preserve">ity </w:t>
      </w:r>
      <w:r w:rsidR="00D57BB4" w:rsidRPr="00D02842">
        <w:rPr>
          <w:rFonts w:ascii="Times New Roman" w:eastAsia="Times New Roman" w:hAnsi="Times New Roman" w:cs="Times New Roman"/>
        </w:rPr>
        <w:t xml:space="preserve">aims </w:t>
      </w:r>
      <w:r w:rsidRPr="00D02842">
        <w:rPr>
          <w:rFonts w:ascii="Times New Roman" w:eastAsia="Times New Roman" w:hAnsi="Times New Roman" w:cs="Times New Roman"/>
        </w:rPr>
        <w:t>to vaccinate 25,000 home health aides throughout the next month.</w:t>
      </w:r>
      <w:r w:rsidR="000464DD" w:rsidRPr="00D02842">
        <w:rPr>
          <w:rStyle w:val="FootnoteReference"/>
          <w:rFonts w:ascii="Times New Roman" w:eastAsia="Times New Roman" w:hAnsi="Times New Roman" w:cs="Times New Roman"/>
        </w:rPr>
        <w:footnoteReference w:id="226"/>
      </w:r>
    </w:p>
    <w:p w14:paraId="367CC8BF" w14:textId="2ADBA708" w:rsidR="0070550E" w:rsidRPr="00B83A0C" w:rsidRDefault="008B5F2A" w:rsidP="00B83A0C">
      <w:pPr>
        <w:pStyle w:val="ListParagraph"/>
        <w:numPr>
          <w:ilvl w:val="0"/>
          <w:numId w:val="18"/>
        </w:numPr>
        <w:spacing w:line="480" w:lineRule="auto"/>
        <w:jc w:val="both"/>
        <w:rPr>
          <w:rFonts w:ascii="Times New Roman" w:eastAsia="Times New Roman" w:hAnsi="Times New Roman" w:cs="Times New Roman"/>
          <w:i/>
          <w:iCs/>
        </w:rPr>
      </w:pPr>
      <w:r>
        <w:rPr>
          <w:rFonts w:ascii="Times New Roman" w:eastAsia="Times New Roman" w:hAnsi="Times New Roman" w:cs="Times New Roman"/>
          <w:i/>
          <w:iCs/>
        </w:rPr>
        <w:t>New York City</w:t>
      </w:r>
      <w:r w:rsidR="0070550E" w:rsidRPr="00B83A0C">
        <w:rPr>
          <w:rFonts w:ascii="Times New Roman" w:eastAsia="Times New Roman" w:hAnsi="Times New Roman" w:cs="Times New Roman"/>
          <w:i/>
          <w:iCs/>
        </w:rPr>
        <w:t xml:space="preserve"> Aging Efforts</w:t>
      </w:r>
    </w:p>
    <w:p w14:paraId="3CF53DDC" w14:textId="024B558F" w:rsidR="00BA6715" w:rsidRPr="00D02842" w:rsidRDefault="00BA6715" w:rsidP="00B83A0C">
      <w:pPr>
        <w:spacing w:line="480" w:lineRule="auto"/>
        <w:ind w:firstLine="720"/>
        <w:jc w:val="both"/>
        <w:rPr>
          <w:rFonts w:ascii="Times New Roman" w:hAnsi="Times New Roman" w:cs="Times New Roman"/>
        </w:rPr>
      </w:pPr>
      <w:r w:rsidRPr="00D02842">
        <w:rPr>
          <w:rFonts w:ascii="Times New Roman" w:eastAsia="Times New Roman" w:hAnsi="Times New Roman" w:cs="Times New Roman"/>
        </w:rPr>
        <w:lastRenderedPageBreak/>
        <w:t xml:space="preserve">The New York City Department for the Aging, also known as NYC Aging, administers federal, state, and city funding to address service needs for older residents. Since the development of the </w:t>
      </w:r>
      <w:r w:rsidR="008B5F2A" w:rsidRPr="00D02842">
        <w:rPr>
          <w:rFonts w:ascii="Times New Roman" w:eastAsia="Times New Roman" w:hAnsi="Times New Roman" w:cs="Times New Roman"/>
        </w:rPr>
        <w:t>C</w:t>
      </w:r>
      <w:r w:rsidR="008B5F2A">
        <w:rPr>
          <w:rFonts w:ascii="Times New Roman" w:eastAsia="Times New Roman" w:hAnsi="Times New Roman" w:cs="Times New Roman"/>
        </w:rPr>
        <w:t>OVID</w:t>
      </w:r>
      <w:r w:rsidRPr="00D02842">
        <w:rPr>
          <w:rFonts w:ascii="Times New Roman" w:eastAsia="Times New Roman" w:hAnsi="Times New Roman" w:cs="Times New Roman"/>
        </w:rPr>
        <w:t>-19 vaccination, NYC Aging has supported the city with outreach to older adults.</w:t>
      </w:r>
      <w:r w:rsidR="006E4AB8" w:rsidRPr="00D02842">
        <w:rPr>
          <w:rStyle w:val="FootnoteReference"/>
          <w:rFonts w:ascii="Times New Roman" w:hAnsi="Times New Roman" w:cs="Times New Roman"/>
        </w:rPr>
        <w:footnoteReference w:id="227"/>
      </w:r>
      <w:r w:rsidR="006E4AB8" w:rsidRPr="00D02842">
        <w:rPr>
          <w:rFonts w:ascii="Times New Roman" w:hAnsi="Times New Roman" w:cs="Times New Roman"/>
        </w:rPr>
        <w:t xml:space="preserve"> </w:t>
      </w:r>
      <w:r w:rsidRPr="00D02842">
        <w:rPr>
          <w:rFonts w:ascii="Times New Roman" w:eastAsia="Times New Roman" w:hAnsi="Times New Roman" w:cs="Times New Roman"/>
        </w:rPr>
        <w:t xml:space="preserve">Currently, NYC Aging’s website offers a resource hub that provides information about the vaccine, and </w:t>
      </w:r>
      <w:r w:rsidR="008B5F2A">
        <w:rPr>
          <w:rFonts w:ascii="Times New Roman" w:eastAsia="Times New Roman" w:hAnsi="Times New Roman" w:cs="Times New Roman"/>
        </w:rPr>
        <w:t>NYC Aging Commissioner Lorraine Cortés-Vázquez</w:t>
      </w:r>
      <w:r w:rsidRPr="00D02842">
        <w:rPr>
          <w:rFonts w:ascii="Times New Roman" w:eastAsia="Times New Roman" w:hAnsi="Times New Roman" w:cs="Times New Roman"/>
        </w:rPr>
        <w:t xml:space="preserve"> is a member of the </w:t>
      </w:r>
      <w:r w:rsidRPr="00D02842">
        <w:rPr>
          <w:rFonts w:ascii="Times New Roman" w:hAnsi="Times New Roman" w:cs="Times New Roman"/>
        </w:rPr>
        <w:t>New York City’s Vaccine Planning Group.</w:t>
      </w:r>
      <w:r w:rsidRPr="00D02842">
        <w:rPr>
          <w:rStyle w:val="FootnoteReference"/>
          <w:rFonts w:ascii="Times New Roman" w:hAnsi="Times New Roman" w:cs="Times New Roman"/>
        </w:rPr>
        <w:footnoteReference w:id="228"/>
      </w:r>
      <w:r w:rsidRPr="00D02842">
        <w:rPr>
          <w:rFonts w:ascii="Times New Roman" w:hAnsi="Times New Roman" w:cs="Times New Roman"/>
        </w:rPr>
        <w:t xml:space="preserve"> Additionally, NYC Aging senior provider organizations </w:t>
      </w:r>
      <w:r w:rsidR="008B5F2A" w:rsidRPr="00D02842">
        <w:rPr>
          <w:rFonts w:ascii="Times New Roman" w:hAnsi="Times New Roman" w:cs="Times New Roman"/>
        </w:rPr>
        <w:t>ha</w:t>
      </w:r>
      <w:r w:rsidR="008B5F2A">
        <w:rPr>
          <w:rFonts w:ascii="Times New Roman" w:hAnsi="Times New Roman" w:cs="Times New Roman"/>
        </w:rPr>
        <w:t>ve</w:t>
      </w:r>
      <w:r w:rsidR="008B5F2A" w:rsidRPr="00D02842">
        <w:rPr>
          <w:rFonts w:ascii="Times New Roman" w:hAnsi="Times New Roman" w:cs="Times New Roman"/>
        </w:rPr>
        <w:t xml:space="preserve"> </w:t>
      </w:r>
      <w:r w:rsidRPr="00D02842">
        <w:rPr>
          <w:rFonts w:ascii="Times New Roman" w:hAnsi="Times New Roman" w:cs="Times New Roman"/>
        </w:rPr>
        <w:t xml:space="preserve">helped older adults register for vaccines, and the </w:t>
      </w:r>
      <w:r w:rsidR="008B5F2A">
        <w:rPr>
          <w:rFonts w:ascii="Times New Roman" w:hAnsi="Times New Roman" w:cs="Times New Roman"/>
        </w:rPr>
        <w:t>C</w:t>
      </w:r>
      <w:r w:rsidR="008B5F2A" w:rsidRPr="00D02842">
        <w:rPr>
          <w:rFonts w:ascii="Times New Roman" w:hAnsi="Times New Roman" w:cs="Times New Roman"/>
        </w:rPr>
        <w:t xml:space="preserve">ity </w:t>
      </w:r>
      <w:r w:rsidR="008B5F2A">
        <w:rPr>
          <w:rFonts w:ascii="Times New Roman" w:hAnsi="Times New Roman" w:cs="Times New Roman"/>
        </w:rPr>
        <w:t xml:space="preserve">also </w:t>
      </w:r>
      <w:r w:rsidRPr="00D02842">
        <w:rPr>
          <w:rFonts w:ascii="Times New Roman" w:hAnsi="Times New Roman" w:cs="Times New Roman"/>
        </w:rPr>
        <w:t>recently announced that NYC Aging providers will be able to connect seniors to transportation services.</w:t>
      </w:r>
      <w:r w:rsidRPr="00D02842">
        <w:rPr>
          <w:rStyle w:val="FootnoteReference"/>
          <w:rFonts w:ascii="Times New Roman" w:hAnsi="Times New Roman" w:cs="Times New Roman"/>
        </w:rPr>
        <w:footnoteReference w:id="229"/>
      </w:r>
      <w:r w:rsidRPr="00D02842">
        <w:rPr>
          <w:rFonts w:ascii="Times New Roman" w:hAnsi="Times New Roman" w:cs="Times New Roman"/>
        </w:rPr>
        <w:t xml:space="preserve"> </w:t>
      </w:r>
    </w:p>
    <w:p w14:paraId="2752FB10" w14:textId="529C0F5F" w:rsidR="00BA6715" w:rsidRPr="00D02842" w:rsidRDefault="00BA6715" w:rsidP="00B83A0C">
      <w:pPr>
        <w:spacing w:line="480" w:lineRule="auto"/>
        <w:ind w:firstLine="720"/>
        <w:jc w:val="both"/>
        <w:rPr>
          <w:rFonts w:ascii="Times New Roman" w:hAnsi="Times New Roman" w:cs="Times New Roman"/>
        </w:rPr>
      </w:pPr>
      <w:r w:rsidRPr="00D02842">
        <w:rPr>
          <w:rFonts w:ascii="Times New Roman" w:hAnsi="Times New Roman" w:cs="Times New Roman"/>
        </w:rPr>
        <w:t>Despite the aforementioned efforts and services, NYC Aging has been criticized for its ability to effectively support seniors with getting vaccinated.</w:t>
      </w:r>
      <w:r w:rsidR="006E4AB8" w:rsidRPr="006E4AB8">
        <w:rPr>
          <w:rStyle w:val="FootnoteReference"/>
          <w:rFonts w:ascii="Times New Roman" w:hAnsi="Times New Roman" w:cs="Times New Roman"/>
        </w:rPr>
        <w:t xml:space="preserve"> </w:t>
      </w:r>
      <w:r w:rsidR="006E4AB8" w:rsidRPr="00D02842">
        <w:rPr>
          <w:rStyle w:val="FootnoteReference"/>
          <w:rFonts w:ascii="Times New Roman" w:hAnsi="Times New Roman" w:cs="Times New Roman"/>
        </w:rPr>
        <w:footnoteReference w:id="230"/>
      </w:r>
      <w:r w:rsidR="006E4AB8" w:rsidRPr="00D02842">
        <w:rPr>
          <w:rFonts w:ascii="Times New Roman" w:hAnsi="Times New Roman" w:cs="Times New Roman"/>
        </w:rPr>
        <w:t xml:space="preserve"> </w:t>
      </w:r>
      <w:r w:rsidRPr="00D02842">
        <w:rPr>
          <w:rFonts w:ascii="Times New Roman" w:hAnsi="Times New Roman" w:cs="Times New Roman"/>
        </w:rPr>
        <w:t xml:space="preserve"> Many </w:t>
      </w:r>
      <w:r w:rsidR="008B5F2A">
        <w:rPr>
          <w:rFonts w:ascii="Times New Roman" w:hAnsi="Times New Roman" w:cs="Times New Roman"/>
        </w:rPr>
        <w:t xml:space="preserve">senior service </w:t>
      </w:r>
      <w:r w:rsidRPr="00D02842">
        <w:rPr>
          <w:rFonts w:ascii="Times New Roman" w:hAnsi="Times New Roman" w:cs="Times New Roman"/>
        </w:rPr>
        <w:t>providers and older adults have called for senior centers to become vaccination distribution site</w:t>
      </w:r>
      <w:r w:rsidR="0087196D">
        <w:rPr>
          <w:rFonts w:ascii="Times New Roman" w:hAnsi="Times New Roman" w:cs="Times New Roman"/>
        </w:rPr>
        <w:t>s</w:t>
      </w:r>
      <w:r w:rsidRPr="00D02842">
        <w:rPr>
          <w:rFonts w:ascii="Times New Roman" w:hAnsi="Times New Roman" w:cs="Times New Roman"/>
        </w:rPr>
        <w:t>, contending that seniors trust their senior centers and would feel more comfortable with obtaining a vaccination there in lieu of an unfamiliar organization</w:t>
      </w:r>
      <w:r w:rsidR="008B5F2A">
        <w:rPr>
          <w:rFonts w:ascii="Times New Roman" w:hAnsi="Times New Roman" w:cs="Times New Roman"/>
        </w:rPr>
        <w:t xml:space="preserve"> and location</w:t>
      </w:r>
      <w:r w:rsidRPr="00D02842">
        <w:rPr>
          <w:rFonts w:ascii="Times New Roman" w:hAnsi="Times New Roman" w:cs="Times New Roman"/>
        </w:rPr>
        <w:t>.</w:t>
      </w:r>
      <w:r w:rsidRPr="00D02842">
        <w:rPr>
          <w:rStyle w:val="FootnoteReference"/>
          <w:rFonts w:ascii="Times New Roman" w:hAnsi="Times New Roman" w:cs="Times New Roman"/>
        </w:rPr>
        <w:footnoteReference w:id="231"/>
      </w:r>
      <w:r w:rsidRPr="00D02842">
        <w:rPr>
          <w:rFonts w:ascii="Times New Roman" w:hAnsi="Times New Roman" w:cs="Times New Roman"/>
        </w:rPr>
        <w:t xml:space="preserve"> During a February 10, 2021 NYC Council hearing, Commissioner Cortez-Vasquez testified that while senior centers are</w:t>
      </w:r>
      <w:r w:rsidR="008B5F2A">
        <w:rPr>
          <w:rFonts w:ascii="Times New Roman" w:hAnsi="Times New Roman" w:cs="Times New Roman"/>
        </w:rPr>
        <w:t xml:space="preserve"> not currently</w:t>
      </w:r>
      <w:r w:rsidRPr="00D02842">
        <w:rPr>
          <w:rFonts w:ascii="Times New Roman" w:hAnsi="Times New Roman" w:cs="Times New Roman"/>
        </w:rPr>
        <w:t xml:space="preserve"> vaccin</w:t>
      </w:r>
      <w:r w:rsidR="0087196D">
        <w:rPr>
          <w:rFonts w:ascii="Times New Roman" w:hAnsi="Times New Roman" w:cs="Times New Roman"/>
        </w:rPr>
        <w:t>ation</w:t>
      </w:r>
      <w:r w:rsidRPr="00D02842">
        <w:rPr>
          <w:rFonts w:ascii="Times New Roman" w:hAnsi="Times New Roman" w:cs="Times New Roman"/>
        </w:rPr>
        <w:t xml:space="preserve"> sites, </w:t>
      </w:r>
      <w:r w:rsidR="008B5F2A">
        <w:rPr>
          <w:rFonts w:ascii="Times New Roman" w:hAnsi="Times New Roman" w:cs="Times New Roman"/>
        </w:rPr>
        <w:t>the option</w:t>
      </w:r>
      <w:r w:rsidR="008B5F2A" w:rsidRPr="00D02842">
        <w:rPr>
          <w:rFonts w:ascii="Times New Roman" w:hAnsi="Times New Roman" w:cs="Times New Roman"/>
        </w:rPr>
        <w:t xml:space="preserve"> </w:t>
      </w:r>
      <w:r w:rsidRPr="00D02842">
        <w:rPr>
          <w:rFonts w:ascii="Times New Roman" w:hAnsi="Times New Roman" w:cs="Times New Roman"/>
        </w:rPr>
        <w:t>is “never off the table.”</w:t>
      </w:r>
      <w:r w:rsidRPr="00D02842">
        <w:rPr>
          <w:rStyle w:val="FootnoteReference"/>
          <w:rFonts w:ascii="Times New Roman" w:hAnsi="Times New Roman" w:cs="Times New Roman"/>
        </w:rPr>
        <w:footnoteReference w:id="232"/>
      </w:r>
      <w:r w:rsidRPr="00D02842">
        <w:rPr>
          <w:rFonts w:ascii="Times New Roman" w:hAnsi="Times New Roman" w:cs="Times New Roman"/>
        </w:rPr>
        <w:t xml:space="preserve"> </w:t>
      </w:r>
    </w:p>
    <w:p w14:paraId="4B0EB3D5" w14:textId="3BBBD532" w:rsidR="00BF1A1D" w:rsidRPr="00967065" w:rsidRDefault="008B5F2A" w:rsidP="00967065">
      <w:pPr>
        <w:pStyle w:val="ListParagraph"/>
        <w:numPr>
          <w:ilvl w:val="0"/>
          <w:numId w:val="1"/>
        </w:numPr>
        <w:spacing w:line="480" w:lineRule="auto"/>
        <w:jc w:val="both"/>
        <w:rPr>
          <w:rFonts w:ascii="Times New Roman" w:hAnsi="Times New Roman" w:cs="Times New Roman"/>
          <w:b/>
          <w:bCs/>
          <w:iCs/>
        </w:rPr>
      </w:pPr>
      <w:r>
        <w:rPr>
          <w:rFonts w:ascii="Times New Roman" w:hAnsi="Times New Roman" w:cs="Times New Roman"/>
          <w:b/>
          <w:bCs/>
          <w:iCs/>
        </w:rPr>
        <w:t>LEGISLATON ANALYSIS</w:t>
      </w:r>
    </w:p>
    <w:p w14:paraId="370F77A5" w14:textId="3999A2EA" w:rsidR="00BF1A1D" w:rsidRPr="00B83A0C" w:rsidRDefault="00967065" w:rsidP="00967065">
      <w:pPr>
        <w:ind w:left="360"/>
        <w:jc w:val="both"/>
        <w:rPr>
          <w:rFonts w:ascii="Times New Roman" w:hAnsi="Times New Roman" w:cs="Times New Roman"/>
          <w:i/>
          <w:iCs/>
        </w:rPr>
      </w:pPr>
      <w:r w:rsidRPr="00D02842">
        <w:rPr>
          <w:rFonts w:ascii="Times New Roman" w:hAnsi="Times New Roman" w:cs="Times New Roman"/>
          <w:b/>
        </w:rPr>
        <w:t>I</w:t>
      </w:r>
      <w:r>
        <w:rPr>
          <w:rFonts w:ascii="Times New Roman" w:hAnsi="Times New Roman" w:cs="Times New Roman"/>
          <w:b/>
        </w:rPr>
        <w:t>NT</w:t>
      </w:r>
      <w:r w:rsidR="00BF1A1D" w:rsidRPr="00D02842">
        <w:rPr>
          <w:rFonts w:ascii="Times New Roman" w:hAnsi="Times New Roman" w:cs="Times New Roman"/>
          <w:b/>
        </w:rPr>
        <w:t xml:space="preserve">. </w:t>
      </w:r>
      <w:r w:rsidRPr="00D02842">
        <w:rPr>
          <w:rFonts w:ascii="Times New Roman" w:hAnsi="Times New Roman" w:cs="Times New Roman"/>
          <w:b/>
        </w:rPr>
        <w:t>N</w:t>
      </w:r>
      <w:r>
        <w:rPr>
          <w:rFonts w:ascii="Times New Roman" w:hAnsi="Times New Roman" w:cs="Times New Roman"/>
          <w:b/>
        </w:rPr>
        <w:t>O</w:t>
      </w:r>
      <w:r w:rsidR="00BF1A1D" w:rsidRPr="00D02842">
        <w:rPr>
          <w:rFonts w:ascii="Times New Roman" w:hAnsi="Times New Roman" w:cs="Times New Roman"/>
          <w:b/>
        </w:rPr>
        <w:t>. 2225</w:t>
      </w:r>
      <w:r w:rsidR="00BF1A1D" w:rsidRPr="00B83A0C">
        <w:rPr>
          <w:rFonts w:ascii="Times New Roman" w:hAnsi="Times New Roman" w:cs="Times New Roman"/>
          <w:i/>
          <w:iCs/>
        </w:rPr>
        <w:t>: A Local Law in relation to the establishment of a plan for COVID-19 vaccination of homebound seniors, reporting on such plan, and providing for the repeal of such provisions upon the expiration thereof</w:t>
      </w:r>
    </w:p>
    <w:p w14:paraId="19E7E933" w14:textId="70E9FF53" w:rsidR="00BF1A1D" w:rsidRPr="00D02842" w:rsidRDefault="00BF1A1D" w:rsidP="00BF1A1D">
      <w:pPr>
        <w:jc w:val="both"/>
        <w:rPr>
          <w:rFonts w:ascii="Times New Roman" w:hAnsi="Times New Roman" w:cs="Times New Roman"/>
        </w:rPr>
      </w:pPr>
    </w:p>
    <w:p w14:paraId="1B56A695" w14:textId="6AD707FD" w:rsidR="00BF1A1D" w:rsidRPr="00D02842" w:rsidRDefault="00BF1A1D" w:rsidP="00BF1A1D">
      <w:pPr>
        <w:spacing w:line="480" w:lineRule="auto"/>
        <w:ind w:firstLine="720"/>
        <w:jc w:val="both"/>
        <w:rPr>
          <w:rFonts w:ascii="Times New Roman" w:hAnsi="Times New Roman" w:cs="Times New Roman"/>
        </w:rPr>
      </w:pPr>
      <w:r w:rsidRPr="00D02842">
        <w:rPr>
          <w:rFonts w:ascii="Times New Roman" w:hAnsi="Times New Roman" w:cs="Times New Roman"/>
          <w:color w:val="000000"/>
          <w:shd w:val="clear" w:color="auto" w:fill="FFFFFF"/>
        </w:rPr>
        <w:lastRenderedPageBreak/>
        <w:t>This bill would require the Commissioner of DOHMH to establish a plan to vaccinate homebound seniors for COVID-19. That plan would be posted on the department’s website and provided to the Council. The Commissioner of Health and Mental Hygiene would also be required to report to the Council on implementation of the plan</w:t>
      </w:r>
      <w:r w:rsidRPr="00D02842">
        <w:rPr>
          <w:rFonts w:ascii="Times New Roman" w:hAnsi="Times New Roman" w:cs="Times New Roman"/>
        </w:rPr>
        <w:t xml:space="preserve">. </w:t>
      </w:r>
    </w:p>
    <w:p w14:paraId="676DD539" w14:textId="73226D2A" w:rsidR="00BF1A1D" w:rsidRPr="00D02842" w:rsidRDefault="00BF1A1D" w:rsidP="008E0E7F">
      <w:pPr>
        <w:spacing w:line="480" w:lineRule="auto"/>
        <w:ind w:firstLine="720"/>
        <w:jc w:val="both"/>
        <w:rPr>
          <w:rFonts w:ascii="Times New Roman" w:hAnsi="Times New Roman" w:cs="Times New Roman"/>
        </w:rPr>
      </w:pPr>
      <w:r w:rsidRPr="00D02842">
        <w:rPr>
          <w:rFonts w:ascii="Times New Roman" w:hAnsi="Times New Roman" w:cs="Times New Roman"/>
        </w:rPr>
        <w:t xml:space="preserve">This law </w:t>
      </w:r>
      <w:r w:rsidRPr="00D02842">
        <w:rPr>
          <w:rFonts w:ascii="Times New Roman" w:hAnsi="Times New Roman" w:cs="Times New Roman"/>
          <w:color w:val="000000"/>
          <w:shd w:val="clear" w:color="auto" w:fill="FFFFFF"/>
        </w:rPr>
        <w:t>would take effect immediately and would expire and be deemed repealed on June 30, 2024</w:t>
      </w:r>
      <w:r w:rsidR="008E0E7F" w:rsidRPr="00D02842">
        <w:rPr>
          <w:rFonts w:ascii="Times New Roman" w:hAnsi="Times New Roman" w:cs="Times New Roman"/>
        </w:rPr>
        <w:t xml:space="preserve">. </w:t>
      </w:r>
    </w:p>
    <w:p w14:paraId="39DC9CA9" w14:textId="77777777" w:rsidR="00967065" w:rsidRDefault="00967065" w:rsidP="00967065">
      <w:pPr>
        <w:ind w:left="720"/>
        <w:jc w:val="both"/>
        <w:rPr>
          <w:rFonts w:ascii="Times New Roman" w:hAnsi="Times New Roman" w:cs="Times New Roman"/>
          <w:b/>
        </w:rPr>
      </w:pPr>
    </w:p>
    <w:p w14:paraId="0F597706" w14:textId="7016E859" w:rsidR="00BF1A1D" w:rsidRPr="00D02842" w:rsidRDefault="00BF1A1D" w:rsidP="00967065">
      <w:pPr>
        <w:ind w:left="720"/>
        <w:jc w:val="both"/>
        <w:rPr>
          <w:rFonts w:ascii="Times New Roman" w:hAnsi="Times New Roman" w:cs="Times New Roman"/>
        </w:rPr>
      </w:pPr>
      <w:r w:rsidRPr="00D02842">
        <w:rPr>
          <w:rFonts w:ascii="Times New Roman" w:hAnsi="Times New Roman" w:cs="Times New Roman"/>
          <w:b/>
        </w:rPr>
        <w:t>P</w:t>
      </w:r>
      <w:r w:rsidR="00967065">
        <w:rPr>
          <w:rFonts w:ascii="Times New Roman" w:hAnsi="Times New Roman" w:cs="Times New Roman"/>
          <w:b/>
        </w:rPr>
        <w:t>RECONSIDERED INT. NO.</w:t>
      </w:r>
      <w:r w:rsidRPr="00D02842">
        <w:rPr>
          <w:rFonts w:ascii="Times New Roman" w:hAnsi="Times New Roman" w:cs="Times New Roman"/>
        </w:rPr>
        <w:t xml:space="preserve">: </w:t>
      </w:r>
      <w:r w:rsidRPr="00B83A0C">
        <w:rPr>
          <w:rFonts w:ascii="Times New Roman" w:hAnsi="Times New Roman" w:cs="Times New Roman"/>
          <w:i/>
          <w:iCs/>
        </w:rPr>
        <w:t>A Local Law in relation to the creation of a unified scheduling system for COVID-19 vaccinations</w:t>
      </w:r>
    </w:p>
    <w:p w14:paraId="6887C1D7" w14:textId="3B24553C" w:rsidR="00BF1A1D" w:rsidRPr="00D02842" w:rsidRDefault="00BF1A1D" w:rsidP="00BF1A1D">
      <w:pPr>
        <w:jc w:val="both"/>
        <w:rPr>
          <w:rFonts w:ascii="Times New Roman" w:hAnsi="Times New Roman" w:cs="Times New Roman"/>
        </w:rPr>
      </w:pPr>
    </w:p>
    <w:p w14:paraId="5B017102" w14:textId="6EA4AAFF" w:rsidR="00BF1A1D" w:rsidRPr="00D02842" w:rsidRDefault="00BF1A1D" w:rsidP="00BF1A1D">
      <w:pPr>
        <w:spacing w:line="480" w:lineRule="auto"/>
        <w:ind w:firstLine="720"/>
        <w:jc w:val="both"/>
        <w:rPr>
          <w:rFonts w:ascii="Times New Roman" w:hAnsi="Times New Roman" w:cs="Times New Roman"/>
          <w:color w:val="000000"/>
          <w:shd w:val="clear" w:color="auto" w:fill="FFFFFF"/>
        </w:rPr>
      </w:pPr>
      <w:r w:rsidRPr="00D02842">
        <w:rPr>
          <w:rFonts w:ascii="Times New Roman" w:hAnsi="Times New Roman" w:cs="Times New Roman"/>
        </w:rPr>
        <w:t xml:space="preserve">This bill would require </w:t>
      </w:r>
      <w:r w:rsidRPr="00D02842">
        <w:rPr>
          <w:rFonts w:ascii="Times New Roman" w:hAnsi="Times New Roman" w:cs="Times New Roman"/>
          <w:color w:val="000000"/>
          <w:shd w:val="clear" w:color="auto" w:fill="FFFFFF"/>
        </w:rPr>
        <w:t>DOHMH to develop and maintain a website which operates as a unified scheduling system for COVID-19 vaccinations for all vaccination locations and providers located in New York City.</w:t>
      </w:r>
    </w:p>
    <w:p w14:paraId="74C1D645" w14:textId="3F5317FC" w:rsidR="00BF1A1D" w:rsidRPr="00D02842" w:rsidRDefault="00BF1A1D" w:rsidP="008E0E7F">
      <w:pPr>
        <w:spacing w:line="480" w:lineRule="auto"/>
        <w:ind w:firstLine="720"/>
        <w:jc w:val="both"/>
        <w:rPr>
          <w:rFonts w:ascii="Times New Roman" w:hAnsi="Times New Roman" w:cs="Times New Roman"/>
        </w:rPr>
      </w:pPr>
      <w:r w:rsidRPr="00D02842">
        <w:rPr>
          <w:rFonts w:ascii="Times New Roman" w:hAnsi="Times New Roman" w:cs="Times New Roman"/>
          <w:color w:val="000000"/>
          <w:shd w:val="clear" w:color="auto" w:fill="FFFFFF"/>
        </w:rPr>
        <w:t xml:space="preserve">This law </w:t>
      </w:r>
      <w:r w:rsidR="008E0E7F" w:rsidRPr="00D02842">
        <w:rPr>
          <w:rFonts w:ascii="Times New Roman" w:hAnsi="Times New Roman" w:cs="Times New Roman"/>
          <w:color w:val="000000"/>
          <w:shd w:val="clear" w:color="auto" w:fill="FFFFFF"/>
        </w:rPr>
        <w:t>would take</w:t>
      </w:r>
      <w:r w:rsidRPr="00D02842">
        <w:rPr>
          <w:rFonts w:ascii="Times New Roman" w:hAnsi="Times New Roman" w:cs="Times New Roman"/>
          <w:color w:val="000000"/>
          <w:shd w:val="clear" w:color="auto" w:fill="FFFFFF"/>
        </w:rPr>
        <w:t xml:space="preserve"> effect immediately and </w:t>
      </w:r>
      <w:r w:rsidR="008E0E7F" w:rsidRPr="00D02842">
        <w:rPr>
          <w:rFonts w:ascii="Times New Roman" w:hAnsi="Times New Roman" w:cs="Times New Roman"/>
          <w:color w:val="000000"/>
          <w:shd w:val="clear" w:color="auto" w:fill="FFFFFF"/>
        </w:rPr>
        <w:t>be</w:t>
      </w:r>
      <w:r w:rsidRPr="00D02842">
        <w:rPr>
          <w:rFonts w:ascii="Times New Roman" w:hAnsi="Times New Roman" w:cs="Times New Roman"/>
          <w:color w:val="000000"/>
          <w:shd w:val="clear" w:color="auto" w:fill="FFFFFF"/>
        </w:rPr>
        <w:t xml:space="preserve"> deemed repealed 2 years after it becomes law.</w:t>
      </w:r>
    </w:p>
    <w:p w14:paraId="6F151B65" w14:textId="71CBE7F9" w:rsidR="008E0E7F" w:rsidRPr="00D02842" w:rsidRDefault="008E0E7F">
      <w:pPr>
        <w:spacing w:after="160" w:line="259" w:lineRule="auto"/>
        <w:rPr>
          <w:rFonts w:ascii="Times New Roman" w:hAnsi="Times New Roman" w:cs="Times New Roman"/>
        </w:rPr>
      </w:pPr>
      <w:r w:rsidRPr="00D02842">
        <w:rPr>
          <w:rFonts w:ascii="Times New Roman" w:hAnsi="Times New Roman" w:cs="Times New Roman"/>
        </w:rPr>
        <w:br w:type="page"/>
      </w:r>
    </w:p>
    <w:p w14:paraId="33990487" w14:textId="0E830115" w:rsidR="008712D9" w:rsidRDefault="008712D9" w:rsidP="008E0E7F">
      <w:pPr>
        <w:shd w:val="clear" w:color="auto" w:fill="FFFFFF"/>
        <w:jc w:val="center"/>
        <w:rPr>
          <w:rFonts w:ascii="Times New Roman" w:eastAsia="Times New Roman" w:hAnsi="Times New Roman" w:cs="Times New Roman"/>
          <w:color w:val="000000"/>
        </w:rPr>
      </w:pPr>
    </w:p>
    <w:p w14:paraId="52CD2E03" w14:textId="246B0973" w:rsidR="00AB32A2" w:rsidRDefault="00AB32A2" w:rsidP="008E0E7F">
      <w:pPr>
        <w:shd w:val="clear" w:color="auto" w:fill="FFFFFF"/>
        <w:jc w:val="center"/>
        <w:rPr>
          <w:rFonts w:ascii="Times New Roman" w:eastAsia="Times New Roman" w:hAnsi="Times New Roman" w:cs="Times New Roman"/>
          <w:color w:val="000000"/>
        </w:rPr>
      </w:pPr>
    </w:p>
    <w:p w14:paraId="39564AE2" w14:textId="3E838C3B" w:rsidR="00AB32A2" w:rsidRDefault="00AB32A2" w:rsidP="008E0E7F">
      <w:pPr>
        <w:shd w:val="clear" w:color="auto" w:fill="FFFFFF"/>
        <w:jc w:val="center"/>
        <w:rPr>
          <w:rFonts w:ascii="Times New Roman" w:eastAsia="Times New Roman" w:hAnsi="Times New Roman" w:cs="Times New Roman"/>
          <w:color w:val="000000"/>
        </w:rPr>
      </w:pPr>
    </w:p>
    <w:p w14:paraId="57A77BE3" w14:textId="4F48A61B" w:rsidR="00AB32A2" w:rsidRDefault="00AB32A2" w:rsidP="008E0E7F">
      <w:pPr>
        <w:shd w:val="clear" w:color="auto" w:fill="FFFFFF"/>
        <w:jc w:val="center"/>
        <w:rPr>
          <w:rFonts w:ascii="Times New Roman" w:eastAsia="Times New Roman" w:hAnsi="Times New Roman" w:cs="Times New Roman"/>
          <w:color w:val="000000"/>
        </w:rPr>
      </w:pPr>
    </w:p>
    <w:p w14:paraId="31193034" w14:textId="77777777" w:rsidR="00AB32A2" w:rsidRDefault="00AB32A2" w:rsidP="008E0E7F">
      <w:pPr>
        <w:shd w:val="clear" w:color="auto" w:fill="FFFFFF"/>
        <w:jc w:val="center"/>
        <w:rPr>
          <w:rFonts w:ascii="Times New Roman" w:eastAsia="Times New Roman" w:hAnsi="Times New Roman" w:cs="Times New Roman"/>
          <w:color w:val="000000"/>
        </w:rPr>
      </w:pPr>
    </w:p>
    <w:p w14:paraId="5499AAEA" w14:textId="77777777" w:rsidR="008712D9" w:rsidRDefault="008712D9" w:rsidP="008E0E7F">
      <w:pPr>
        <w:shd w:val="clear" w:color="auto" w:fill="FFFFFF"/>
        <w:jc w:val="center"/>
        <w:rPr>
          <w:rFonts w:ascii="Times New Roman" w:eastAsia="Times New Roman" w:hAnsi="Times New Roman" w:cs="Times New Roman"/>
          <w:color w:val="000000"/>
        </w:rPr>
      </w:pPr>
    </w:p>
    <w:p w14:paraId="4CD31A01" w14:textId="77777777" w:rsidR="008712D9" w:rsidRDefault="008712D9" w:rsidP="008E0E7F">
      <w:pPr>
        <w:shd w:val="clear" w:color="auto" w:fill="FFFFFF"/>
        <w:jc w:val="center"/>
        <w:rPr>
          <w:rFonts w:ascii="Times New Roman" w:eastAsia="Times New Roman" w:hAnsi="Times New Roman" w:cs="Times New Roman"/>
          <w:color w:val="000000"/>
        </w:rPr>
      </w:pPr>
    </w:p>
    <w:p w14:paraId="7000F813" w14:textId="77777777" w:rsidR="008712D9" w:rsidRDefault="008712D9" w:rsidP="008E0E7F">
      <w:pPr>
        <w:shd w:val="clear" w:color="auto" w:fill="FFFFFF"/>
        <w:jc w:val="center"/>
        <w:rPr>
          <w:rFonts w:ascii="Times New Roman" w:eastAsia="Times New Roman" w:hAnsi="Times New Roman" w:cs="Times New Roman"/>
          <w:color w:val="000000"/>
        </w:rPr>
      </w:pPr>
    </w:p>
    <w:p w14:paraId="79A42D66" w14:textId="77777777" w:rsidR="008712D9" w:rsidRDefault="008712D9" w:rsidP="008E0E7F">
      <w:pPr>
        <w:shd w:val="clear" w:color="auto" w:fill="FFFFFF"/>
        <w:jc w:val="center"/>
        <w:rPr>
          <w:rFonts w:ascii="Times New Roman" w:eastAsia="Times New Roman" w:hAnsi="Times New Roman" w:cs="Times New Roman"/>
          <w:color w:val="000000"/>
        </w:rPr>
      </w:pPr>
    </w:p>
    <w:p w14:paraId="6EA76E80" w14:textId="77777777" w:rsidR="008712D9" w:rsidRDefault="008712D9" w:rsidP="008E0E7F">
      <w:pPr>
        <w:shd w:val="clear" w:color="auto" w:fill="FFFFFF"/>
        <w:jc w:val="center"/>
        <w:rPr>
          <w:rFonts w:ascii="Times New Roman" w:eastAsia="Times New Roman" w:hAnsi="Times New Roman" w:cs="Times New Roman"/>
          <w:color w:val="000000"/>
        </w:rPr>
      </w:pPr>
    </w:p>
    <w:p w14:paraId="4AD3D085" w14:textId="77777777" w:rsidR="008712D9" w:rsidRDefault="008712D9" w:rsidP="008E0E7F">
      <w:pPr>
        <w:shd w:val="clear" w:color="auto" w:fill="FFFFFF"/>
        <w:jc w:val="center"/>
        <w:rPr>
          <w:rFonts w:ascii="Times New Roman" w:eastAsia="Times New Roman" w:hAnsi="Times New Roman" w:cs="Times New Roman"/>
          <w:color w:val="000000"/>
        </w:rPr>
      </w:pPr>
    </w:p>
    <w:p w14:paraId="275B47BE" w14:textId="77777777" w:rsidR="008712D9" w:rsidRDefault="008712D9" w:rsidP="008E0E7F">
      <w:pPr>
        <w:shd w:val="clear" w:color="auto" w:fill="FFFFFF"/>
        <w:jc w:val="center"/>
        <w:rPr>
          <w:rFonts w:ascii="Times New Roman" w:eastAsia="Times New Roman" w:hAnsi="Times New Roman" w:cs="Times New Roman"/>
          <w:color w:val="000000"/>
        </w:rPr>
      </w:pPr>
    </w:p>
    <w:p w14:paraId="5E97D746" w14:textId="77777777" w:rsidR="008712D9" w:rsidRDefault="008712D9" w:rsidP="008E0E7F">
      <w:pPr>
        <w:shd w:val="clear" w:color="auto" w:fill="FFFFFF"/>
        <w:jc w:val="center"/>
        <w:rPr>
          <w:rFonts w:ascii="Times New Roman" w:eastAsia="Times New Roman" w:hAnsi="Times New Roman" w:cs="Times New Roman"/>
          <w:color w:val="000000"/>
        </w:rPr>
      </w:pPr>
    </w:p>
    <w:p w14:paraId="34D86B6D" w14:textId="0D768EE0" w:rsidR="008712D9" w:rsidRDefault="000308AA" w:rsidP="008E0E7F">
      <w:pPr>
        <w:shd w:val="clear" w:color="auto" w:fill="FFFFFF"/>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THIS</w:t>
      </w:r>
      <w:proofErr w:type="gramEnd"/>
      <w:r>
        <w:rPr>
          <w:rFonts w:ascii="Times New Roman" w:eastAsia="Times New Roman" w:hAnsi="Times New Roman" w:cs="Times New Roman"/>
          <w:color w:val="000000"/>
        </w:rPr>
        <w:t xml:space="preserve"> PAGE LEFT INTENTIONALLY BLANK }</w:t>
      </w:r>
    </w:p>
    <w:p w14:paraId="5FC5B397" w14:textId="77777777" w:rsidR="008712D9" w:rsidRDefault="008712D9" w:rsidP="008E0E7F">
      <w:pPr>
        <w:shd w:val="clear" w:color="auto" w:fill="FFFFFF"/>
        <w:jc w:val="center"/>
        <w:rPr>
          <w:rFonts w:ascii="Times New Roman" w:eastAsia="Times New Roman" w:hAnsi="Times New Roman" w:cs="Times New Roman"/>
          <w:color w:val="000000"/>
        </w:rPr>
      </w:pPr>
    </w:p>
    <w:p w14:paraId="725BBABE" w14:textId="77777777" w:rsidR="008712D9" w:rsidRDefault="008712D9" w:rsidP="008E0E7F">
      <w:pPr>
        <w:shd w:val="clear" w:color="auto" w:fill="FFFFFF"/>
        <w:jc w:val="center"/>
        <w:rPr>
          <w:rFonts w:ascii="Times New Roman" w:eastAsia="Times New Roman" w:hAnsi="Times New Roman" w:cs="Times New Roman"/>
          <w:color w:val="000000"/>
        </w:rPr>
      </w:pPr>
    </w:p>
    <w:p w14:paraId="68FAC73F" w14:textId="77777777" w:rsidR="008712D9" w:rsidRDefault="008712D9" w:rsidP="008E0E7F">
      <w:pPr>
        <w:shd w:val="clear" w:color="auto" w:fill="FFFFFF"/>
        <w:jc w:val="center"/>
        <w:rPr>
          <w:rFonts w:ascii="Times New Roman" w:eastAsia="Times New Roman" w:hAnsi="Times New Roman" w:cs="Times New Roman"/>
          <w:color w:val="000000"/>
        </w:rPr>
      </w:pPr>
    </w:p>
    <w:p w14:paraId="4FFA051B" w14:textId="77777777" w:rsidR="008712D9" w:rsidRDefault="008712D9" w:rsidP="008E0E7F">
      <w:pPr>
        <w:shd w:val="clear" w:color="auto" w:fill="FFFFFF"/>
        <w:jc w:val="center"/>
        <w:rPr>
          <w:rFonts w:ascii="Times New Roman" w:eastAsia="Times New Roman" w:hAnsi="Times New Roman" w:cs="Times New Roman"/>
          <w:color w:val="000000"/>
        </w:rPr>
      </w:pPr>
    </w:p>
    <w:p w14:paraId="1125AEDF" w14:textId="77777777" w:rsidR="008712D9" w:rsidRDefault="008712D9" w:rsidP="008E0E7F">
      <w:pPr>
        <w:shd w:val="clear" w:color="auto" w:fill="FFFFFF"/>
        <w:jc w:val="center"/>
        <w:rPr>
          <w:rFonts w:ascii="Times New Roman" w:eastAsia="Times New Roman" w:hAnsi="Times New Roman" w:cs="Times New Roman"/>
          <w:color w:val="000000"/>
        </w:rPr>
      </w:pPr>
    </w:p>
    <w:p w14:paraId="702EB0BF" w14:textId="77777777" w:rsidR="008712D9" w:rsidRDefault="008712D9" w:rsidP="008E0E7F">
      <w:pPr>
        <w:shd w:val="clear" w:color="auto" w:fill="FFFFFF"/>
        <w:jc w:val="center"/>
        <w:rPr>
          <w:rFonts w:ascii="Times New Roman" w:eastAsia="Times New Roman" w:hAnsi="Times New Roman" w:cs="Times New Roman"/>
          <w:color w:val="000000"/>
        </w:rPr>
      </w:pPr>
    </w:p>
    <w:p w14:paraId="0437DCD0" w14:textId="77777777" w:rsidR="008712D9" w:rsidRDefault="008712D9" w:rsidP="008E0E7F">
      <w:pPr>
        <w:shd w:val="clear" w:color="auto" w:fill="FFFFFF"/>
        <w:jc w:val="center"/>
        <w:rPr>
          <w:rFonts w:ascii="Times New Roman" w:eastAsia="Times New Roman" w:hAnsi="Times New Roman" w:cs="Times New Roman"/>
          <w:color w:val="000000"/>
        </w:rPr>
      </w:pPr>
    </w:p>
    <w:p w14:paraId="2D99B93B" w14:textId="77777777" w:rsidR="008712D9" w:rsidRDefault="008712D9" w:rsidP="008E0E7F">
      <w:pPr>
        <w:shd w:val="clear" w:color="auto" w:fill="FFFFFF"/>
        <w:jc w:val="center"/>
        <w:rPr>
          <w:rFonts w:ascii="Times New Roman" w:eastAsia="Times New Roman" w:hAnsi="Times New Roman" w:cs="Times New Roman"/>
          <w:color w:val="000000"/>
        </w:rPr>
      </w:pPr>
    </w:p>
    <w:p w14:paraId="791644AC" w14:textId="77777777" w:rsidR="008712D9" w:rsidRDefault="008712D9" w:rsidP="008E0E7F">
      <w:pPr>
        <w:shd w:val="clear" w:color="auto" w:fill="FFFFFF"/>
        <w:jc w:val="center"/>
        <w:rPr>
          <w:rFonts w:ascii="Times New Roman" w:eastAsia="Times New Roman" w:hAnsi="Times New Roman" w:cs="Times New Roman"/>
          <w:color w:val="000000"/>
        </w:rPr>
      </w:pPr>
    </w:p>
    <w:p w14:paraId="77818CFE" w14:textId="77777777" w:rsidR="008712D9" w:rsidRDefault="008712D9" w:rsidP="008E0E7F">
      <w:pPr>
        <w:shd w:val="clear" w:color="auto" w:fill="FFFFFF"/>
        <w:jc w:val="center"/>
        <w:rPr>
          <w:rFonts w:ascii="Times New Roman" w:eastAsia="Times New Roman" w:hAnsi="Times New Roman" w:cs="Times New Roman"/>
          <w:color w:val="000000"/>
        </w:rPr>
      </w:pPr>
    </w:p>
    <w:p w14:paraId="7D91FC7A" w14:textId="77777777" w:rsidR="008712D9" w:rsidRDefault="008712D9" w:rsidP="008E0E7F">
      <w:pPr>
        <w:shd w:val="clear" w:color="auto" w:fill="FFFFFF"/>
        <w:jc w:val="center"/>
        <w:rPr>
          <w:rFonts w:ascii="Times New Roman" w:eastAsia="Times New Roman" w:hAnsi="Times New Roman" w:cs="Times New Roman"/>
          <w:color w:val="000000"/>
        </w:rPr>
      </w:pPr>
    </w:p>
    <w:p w14:paraId="7AA2A3FA" w14:textId="77777777" w:rsidR="008712D9" w:rsidRDefault="008712D9" w:rsidP="008E0E7F">
      <w:pPr>
        <w:shd w:val="clear" w:color="auto" w:fill="FFFFFF"/>
        <w:jc w:val="center"/>
        <w:rPr>
          <w:rFonts w:ascii="Times New Roman" w:eastAsia="Times New Roman" w:hAnsi="Times New Roman" w:cs="Times New Roman"/>
          <w:color w:val="000000"/>
        </w:rPr>
      </w:pPr>
    </w:p>
    <w:p w14:paraId="704A2E33" w14:textId="77777777" w:rsidR="008712D9" w:rsidRDefault="008712D9" w:rsidP="008E0E7F">
      <w:pPr>
        <w:shd w:val="clear" w:color="auto" w:fill="FFFFFF"/>
        <w:jc w:val="center"/>
        <w:rPr>
          <w:rFonts w:ascii="Times New Roman" w:eastAsia="Times New Roman" w:hAnsi="Times New Roman" w:cs="Times New Roman"/>
          <w:color w:val="000000"/>
        </w:rPr>
      </w:pPr>
    </w:p>
    <w:p w14:paraId="42C72329" w14:textId="77777777" w:rsidR="008712D9" w:rsidRDefault="008712D9" w:rsidP="008E0E7F">
      <w:pPr>
        <w:shd w:val="clear" w:color="auto" w:fill="FFFFFF"/>
        <w:jc w:val="center"/>
        <w:rPr>
          <w:rFonts w:ascii="Times New Roman" w:eastAsia="Times New Roman" w:hAnsi="Times New Roman" w:cs="Times New Roman"/>
          <w:color w:val="000000"/>
        </w:rPr>
      </w:pPr>
    </w:p>
    <w:p w14:paraId="5239E760" w14:textId="77777777" w:rsidR="008712D9" w:rsidRDefault="008712D9" w:rsidP="008E0E7F">
      <w:pPr>
        <w:shd w:val="clear" w:color="auto" w:fill="FFFFFF"/>
        <w:jc w:val="center"/>
        <w:rPr>
          <w:rFonts w:ascii="Times New Roman" w:eastAsia="Times New Roman" w:hAnsi="Times New Roman" w:cs="Times New Roman"/>
          <w:color w:val="000000"/>
        </w:rPr>
      </w:pPr>
    </w:p>
    <w:p w14:paraId="26CE2AF7" w14:textId="77777777" w:rsidR="008712D9" w:rsidRDefault="008712D9" w:rsidP="008E0E7F">
      <w:pPr>
        <w:shd w:val="clear" w:color="auto" w:fill="FFFFFF"/>
        <w:jc w:val="center"/>
        <w:rPr>
          <w:rFonts w:ascii="Times New Roman" w:eastAsia="Times New Roman" w:hAnsi="Times New Roman" w:cs="Times New Roman"/>
          <w:color w:val="000000"/>
        </w:rPr>
      </w:pPr>
    </w:p>
    <w:p w14:paraId="63039755" w14:textId="77777777" w:rsidR="008712D9" w:rsidRDefault="008712D9" w:rsidP="008E0E7F">
      <w:pPr>
        <w:shd w:val="clear" w:color="auto" w:fill="FFFFFF"/>
        <w:jc w:val="center"/>
        <w:rPr>
          <w:rFonts w:ascii="Times New Roman" w:eastAsia="Times New Roman" w:hAnsi="Times New Roman" w:cs="Times New Roman"/>
          <w:color w:val="000000"/>
        </w:rPr>
      </w:pPr>
    </w:p>
    <w:p w14:paraId="524B74BB" w14:textId="77777777" w:rsidR="008712D9" w:rsidRDefault="008712D9" w:rsidP="008E0E7F">
      <w:pPr>
        <w:shd w:val="clear" w:color="auto" w:fill="FFFFFF"/>
        <w:jc w:val="center"/>
        <w:rPr>
          <w:rFonts w:ascii="Times New Roman" w:eastAsia="Times New Roman" w:hAnsi="Times New Roman" w:cs="Times New Roman"/>
          <w:color w:val="000000"/>
        </w:rPr>
      </w:pPr>
    </w:p>
    <w:p w14:paraId="6ADF737E" w14:textId="77777777" w:rsidR="008712D9" w:rsidRDefault="008712D9" w:rsidP="008E0E7F">
      <w:pPr>
        <w:shd w:val="clear" w:color="auto" w:fill="FFFFFF"/>
        <w:jc w:val="center"/>
        <w:rPr>
          <w:rFonts w:ascii="Times New Roman" w:eastAsia="Times New Roman" w:hAnsi="Times New Roman" w:cs="Times New Roman"/>
          <w:color w:val="000000"/>
        </w:rPr>
      </w:pPr>
    </w:p>
    <w:p w14:paraId="5C943273" w14:textId="77777777" w:rsidR="008712D9" w:rsidRDefault="008712D9" w:rsidP="008E0E7F">
      <w:pPr>
        <w:shd w:val="clear" w:color="auto" w:fill="FFFFFF"/>
        <w:jc w:val="center"/>
        <w:rPr>
          <w:rFonts w:ascii="Times New Roman" w:eastAsia="Times New Roman" w:hAnsi="Times New Roman" w:cs="Times New Roman"/>
          <w:color w:val="000000"/>
        </w:rPr>
      </w:pPr>
    </w:p>
    <w:p w14:paraId="55442D3F" w14:textId="77777777" w:rsidR="008712D9" w:rsidRDefault="008712D9" w:rsidP="008E0E7F">
      <w:pPr>
        <w:shd w:val="clear" w:color="auto" w:fill="FFFFFF"/>
        <w:jc w:val="center"/>
        <w:rPr>
          <w:rFonts w:ascii="Times New Roman" w:eastAsia="Times New Roman" w:hAnsi="Times New Roman" w:cs="Times New Roman"/>
          <w:color w:val="000000"/>
        </w:rPr>
      </w:pPr>
    </w:p>
    <w:p w14:paraId="1FFA5A55" w14:textId="77777777" w:rsidR="008712D9" w:rsidRDefault="008712D9" w:rsidP="008E0E7F">
      <w:pPr>
        <w:shd w:val="clear" w:color="auto" w:fill="FFFFFF"/>
        <w:jc w:val="center"/>
        <w:rPr>
          <w:rFonts w:ascii="Times New Roman" w:eastAsia="Times New Roman" w:hAnsi="Times New Roman" w:cs="Times New Roman"/>
          <w:color w:val="000000"/>
        </w:rPr>
      </w:pPr>
    </w:p>
    <w:p w14:paraId="54E2F637" w14:textId="77777777" w:rsidR="008712D9" w:rsidRDefault="008712D9" w:rsidP="008E0E7F">
      <w:pPr>
        <w:shd w:val="clear" w:color="auto" w:fill="FFFFFF"/>
        <w:jc w:val="center"/>
        <w:rPr>
          <w:rFonts w:ascii="Times New Roman" w:eastAsia="Times New Roman" w:hAnsi="Times New Roman" w:cs="Times New Roman"/>
          <w:color w:val="000000"/>
        </w:rPr>
      </w:pPr>
    </w:p>
    <w:p w14:paraId="5352E7FC" w14:textId="77777777" w:rsidR="008712D9" w:rsidRDefault="008712D9" w:rsidP="008E0E7F">
      <w:pPr>
        <w:shd w:val="clear" w:color="auto" w:fill="FFFFFF"/>
        <w:jc w:val="center"/>
        <w:rPr>
          <w:rFonts w:ascii="Times New Roman" w:eastAsia="Times New Roman" w:hAnsi="Times New Roman" w:cs="Times New Roman"/>
          <w:color w:val="000000"/>
        </w:rPr>
      </w:pPr>
    </w:p>
    <w:p w14:paraId="7C68CD5D" w14:textId="77777777" w:rsidR="008712D9" w:rsidRDefault="008712D9" w:rsidP="008E0E7F">
      <w:pPr>
        <w:shd w:val="clear" w:color="auto" w:fill="FFFFFF"/>
        <w:jc w:val="center"/>
        <w:rPr>
          <w:rFonts w:ascii="Times New Roman" w:eastAsia="Times New Roman" w:hAnsi="Times New Roman" w:cs="Times New Roman"/>
          <w:color w:val="000000"/>
        </w:rPr>
      </w:pPr>
    </w:p>
    <w:p w14:paraId="7157436A" w14:textId="77777777" w:rsidR="008712D9" w:rsidRDefault="008712D9" w:rsidP="008E0E7F">
      <w:pPr>
        <w:shd w:val="clear" w:color="auto" w:fill="FFFFFF"/>
        <w:jc w:val="center"/>
        <w:rPr>
          <w:rFonts w:ascii="Times New Roman" w:eastAsia="Times New Roman" w:hAnsi="Times New Roman" w:cs="Times New Roman"/>
          <w:color w:val="000000"/>
        </w:rPr>
      </w:pPr>
    </w:p>
    <w:p w14:paraId="234702CC" w14:textId="77777777" w:rsidR="008712D9" w:rsidRDefault="008712D9" w:rsidP="008E0E7F">
      <w:pPr>
        <w:shd w:val="clear" w:color="auto" w:fill="FFFFFF"/>
        <w:jc w:val="center"/>
        <w:rPr>
          <w:rFonts w:ascii="Times New Roman" w:eastAsia="Times New Roman" w:hAnsi="Times New Roman" w:cs="Times New Roman"/>
          <w:color w:val="000000"/>
        </w:rPr>
      </w:pPr>
    </w:p>
    <w:p w14:paraId="063C6DAC" w14:textId="77777777" w:rsidR="008712D9" w:rsidRDefault="008712D9" w:rsidP="008E0E7F">
      <w:pPr>
        <w:shd w:val="clear" w:color="auto" w:fill="FFFFFF"/>
        <w:jc w:val="center"/>
        <w:rPr>
          <w:rFonts w:ascii="Times New Roman" w:eastAsia="Times New Roman" w:hAnsi="Times New Roman" w:cs="Times New Roman"/>
          <w:color w:val="000000"/>
        </w:rPr>
      </w:pPr>
    </w:p>
    <w:p w14:paraId="04036DEC" w14:textId="77777777" w:rsidR="008712D9" w:rsidRDefault="008712D9" w:rsidP="008E0E7F">
      <w:pPr>
        <w:shd w:val="clear" w:color="auto" w:fill="FFFFFF"/>
        <w:jc w:val="center"/>
        <w:rPr>
          <w:rFonts w:ascii="Times New Roman" w:eastAsia="Times New Roman" w:hAnsi="Times New Roman" w:cs="Times New Roman"/>
          <w:color w:val="000000"/>
        </w:rPr>
      </w:pPr>
    </w:p>
    <w:p w14:paraId="1DCABBD8" w14:textId="77777777" w:rsidR="008712D9" w:rsidRDefault="008712D9" w:rsidP="008E0E7F">
      <w:pPr>
        <w:shd w:val="clear" w:color="auto" w:fill="FFFFFF"/>
        <w:jc w:val="center"/>
        <w:rPr>
          <w:rFonts w:ascii="Times New Roman" w:eastAsia="Times New Roman" w:hAnsi="Times New Roman" w:cs="Times New Roman"/>
          <w:color w:val="000000"/>
        </w:rPr>
      </w:pPr>
    </w:p>
    <w:p w14:paraId="4490A4B3" w14:textId="77777777" w:rsidR="008712D9" w:rsidRDefault="008712D9" w:rsidP="008E0E7F">
      <w:pPr>
        <w:shd w:val="clear" w:color="auto" w:fill="FFFFFF"/>
        <w:jc w:val="center"/>
        <w:rPr>
          <w:rFonts w:ascii="Times New Roman" w:eastAsia="Times New Roman" w:hAnsi="Times New Roman" w:cs="Times New Roman"/>
          <w:color w:val="000000"/>
        </w:rPr>
      </w:pPr>
    </w:p>
    <w:p w14:paraId="58F7BCF9" w14:textId="77777777" w:rsidR="008712D9" w:rsidRDefault="008712D9" w:rsidP="008E0E7F">
      <w:pPr>
        <w:shd w:val="clear" w:color="auto" w:fill="FFFFFF"/>
        <w:jc w:val="center"/>
        <w:rPr>
          <w:rFonts w:ascii="Times New Roman" w:eastAsia="Times New Roman" w:hAnsi="Times New Roman" w:cs="Times New Roman"/>
          <w:color w:val="000000"/>
        </w:rPr>
      </w:pPr>
    </w:p>
    <w:p w14:paraId="7280176B" w14:textId="77777777" w:rsidR="008712D9" w:rsidRDefault="008712D9" w:rsidP="008E0E7F">
      <w:pPr>
        <w:shd w:val="clear" w:color="auto" w:fill="FFFFFF"/>
        <w:jc w:val="center"/>
        <w:rPr>
          <w:rFonts w:ascii="Times New Roman" w:eastAsia="Times New Roman" w:hAnsi="Times New Roman" w:cs="Times New Roman"/>
          <w:color w:val="000000"/>
        </w:rPr>
      </w:pPr>
    </w:p>
    <w:p w14:paraId="6131E4AB" w14:textId="77777777" w:rsidR="008712D9" w:rsidRDefault="008712D9" w:rsidP="008E0E7F">
      <w:pPr>
        <w:shd w:val="clear" w:color="auto" w:fill="FFFFFF"/>
        <w:jc w:val="center"/>
        <w:rPr>
          <w:rFonts w:ascii="Times New Roman" w:eastAsia="Times New Roman" w:hAnsi="Times New Roman" w:cs="Times New Roman"/>
          <w:color w:val="000000"/>
        </w:rPr>
      </w:pPr>
    </w:p>
    <w:p w14:paraId="73F4563F" w14:textId="77777777" w:rsidR="008712D9" w:rsidRDefault="008712D9" w:rsidP="008E0E7F">
      <w:pPr>
        <w:shd w:val="clear" w:color="auto" w:fill="FFFFFF"/>
        <w:jc w:val="center"/>
        <w:rPr>
          <w:rFonts w:ascii="Times New Roman" w:eastAsia="Times New Roman" w:hAnsi="Times New Roman" w:cs="Times New Roman"/>
          <w:color w:val="000000"/>
        </w:rPr>
      </w:pPr>
    </w:p>
    <w:p w14:paraId="5D338F9E" w14:textId="77777777" w:rsidR="008712D9" w:rsidRDefault="008712D9" w:rsidP="008E0E7F">
      <w:pPr>
        <w:shd w:val="clear" w:color="auto" w:fill="FFFFFF"/>
        <w:jc w:val="center"/>
        <w:rPr>
          <w:rFonts w:ascii="Times New Roman" w:eastAsia="Times New Roman" w:hAnsi="Times New Roman" w:cs="Times New Roman"/>
          <w:color w:val="000000"/>
        </w:rPr>
      </w:pPr>
    </w:p>
    <w:p w14:paraId="1F20004C" w14:textId="7F9DA0ED" w:rsidR="008E0E7F" w:rsidRPr="00D02842" w:rsidRDefault="008E0E7F" w:rsidP="008E0E7F">
      <w:pPr>
        <w:shd w:val="clear" w:color="auto" w:fill="FFFFFF"/>
        <w:jc w:val="center"/>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Int. No. 2225</w:t>
      </w:r>
    </w:p>
    <w:p w14:paraId="29B82E64"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19D87072"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By Council Members Treyger, Yeger and Kallos</w:t>
      </w:r>
    </w:p>
    <w:p w14:paraId="1F5E8F25"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09A64E18"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A Local Law in relation to the establishment of a plan for COVID-19 vaccination of homebound seniors, reporting on such plan, and providing for the repeal of such provisions upon the expiration thereof</w:t>
      </w:r>
    </w:p>
    <w:p w14:paraId="4C0EA56A"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68ECC446"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u w:val="single"/>
        </w:rPr>
        <w:t>Be it enacted by the Council as follows:</w:t>
      </w:r>
    </w:p>
    <w:p w14:paraId="5E32996E" w14:textId="77777777" w:rsidR="008E0E7F" w:rsidRPr="00D02842" w:rsidRDefault="008E0E7F" w:rsidP="008E0E7F">
      <w:pPr>
        <w:shd w:val="clear" w:color="auto" w:fill="FFFFFF"/>
        <w:ind w:firstLine="720"/>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5634EF4B" w14:textId="77777777" w:rsidR="008E0E7F" w:rsidRPr="00D02842" w:rsidRDefault="008E0E7F" w:rsidP="008E0E7F">
      <w:pPr>
        <w:shd w:val="clear" w:color="auto" w:fill="FFFFFF"/>
        <w:spacing w:line="480" w:lineRule="auto"/>
        <w:ind w:firstLine="720"/>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Section 1. a. Definitions. For purposes of this local law, the term “COVID-19” means the 2019 novel coronavirus or 2019-nCoV.</w:t>
      </w:r>
    </w:p>
    <w:p w14:paraId="47CD0463" w14:textId="77777777" w:rsidR="008E0E7F" w:rsidRPr="00D02842" w:rsidRDefault="008E0E7F" w:rsidP="008E0E7F">
      <w:pPr>
        <w:shd w:val="clear" w:color="auto" w:fill="FFFFFF"/>
        <w:spacing w:line="480" w:lineRule="auto"/>
        <w:ind w:firstLine="720"/>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b. The commissioner of health and mental hygiene shall establish a plan to vaccinate homebound seniors for COVID-19. Such plan shall be published on the website of the department of health and mental hygiene and provided to the speaker of the city council no later than 30 days after the effective date of this local law.</w:t>
      </w:r>
    </w:p>
    <w:p w14:paraId="1F2E1246" w14:textId="77777777" w:rsidR="008E0E7F" w:rsidRPr="00D02842" w:rsidRDefault="008E0E7F" w:rsidP="008E0E7F">
      <w:pPr>
        <w:shd w:val="clear" w:color="auto" w:fill="FFFFFF"/>
        <w:spacing w:line="480" w:lineRule="auto"/>
        <w:ind w:firstLine="720"/>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c. No less frequently than once every 2 months after the plan is provided to the speaker of the council in accordance with subdivision b, the commissioner of health and mental hygiene shall provide a report to the speaker of the council on the implementation of such plan. Such report shall include the number of homebound seniors vaccinated, disaggregated by zip code, and any obstacles to implementation of such plan.</w:t>
      </w:r>
    </w:p>
    <w:p w14:paraId="457FC5C5" w14:textId="77777777" w:rsidR="008E0E7F" w:rsidRPr="00D02842" w:rsidRDefault="008E0E7F" w:rsidP="008E0E7F">
      <w:pPr>
        <w:shd w:val="clear" w:color="auto" w:fill="FFFFFF"/>
        <w:spacing w:line="480" w:lineRule="auto"/>
        <w:ind w:firstLine="720"/>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2. This local law takes effect immediately and expires and is deemed repealed on June 30, 2024.</w:t>
      </w:r>
    </w:p>
    <w:p w14:paraId="51D2F533"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18"/>
          <w:szCs w:val="18"/>
        </w:rPr>
        <w:t> </w:t>
      </w:r>
    </w:p>
    <w:p w14:paraId="25158F2E"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18"/>
          <w:szCs w:val="18"/>
        </w:rPr>
        <w:t> </w:t>
      </w:r>
    </w:p>
    <w:p w14:paraId="47228F88"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18"/>
          <w:szCs w:val="18"/>
        </w:rPr>
        <w:t> </w:t>
      </w:r>
    </w:p>
    <w:p w14:paraId="13E93A9D"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18"/>
          <w:szCs w:val="18"/>
        </w:rPr>
        <w:t> </w:t>
      </w:r>
    </w:p>
    <w:p w14:paraId="757A4338"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18"/>
          <w:szCs w:val="18"/>
        </w:rPr>
        <w:t>NAB</w:t>
      </w:r>
    </w:p>
    <w:p w14:paraId="6E719F4C"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18"/>
          <w:szCs w:val="18"/>
        </w:rPr>
        <w:t>LS #17196</w:t>
      </w:r>
    </w:p>
    <w:p w14:paraId="368F3BF6" w14:textId="7E73B7F2" w:rsidR="008E0E7F" w:rsidRPr="00D02842" w:rsidRDefault="008E0E7F" w:rsidP="008E0E7F">
      <w:pPr>
        <w:rPr>
          <w:rFonts w:ascii="Times New Roman" w:eastAsia="Times New Roman" w:hAnsi="Times New Roman" w:cs="Times New Roman"/>
          <w:color w:val="000000"/>
          <w:sz w:val="18"/>
          <w:szCs w:val="18"/>
        </w:rPr>
      </w:pPr>
      <w:r w:rsidRPr="00D02842">
        <w:rPr>
          <w:rFonts w:ascii="Times New Roman" w:eastAsia="Times New Roman" w:hAnsi="Times New Roman" w:cs="Times New Roman"/>
          <w:color w:val="000000"/>
          <w:sz w:val="18"/>
          <w:szCs w:val="18"/>
        </w:rPr>
        <w:t>2/8/21 5:05 PM</w:t>
      </w:r>
    </w:p>
    <w:p w14:paraId="3864CBA1" w14:textId="77777777" w:rsidR="008E0E7F" w:rsidRPr="00D02842" w:rsidRDefault="008E0E7F">
      <w:pPr>
        <w:spacing w:after="160" w:line="259" w:lineRule="auto"/>
        <w:rPr>
          <w:rFonts w:ascii="Times New Roman" w:eastAsia="Times New Roman" w:hAnsi="Times New Roman" w:cs="Times New Roman"/>
          <w:color w:val="000000"/>
          <w:sz w:val="18"/>
          <w:szCs w:val="18"/>
        </w:rPr>
      </w:pPr>
      <w:r w:rsidRPr="00D02842">
        <w:rPr>
          <w:rFonts w:ascii="Times New Roman" w:eastAsia="Times New Roman" w:hAnsi="Times New Roman" w:cs="Times New Roman"/>
          <w:color w:val="000000"/>
          <w:sz w:val="18"/>
          <w:szCs w:val="18"/>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E0E7F" w:rsidRPr="00D02842" w14:paraId="474AFA0C" w14:textId="77777777" w:rsidTr="008E0E7F">
        <w:trPr>
          <w:tblCellSpacing w:w="0" w:type="dxa"/>
        </w:trPr>
        <w:tc>
          <w:tcPr>
            <w:tcW w:w="0" w:type="auto"/>
            <w:shd w:val="clear" w:color="auto" w:fill="FFFFFF"/>
            <w:vAlign w:val="center"/>
            <w:hideMark/>
          </w:tcPr>
          <w:p w14:paraId="53318325" w14:textId="77777777" w:rsidR="00AB32A2" w:rsidRDefault="00AB32A2" w:rsidP="008E0E7F">
            <w:pPr>
              <w:shd w:val="clear" w:color="auto" w:fill="FFFFFF"/>
              <w:jc w:val="center"/>
              <w:rPr>
                <w:rFonts w:ascii="Times New Roman" w:eastAsia="Times New Roman" w:hAnsi="Times New Roman" w:cs="Times New Roman"/>
                <w:color w:val="000000"/>
              </w:rPr>
            </w:pPr>
          </w:p>
          <w:p w14:paraId="4974DB27" w14:textId="77777777" w:rsidR="00AB32A2" w:rsidRDefault="00AB32A2" w:rsidP="008E0E7F">
            <w:pPr>
              <w:shd w:val="clear" w:color="auto" w:fill="FFFFFF"/>
              <w:jc w:val="center"/>
              <w:rPr>
                <w:rFonts w:ascii="Times New Roman" w:eastAsia="Times New Roman" w:hAnsi="Times New Roman" w:cs="Times New Roman"/>
                <w:color w:val="000000"/>
              </w:rPr>
            </w:pPr>
          </w:p>
          <w:p w14:paraId="11591CE1" w14:textId="77777777" w:rsidR="00AB32A2" w:rsidRDefault="00AB32A2" w:rsidP="008E0E7F">
            <w:pPr>
              <w:shd w:val="clear" w:color="auto" w:fill="FFFFFF"/>
              <w:jc w:val="center"/>
              <w:rPr>
                <w:rFonts w:ascii="Times New Roman" w:eastAsia="Times New Roman" w:hAnsi="Times New Roman" w:cs="Times New Roman"/>
                <w:color w:val="000000"/>
              </w:rPr>
            </w:pPr>
          </w:p>
          <w:p w14:paraId="2F20007E" w14:textId="77777777" w:rsidR="00AB32A2" w:rsidRDefault="00AB32A2" w:rsidP="008E0E7F">
            <w:pPr>
              <w:shd w:val="clear" w:color="auto" w:fill="FFFFFF"/>
              <w:jc w:val="center"/>
              <w:rPr>
                <w:rFonts w:ascii="Times New Roman" w:eastAsia="Times New Roman" w:hAnsi="Times New Roman" w:cs="Times New Roman"/>
                <w:color w:val="000000"/>
              </w:rPr>
            </w:pPr>
          </w:p>
          <w:p w14:paraId="4B5F49C7" w14:textId="77777777" w:rsidR="00AB32A2" w:rsidRDefault="00AB32A2" w:rsidP="008E0E7F">
            <w:pPr>
              <w:shd w:val="clear" w:color="auto" w:fill="FFFFFF"/>
              <w:jc w:val="center"/>
              <w:rPr>
                <w:rFonts w:ascii="Times New Roman" w:eastAsia="Times New Roman" w:hAnsi="Times New Roman" w:cs="Times New Roman"/>
                <w:color w:val="000000"/>
              </w:rPr>
            </w:pPr>
          </w:p>
          <w:p w14:paraId="4B264A2A" w14:textId="77777777" w:rsidR="00AB32A2" w:rsidRDefault="00AB32A2" w:rsidP="008E0E7F">
            <w:pPr>
              <w:shd w:val="clear" w:color="auto" w:fill="FFFFFF"/>
              <w:jc w:val="center"/>
              <w:rPr>
                <w:rFonts w:ascii="Times New Roman" w:eastAsia="Times New Roman" w:hAnsi="Times New Roman" w:cs="Times New Roman"/>
                <w:color w:val="000000"/>
              </w:rPr>
            </w:pPr>
          </w:p>
          <w:p w14:paraId="438E6341" w14:textId="77777777" w:rsidR="00AB32A2" w:rsidRDefault="00AB32A2" w:rsidP="008E0E7F">
            <w:pPr>
              <w:shd w:val="clear" w:color="auto" w:fill="FFFFFF"/>
              <w:jc w:val="center"/>
              <w:rPr>
                <w:rFonts w:ascii="Times New Roman" w:eastAsia="Times New Roman" w:hAnsi="Times New Roman" w:cs="Times New Roman"/>
                <w:color w:val="000000"/>
              </w:rPr>
            </w:pPr>
          </w:p>
          <w:p w14:paraId="54E1BB54" w14:textId="77777777" w:rsidR="00AB32A2" w:rsidRDefault="00AB32A2" w:rsidP="008E0E7F">
            <w:pPr>
              <w:shd w:val="clear" w:color="auto" w:fill="FFFFFF"/>
              <w:jc w:val="center"/>
              <w:rPr>
                <w:rFonts w:ascii="Times New Roman" w:eastAsia="Times New Roman" w:hAnsi="Times New Roman" w:cs="Times New Roman"/>
                <w:color w:val="000000"/>
              </w:rPr>
            </w:pPr>
          </w:p>
          <w:p w14:paraId="0B03BA94" w14:textId="77777777" w:rsidR="00AB32A2" w:rsidRDefault="00AB32A2" w:rsidP="008E0E7F">
            <w:pPr>
              <w:shd w:val="clear" w:color="auto" w:fill="FFFFFF"/>
              <w:jc w:val="center"/>
              <w:rPr>
                <w:rFonts w:ascii="Times New Roman" w:eastAsia="Times New Roman" w:hAnsi="Times New Roman" w:cs="Times New Roman"/>
                <w:color w:val="000000"/>
              </w:rPr>
            </w:pPr>
          </w:p>
          <w:p w14:paraId="526C4BEA" w14:textId="77777777" w:rsidR="00AB32A2" w:rsidRDefault="00AB32A2" w:rsidP="008E0E7F">
            <w:pPr>
              <w:shd w:val="clear" w:color="auto" w:fill="FFFFFF"/>
              <w:jc w:val="center"/>
              <w:rPr>
                <w:rFonts w:ascii="Times New Roman" w:eastAsia="Times New Roman" w:hAnsi="Times New Roman" w:cs="Times New Roman"/>
                <w:color w:val="000000"/>
              </w:rPr>
            </w:pPr>
          </w:p>
          <w:p w14:paraId="3B77504F" w14:textId="77777777" w:rsidR="00AB32A2" w:rsidRDefault="00AB32A2" w:rsidP="008E0E7F">
            <w:pPr>
              <w:shd w:val="clear" w:color="auto" w:fill="FFFFFF"/>
              <w:jc w:val="center"/>
              <w:rPr>
                <w:rFonts w:ascii="Times New Roman" w:eastAsia="Times New Roman" w:hAnsi="Times New Roman" w:cs="Times New Roman"/>
                <w:color w:val="000000"/>
              </w:rPr>
            </w:pPr>
          </w:p>
          <w:p w14:paraId="14983891" w14:textId="77777777" w:rsidR="00AB32A2" w:rsidRDefault="00AB32A2" w:rsidP="008E0E7F">
            <w:pPr>
              <w:shd w:val="clear" w:color="auto" w:fill="FFFFFF"/>
              <w:jc w:val="center"/>
              <w:rPr>
                <w:rFonts w:ascii="Times New Roman" w:eastAsia="Times New Roman" w:hAnsi="Times New Roman" w:cs="Times New Roman"/>
                <w:color w:val="000000"/>
              </w:rPr>
            </w:pPr>
          </w:p>
          <w:p w14:paraId="67A21964" w14:textId="77777777" w:rsidR="00AB32A2" w:rsidRDefault="00AB32A2" w:rsidP="008E0E7F">
            <w:pPr>
              <w:shd w:val="clear" w:color="auto" w:fill="FFFFFF"/>
              <w:jc w:val="center"/>
              <w:rPr>
                <w:rFonts w:ascii="Times New Roman" w:eastAsia="Times New Roman" w:hAnsi="Times New Roman" w:cs="Times New Roman"/>
                <w:color w:val="000000"/>
              </w:rPr>
            </w:pPr>
          </w:p>
          <w:p w14:paraId="4946CFEE" w14:textId="31F7C96B" w:rsidR="00AB32A2" w:rsidRDefault="000308AA" w:rsidP="008E0E7F">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color w:val="000000"/>
              </w:rPr>
              <w:t>{ THIS PAGE LEFT INTENTIONALLY BLANK }</w:t>
            </w:r>
          </w:p>
          <w:p w14:paraId="6E34E83B" w14:textId="77777777" w:rsidR="00AB32A2" w:rsidRDefault="00AB32A2" w:rsidP="008E0E7F">
            <w:pPr>
              <w:shd w:val="clear" w:color="auto" w:fill="FFFFFF"/>
              <w:jc w:val="center"/>
              <w:rPr>
                <w:rFonts w:ascii="Times New Roman" w:eastAsia="Times New Roman" w:hAnsi="Times New Roman" w:cs="Times New Roman"/>
                <w:color w:val="000000"/>
              </w:rPr>
            </w:pPr>
          </w:p>
          <w:p w14:paraId="5C805C9A" w14:textId="77777777" w:rsidR="00AB32A2" w:rsidRDefault="00AB32A2" w:rsidP="008E0E7F">
            <w:pPr>
              <w:shd w:val="clear" w:color="auto" w:fill="FFFFFF"/>
              <w:jc w:val="center"/>
              <w:rPr>
                <w:rFonts w:ascii="Times New Roman" w:eastAsia="Times New Roman" w:hAnsi="Times New Roman" w:cs="Times New Roman"/>
                <w:color w:val="000000"/>
              </w:rPr>
            </w:pPr>
          </w:p>
          <w:p w14:paraId="56D4F1C6" w14:textId="77777777" w:rsidR="00AB32A2" w:rsidRDefault="00AB32A2" w:rsidP="008E0E7F">
            <w:pPr>
              <w:shd w:val="clear" w:color="auto" w:fill="FFFFFF"/>
              <w:jc w:val="center"/>
              <w:rPr>
                <w:rFonts w:ascii="Times New Roman" w:eastAsia="Times New Roman" w:hAnsi="Times New Roman" w:cs="Times New Roman"/>
                <w:color w:val="000000"/>
              </w:rPr>
            </w:pPr>
          </w:p>
          <w:p w14:paraId="7E0843C0" w14:textId="77777777" w:rsidR="00AB32A2" w:rsidRDefault="00AB32A2" w:rsidP="008E0E7F">
            <w:pPr>
              <w:shd w:val="clear" w:color="auto" w:fill="FFFFFF"/>
              <w:jc w:val="center"/>
              <w:rPr>
                <w:rFonts w:ascii="Times New Roman" w:eastAsia="Times New Roman" w:hAnsi="Times New Roman" w:cs="Times New Roman"/>
                <w:color w:val="000000"/>
              </w:rPr>
            </w:pPr>
          </w:p>
          <w:p w14:paraId="34A9EFC1" w14:textId="77777777" w:rsidR="00AB32A2" w:rsidRDefault="00AB32A2" w:rsidP="008E0E7F">
            <w:pPr>
              <w:shd w:val="clear" w:color="auto" w:fill="FFFFFF"/>
              <w:jc w:val="center"/>
              <w:rPr>
                <w:rFonts w:ascii="Times New Roman" w:eastAsia="Times New Roman" w:hAnsi="Times New Roman" w:cs="Times New Roman"/>
                <w:color w:val="000000"/>
              </w:rPr>
            </w:pPr>
          </w:p>
          <w:p w14:paraId="4BD201F1" w14:textId="77777777" w:rsidR="00AB32A2" w:rsidRDefault="00AB32A2" w:rsidP="008E0E7F">
            <w:pPr>
              <w:shd w:val="clear" w:color="auto" w:fill="FFFFFF"/>
              <w:jc w:val="center"/>
              <w:rPr>
                <w:rFonts w:ascii="Times New Roman" w:eastAsia="Times New Roman" w:hAnsi="Times New Roman" w:cs="Times New Roman"/>
                <w:color w:val="000000"/>
              </w:rPr>
            </w:pPr>
          </w:p>
          <w:p w14:paraId="14123C47" w14:textId="77777777" w:rsidR="00AB32A2" w:rsidRDefault="00AB32A2" w:rsidP="008E0E7F">
            <w:pPr>
              <w:shd w:val="clear" w:color="auto" w:fill="FFFFFF"/>
              <w:jc w:val="center"/>
              <w:rPr>
                <w:rFonts w:ascii="Times New Roman" w:eastAsia="Times New Roman" w:hAnsi="Times New Roman" w:cs="Times New Roman"/>
                <w:color w:val="000000"/>
              </w:rPr>
            </w:pPr>
          </w:p>
          <w:p w14:paraId="65C2A39E" w14:textId="77777777" w:rsidR="00AB32A2" w:rsidRDefault="00AB32A2" w:rsidP="008E0E7F">
            <w:pPr>
              <w:shd w:val="clear" w:color="auto" w:fill="FFFFFF"/>
              <w:jc w:val="center"/>
              <w:rPr>
                <w:rFonts w:ascii="Times New Roman" w:eastAsia="Times New Roman" w:hAnsi="Times New Roman" w:cs="Times New Roman"/>
                <w:color w:val="000000"/>
              </w:rPr>
            </w:pPr>
          </w:p>
          <w:p w14:paraId="19C46DDE" w14:textId="77777777" w:rsidR="00AB32A2" w:rsidRDefault="00AB32A2" w:rsidP="008E0E7F">
            <w:pPr>
              <w:shd w:val="clear" w:color="auto" w:fill="FFFFFF"/>
              <w:jc w:val="center"/>
              <w:rPr>
                <w:rFonts w:ascii="Times New Roman" w:eastAsia="Times New Roman" w:hAnsi="Times New Roman" w:cs="Times New Roman"/>
                <w:color w:val="000000"/>
              </w:rPr>
            </w:pPr>
          </w:p>
          <w:p w14:paraId="6286306E" w14:textId="77777777" w:rsidR="00AB32A2" w:rsidRDefault="00AB32A2" w:rsidP="008E0E7F">
            <w:pPr>
              <w:shd w:val="clear" w:color="auto" w:fill="FFFFFF"/>
              <w:jc w:val="center"/>
              <w:rPr>
                <w:rFonts w:ascii="Times New Roman" w:eastAsia="Times New Roman" w:hAnsi="Times New Roman" w:cs="Times New Roman"/>
                <w:color w:val="000000"/>
              </w:rPr>
            </w:pPr>
          </w:p>
          <w:p w14:paraId="0F22B9C8" w14:textId="77777777" w:rsidR="00AB32A2" w:rsidRDefault="00AB32A2" w:rsidP="008E0E7F">
            <w:pPr>
              <w:shd w:val="clear" w:color="auto" w:fill="FFFFFF"/>
              <w:jc w:val="center"/>
              <w:rPr>
                <w:rFonts w:ascii="Times New Roman" w:eastAsia="Times New Roman" w:hAnsi="Times New Roman" w:cs="Times New Roman"/>
                <w:color w:val="000000"/>
              </w:rPr>
            </w:pPr>
          </w:p>
          <w:p w14:paraId="5C8514EB" w14:textId="77777777" w:rsidR="00AB32A2" w:rsidRDefault="00AB32A2" w:rsidP="008E0E7F">
            <w:pPr>
              <w:shd w:val="clear" w:color="auto" w:fill="FFFFFF"/>
              <w:jc w:val="center"/>
              <w:rPr>
                <w:rFonts w:ascii="Times New Roman" w:eastAsia="Times New Roman" w:hAnsi="Times New Roman" w:cs="Times New Roman"/>
                <w:color w:val="000000"/>
              </w:rPr>
            </w:pPr>
          </w:p>
          <w:p w14:paraId="6E070DA6" w14:textId="77777777" w:rsidR="00AB32A2" w:rsidRDefault="00AB32A2" w:rsidP="008E0E7F">
            <w:pPr>
              <w:shd w:val="clear" w:color="auto" w:fill="FFFFFF"/>
              <w:jc w:val="center"/>
              <w:rPr>
                <w:rFonts w:ascii="Times New Roman" w:eastAsia="Times New Roman" w:hAnsi="Times New Roman" w:cs="Times New Roman"/>
                <w:color w:val="000000"/>
              </w:rPr>
            </w:pPr>
          </w:p>
          <w:p w14:paraId="6102F075" w14:textId="77777777" w:rsidR="00AB32A2" w:rsidRDefault="00AB32A2" w:rsidP="008E0E7F">
            <w:pPr>
              <w:shd w:val="clear" w:color="auto" w:fill="FFFFFF"/>
              <w:jc w:val="center"/>
              <w:rPr>
                <w:rFonts w:ascii="Times New Roman" w:eastAsia="Times New Roman" w:hAnsi="Times New Roman" w:cs="Times New Roman"/>
                <w:color w:val="000000"/>
              </w:rPr>
            </w:pPr>
          </w:p>
          <w:p w14:paraId="5F561E52" w14:textId="77777777" w:rsidR="00AB32A2" w:rsidRDefault="00AB32A2" w:rsidP="008E0E7F">
            <w:pPr>
              <w:shd w:val="clear" w:color="auto" w:fill="FFFFFF"/>
              <w:jc w:val="center"/>
              <w:rPr>
                <w:rFonts w:ascii="Times New Roman" w:eastAsia="Times New Roman" w:hAnsi="Times New Roman" w:cs="Times New Roman"/>
                <w:color w:val="000000"/>
              </w:rPr>
            </w:pPr>
          </w:p>
          <w:p w14:paraId="7ECC1C33" w14:textId="77777777" w:rsidR="00AB32A2" w:rsidRDefault="00AB32A2" w:rsidP="008E0E7F">
            <w:pPr>
              <w:shd w:val="clear" w:color="auto" w:fill="FFFFFF"/>
              <w:jc w:val="center"/>
              <w:rPr>
                <w:rFonts w:ascii="Times New Roman" w:eastAsia="Times New Roman" w:hAnsi="Times New Roman" w:cs="Times New Roman"/>
                <w:color w:val="000000"/>
              </w:rPr>
            </w:pPr>
          </w:p>
          <w:p w14:paraId="25F3FBFD" w14:textId="77777777" w:rsidR="00AB32A2" w:rsidRDefault="00AB32A2" w:rsidP="008E0E7F">
            <w:pPr>
              <w:shd w:val="clear" w:color="auto" w:fill="FFFFFF"/>
              <w:jc w:val="center"/>
              <w:rPr>
                <w:rFonts w:ascii="Times New Roman" w:eastAsia="Times New Roman" w:hAnsi="Times New Roman" w:cs="Times New Roman"/>
                <w:color w:val="000000"/>
              </w:rPr>
            </w:pPr>
          </w:p>
          <w:p w14:paraId="34FE9D5B" w14:textId="77777777" w:rsidR="00AB32A2" w:rsidRDefault="00AB32A2" w:rsidP="008E0E7F">
            <w:pPr>
              <w:shd w:val="clear" w:color="auto" w:fill="FFFFFF"/>
              <w:jc w:val="center"/>
              <w:rPr>
                <w:rFonts w:ascii="Times New Roman" w:eastAsia="Times New Roman" w:hAnsi="Times New Roman" w:cs="Times New Roman"/>
                <w:color w:val="000000"/>
              </w:rPr>
            </w:pPr>
          </w:p>
          <w:p w14:paraId="1C224D8E" w14:textId="77777777" w:rsidR="00AB32A2" w:rsidRDefault="00AB32A2" w:rsidP="008E0E7F">
            <w:pPr>
              <w:shd w:val="clear" w:color="auto" w:fill="FFFFFF"/>
              <w:jc w:val="center"/>
              <w:rPr>
                <w:rFonts w:ascii="Times New Roman" w:eastAsia="Times New Roman" w:hAnsi="Times New Roman" w:cs="Times New Roman"/>
                <w:color w:val="000000"/>
              </w:rPr>
            </w:pPr>
          </w:p>
          <w:p w14:paraId="61173CF6" w14:textId="77777777" w:rsidR="00AB32A2" w:rsidRDefault="00AB32A2" w:rsidP="008E0E7F">
            <w:pPr>
              <w:shd w:val="clear" w:color="auto" w:fill="FFFFFF"/>
              <w:jc w:val="center"/>
              <w:rPr>
                <w:rFonts w:ascii="Times New Roman" w:eastAsia="Times New Roman" w:hAnsi="Times New Roman" w:cs="Times New Roman"/>
                <w:color w:val="000000"/>
              </w:rPr>
            </w:pPr>
          </w:p>
          <w:p w14:paraId="07872F83" w14:textId="77777777" w:rsidR="00AB32A2" w:rsidRDefault="00AB32A2" w:rsidP="008E0E7F">
            <w:pPr>
              <w:shd w:val="clear" w:color="auto" w:fill="FFFFFF"/>
              <w:jc w:val="center"/>
              <w:rPr>
                <w:rFonts w:ascii="Times New Roman" w:eastAsia="Times New Roman" w:hAnsi="Times New Roman" w:cs="Times New Roman"/>
                <w:color w:val="000000"/>
              </w:rPr>
            </w:pPr>
          </w:p>
          <w:p w14:paraId="08D8F625" w14:textId="77777777" w:rsidR="00AB32A2" w:rsidRDefault="00AB32A2" w:rsidP="008E0E7F">
            <w:pPr>
              <w:shd w:val="clear" w:color="auto" w:fill="FFFFFF"/>
              <w:jc w:val="center"/>
              <w:rPr>
                <w:rFonts w:ascii="Times New Roman" w:eastAsia="Times New Roman" w:hAnsi="Times New Roman" w:cs="Times New Roman"/>
                <w:color w:val="000000"/>
              </w:rPr>
            </w:pPr>
          </w:p>
          <w:p w14:paraId="52FE1262" w14:textId="77777777" w:rsidR="00AB32A2" w:rsidRDefault="00AB32A2" w:rsidP="008E0E7F">
            <w:pPr>
              <w:shd w:val="clear" w:color="auto" w:fill="FFFFFF"/>
              <w:jc w:val="center"/>
              <w:rPr>
                <w:rFonts w:ascii="Times New Roman" w:eastAsia="Times New Roman" w:hAnsi="Times New Roman" w:cs="Times New Roman"/>
                <w:color w:val="000000"/>
              </w:rPr>
            </w:pPr>
          </w:p>
          <w:p w14:paraId="365FDA88" w14:textId="77777777" w:rsidR="00AB32A2" w:rsidRDefault="00AB32A2" w:rsidP="008E0E7F">
            <w:pPr>
              <w:shd w:val="clear" w:color="auto" w:fill="FFFFFF"/>
              <w:jc w:val="center"/>
              <w:rPr>
                <w:rFonts w:ascii="Times New Roman" w:eastAsia="Times New Roman" w:hAnsi="Times New Roman" w:cs="Times New Roman"/>
                <w:color w:val="000000"/>
              </w:rPr>
            </w:pPr>
          </w:p>
          <w:p w14:paraId="004CD97E" w14:textId="77777777" w:rsidR="00AB32A2" w:rsidRDefault="00AB32A2" w:rsidP="008E0E7F">
            <w:pPr>
              <w:shd w:val="clear" w:color="auto" w:fill="FFFFFF"/>
              <w:jc w:val="center"/>
              <w:rPr>
                <w:rFonts w:ascii="Times New Roman" w:eastAsia="Times New Roman" w:hAnsi="Times New Roman" w:cs="Times New Roman"/>
                <w:color w:val="000000"/>
              </w:rPr>
            </w:pPr>
          </w:p>
          <w:p w14:paraId="06C59915" w14:textId="77777777" w:rsidR="00AB32A2" w:rsidRDefault="00AB32A2" w:rsidP="008E0E7F">
            <w:pPr>
              <w:shd w:val="clear" w:color="auto" w:fill="FFFFFF"/>
              <w:jc w:val="center"/>
              <w:rPr>
                <w:rFonts w:ascii="Times New Roman" w:eastAsia="Times New Roman" w:hAnsi="Times New Roman" w:cs="Times New Roman"/>
                <w:color w:val="000000"/>
              </w:rPr>
            </w:pPr>
          </w:p>
          <w:p w14:paraId="217C7201" w14:textId="77777777" w:rsidR="00AB32A2" w:rsidRDefault="00AB32A2" w:rsidP="008E0E7F">
            <w:pPr>
              <w:shd w:val="clear" w:color="auto" w:fill="FFFFFF"/>
              <w:jc w:val="center"/>
              <w:rPr>
                <w:rFonts w:ascii="Times New Roman" w:eastAsia="Times New Roman" w:hAnsi="Times New Roman" w:cs="Times New Roman"/>
                <w:color w:val="000000"/>
              </w:rPr>
            </w:pPr>
          </w:p>
          <w:p w14:paraId="11E18A47" w14:textId="77777777" w:rsidR="00AB32A2" w:rsidRDefault="00AB32A2" w:rsidP="008E0E7F">
            <w:pPr>
              <w:shd w:val="clear" w:color="auto" w:fill="FFFFFF"/>
              <w:jc w:val="center"/>
              <w:rPr>
                <w:rFonts w:ascii="Times New Roman" w:eastAsia="Times New Roman" w:hAnsi="Times New Roman" w:cs="Times New Roman"/>
                <w:color w:val="000000"/>
              </w:rPr>
            </w:pPr>
          </w:p>
          <w:p w14:paraId="6E280A14" w14:textId="77777777" w:rsidR="00AB32A2" w:rsidRDefault="00AB32A2" w:rsidP="008E0E7F">
            <w:pPr>
              <w:shd w:val="clear" w:color="auto" w:fill="FFFFFF"/>
              <w:jc w:val="center"/>
              <w:rPr>
                <w:rFonts w:ascii="Times New Roman" w:eastAsia="Times New Roman" w:hAnsi="Times New Roman" w:cs="Times New Roman"/>
                <w:color w:val="000000"/>
              </w:rPr>
            </w:pPr>
          </w:p>
          <w:p w14:paraId="50A620D8" w14:textId="77777777" w:rsidR="00AB32A2" w:rsidRDefault="00AB32A2" w:rsidP="008E0E7F">
            <w:pPr>
              <w:shd w:val="clear" w:color="auto" w:fill="FFFFFF"/>
              <w:jc w:val="center"/>
              <w:rPr>
                <w:rFonts w:ascii="Times New Roman" w:eastAsia="Times New Roman" w:hAnsi="Times New Roman" w:cs="Times New Roman"/>
                <w:color w:val="000000"/>
              </w:rPr>
            </w:pPr>
          </w:p>
          <w:p w14:paraId="0819098F" w14:textId="77777777" w:rsidR="00AB32A2" w:rsidRDefault="00AB32A2" w:rsidP="008E0E7F">
            <w:pPr>
              <w:shd w:val="clear" w:color="auto" w:fill="FFFFFF"/>
              <w:jc w:val="center"/>
              <w:rPr>
                <w:rFonts w:ascii="Times New Roman" w:eastAsia="Times New Roman" w:hAnsi="Times New Roman" w:cs="Times New Roman"/>
                <w:color w:val="000000"/>
              </w:rPr>
            </w:pPr>
          </w:p>
          <w:p w14:paraId="137FEEC0" w14:textId="77777777" w:rsidR="00AB32A2" w:rsidRDefault="00AB32A2" w:rsidP="008E0E7F">
            <w:pPr>
              <w:shd w:val="clear" w:color="auto" w:fill="FFFFFF"/>
              <w:jc w:val="center"/>
              <w:rPr>
                <w:rFonts w:ascii="Times New Roman" w:eastAsia="Times New Roman" w:hAnsi="Times New Roman" w:cs="Times New Roman"/>
                <w:color w:val="000000"/>
              </w:rPr>
            </w:pPr>
          </w:p>
          <w:p w14:paraId="1B0A4662" w14:textId="439057AA" w:rsidR="008E0E7F" w:rsidRPr="00D02842" w:rsidRDefault="008E0E7F" w:rsidP="008E0E7F">
            <w:pPr>
              <w:shd w:val="clear" w:color="auto" w:fill="FFFFFF"/>
              <w:jc w:val="center"/>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lastRenderedPageBreak/>
              <w:t>Preconsidered Int. No.</w:t>
            </w:r>
          </w:p>
          <w:p w14:paraId="743AD9B1" w14:textId="77777777" w:rsidR="008E0E7F" w:rsidRPr="00D02842" w:rsidRDefault="008E0E7F" w:rsidP="008E0E7F">
            <w:pPr>
              <w:shd w:val="clear" w:color="auto" w:fill="FFFFFF"/>
              <w:jc w:val="center"/>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10BE4F11"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By Council Member Levine</w:t>
            </w:r>
          </w:p>
          <w:p w14:paraId="6FEC0B13"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4D71D82E"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A Local Law in relation to the creation of a unified scheduling system for COVID-19 vaccinations</w:t>
            </w:r>
          </w:p>
          <w:p w14:paraId="237F355A"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622E92F6"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u w:val="single"/>
              </w:rPr>
              <w:t>Be it enacted by the Council as follows:</w:t>
            </w:r>
          </w:p>
          <w:p w14:paraId="2FC8DC55" w14:textId="77777777" w:rsidR="008E0E7F" w:rsidRPr="00D02842" w:rsidRDefault="008E0E7F" w:rsidP="008E0E7F">
            <w:pPr>
              <w:shd w:val="clear" w:color="auto" w:fill="FFFFFF"/>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47B9711C"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Section 1. a. Definitions. For the purposes of this section, the following terms have the following meanings:</w:t>
            </w:r>
          </w:p>
          <w:p w14:paraId="30351CE9"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COVID-19. The term “COVID-19” means the disease caused by the severe acute respiratory syndrome coronavirus 2 (SARS-CoV-2).</w:t>
            </w:r>
          </w:p>
          <w:p w14:paraId="00A2D30A"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Department. The term “department” means the department of health and mental hygiene.</w:t>
            </w:r>
          </w:p>
          <w:p w14:paraId="0186E98C"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b. COVID-19 vaccination scheduling system. The department shall develop and maintain an online platform which operates as a unified scheduling system for COVID-19 vaccinations. Such platform shall be made available to the general public in all designated citywide languages, as defined by section 23-1101 and shall allow for the scheduling of COVID-19 vaccination appointments across all vaccination locations and providers located in the city of New York.</w:t>
            </w:r>
          </w:p>
          <w:p w14:paraId="2FBA5B34"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2. This local law takes effect immediately and is deemed repealed 2 years after it becomes law.</w:t>
            </w:r>
          </w:p>
          <w:p w14:paraId="1B49B9D6"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 </w:t>
            </w:r>
          </w:p>
          <w:p w14:paraId="766B0D0F"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 </w:t>
            </w:r>
          </w:p>
          <w:p w14:paraId="03E0F77E"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 </w:t>
            </w:r>
          </w:p>
          <w:p w14:paraId="68836261"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 </w:t>
            </w:r>
          </w:p>
          <w:p w14:paraId="136219A1"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 </w:t>
            </w:r>
          </w:p>
          <w:p w14:paraId="357DE8AA"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 </w:t>
            </w:r>
          </w:p>
          <w:p w14:paraId="3A539DEC"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HKA</w:t>
            </w:r>
          </w:p>
          <w:p w14:paraId="34DE2A3F"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LS #17045</w:t>
            </w:r>
          </w:p>
          <w:p w14:paraId="4A077F9D"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2/9/21</w:t>
            </w:r>
          </w:p>
          <w:p w14:paraId="1CB783E0"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tc>
      </w:tr>
    </w:tbl>
    <w:p w14:paraId="23047E73" w14:textId="0564FD03" w:rsidR="008E0E7F" w:rsidRPr="00D02842" w:rsidRDefault="008E0E7F" w:rsidP="008E0E7F">
      <w:pPr>
        <w:rPr>
          <w:rFonts w:ascii="Times New Roman" w:hAnsi="Times New Roman" w:cs="Times New Roman"/>
        </w:rPr>
      </w:pPr>
      <w:r w:rsidRPr="00D02842">
        <w:rPr>
          <w:rFonts w:ascii="Times New Roman" w:eastAsia="Times New Roman" w:hAnsi="Times New Roman" w:cs="Times New Roman"/>
          <w:color w:val="000000"/>
          <w:sz w:val="27"/>
          <w:szCs w:val="27"/>
        </w:rPr>
        <w:lastRenderedPageBreak/>
        <w:br/>
      </w:r>
    </w:p>
    <w:p w14:paraId="0E4B02FB" w14:textId="77777777" w:rsidR="008E0E7F" w:rsidRPr="00D02842" w:rsidRDefault="008E0E7F">
      <w:pPr>
        <w:spacing w:after="160" w:line="259" w:lineRule="auto"/>
        <w:rPr>
          <w:rFonts w:ascii="Times New Roman" w:hAnsi="Times New Roman" w:cs="Times New Roman"/>
        </w:rPr>
      </w:pPr>
      <w:r w:rsidRPr="00D02842">
        <w:rPr>
          <w:rFonts w:ascii="Times New Roman" w:hAnsi="Times New Roman" w:cs="Times New Roman"/>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E0E7F" w:rsidRPr="00D02842" w14:paraId="2B430D2E" w14:textId="77777777" w:rsidTr="008E0E7F">
        <w:trPr>
          <w:tblCellSpacing w:w="0" w:type="dxa"/>
        </w:trPr>
        <w:tc>
          <w:tcPr>
            <w:tcW w:w="0" w:type="auto"/>
            <w:shd w:val="clear" w:color="auto" w:fill="FFFFFF"/>
            <w:vAlign w:val="center"/>
            <w:hideMark/>
          </w:tcPr>
          <w:p w14:paraId="6BED9AEF" w14:textId="77777777" w:rsidR="00AB32A2" w:rsidRDefault="00AB32A2" w:rsidP="00AB32A2">
            <w:pPr>
              <w:shd w:val="clear" w:color="auto" w:fill="FFFFFF"/>
              <w:jc w:val="center"/>
              <w:rPr>
                <w:rFonts w:ascii="Times New Roman" w:eastAsia="Times New Roman" w:hAnsi="Times New Roman" w:cs="Times New Roman"/>
                <w:color w:val="000000"/>
              </w:rPr>
            </w:pPr>
          </w:p>
          <w:p w14:paraId="155DB6D1" w14:textId="77777777" w:rsidR="00AB32A2" w:rsidRDefault="00AB32A2" w:rsidP="00AB32A2">
            <w:pPr>
              <w:shd w:val="clear" w:color="auto" w:fill="FFFFFF"/>
              <w:jc w:val="center"/>
              <w:rPr>
                <w:rFonts w:ascii="Times New Roman" w:eastAsia="Times New Roman" w:hAnsi="Times New Roman" w:cs="Times New Roman"/>
                <w:color w:val="000000"/>
              </w:rPr>
            </w:pPr>
          </w:p>
          <w:p w14:paraId="473B2A4B" w14:textId="77777777" w:rsidR="00AB32A2" w:rsidRDefault="00AB32A2" w:rsidP="00AB32A2">
            <w:pPr>
              <w:shd w:val="clear" w:color="auto" w:fill="FFFFFF"/>
              <w:jc w:val="center"/>
              <w:rPr>
                <w:rFonts w:ascii="Times New Roman" w:eastAsia="Times New Roman" w:hAnsi="Times New Roman" w:cs="Times New Roman"/>
                <w:color w:val="000000"/>
              </w:rPr>
            </w:pPr>
          </w:p>
          <w:p w14:paraId="43D26C31" w14:textId="77777777" w:rsidR="00AB32A2" w:rsidRDefault="00AB32A2" w:rsidP="00AB32A2">
            <w:pPr>
              <w:shd w:val="clear" w:color="auto" w:fill="FFFFFF"/>
              <w:jc w:val="center"/>
              <w:rPr>
                <w:rFonts w:ascii="Times New Roman" w:eastAsia="Times New Roman" w:hAnsi="Times New Roman" w:cs="Times New Roman"/>
                <w:color w:val="000000"/>
              </w:rPr>
            </w:pPr>
          </w:p>
          <w:p w14:paraId="7A8D71AF" w14:textId="77777777" w:rsidR="00AB32A2" w:rsidRDefault="00AB32A2" w:rsidP="00AB32A2">
            <w:pPr>
              <w:shd w:val="clear" w:color="auto" w:fill="FFFFFF"/>
              <w:jc w:val="center"/>
              <w:rPr>
                <w:rFonts w:ascii="Times New Roman" w:eastAsia="Times New Roman" w:hAnsi="Times New Roman" w:cs="Times New Roman"/>
                <w:color w:val="000000"/>
              </w:rPr>
            </w:pPr>
          </w:p>
          <w:p w14:paraId="1F4F3745" w14:textId="77777777" w:rsidR="00AB32A2" w:rsidRDefault="00AB32A2" w:rsidP="00AB32A2">
            <w:pPr>
              <w:shd w:val="clear" w:color="auto" w:fill="FFFFFF"/>
              <w:jc w:val="center"/>
              <w:rPr>
                <w:rFonts w:ascii="Times New Roman" w:eastAsia="Times New Roman" w:hAnsi="Times New Roman" w:cs="Times New Roman"/>
                <w:color w:val="000000"/>
              </w:rPr>
            </w:pPr>
          </w:p>
          <w:p w14:paraId="3D080CBC" w14:textId="77777777" w:rsidR="00AB32A2" w:rsidRDefault="00AB32A2" w:rsidP="00AB32A2">
            <w:pPr>
              <w:shd w:val="clear" w:color="auto" w:fill="FFFFFF"/>
              <w:jc w:val="center"/>
              <w:rPr>
                <w:rFonts w:ascii="Times New Roman" w:eastAsia="Times New Roman" w:hAnsi="Times New Roman" w:cs="Times New Roman"/>
                <w:color w:val="000000"/>
              </w:rPr>
            </w:pPr>
          </w:p>
          <w:p w14:paraId="78DD6AC0" w14:textId="77777777" w:rsidR="00AB32A2" w:rsidRDefault="00AB32A2" w:rsidP="00AB32A2">
            <w:pPr>
              <w:shd w:val="clear" w:color="auto" w:fill="FFFFFF"/>
              <w:jc w:val="center"/>
              <w:rPr>
                <w:rFonts w:ascii="Times New Roman" w:eastAsia="Times New Roman" w:hAnsi="Times New Roman" w:cs="Times New Roman"/>
                <w:color w:val="000000"/>
              </w:rPr>
            </w:pPr>
          </w:p>
          <w:p w14:paraId="61553B83" w14:textId="77777777" w:rsidR="00AB32A2" w:rsidRDefault="00AB32A2" w:rsidP="00AB32A2">
            <w:pPr>
              <w:shd w:val="clear" w:color="auto" w:fill="FFFFFF"/>
              <w:jc w:val="center"/>
              <w:rPr>
                <w:rFonts w:ascii="Times New Roman" w:eastAsia="Times New Roman" w:hAnsi="Times New Roman" w:cs="Times New Roman"/>
                <w:color w:val="000000"/>
              </w:rPr>
            </w:pPr>
          </w:p>
          <w:p w14:paraId="1DD902DC" w14:textId="77777777" w:rsidR="00AB32A2" w:rsidRDefault="00AB32A2" w:rsidP="00AB32A2">
            <w:pPr>
              <w:shd w:val="clear" w:color="auto" w:fill="FFFFFF"/>
              <w:jc w:val="center"/>
              <w:rPr>
                <w:rFonts w:ascii="Times New Roman" w:eastAsia="Times New Roman" w:hAnsi="Times New Roman" w:cs="Times New Roman"/>
                <w:color w:val="000000"/>
              </w:rPr>
            </w:pPr>
          </w:p>
          <w:p w14:paraId="294F6579" w14:textId="77777777" w:rsidR="00AB32A2" w:rsidRDefault="00AB32A2" w:rsidP="00AB32A2">
            <w:pPr>
              <w:shd w:val="clear" w:color="auto" w:fill="FFFFFF"/>
              <w:jc w:val="center"/>
              <w:rPr>
                <w:rFonts w:ascii="Times New Roman" w:eastAsia="Times New Roman" w:hAnsi="Times New Roman" w:cs="Times New Roman"/>
                <w:color w:val="000000"/>
              </w:rPr>
            </w:pPr>
          </w:p>
          <w:p w14:paraId="65F4AB98" w14:textId="77777777" w:rsidR="00AB32A2" w:rsidRDefault="00AB32A2" w:rsidP="00AB32A2">
            <w:pPr>
              <w:shd w:val="clear" w:color="auto" w:fill="FFFFFF"/>
              <w:jc w:val="center"/>
              <w:rPr>
                <w:rFonts w:ascii="Times New Roman" w:eastAsia="Times New Roman" w:hAnsi="Times New Roman" w:cs="Times New Roman"/>
                <w:color w:val="000000"/>
              </w:rPr>
            </w:pPr>
          </w:p>
          <w:p w14:paraId="7667E1D9" w14:textId="77777777" w:rsidR="00AB32A2" w:rsidRDefault="00AB32A2" w:rsidP="00AB32A2">
            <w:pPr>
              <w:shd w:val="clear" w:color="auto" w:fill="FFFFFF"/>
              <w:jc w:val="center"/>
              <w:rPr>
                <w:rFonts w:ascii="Times New Roman" w:eastAsia="Times New Roman" w:hAnsi="Times New Roman" w:cs="Times New Roman"/>
                <w:color w:val="000000"/>
              </w:rPr>
            </w:pPr>
          </w:p>
          <w:p w14:paraId="0A5036CC" w14:textId="77777777" w:rsidR="00AB32A2" w:rsidRDefault="00AB32A2" w:rsidP="00AB32A2">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color w:val="000000"/>
              </w:rPr>
              <w:t>Page Intentionally Left Blank</w:t>
            </w:r>
          </w:p>
          <w:p w14:paraId="4252F86A" w14:textId="77777777" w:rsidR="00AB32A2" w:rsidRDefault="00AB32A2" w:rsidP="00AB32A2">
            <w:pPr>
              <w:shd w:val="clear" w:color="auto" w:fill="FFFFFF"/>
              <w:jc w:val="center"/>
              <w:rPr>
                <w:rFonts w:ascii="Times New Roman" w:eastAsia="Times New Roman" w:hAnsi="Times New Roman" w:cs="Times New Roman"/>
                <w:color w:val="000000"/>
              </w:rPr>
            </w:pPr>
          </w:p>
          <w:p w14:paraId="73F2A13D" w14:textId="77777777" w:rsidR="00AB32A2" w:rsidRDefault="00AB32A2" w:rsidP="008E0E7F">
            <w:pPr>
              <w:shd w:val="clear" w:color="auto" w:fill="FFFFFF"/>
              <w:jc w:val="center"/>
              <w:rPr>
                <w:rFonts w:ascii="Times New Roman" w:eastAsia="Times New Roman" w:hAnsi="Times New Roman" w:cs="Times New Roman"/>
                <w:color w:val="000000"/>
              </w:rPr>
            </w:pPr>
          </w:p>
          <w:p w14:paraId="00889067" w14:textId="77777777" w:rsidR="00AB32A2" w:rsidRDefault="00AB32A2" w:rsidP="008E0E7F">
            <w:pPr>
              <w:shd w:val="clear" w:color="auto" w:fill="FFFFFF"/>
              <w:jc w:val="center"/>
              <w:rPr>
                <w:rFonts w:ascii="Times New Roman" w:eastAsia="Times New Roman" w:hAnsi="Times New Roman" w:cs="Times New Roman"/>
                <w:color w:val="000000"/>
              </w:rPr>
            </w:pPr>
          </w:p>
          <w:p w14:paraId="4D504022" w14:textId="77777777" w:rsidR="00AB32A2" w:rsidRDefault="00AB32A2" w:rsidP="008E0E7F">
            <w:pPr>
              <w:shd w:val="clear" w:color="auto" w:fill="FFFFFF"/>
              <w:jc w:val="center"/>
              <w:rPr>
                <w:rFonts w:ascii="Times New Roman" w:eastAsia="Times New Roman" w:hAnsi="Times New Roman" w:cs="Times New Roman"/>
                <w:color w:val="000000"/>
              </w:rPr>
            </w:pPr>
          </w:p>
          <w:p w14:paraId="4F77EFF9" w14:textId="77777777" w:rsidR="00AB32A2" w:rsidRDefault="00AB32A2" w:rsidP="008E0E7F">
            <w:pPr>
              <w:shd w:val="clear" w:color="auto" w:fill="FFFFFF"/>
              <w:jc w:val="center"/>
              <w:rPr>
                <w:rFonts w:ascii="Times New Roman" w:eastAsia="Times New Roman" w:hAnsi="Times New Roman" w:cs="Times New Roman"/>
                <w:color w:val="000000"/>
              </w:rPr>
            </w:pPr>
          </w:p>
          <w:p w14:paraId="2E9E7021" w14:textId="77777777" w:rsidR="00AB32A2" w:rsidRDefault="00AB32A2" w:rsidP="008E0E7F">
            <w:pPr>
              <w:shd w:val="clear" w:color="auto" w:fill="FFFFFF"/>
              <w:jc w:val="center"/>
              <w:rPr>
                <w:rFonts w:ascii="Times New Roman" w:eastAsia="Times New Roman" w:hAnsi="Times New Roman" w:cs="Times New Roman"/>
                <w:color w:val="000000"/>
              </w:rPr>
            </w:pPr>
          </w:p>
          <w:p w14:paraId="36C7521B" w14:textId="77777777" w:rsidR="00AB32A2" w:rsidRDefault="00AB32A2" w:rsidP="008E0E7F">
            <w:pPr>
              <w:shd w:val="clear" w:color="auto" w:fill="FFFFFF"/>
              <w:jc w:val="center"/>
              <w:rPr>
                <w:rFonts w:ascii="Times New Roman" w:eastAsia="Times New Roman" w:hAnsi="Times New Roman" w:cs="Times New Roman"/>
                <w:color w:val="000000"/>
              </w:rPr>
            </w:pPr>
          </w:p>
          <w:p w14:paraId="464B3346" w14:textId="77777777" w:rsidR="00AB32A2" w:rsidRDefault="00AB32A2" w:rsidP="008E0E7F">
            <w:pPr>
              <w:shd w:val="clear" w:color="auto" w:fill="FFFFFF"/>
              <w:jc w:val="center"/>
              <w:rPr>
                <w:rFonts w:ascii="Times New Roman" w:eastAsia="Times New Roman" w:hAnsi="Times New Roman" w:cs="Times New Roman"/>
                <w:color w:val="000000"/>
              </w:rPr>
            </w:pPr>
          </w:p>
          <w:p w14:paraId="2EBD3141" w14:textId="77777777" w:rsidR="00AB32A2" w:rsidRDefault="00AB32A2" w:rsidP="008E0E7F">
            <w:pPr>
              <w:shd w:val="clear" w:color="auto" w:fill="FFFFFF"/>
              <w:jc w:val="center"/>
              <w:rPr>
                <w:rFonts w:ascii="Times New Roman" w:eastAsia="Times New Roman" w:hAnsi="Times New Roman" w:cs="Times New Roman"/>
                <w:color w:val="000000"/>
              </w:rPr>
            </w:pPr>
          </w:p>
          <w:p w14:paraId="388FE92E" w14:textId="77777777" w:rsidR="00AB32A2" w:rsidRDefault="00AB32A2" w:rsidP="008E0E7F">
            <w:pPr>
              <w:shd w:val="clear" w:color="auto" w:fill="FFFFFF"/>
              <w:jc w:val="center"/>
              <w:rPr>
                <w:rFonts w:ascii="Times New Roman" w:eastAsia="Times New Roman" w:hAnsi="Times New Roman" w:cs="Times New Roman"/>
                <w:color w:val="000000"/>
              </w:rPr>
            </w:pPr>
          </w:p>
          <w:p w14:paraId="5CCFFD8D" w14:textId="77777777" w:rsidR="00AB32A2" w:rsidRDefault="00AB32A2" w:rsidP="008E0E7F">
            <w:pPr>
              <w:shd w:val="clear" w:color="auto" w:fill="FFFFFF"/>
              <w:jc w:val="center"/>
              <w:rPr>
                <w:rFonts w:ascii="Times New Roman" w:eastAsia="Times New Roman" w:hAnsi="Times New Roman" w:cs="Times New Roman"/>
                <w:color w:val="000000"/>
              </w:rPr>
            </w:pPr>
          </w:p>
          <w:p w14:paraId="3391B689" w14:textId="77777777" w:rsidR="00AB32A2" w:rsidRDefault="00AB32A2" w:rsidP="008E0E7F">
            <w:pPr>
              <w:shd w:val="clear" w:color="auto" w:fill="FFFFFF"/>
              <w:jc w:val="center"/>
              <w:rPr>
                <w:rFonts w:ascii="Times New Roman" w:eastAsia="Times New Roman" w:hAnsi="Times New Roman" w:cs="Times New Roman"/>
                <w:color w:val="000000"/>
              </w:rPr>
            </w:pPr>
          </w:p>
          <w:p w14:paraId="430EF0C3" w14:textId="77777777" w:rsidR="00AB32A2" w:rsidRDefault="00AB32A2" w:rsidP="008E0E7F">
            <w:pPr>
              <w:shd w:val="clear" w:color="auto" w:fill="FFFFFF"/>
              <w:jc w:val="center"/>
              <w:rPr>
                <w:rFonts w:ascii="Times New Roman" w:eastAsia="Times New Roman" w:hAnsi="Times New Roman" w:cs="Times New Roman"/>
                <w:color w:val="000000"/>
              </w:rPr>
            </w:pPr>
          </w:p>
          <w:p w14:paraId="74ACEE66" w14:textId="77777777" w:rsidR="00AB32A2" w:rsidRDefault="00AB32A2" w:rsidP="008E0E7F">
            <w:pPr>
              <w:shd w:val="clear" w:color="auto" w:fill="FFFFFF"/>
              <w:jc w:val="center"/>
              <w:rPr>
                <w:rFonts w:ascii="Times New Roman" w:eastAsia="Times New Roman" w:hAnsi="Times New Roman" w:cs="Times New Roman"/>
                <w:color w:val="000000"/>
              </w:rPr>
            </w:pPr>
          </w:p>
          <w:p w14:paraId="7FFDE0BD" w14:textId="77777777" w:rsidR="00AB32A2" w:rsidRDefault="00AB32A2" w:rsidP="008E0E7F">
            <w:pPr>
              <w:shd w:val="clear" w:color="auto" w:fill="FFFFFF"/>
              <w:jc w:val="center"/>
              <w:rPr>
                <w:rFonts w:ascii="Times New Roman" w:eastAsia="Times New Roman" w:hAnsi="Times New Roman" w:cs="Times New Roman"/>
                <w:color w:val="000000"/>
              </w:rPr>
            </w:pPr>
          </w:p>
          <w:p w14:paraId="27178536" w14:textId="77777777" w:rsidR="00AB32A2" w:rsidRDefault="00AB32A2" w:rsidP="008E0E7F">
            <w:pPr>
              <w:shd w:val="clear" w:color="auto" w:fill="FFFFFF"/>
              <w:jc w:val="center"/>
              <w:rPr>
                <w:rFonts w:ascii="Times New Roman" w:eastAsia="Times New Roman" w:hAnsi="Times New Roman" w:cs="Times New Roman"/>
                <w:color w:val="000000"/>
              </w:rPr>
            </w:pPr>
          </w:p>
          <w:p w14:paraId="53542046" w14:textId="77777777" w:rsidR="00AB32A2" w:rsidRDefault="00AB32A2" w:rsidP="008E0E7F">
            <w:pPr>
              <w:shd w:val="clear" w:color="auto" w:fill="FFFFFF"/>
              <w:jc w:val="center"/>
              <w:rPr>
                <w:rFonts w:ascii="Times New Roman" w:eastAsia="Times New Roman" w:hAnsi="Times New Roman" w:cs="Times New Roman"/>
                <w:color w:val="000000"/>
              </w:rPr>
            </w:pPr>
          </w:p>
          <w:p w14:paraId="55B81ABE" w14:textId="77777777" w:rsidR="00AB32A2" w:rsidRDefault="00AB32A2" w:rsidP="008E0E7F">
            <w:pPr>
              <w:shd w:val="clear" w:color="auto" w:fill="FFFFFF"/>
              <w:jc w:val="center"/>
              <w:rPr>
                <w:rFonts w:ascii="Times New Roman" w:eastAsia="Times New Roman" w:hAnsi="Times New Roman" w:cs="Times New Roman"/>
                <w:color w:val="000000"/>
              </w:rPr>
            </w:pPr>
          </w:p>
          <w:p w14:paraId="39BC483A" w14:textId="77777777" w:rsidR="00AB32A2" w:rsidRDefault="00AB32A2" w:rsidP="008E0E7F">
            <w:pPr>
              <w:shd w:val="clear" w:color="auto" w:fill="FFFFFF"/>
              <w:jc w:val="center"/>
              <w:rPr>
                <w:rFonts w:ascii="Times New Roman" w:eastAsia="Times New Roman" w:hAnsi="Times New Roman" w:cs="Times New Roman"/>
                <w:color w:val="000000"/>
              </w:rPr>
            </w:pPr>
          </w:p>
          <w:p w14:paraId="2FCC653A" w14:textId="77777777" w:rsidR="00AB32A2" w:rsidRDefault="00AB32A2" w:rsidP="008E0E7F">
            <w:pPr>
              <w:shd w:val="clear" w:color="auto" w:fill="FFFFFF"/>
              <w:jc w:val="center"/>
              <w:rPr>
                <w:rFonts w:ascii="Times New Roman" w:eastAsia="Times New Roman" w:hAnsi="Times New Roman" w:cs="Times New Roman"/>
                <w:color w:val="000000"/>
              </w:rPr>
            </w:pPr>
          </w:p>
          <w:p w14:paraId="6B99E1B0" w14:textId="77777777" w:rsidR="00AB32A2" w:rsidRDefault="00AB32A2" w:rsidP="008E0E7F">
            <w:pPr>
              <w:shd w:val="clear" w:color="auto" w:fill="FFFFFF"/>
              <w:jc w:val="center"/>
              <w:rPr>
                <w:rFonts w:ascii="Times New Roman" w:eastAsia="Times New Roman" w:hAnsi="Times New Roman" w:cs="Times New Roman"/>
                <w:color w:val="000000"/>
              </w:rPr>
            </w:pPr>
          </w:p>
          <w:p w14:paraId="44193C13" w14:textId="77777777" w:rsidR="00AB32A2" w:rsidRDefault="00AB32A2" w:rsidP="008E0E7F">
            <w:pPr>
              <w:shd w:val="clear" w:color="auto" w:fill="FFFFFF"/>
              <w:jc w:val="center"/>
              <w:rPr>
                <w:rFonts w:ascii="Times New Roman" w:eastAsia="Times New Roman" w:hAnsi="Times New Roman" w:cs="Times New Roman"/>
                <w:color w:val="000000"/>
              </w:rPr>
            </w:pPr>
          </w:p>
          <w:p w14:paraId="1E9950E6" w14:textId="77777777" w:rsidR="00AB32A2" w:rsidRDefault="00AB32A2" w:rsidP="008E0E7F">
            <w:pPr>
              <w:shd w:val="clear" w:color="auto" w:fill="FFFFFF"/>
              <w:jc w:val="center"/>
              <w:rPr>
                <w:rFonts w:ascii="Times New Roman" w:eastAsia="Times New Roman" w:hAnsi="Times New Roman" w:cs="Times New Roman"/>
                <w:color w:val="000000"/>
              </w:rPr>
            </w:pPr>
          </w:p>
          <w:p w14:paraId="663E22D2" w14:textId="77777777" w:rsidR="00AB32A2" w:rsidRDefault="00AB32A2" w:rsidP="008E0E7F">
            <w:pPr>
              <w:shd w:val="clear" w:color="auto" w:fill="FFFFFF"/>
              <w:jc w:val="center"/>
              <w:rPr>
                <w:rFonts w:ascii="Times New Roman" w:eastAsia="Times New Roman" w:hAnsi="Times New Roman" w:cs="Times New Roman"/>
                <w:color w:val="000000"/>
              </w:rPr>
            </w:pPr>
          </w:p>
          <w:p w14:paraId="150E9F13" w14:textId="77777777" w:rsidR="00AB32A2" w:rsidRDefault="00AB32A2" w:rsidP="008E0E7F">
            <w:pPr>
              <w:shd w:val="clear" w:color="auto" w:fill="FFFFFF"/>
              <w:jc w:val="center"/>
              <w:rPr>
                <w:rFonts w:ascii="Times New Roman" w:eastAsia="Times New Roman" w:hAnsi="Times New Roman" w:cs="Times New Roman"/>
                <w:color w:val="000000"/>
              </w:rPr>
            </w:pPr>
          </w:p>
          <w:p w14:paraId="32F41316" w14:textId="77777777" w:rsidR="00AB32A2" w:rsidRDefault="00AB32A2" w:rsidP="008E0E7F">
            <w:pPr>
              <w:shd w:val="clear" w:color="auto" w:fill="FFFFFF"/>
              <w:jc w:val="center"/>
              <w:rPr>
                <w:rFonts w:ascii="Times New Roman" w:eastAsia="Times New Roman" w:hAnsi="Times New Roman" w:cs="Times New Roman"/>
                <w:color w:val="000000"/>
              </w:rPr>
            </w:pPr>
          </w:p>
          <w:p w14:paraId="321BC820" w14:textId="77777777" w:rsidR="00AB32A2" w:rsidRDefault="00AB32A2" w:rsidP="008E0E7F">
            <w:pPr>
              <w:shd w:val="clear" w:color="auto" w:fill="FFFFFF"/>
              <w:jc w:val="center"/>
              <w:rPr>
                <w:rFonts w:ascii="Times New Roman" w:eastAsia="Times New Roman" w:hAnsi="Times New Roman" w:cs="Times New Roman"/>
                <w:color w:val="000000"/>
              </w:rPr>
            </w:pPr>
          </w:p>
          <w:p w14:paraId="2201D9F5" w14:textId="77777777" w:rsidR="00AB32A2" w:rsidRDefault="00AB32A2" w:rsidP="008E0E7F">
            <w:pPr>
              <w:shd w:val="clear" w:color="auto" w:fill="FFFFFF"/>
              <w:jc w:val="center"/>
              <w:rPr>
                <w:rFonts w:ascii="Times New Roman" w:eastAsia="Times New Roman" w:hAnsi="Times New Roman" w:cs="Times New Roman"/>
                <w:color w:val="000000"/>
              </w:rPr>
            </w:pPr>
          </w:p>
          <w:p w14:paraId="49BC2040" w14:textId="77777777" w:rsidR="00AB32A2" w:rsidRDefault="00AB32A2" w:rsidP="008E0E7F">
            <w:pPr>
              <w:shd w:val="clear" w:color="auto" w:fill="FFFFFF"/>
              <w:jc w:val="center"/>
              <w:rPr>
                <w:rFonts w:ascii="Times New Roman" w:eastAsia="Times New Roman" w:hAnsi="Times New Roman" w:cs="Times New Roman"/>
                <w:color w:val="000000"/>
              </w:rPr>
            </w:pPr>
          </w:p>
          <w:p w14:paraId="71AE15DE" w14:textId="77777777" w:rsidR="00AB32A2" w:rsidRDefault="00AB32A2" w:rsidP="008E0E7F">
            <w:pPr>
              <w:shd w:val="clear" w:color="auto" w:fill="FFFFFF"/>
              <w:jc w:val="center"/>
              <w:rPr>
                <w:rFonts w:ascii="Times New Roman" w:eastAsia="Times New Roman" w:hAnsi="Times New Roman" w:cs="Times New Roman"/>
                <w:color w:val="000000"/>
              </w:rPr>
            </w:pPr>
          </w:p>
          <w:p w14:paraId="0D2A7296" w14:textId="77777777" w:rsidR="00AB32A2" w:rsidRDefault="00AB32A2" w:rsidP="00AB32A2">
            <w:pPr>
              <w:shd w:val="clear" w:color="auto" w:fill="FFFFFF"/>
              <w:rPr>
                <w:rFonts w:ascii="Times New Roman" w:eastAsia="Times New Roman" w:hAnsi="Times New Roman" w:cs="Times New Roman"/>
                <w:color w:val="000000"/>
              </w:rPr>
            </w:pPr>
          </w:p>
          <w:p w14:paraId="6BD1237E" w14:textId="77777777" w:rsidR="00AB32A2" w:rsidRDefault="00AB32A2" w:rsidP="008E0E7F">
            <w:pPr>
              <w:shd w:val="clear" w:color="auto" w:fill="FFFFFF"/>
              <w:jc w:val="center"/>
              <w:rPr>
                <w:rFonts w:ascii="Times New Roman" w:eastAsia="Times New Roman" w:hAnsi="Times New Roman" w:cs="Times New Roman"/>
                <w:color w:val="000000"/>
              </w:rPr>
            </w:pPr>
          </w:p>
          <w:p w14:paraId="31715EAE" w14:textId="307AA322" w:rsidR="008E0E7F" w:rsidRPr="00D02842" w:rsidRDefault="008E0E7F" w:rsidP="008E0E7F">
            <w:pPr>
              <w:shd w:val="clear" w:color="auto" w:fill="FFFFFF"/>
              <w:jc w:val="center"/>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lastRenderedPageBreak/>
              <w:t>Res. No. 1529</w:t>
            </w:r>
          </w:p>
          <w:p w14:paraId="654A0051"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62FB0BB9"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Resolution calling on the New York State Legislature to pass, and the Governor to sign, legislation to protect New York State’s safety net providers and Special Needs Plans by eliminating the Medicaid pharmacy carve-out.</w:t>
            </w:r>
          </w:p>
          <w:p w14:paraId="53FDB26A"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46B2702A" w14:textId="77777777" w:rsidR="008E0E7F" w:rsidRPr="00D02842" w:rsidRDefault="008E0E7F" w:rsidP="008E0E7F">
            <w:pPr>
              <w:shd w:val="clear" w:color="auto" w:fill="FFFFFF"/>
              <w:spacing w:line="480" w:lineRule="auto"/>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By Council Members Levine and Louis</w:t>
            </w:r>
          </w:p>
          <w:p w14:paraId="4685C510"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Congress created the Medicaid rebate program in 1990; and</w:t>
            </w:r>
          </w:p>
          <w:p w14:paraId="14E5CD6F"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Under the program, a manufacturer must pay rebates to state Medicaid programs for “covered outpatient drugs,” which lowers the cost of drugs for Medicaid programs; and </w:t>
            </w:r>
          </w:p>
          <w:p w14:paraId="4F06CDE6"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In 1992, Congress extended the same kind of relief to safety net providers by enacting Section 340B of the Public Health Service Act (the 340B program); and</w:t>
            </w:r>
          </w:p>
          <w:p w14:paraId="5315E1B2"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The 340B program requires pharmaceutical manufacturers to provide front-end discounts on covered outpatient drugs purchased by specified providers, called “covered entities,” that serve the nation's most vulnerable populations; and</w:t>
            </w:r>
          </w:p>
          <w:p w14:paraId="09804E26"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According to congressional reports, the purpose of the 340B program is to enable covered entities “to stretch scarce federal resources as far as possible, reaching more eligible patients and providing more comprehensive services”; and</w:t>
            </w:r>
          </w:p>
          <w:p w14:paraId="1A42AB2C"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The 340B program protects safety net providers, including HIV/AIDS clinics that receive support under the federal Ryan White CARE Act, and community health centers and safety net hospitals that have been on the frontlines of fighting COVID-19; and</w:t>
            </w:r>
          </w:p>
          <w:p w14:paraId="0AAD86A3"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xml:space="preserve">Whereas, COVID-19 has disproportionately impacted Black, </w:t>
            </w:r>
            <w:proofErr w:type="spellStart"/>
            <w:r w:rsidRPr="00D02842">
              <w:rPr>
                <w:rFonts w:ascii="Times New Roman" w:eastAsia="Times New Roman" w:hAnsi="Times New Roman" w:cs="Times New Roman"/>
                <w:color w:val="000000"/>
              </w:rPr>
              <w:t>Latinx</w:t>
            </w:r>
            <w:proofErr w:type="spellEnd"/>
            <w:r w:rsidRPr="00D02842">
              <w:rPr>
                <w:rFonts w:ascii="Times New Roman" w:eastAsia="Times New Roman" w:hAnsi="Times New Roman" w:cs="Times New Roman"/>
                <w:color w:val="000000"/>
              </w:rPr>
              <w:t>, and other communities of color, as well as those who have lower incomes; and</w:t>
            </w:r>
          </w:p>
          <w:p w14:paraId="3E12D1EA"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Ethnic and racial minorities and those who are lower income are also served by safety net providers; and </w:t>
            </w:r>
          </w:p>
          <w:p w14:paraId="730BC869"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lastRenderedPageBreak/>
              <w:t>Whereas, According to New York State Department of Health (NYSDOH), there are 209 covered entities under the 340B program, totaling 2,191 sites across the state; and</w:t>
            </w:r>
          </w:p>
          <w:p w14:paraId="26144C26"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These providers rely on the savings from the 340B program to provide numerous services addressing social determinants of health and health inequities, including transportation assistance, sexually transmitted infection (STI) screenings, nurse triage and education services, care coordination and patient navigation for those who are chronically ill, free oncology services, and insurance assistance and enrollment services</w:t>
            </w:r>
            <w:r w:rsidRPr="00D02842">
              <w:rPr>
                <w:rFonts w:ascii="Times New Roman" w:eastAsia="Times New Roman" w:hAnsi="Times New Roman" w:cs="Times New Roman"/>
                <w:color w:val="212121"/>
              </w:rPr>
              <w:t>; and </w:t>
            </w:r>
          </w:p>
          <w:p w14:paraId="73BA05C6"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Providers also use these funds to operate food pantries and run mental health and wellness programs, including nutrition and diabetes education and harm reduction programs; and</w:t>
            </w:r>
          </w:p>
          <w:p w14:paraId="427C7112"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According to the Medicaid and CHIP Payment and Access Commission (MACPAC), states may offer Medicaid benefits on either a fee-for-service (FFS) basis, or through managed care plans, or both; and</w:t>
            </w:r>
          </w:p>
          <w:p w14:paraId="3B0A87FF"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For those with managed care, which includes nearly everyone with Medicaid in New York State, the state pays a fee to a managed care plan for each person enrolled in such plan; and</w:t>
            </w:r>
          </w:p>
          <w:p w14:paraId="1E100DEB"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Managed care plans include Special Needs Plans (SNPs), such as HIV SNPs, which are managed care plans that cover the same services as other Medicaid managed care plans, as well as additional special services for people living with HIV/AIDS; and</w:t>
            </w:r>
          </w:p>
          <w:p w14:paraId="68F2A066"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In April, Governor Cuomo and the New York State Legislature passed a budget that included a plan to transition, or “carve out”, the Medicaid managed care pharmacy benefit to FFS; and</w:t>
            </w:r>
          </w:p>
          <w:p w14:paraId="3F005374"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According to the NYSDOH, this proposal will carve out the pharmacy benefit for 4.3 million managed care Medicaid members, moving the benefit back to FFS, </w:t>
            </w:r>
            <w:r w:rsidRPr="00D02842">
              <w:rPr>
                <w:rFonts w:ascii="Times New Roman" w:eastAsia="Times New Roman" w:hAnsi="Times New Roman" w:cs="Times New Roman"/>
                <w:color w:val="212121"/>
              </w:rPr>
              <w:t xml:space="preserve">by April 1, </w:t>
            </w:r>
            <w:r w:rsidRPr="00D02842">
              <w:rPr>
                <w:rFonts w:ascii="Times New Roman" w:eastAsia="Times New Roman" w:hAnsi="Times New Roman" w:cs="Times New Roman"/>
                <w:color w:val="212121"/>
              </w:rPr>
              <w:lastRenderedPageBreak/>
              <w:t>2021</w:t>
            </w:r>
            <w:r w:rsidRPr="00D02842">
              <w:rPr>
                <w:rFonts w:ascii="Times New Roman" w:eastAsia="Times New Roman" w:hAnsi="Times New Roman" w:cs="Times New Roman"/>
                <w:color w:val="000000"/>
              </w:rPr>
              <w:t>, which will give the State “complete visibility into the underlying cost of prescription drugs and greater control to manage overall prescription drug spending”; and</w:t>
            </w:r>
          </w:p>
          <w:p w14:paraId="0A8E6049"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The Medicaid pharmacy carve out would harm 340B providers, including community health centers, HIV providers, sexual health clinics, many rural hospitals, and other safety net providers, because they would no longer be able to purchase prescription drugs at a significantly reduced price; and</w:t>
            </w:r>
          </w:p>
          <w:p w14:paraId="13108D84"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If New York State shifts Medicaid drug coverage as outlined in the budget, safety net providers will lose hundreds of millions of dollars they now use for patient care, and the State and the federal government will instead receive more rebates; and</w:t>
            </w:r>
          </w:p>
          <w:p w14:paraId="7D11AEE1"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According to the Community Healthcare Association of New York State (CHCANYS), extensive harm will occur to community health centers as a result of the pharmacy carve out, including health center closures, lay-offs of hundreds of staff, and loss of over $100 million in client services; and</w:t>
            </w:r>
          </w:p>
          <w:p w14:paraId="2A6EFB34"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The End AIDS NY Coalition surveyed 15 of its member organizations that operate HIV clinics, and these 15 organizations alone reported that they will lose $56.1 million in annual revenue if the planned pharmacy carve-out is implemented; and</w:t>
            </w:r>
          </w:p>
          <w:p w14:paraId="7EA7D154"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xml:space="preserve">Whereas, According to a letter that hospital leaders sent to Governor Cuomo and NYSDOH Commissioner </w:t>
            </w:r>
            <w:proofErr w:type="spellStart"/>
            <w:r w:rsidRPr="00D02842">
              <w:rPr>
                <w:rFonts w:ascii="Times New Roman" w:eastAsia="Times New Roman" w:hAnsi="Times New Roman" w:cs="Times New Roman"/>
                <w:color w:val="000000"/>
              </w:rPr>
              <w:t>Zucker</w:t>
            </w:r>
            <w:proofErr w:type="spellEnd"/>
            <w:r w:rsidRPr="00D02842">
              <w:rPr>
                <w:rFonts w:ascii="Times New Roman" w:eastAsia="Times New Roman" w:hAnsi="Times New Roman" w:cs="Times New Roman"/>
                <w:color w:val="000000"/>
              </w:rPr>
              <w:t>, about 100 hospitals serving low-income and indigent populations across the state will lose more than $87 million next year as a result of this change, on top of the $20 billion to $25 billion in losses and new expenses incurred due to COVID-19; and</w:t>
            </w:r>
          </w:p>
          <w:p w14:paraId="071682BF"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A. 10960/S. 8948, sponsored by Assembly Member Richard Gottfried and Senator Gustavo Rivera, would delay the carve out for eligible 340B providers and HIV SNPs to April 1, 2024; and</w:t>
            </w:r>
          </w:p>
          <w:p w14:paraId="05A29D5A"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lastRenderedPageBreak/>
              <w:t>Whereas, Delaying implementation of the carve out would give providers and policymakers more time to consider ways to avoid or minimize the negative impact of such a change; and</w:t>
            </w:r>
          </w:p>
          <w:p w14:paraId="4A7B2F81"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Although a delay would be beneficial, advocates, including safety net providers and HIV SNPs, are calling for the carve out to be eliminated altogether; and</w:t>
            </w:r>
          </w:p>
          <w:p w14:paraId="72DA4F56"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Given the disproportionate impact of COVID-19 on the most vulnerable communities and the providers that serve them, eliminating the carve out would greatly benefit the New Yorkers who need it most; now, therefore, be it</w:t>
            </w:r>
          </w:p>
          <w:p w14:paraId="3C229087"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Resolved, That the Council of the City of New York calls on the New York State Legislature to pass, and the Governor to sign, legislation to protect New York State’s safety net providers and Special Needs Plans by eliminating the Medicaid pharmacy carve-out</w:t>
            </w:r>
          </w:p>
          <w:p w14:paraId="150F4F4E" w14:textId="77777777" w:rsidR="008E0E7F" w:rsidRPr="00D02842" w:rsidRDefault="008E0E7F" w:rsidP="008E0E7F">
            <w:pPr>
              <w:shd w:val="clear" w:color="auto" w:fill="FFFFFF"/>
              <w:spacing w:line="480" w:lineRule="atLeast"/>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07622906"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EB</w:t>
            </w:r>
          </w:p>
          <w:p w14:paraId="5BCC7BCF"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LS 16674/16784</w:t>
            </w:r>
          </w:p>
          <w:p w14:paraId="4EB6899E"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12/21/2020</w:t>
            </w:r>
          </w:p>
          <w:p w14:paraId="4BCA4EEF"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p>
        </w:tc>
      </w:tr>
    </w:tbl>
    <w:p w14:paraId="78AC4F23" w14:textId="2154C83A" w:rsidR="003B3D5A" w:rsidRDefault="008E0E7F" w:rsidP="008E0E7F">
      <w:pPr>
        <w:rPr>
          <w:rFonts w:ascii="Times New Roman" w:hAnsi="Times New Roman" w:cs="Times New Roman"/>
        </w:rPr>
      </w:pPr>
      <w:r w:rsidRPr="00D02842">
        <w:rPr>
          <w:rFonts w:ascii="Times New Roman" w:eastAsia="Times New Roman" w:hAnsi="Times New Roman" w:cs="Times New Roman"/>
          <w:color w:val="000000"/>
          <w:sz w:val="27"/>
          <w:szCs w:val="27"/>
        </w:rPr>
        <w:lastRenderedPageBreak/>
        <w:br/>
      </w:r>
    </w:p>
    <w:p w14:paraId="4C921E01" w14:textId="1C95EA67" w:rsidR="00967065" w:rsidRDefault="00967065" w:rsidP="008E0E7F">
      <w:pPr>
        <w:rPr>
          <w:rFonts w:ascii="Times New Roman" w:hAnsi="Times New Roman" w:cs="Times New Roman"/>
        </w:rPr>
      </w:pPr>
    </w:p>
    <w:p w14:paraId="3E4E2352" w14:textId="56ADD994" w:rsidR="00967065" w:rsidRDefault="00967065" w:rsidP="008E0E7F">
      <w:pPr>
        <w:rPr>
          <w:rFonts w:ascii="Times New Roman" w:hAnsi="Times New Roman" w:cs="Times New Roman"/>
        </w:rPr>
      </w:pPr>
    </w:p>
    <w:p w14:paraId="6680E5F8" w14:textId="7A0347D0" w:rsidR="00967065" w:rsidRDefault="00967065" w:rsidP="008E0E7F">
      <w:pPr>
        <w:rPr>
          <w:rFonts w:ascii="Times New Roman" w:hAnsi="Times New Roman" w:cs="Times New Roman"/>
        </w:rPr>
      </w:pPr>
    </w:p>
    <w:p w14:paraId="6AE6E5E7" w14:textId="370ECC20" w:rsidR="00967065" w:rsidRDefault="00967065" w:rsidP="008E0E7F">
      <w:pPr>
        <w:rPr>
          <w:rFonts w:ascii="Times New Roman" w:hAnsi="Times New Roman" w:cs="Times New Roman"/>
        </w:rPr>
      </w:pPr>
    </w:p>
    <w:p w14:paraId="4DB9AF2E" w14:textId="67826375" w:rsidR="00967065" w:rsidRDefault="00967065" w:rsidP="008E0E7F">
      <w:pPr>
        <w:rPr>
          <w:rFonts w:ascii="Times New Roman" w:hAnsi="Times New Roman" w:cs="Times New Roman"/>
        </w:rPr>
      </w:pPr>
    </w:p>
    <w:p w14:paraId="102E60FD" w14:textId="5E4B8973" w:rsidR="00967065" w:rsidRDefault="00967065" w:rsidP="008E0E7F">
      <w:pPr>
        <w:rPr>
          <w:rFonts w:ascii="Times New Roman" w:hAnsi="Times New Roman" w:cs="Times New Roman"/>
        </w:rPr>
      </w:pPr>
    </w:p>
    <w:p w14:paraId="12E4DBD1" w14:textId="70D1AF00" w:rsidR="00967065" w:rsidRDefault="00967065" w:rsidP="008E0E7F">
      <w:pPr>
        <w:rPr>
          <w:rFonts w:ascii="Times New Roman" w:hAnsi="Times New Roman" w:cs="Times New Roman"/>
        </w:rPr>
      </w:pPr>
    </w:p>
    <w:p w14:paraId="3733772E" w14:textId="4C6FF401" w:rsidR="00967065" w:rsidRDefault="00967065" w:rsidP="008E0E7F">
      <w:pPr>
        <w:rPr>
          <w:rFonts w:ascii="Times New Roman" w:hAnsi="Times New Roman" w:cs="Times New Roman"/>
        </w:rPr>
      </w:pPr>
    </w:p>
    <w:p w14:paraId="7DF0B176" w14:textId="15D4F9AD" w:rsidR="00967065" w:rsidRDefault="00967065" w:rsidP="008E0E7F">
      <w:pPr>
        <w:rPr>
          <w:rFonts w:ascii="Times New Roman" w:hAnsi="Times New Roman" w:cs="Times New Roman"/>
        </w:rPr>
      </w:pPr>
    </w:p>
    <w:p w14:paraId="267B146D" w14:textId="5ACB6460" w:rsidR="00967065" w:rsidRDefault="00967065" w:rsidP="008E0E7F">
      <w:pPr>
        <w:rPr>
          <w:rFonts w:ascii="Times New Roman" w:hAnsi="Times New Roman" w:cs="Times New Roman"/>
        </w:rPr>
      </w:pPr>
    </w:p>
    <w:p w14:paraId="47D69B5B" w14:textId="0F12BBCB" w:rsidR="00967065" w:rsidRDefault="00967065" w:rsidP="008E0E7F">
      <w:pPr>
        <w:rPr>
          <w:rFonts w:ascii="Times New Roman" w:hAnsi="Times New Roman" w:cs="Times New Roman"/>
        </w:rPr>
      </w:pPr>
    </w:p>
    <w:p w14:paraId="5CBB0408" w14:textId="0D9683F8" w:rsidR="00967065" w:rsidRDefault="00967065" w:rsidP="008E0E7F">
      <w:pPr>
        <w:rPr>
          <w:rFonts w:ascii="Times New Roman" w:hAnsi="Times New Roman" w:cs="Times New Roman"/>
        </w:rPr>
      </w:pPr>
    </w:p>
    <w:p w14:paraId="62518B7F" w14:textId="6D616F22" w:rsidR="00967065" w:rsidRDefault="00967065" w:rsidP="008E0E7F">
      <w:pPr>
        <w:rPr>
          <w:rFonts w:ascii="Times New Roman" w:hAnsi="Times New Roman" w:cs="Times New Roman"/>
        </w:rPr>
      </w:pPr>
    </w:p>
    <w:p w14:paraId="4DF1700D" w14:textId="42647093" w:rsidR="00967065" w:rsidRDefault="00967065" w:rsidP="008E0E7F">
      <w:pPr>
        <w:rPr>
          <w:rFonts w:ascii="Times New Roman" w:hAnsi="Times New Roman" w:cs="Times New Roman"/>
        </w:rPr>
      </w:pPr>
    </w:p>
    <w:p w14:paraId="223F86AE" w14:textId="7A1E7B6D" w:rsidR="00967065" w:rsidRDefault="00967065" w:rsidP="008E0E7F">
      <w:pPr>
        <w:rPr>
          <w:rFonts w:ascii="Times New Roman" w:hAnsi="Times New Roman" w:cs="Times New Roman"/>
        </w:rPr>
      </w:pPr>
    </w:p>
    <w:p w14:paraId="7E7209F7" w14:textId="77F55538" w:rsidR="00967065" w:rsidRDefault="00967065" w:rsidP="008E0E7F">
      <w:pPr>
        <w:rPr>
          <w:rFonts w:ascii="Times New Roman" w:hAnsi="Times New Roman" w:cs="Times New Roman"/>
        </w:rPr>
      </w:pPr>
    </w:p>
    <w:p w14:paraId="19D3355D" w14:textId="56B2F98A" w:rsidR="00967065" w:rsidRDefault="00967065" w:rsidP="008E0E7F">
      <w:pPr>
        <w:rPr>
          <w:rFonts w:ascii="Times New Roman" w:hAnsi="Times New Roman" w:cs="Times New Roman"/>
        </w:rPr>
      </w:pPr>
    </w:p>
    <w:p w14:paraId="39E2027F" w14:textId="2E868B31" w:rsidR="00967065" w:rsidRDefault="00967065" w:rsidP="008E0E7F">
      <w:pPr>
        <w:rPr>
          <w:rFonts w:ascii="Times New Roman" w:hAnsi="Times New Roman" w:cs="Times New Roman"/>
        </w:rPr>
      </w:pPr>
    </w:p>
    <w:p w14:paraId="12F06742" w14:textId="77777777" w:rsidR="00967065" w:rsidRPr="00967065" w:rsidRDefault="00967065" w:rsidP="00967065">
      <w:pPr>
        <w:jc w:val="center"/>
        <w:rPr>
          <w:rFonts w:ascii="Times New Roman" w:eastAsia="Times New Roman" w:hAnsi="Times New Roman" w:cs="Times New Roman"/>
          <w:color w:val="000000"/>
        </w:rPr>
      </w:pPr>
      <w:r w:rsidRPr="00967065">
        <w:rPr>
          <w:rFonts w:ascii="Times New Roman" w:eastAsia="Times New Roman" w:hAnsi="Times New Roman" w:cs="Times New Roman"/>
          <w:color w:val="000000"/>
        </w:rPr>
        <w:t>Res. No. 1535</w:t>
      </w:r>
    </w:p>
    <w:p w14:paraId="2BB5F857" w14:textId="77777777" w:rsidR="00967065" w:rsidRPr="00967065" w:rsidRDefault="00967065" w:rsidP="00967065">
      <w:pPr>
        <w:jc w:val="both"/>
        <w:rPr>
          <w:rFonts w:ascii="Times New Roman" w:eastAsia="Times New Roman" w:hAnsi="Times New Roman" w:cs="Times New Roman"/>
          <w:color w:val="000000"/>
        </w:rPr>
      </w:pPr>
    </w:p>
    <w:p w14:paraId="7F04DF45" w14:textId="77777777" w:rsidR="00967065" w:rsidRPr="00967065" w:rsidRDefault="00967065" w:rsidP="00967065">
      <w:pPr>
        <w:jc w:val="both"/>
        <w:rPr>
          <w:rFonts w:ascii="Times New Roman" w:eastAsia="Times New Roman" w:hAnsi="Times New Roman" w:cs="Times New Roman"/>
          <w:vanish/>
          <w:color w:val="000000"/>
        </w:rPr>
      </w:pPr>
      <w:r w:rsidRPr="00967065">
        <w:rPr>
          <w:rFonts w:ascii="Times New Roman" w:eastAsia="Times New Roman" w:hAnsi="Times New Roman" w:cs="Times New Roman"/>
          <w:vanish/>
          <w:color w:val="000000"/>
        </w:rPr>
        <w:t>..Title</w:t>
      </w:r>
    </w:p>
    <w:p w14:paraId="78F646B6" w14:textId="77777777" w:rsidR="00967065" w:rsidRPr="00967065" w:rsidRDefault="00967065" w:rsidP="00967065">
      <w:pPr>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Resolution calling on the New York State Legislature to pass, and the Governor to sign, legislation allowing local health departments to implement changes to improve the COVID-19 vaccine roll out.</w:t>
      </w:r>
    </w:p>
    <w:p w14:paraId="1B039CA5" w14:textId="77777777" w:rsidR="00967065" w:rsidRPr="00967065" w:rsidRDefault="00967065" w:rsidP="00967065">
      <w:pPr>
        <w:jc w:val="both"/>
        <w:rPr>
          <w:rFonts w:ascii="Times New Roman" w:eastAsia="Times New Roman" w:hAnsi="Times New Roman" w:cs="Times New Roman"/>
          <w:vanish/>
          <w:color w:val="000000"/>
        </w:rPr>
      </w:pPr>
      <w:r w:rsidRPr="00967065">
        <w:rPr>
          <w:rFonts w:ascii="Times New Roman" w:eastAsia="Times New Roman" w:hAnsi="Times New Roman" w:cs="Times New Roman"/>
          <w:vanish/>
          <w:color w:val="000000"/>
        </w:rPr>
        <w:t>..Body</w:t>
      </w:r>
    </w:p>
    <w:p w14:paraId="749D2866" w14:textId="77777777" w:rsidR="00967065" w:rsidRPr="00967065" w:rsidRDefault="00967065" w:rsidP="00967065">
      <w:pPr>
        <w:jc w:val="both"/>
        <w:rPr>
          <w:rFonts w:ascii="Times New Roman" w:eastAsia="Times New Roman" w:hAnsi="Times New Roman" w:cs="Times New Roman"/>
          <w:color w:val="000000"/>
        </w:rPr>
      </w:pPr>
    </w:p>
    <w:p w14:paraId="4C23D5AD" w14:textId="77777777" w:rsidR="00967065" w:rsidRPr="00967065" w:rsidRDefault="00967065" w:rsidP="00967065">
      <w:pPr>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By Council Members Miller, Cabrera, Moya, Ampry-Samuel, Adams, Koo, Louis, Kallos, Chin, Grodenchik, Ayala, Lander, Levine, Rosenthal, Powers, Riley, Gibson, Brannan, Rose and Rodriguez (at the request of the Brooklyn Borough President)</w:t>
      </w:r>
    </w:p>
    <w:p w14:paraId="15C93B2C"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A novel coronavirus, called SARS-CoV-2, first emerged in late 2019 and spread rapidly around the world; and</w:t>
      </w:r>
    </w:p>
    <w:p w14:paraId="63EFBAFC" w14:textId="77777777" w:rsidR="00967065" w:rsidRPr="00967065" w:rsidRDefault="00967065" w:rsidP="00967065">
      <w:pPr>
        <w:spacing w:line="480" w:lineRule="exact"/>
        <w:ind w:firstLine="720"/>
        <w:jc w:val="both"/>
        <w:rPr>
          <w:rFonts w:ascii="Times New Roman" w:eastAsia="Times New Roman" w:hAnsi="Times New Roman" w:cs="Times New Roman"/>
        </w:rPr>
      </w:pPr>
      <w:r w:rsidRPr="00967065">
        <w:rPr>
          <w:rFonts w:ascii="Times New Roman" w:eastAsia="Times New Roman" w:hAnsi="Times New Roman" w:cs="Times New Roman"/>
          <w:color w:val="000000"/>
        </w:rPr>
        <w:t>Whereas, New York City, which was the epicenter of the pandemic for months, has been devastated both economically and emotionally; and</w:t>
      </w:r>
    </w:p>
    <w:p w14:paraId="7EE531A1" w14:textId="77777777" w:rsidR="00967065" w:rsidRPr="00967065" w:rsidRDefault="00967065" w:rsidP="00967065">
      <w:pPr>
        <w:spacing w:line="480" w:lineRule="exact"/>
        <w:ind w:firstLine="720"/>
        <w:jc w:val="both"/>
        <w:rPr>
          <w:rFonts w:ascii="Times New Roman" w:eastAsia="Times New Roman" w:hAnsi="Times New Roman" w:cs="Times New Roman"/>
        </w:rPr>
      </w:pPr>
      <w:r w:rsidRPr="00967065">
        <w:rPr>
          <w:rFonts w:ascii="Times New Roman" w:eastAsia="Times New Roman" w:hAnsi="Times New Roman" w:cs="Times New Roman"/>
          <w:color w:val="000000"/>
        </w:rPr>
        <w:t>Whereas, As of January 15, 2021, 517,729 residents of New York City had tested positive for the disease caused by SARS-CoV-2, called COVID-19, with 73,272 hospitalized for treatment and 25,909 dying from the virus; and</w:t>
      </w:r>
    </w:p>
    <w:p w14:paraId="39ADF6C2" w14:textId="77777777" w:rsidR="00967065" w:rsidRPr="00967065" w:rsidRDefault="00967065" w:rsidP="00967065">
      <w:pPr>
        <w:spacing w:line="480" w:lineRule="exact"/>
        <w:ind w:firstLine="720"/>
        <w:jc w:val="both"/>
        <w:rPr>
          <w:rFonts w:ascii="Times New Roman" w:eastAsia="Times New Roman" w:hAnsi="Times New Roman" w:cs="Times New Roman"/>
        </w:rPr>
      </w:pPr>
      <w:r w:rsidRPr="00967065">
        <w:rPr>
          <w:rFonts w:ascii="Times New Roman" w:eastAsia="Times New Roman" w:hAnsi="Times New Roman" w:cs="Times New Roman"/>
          <w:color w:val="000000"/>
        </w:rPr>
        <w:t>Whereas, According to data from the New York City Department of Health and Mental Hygiene (DOHMH), COVID-19 has disproportionately impacted New York City residents who are Black, Latino, and lower income; and</w:t>
      </w:r>
    </w:p>
    <w:p w14:paraId="61E04153"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Residents of neighborhoods with 30 percent or more households living below the poverty line were more than twice as likely to die from COVID-19 as those living in neighborhoods with under 10 percent of households living in poverty; and</w:t>
      </w:r>
    </w:p>
    <w:p w14:paraId="7336E69D"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New York City residents who are Black or Latino die from COVID-19 at nearly twice the rate of those who are white; and</w:t>
      </w:r>
    </w:p>
    <w:p w14:paraId="1C3A1098"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According to a preliminary report about disparities among Asian Americans at New York City’s Public Hospital System, certain Asian American communities, including South Asians and those who are Chinese, were also disproportionately impacted by COVID-19; and</w:t>
      </w:r>
    </w:p>
    <w:p w14:paraId="7A9B5EEC"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 xml:space="preserve">Whereas, DOHMH data, and other health data in general, is limited because they aggregate all Asian ethnic groups into a single race category, which can obscure differences in characteristics and outcomes between these diverse groups; and </w:t>
      </w:r>
    </w:p>
    <w:p w14:paraId="35957D6B"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lastRenderedPageBreak/>
        <w:t>Whereas, Starting in December 2020, the City began administering COVID-19 vaccines to the first group of individuals eligible, including staff and residents of long-term care facilities and frontline health care workers; and</w:t>
      </w:r>
    </w:p>
    <w:p w14:paraId="42F94B1C"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In January 2020, eligibility was expanded to all New Yorkers over the age of 65, as well as many essential workers; and</w:t>
      </w:r>
    </w:p>
    <w:p w14:paraId="70C357D2"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Despite increased eligibility, the pace of vaccine deployment is insufficient to combat the crisis as infections and deaths continue to rise; and</w:t>
      </w:r>
    </w:p>
    <w:p w14:paraId="110D0DA6"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 xml:space="preserve">Whereas, The COVID positivity rate in New York City, as of January 15, 2021, is nearly 8.5 percent, with some neighborhoods experiencing rates of over 15 percent; and </w:t>
      </w:r>
    </w:p>
    <w:p w14:paraId="3CD1649C"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 xml:space="preserve">Whereas, As of January 14, 2021, only 337,518 vaccine doses have been administered in New York City, out of 800,500 available doses; and </w:t>
      </w:r>
    </w:p>
    <w:p w14:paraId="480D7D34"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 xml:space="preserve">Whereas, On January 5, 2021, Brooklyn Borough President Eric Adams and the New York City Council’s Black, Latino, and Asian Caucus shared a letter with New York State Department of Health (NYSDOH) Commissioner Howard </w:t>
      </w:r>
      <w:proofErr w:type="spellStart"/>
      <w:r w:rsidRPr="00967065">
        <w:rPr>
          <w:rFonts w:ascii="Times New Roman" w:eastAsia="Times New Roman" w:hAnsi="Times New Roman" w:cs="Times New Roman"/>
          <w:color w:val="000000"/>
        </w:rPr>
        <w:t>Zucker</w:t>
      </w:r>
      <w:proofErr w:type="spellEnd"/>
      <w:r w:rsidRPr="00967065">
        <w:rPr>
          <w:rFonts w:ascii="Times New Roman" w:eastAsia="Times New Roman" w:hAnsi="Times New Roman" w:cs="Times New Roman"/>
          <w:color w:val="000000"/>
        </w:rPr>
        <w:t xml:space="preserve"> and DOHMH Commissioner Dave </w:t>
      </w:r>
      <w:proofErr w:type="spellStart"/>
      <w:r w:rsidRPr="00967065">
        <w:rPr>
          <w:rFonts w:ascii="Times New Roman" w:eastAsia="Times New Roman" w:hAnsi="Times New Roman" w:cs="Times New Roman"/>
          <w:color w:val="000000"/>
        </w:rPr>
        <w:t>Chokshi</w:t>
      </w:r>
      <w:proofErr w:type="spellEnd"/>
      <w:r w:rsidRPr="00967065">
        <w:rPr>
          <w:rFonts w:ascii="Times New Roman" w:eastAsia="Times New Roman" w:hAnsi="Times New Roman" w:cs="Times New Roman"/>
          <w:color w:val="000000"/>
        </w:rPr>
        <w:t xml:space="preserve"> outlining steps to improve the vaccination process; and</w:t>
      </w:r>
    </w:p>
    <w:p w14:paraId="48890723"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According to the letter, vaccine distribution must be executed with maximum urgency, and no less frequently than 24 hours per day, 7 days per week; and</w:t>
      </w:r>
    </w:p>
    <w:p w14:paraId="4BE39BFC"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NYSDOH must expand eligibility to include those with underlying health conditions as well as those who live in the zip codes most impacted by COVID-19; and</w:t>
      </w:r>
    </w:p>
    <w:p w14:paraId="75E3FD51"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NYSDOH should create a more transparent, color-coded, tiered system to define each level of eligibility for the vaccine; and</w:t>
      </w:r>
    </w:p>
    <w:p w14:paraId="467A0669"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 xml:space="preserve">Whereas, Regardless of eligibility, the City and State should ensure that all vaccine doses are used each day by creating a vaccine standby list for residents, so individuals can receive a vaccine if it would otherwise go to waste; and </w:t>
      </w:r>
    </w:p>
    <w:p w14:paraId="5254B8E5"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 xml:space="preserve">Whereas, The City and State should create a hotline for New Yorkers to use to book vaccine appointments as well as educate them about the proof they will need to provide at the vaccine site; and </w:t>
      </w:r>
    </w:p>
    <w:p w14:paraId="1745FF5D"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lastRenderedPageBreak/>
        <w:t>Whereas, All vaccination sites should require proof of eligibility from everyone with an appointment; and</w:t>
      </w:r>
    </w:p>
    <w:p w14:paraId="736241EA"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To ensure immigrants and other at-risk communities are connected with the vaccination program, the City and State must work with advocacy organizations and those groups on the ground that can help them prove eligibility and to build the queue for the next round vaccines, once more individuals become eligible; and</w:t>
      </w:r>
    </w:p>
    <w:p w14:paraId="1B879184"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The City must immediately provide a map of vaccine locations; and</w:t>
      </w:r>
    </w:p>
    <w:p w14:paraId="3AE630D2"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To ensure equitable distribution, locations should be open 24 hours a day and should include schools without student populations currently doing in-person learning, schoolyards, houses of worship, and senior centers; and</w:t>
      </w:r>
    </w:p>
    <w:p w14:paraId="2BEBC726"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 xml:space="preserve">Whereas, To provide adequate staffing, the City and State should incentivize people to help supervise sites and administer the vaccine, including individuals who are retired health professionals, medical students, the American Red Cross, and the NYC Blood Bank; and </w:t>
      </w:r>
    </w:p>
    <w:p w14:paraId="0F43D500"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The City needs a vaccine distribution plan that recognizes the urgency of vaccinating every resident, while prioritizing those most in need, and one that ensures that the City and State are working in concert with one another; and</w:t>
      </w:r>
    </w:p>
    <w:p w14:paraId="384F0C76"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In addition to the vaccine distribution planning steps in the letter, the State must also develop a publicly accessible, real-time vaccination dashboard which discloses vaccination data disaggregated by race, ethnicity, gender, age, sexual orientation, employment, and zip code; and</w:t>
      </w:r>
    </w:p>
    <w:p w14:paraId="4B9DCBD4"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Along with urgency, we must ensure that our vaccination plan is equitable and reaching communities most impacted by COVID-19; now, therefore, be it</w:t>
      </w:r>
    </w:p>
    <w:p w14:paraId="6F606C49" w14:textId="09F6D7E7" w:rsidR="00967065" w:rsidRPr="00967065" w:rsidRDefault="00967065" w:rsidP="000308AA">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 xml:space="preserve">Resolved, </w:t>
      </w:r>
      <w:proofErr w:type="gramStart"/>
      <w:r w:rsidRPr="00967065">
        <w:rPr>
          <w:rFonts w:ascii="Times New Roman" w:eastAsia="Times New Roman" w:hAnsi="Times New Roman" w:cs="Times New Roman"/>
          <w:color w:val="000000"/>
        </w:rPr>
        <w:t>That</w:t>
      </w:r>
      <w:proofErr w:type="gramEnd"/>
      <w:r w:rsidRPr="00967065">
        <w:rPr>
          <w:rFonts w:ascii="Times New Roman" w:eastAsia="Times New Roman" w:hAnsi="Times New Roman" w:cs="Times New Roman"/>
          <w:color w:val="000000"/>
        </w:rPr>
        <w:t xml:space="preserve"> the Council of the City of New York calls on the New York State Legislature to pass, and the Governor to sign, legislation allowing local health departments to implement changes to improve the COVID-19 vaccine roll out.             </w:t>
      </w:r>
      <w:r w:rsidR="00D52978">
        <w:rPr>
          <w:rFonts w:ascii="Times New Roman" w:eastAsia="Times New Roman" w:hAnsi="Times New Roman" w:cs="Times New Roman"/>
          <w:color w:val="000000"/>
        </w:rPr>
        <w:tab/>
      </w:r>
    </w:p>
    <w:p w14:paraId="612717E4" w14:textId="77777777" w:rsidR="00967065" w:rsidRPr="000308AA" w:rsidRDefault="00967065" w:rsidP="00967065">
      <w:pPr>
        <w:jc w:val="both"/>
        <w:rPr>
          <w:rFonts w:ascii="Times New Roman" w:eastAsia="Times New Roman" w:hAnsi="Times New Roman" w:cs="Times New Roman"/>
          <w:sz w:val="20"/>
          <w:szCs w:val="20"/>
        </w:rPr>
      </w:pPr>
      <w:r w:rsidRPr="000308AA">
        <w:rPr>
          <w:rFonts w:ascii="Times New Roman" w:eastAsia="Times New Roman" w:hAnsi="Times New Roman" w:cs="Times New Roman"/>
          <w:color w:val="000000"/>
          <w:sz w:val="20"/>
          <w:szCs w:val="20"/>
        </w:rPr>
        <w:t>EB</w:t>
      </w:r>
    </w:p>
    <w:p w14:paraId="33CC6AE8" w14:textId="77777777" w:rsidR="00967065" w:rsidRPr="000308AA" w:rsidRDefault="00967065" w:rsidP="00967065">
      <w:pPr>
        <w:jc w:val="both"/>
        <w:rPr>
          <w:rFonts w:ascii="Times New Roman" w:eastAsia="Times New Roman" w:hAnsi="Times New Roman" w:cs="Times New Roman"/>
          <w:color w:val="000000"/>
          <w:sz w:val="20"/>
          <w:szCs w:val="20"/>
        </w:rPr>
      </w:pPr>
      <w:r w:rsidRPr="000308AA">
        <w:rPr>
          <w:rFonts w:ascii="Times New Roman" w:eastAsia="Times New Roman" w:hAnsi="Times New Roman" w:cs="Times New Roman"/>
          <w:color w:val="000000"/>
          <w:sz w:val="20"/>
          <w:szCs w:val="20"/>
        </w:rPr>
        <w:t>LS 17044</w:t>
      </w:r>
    </w:p>
    <w:p w14:paraId="7A96B475" w14:textId="7A7E1A5C" w:rsidR="00967065" w:rsidRPr="00D02842" w:rsidRDefault="00967065" w:rsidP="000308AA">
      <w:pPr>
        <w:jc w:val="both"/>
        <w:rPr>
          <w:rFonts w:ascii="Times New Roman" w:hAnsi="Times New Roman" w:cs="Times New Roman"/>
        </w:rPr>
      </w:pPr>
      <w:r w:rsidRPr="000308AA">
        <w:rPr>
          <w:rFonts w:ascii="Times New Roman" w:eastAsia="Times New Roman" w:hAnsi="Times New Roman" w:cs="Times New Roman"/>
          <w:color w:val="000000"/>
          <w:sz w:val="20"/>
          <w:szCs w:val="20"/>
        </w:rPr>
        <w:t>01/15/2021</w:t>
      </w:r>
    </w:p>
    <w:sectPr w:rsidR="00967065" w:rsidRPr="00D02842" w:rsidSect="00BE42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CF795" w14:textId="77777777" w:rsidR="00627745" w:rsidRDefault="00627745" w:rsidP="0079074D">
      <w:r>
        <w:separator/>
      </w:r>
    </w:p>
  </w:endnote>
  <w:endnote w:type="continuationSeparator" w:id="0">
    <w:p w14:paraId="362B7888" w14:textId="77777777" w:rsidR="00627745" w:rsidRDefault="00627745" w:rsidP="0079074D">
      <w:r>
        <w:continuationSeparator/>
      </w:r>
    </w:p>
  </w:endnote>
  <w:endnote w:type="continuationNotice" w:id="1">
    <w:p w14:paraId="0D4D81EF" w14:textId="77777777" w:rsidR="00627745" w:rsidRDefault="00627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384594"/>
      <w:docPartObj>
        <w:docPartGallery w:val="Page Numbers (Bottom of Page)"/>
        <w:docPartUnique/>
      </w:docPartObj>
    </w:sdtPr>
    <w:sdtEndPr>
      <w:rPr>
        <w:rFonts w:ascii="Times New Roman" w:hAnsi="Times New Roman" w:cs="Times New Roman"/>
        <w:noProof/>
      </w:rPr>
    </w:sdtEndPr>
    <w:sdtContent>
      <w:p w14:paraId="1923951E" w14:textId="31639068" w:rsidR="0030356C" w:rsidRPr="008E0E7F" w:rsidRDefault="0030356C">
        <w:pPr>
          <w:pStyle w:val="Footer"/>
          <w:jc w:val="center"/>
          <w:rPr>
            <w:rFonts w:ascii="Times New Roman" w:hAnsi="Times New Roman" w:cs="Times New Roman"/>
          </w:rPr>
        </w:pPr>
        <w:r w:rsidRPr="008E0E7F">
          <w:rPr>
            <w:rFonts w:ascii="Times New Roman" w:hAnsi="Times New Roman" w:cs="Times New Roman"/>
          </w:rPr>
          <w:fldChar w:fldCharType="begin"/>
        </w:r>
        <w:r w:rsidRPr="008E0E7F">
          <w:rPr>
            <w:rFonts w:ascii="Times New Roman" w:hAnsi="Times New Roman" w:cs="Times New Roman"/>
          </w:rPr>
          <w:instrText xml:space="preserve"> PAGE   \* MERGEFORMAT </w:instrText>
        </w:r>
        <w:r w:rsidRPr="008E0E7F">
          <w:rPr>
            <w:rFonts w:ascii="Times New Roman" w:hAnsi="Times New Roman" w:cs="Times New Roman"/>
          </w:rPr>
          <w:fldChar w:fldCharType="separate"/>
        </w:r>
        <w:r w:rsidR="00BC7866">
          <w:rPr>
            <w:rFonts w:ascii="Times New Roman" w:hAnsi="Times New Roman" w:cs="Times New Roman"/>
            <w:noProof/>
          </w:rPr>
          <w:t>21</w:t>
        </w:r>
        <w:r w:rsidRPr="008E0E7F">
          <w:rPr>
            <w:rFonts w:ascii="Times New Roman" w:hAnsi="Times New Roman" w:cs="Times New Roman"/>
            <w:noProof/>
          </w:rPr>
          <w:fldChar w:fldCharType="end"/>
        </w:r>
      </w:p>
    </w:sdtContent>
  </w:sdt>
  <w:p w14:paraId="3A4433DE" w14:textId="77777777" w:rsidR="0030356C" w:rsidRDefault="00303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8AE84" w14:textId="77777777" w:rsidR="00627745" w:rsidRDefault="00627745" w:rsidP="0079074D">
      <w:r>
        <w:separator/>
      </w:r>
    </w:p>
  </w:footnote>
  <w:footnote w:type="continuationSeparator" w:id="0">
    <w:p w14:paraId="5C8CE365" w14:textId="77777777" w:rsidR="00627745" w:rsidRDefault="00627745" w:rsidP="0079074D">
      <w:r>
        <w:continuationSeparator/>
      </w:r>
    </w:p>
  </w:footnote>
  <w:footnote w:type="continuationNotice" w:id="1">
    <w:p w14:paraId="26987DB3" w14:textId="77777777" w:rsidR="00627745" w:rsidRDefault="00627745"/>
  </w:footnote>
  <w:footnote w:id="2">
    <w:p w14:paraId="6DD9E26F" w14:textId="77777777" w:rsidR="0030356C" w:rsidRPr="0030356C" w:rsidRDefault="0030356C" w:rsidP="0030356C">
      <w:pPr>
        <w:rPr>
          <w:rFonts w:ascii="Times New Roman" w:eastAsia="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eastAsia="Times New Roman" w:hAnsi="Times New Roman" w:cs="Times New Roman"/>
          <w:sz w:val="20"/>
          <w:szCs w:val="20"/>
        </w:rPr>
        <w:t xml:space="preserve"> </w:t>
      </w:r>
      <w:proofErr w:type="spellStart"/>
      <w:r w:rsidRPr="0030356C">
        <w:rPr>
          <w:rFonts w:ascii="Times New Roman" w:eastAsia="Times New Roman" w:hAnsi="Times New Roman" w:cs="Times New Roman"/>
          <w:sz w:val="20"/>
          <w:szCs w:val="20"/>
        </w:rPr>
        <w:t>Axios</w:t>
      </w:r>
      <w:proofErr w:type="spellEnd"/>
      <w:r w:rsidRPr="0030356C">
        <w:rPr>
          <w:rFonts w:ascii="Times New Roman" w:eastAsia="Times New Roman" w:hAnsi="Times New Roman" w:cs="Times New Roman"/>
          <w:sz w:val="20"/>
          <w:szCs w:val="20"/>
        </w:rPr>
        <w:t>, “</w:t>
      </w:r>
      <w:r w:rsidRPr="0030356C">
        <w:rPr>
          <w:rFonts w:ascii="Times New Roman" w:eastAsia="Times New Roman" w:hAnsi="Times New Roman" w:cs="Times New Roman"/>
          <w:iCs/>
          <w:sz w:val="20"/>
          <w:szCs w:val="20"/>
        </w:rPr>
        <w:t>The COVID-19 Tracker.”</w:t>
      </w:r>
      <w:r w:rsidRPr="0030356C">
        <w:rPr>
          <w:rFonts w:ascii="Times New Roman" w:eastAsia="Times New Roman" w:hAnsi="Times New Roman" w:cs="Times New Roman"/>
          <w:sz w:val="20"/>
          <w:szCs w:val="20"/>
        </w:rPr>
        <w:t xml:space="preserve"> Accessed at: </w:t>
      </w:r>
      <w:hyperlink r:id="rId1">
        <w:r w:rsidRPr="0030356C">
          <w:rPr>
            <w:rStyle w:val="Hyperlink"/>
            <w:rFonts w:ascii="Times New Roman" w:eastAsia="Times New Roman" w:hAnsi="Times New Roman" w:cs="Times New Roman"/>
            <w:sz w:val="20"/>
            <w:szCs w:val="20"/>
          </w:rPr>
          <w:t>https://www.statnews.com/feature/coronavirus/covid-19-tracker/</w:t>
        </w:r>
      </w:hyperlink>
      <w:r w:rsidRPr="0030356C">
        <w:rPr>
          <w:rFonts w:ascii="Times New Roman" w:eastAsia="Times New Roman" w:hAnsi="Times New Roman" w:cs="Times New Roman"/>
          <w:sz w:val="20"/>
          <w:szCs w:val="20"/>
        </w:rPr>
        <w:t xml:space="preserve">. </w:t>
      </w:r>
    </w:p>
  </w:footnote>
  <w:footnote w:id="3">
    <w:p w14:paraId="5AD0A8D2" w14:textId="77777777" w:rsidR="0030356C" w:rsidRPr="0030356C" w:rsidRDefault="0030356C" w:rsidP="0030356C">
      <w:pPr>
        <w:rPr>
          <w:rFonts w:ascii="Times New Roman" w:eastAsia="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eastAsia="Times New Roman" w:hAnsi="Times New Roman" w:cs="Times New Roman"/>
          <w:sz w:val="20"/>
          <w:szCs w:val="20"/>
        </w:rPr>
        <w:t xml:space="preserve"> </w:t>
      </w:r>
      <w:proofErr w:type="spellStart"/>
      <w:r w:rsidRPr="0030356C">
        <w:rPr>
          <w:rFonts w:ascii="Times New Roman" w:eastAsia="Times New Roman" w:hAnsi="Times New Roman" w:cs="Times New Roman"/>
          <w:sz w:val="20"/>
          <w:szCs w:val="20"/>
        </w:rPr>
        <w:t>Worldometer</w:t>
      </w:r>
      <w:proofErr w:type="spellEnd"/>
      <w:r w:rsidRPr="0030356C">
        <w:rPr>
          <w:rFonts w:ascii="Times New Roman" w:eastAsia="Times New Roman" w:hAnsi="Times New Roman" w:cs="Times New Roman"/>
          <w:sz w:val="20"/>
          <w:szCs w:val="20"/>
        </w:rPr>
        <w:t xml:space="preserve">, “COVID-19 Coronavirus Pandemic.” Accessed at: </w:t>
      </w:r>
      <w:hyperlink r:id="rId2">
        <w:r w:rsidRPr="0030356C">
          <w:rPr>
            <w:rStyle w:val="Hyperlink"/>
            <w:rFonts w:ascii="Times New Roman" w:eastAsia="Times New Roman" w:hAnsi="Times New Roman" w:cs="Times New Roman"/>
            <w:color w:val="954F72"/>
            <w:sz w:val="20"/>
            <w:szCs w:val="20"/>
          </w:rPr>
          <w:t>https://www.worldometers.info/coronavirus/</w:t>
        </w:r>
      </w:hyperlink>
      <w:r w:rsidRPr="0030356C">
        <w:rPr>
          <w:rStyle w:val="Hyperlink"/>
          <w:rFonts w:ascii="Times New Roman" w:eastAsia="Times New Roman" w:hAnsi="Times New Roman" w:cs="Times New Roman"/>
          <w:color w:val="954F72"/>
          <w:sz w:val="20"/>
          <w:szCs w:val="20"/>
        </w:rPr>
        <w:t xml:space="preserve">. </w:t>
      </w:r>
    </w:p>
  </w:footnote>
  <w:footnote w:id="4">
    <w:p w14:paraId="11E95ABB" w14:textId="77777777" w:rsidR="0030356C" w:rsidRPr="0030356C" w:rsidRDefault="0030356C" w:rsidP="0030356C">
      <w:pPr>
        <w:rPr>
          <w:rFonts w:ascii="Times New Roman" w:eastAsia="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eastAsia="Times New Roman" w:hAnsi="Times New Roman" w:cs="Times New Roman"/>
          <w:sz w:val="20"/>
          <w:szCs w:val="20"/>
        </w:rPr>
        <w:t xml:space="preserve"> NYS DOH COVID-19 Tracker, “Persons Tested Positive by County.” Accessed at: </w:t>
      </w:r>
      <w:hyperlink r:id="rId3">
        <w:r w:rsidRPr="0030356C">
          <w:rPr>
            <w:rStyle w:val="Hyperlink"/>
            <w:rFonts w:ascii="Times New Roman" w:eastAsia="Times New Roman" w:hAnsi="Times New Roman" w:cs="Times New Roman"/>
            <w:color w:val="954F72"/>
            <w:sz w:val="20"/>
            <w:szCs w:val="20"/>
          </w:rPr>
          <w:t>https://covid19tracker.health.ny.gov/views/NYS-COVID19-Tracker/NYSDOHCOVID-19Tracker-Map?%3Aembed=yes&amp;%3Atoolbar=no&amp;%3Atabs=n</w:t>
        </w:r>
      </w:hyperlink>
      <w:r w:rsidRPr="0030356C">
        <w:rPr>
          <w:rStyle w:val="Hyperlink"/>
          <w:rFonts w:ascii="Times New Roman" w:eastAsia="Times New Roman" w:hAnsi="Times New Roman" w:cs="Times New Roman"/>
          <w:color w:val="954F72"/>
          <w:sz w:val="20"/>
          <w:szCs w:val="20"/>
        </w:rPr>
        <w:t xml:space="preserve">. </w:t>
      </w:r>
    </w:p>
  </w:footnote>
  <w:footnote w:id="5">
    <w:p w14:paraId="404A74A0" w14:textId="77777777" w:rsidR="0030356C" w:rsidRPr="0030356C" w:rsidRDefault="0030356C" w:rsidP="0030356C">
      <w:pPr>
        <w:rPr>
          <w:rFonts w:ascii="Times New Roman" w:eastAsia="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eastAsia="Times New Roman" w:hAnsi="Times New Roman" w:cs="Times New Roman"/>
          <w:sz w:val="20"/>
          <w:szCs w:val="20"/>
        </w:rPr>
        <w:t xml:space="preserve"> New York State Department of Health COVID-19 Tracker, “Fatalities.” Accessed at: </w:t>
      </w:r>
      <w:hyperlink r:id="rId4">
        <w:r w:rsidRPr="0030356C">
          <w:rPr>
            <w:rStyle w:val="Hyperlink"/>
            <w:rFonts w:ascii="Times New Roman" w:eastAsia="Times New Roman" w:hAnsi="Times New Roman" w:cs="Times New Roman"/>
            <w:color w:val="954F72"/>
            <w:sz w:val="20"/>
            <w:szCs w:val="20"/>
          </w:rPr>
          <w:t>https://covid19tracker.health.ny.gov/views/NYS-COVID19-Tracker/NYSDOHCOVID-19Tracker-Fatalities?%3Aembed=yes&amp;%3Atoolbar=no&amp;%3Atabs=n</w:t>
        </w:r>
      </w:hyperlink>
      <w:r w:rsidRPr="0030356C">
        <w:rPr>
          <w:rStyle w:val="Hyperlink"/>
          <w:rFonts w:ascii="Times New Roman" w:eastAsia="Times New Roman" w:hAnsi="Times New Roman" w:cs="Times New Roman"/>
          <w:color w:val="954F72"/>
          <w:sz w:val="20"/>
          <w:szCs w:val="20"/>
        </w:rPr>
        <w:t xml:space="preserve">. </w:t>
      </w:r>
    </w:p>
  </w:footnote>
  <w:footnote w:id="6">
    <w:p w14:paraId="0368FCEA" w14:textId="77777777" w:rsidR="0030356C" w:rsidRPr="0030356C" w:rsidRDefault="0030356C" w:rsidP="0030356C">
      <w:pPr>
        <w:rPr>
          <w:rFonts w:ascii="Times New Roman" w:eastAsia="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eastAsia="Times New Roman" w:hAnsi="Times New Roman" w:cs="Times New Roman"/>
          <w:sz w:val="20"/>
          <w:szCs w:val="20"/>
        </w:rPr>
        <w:t xml:space="preserve"> New York City Department of Health and Mental Hygiene, “COVID-19: Data.” Accessed at: </w:t>
      </w:r>
      <w:hyperlink r:id="rId5">
        <w:r w:rsidRPr="0030356C">
          <w:rPr>
            <w:rStyle w:val="Hyperlink"/>
            <w:rFonts w:ascii="Times New Roman" w:eastAsia="Times New Roman" w:hAnsi="Times New Roman" w:cs="Times New Roman"/>
            <w:color w:val="954F72"/>
            <w:sz w:val="20"/>
            <w:szCs w:val="20"/>
          </w:rPr>
          <w:t>https://www1.nyc.gov/site/doh/covid/covid-19-data.page</w:t>
        </w:r>
      </w:hyperlink>
      <w:r w:rsidRPr="0030356C">
        <w:rPr>
          <w:rStyle w:val="Hyperlink"/>
          <w:rFonts w:ascii="Times New Roman" w:eastAsia="Times New Roman" w:hAnsi="Times New Roman" w:cs="Times New Roman"/>
          <w:color w:val="954F72"/>
          <w:sz w:val="20"/>
          <w:szCs w:val="20"/>
        </w:rPr>
        <w:t xml:space="preserve">. </w:t>
      </w:r>
    </w:p>
  </w:footnote>
  <w:footnote w:id="7">
    <w:p w14:paraId="6DBB47DD"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Centers for Disease Control and Prevention, “Symptoms of Coronavirus,” May 13, 2020. Accessed at: </w:t>
      </w:r>
      <w:hyperlink r:id="rId6" w:history="1">
        <w:r w:rsidRPr="0030356C">
          <w:rPr>
            <w:rStyle w:val="Hyperlink"/>
            <w:rFonts w:ascii="Times New Roman" w:hAnsi="Times New Roman" w:cs="Times New Roman"/>
            <w:sz w:val="20"/>
          </w:rPr>
          <w:t>https://www.cdc.gov/coronavirus/2019-ncov/symptoms-testing/symptoms.html</w:t>
        </w:r>
      </w:hyperlink>
      <w:r w:rsidRPr="0030356C">
        <w:rPr>
          <w:rFonts w:ascii="Times New Roman" w:hAnsi="Times New Roman" w:cs="Times New Roman"/>
          <w:sz w:val="20"/>
        </w:rPr>
        <w:t>.</w:t>
      </w:r>
    </w:p>
  </w:footnote>
  <w:footnote w:id="8">
    <w:p w14:paraId="44C0E597" w14:textId="77777777" w:rsidR="0030356C" w:rsidRPr="0030356C" w:rsidRDefault="0030356C" w:rsidP="0030356C">
      <w:pPr>
        <w:pStyle w:val="FootnoteText"/>
        <w:rPr>
          <w:rFonts w:ascii="Times New Roman" w:hAnsi="Times New Roman" w:cs="Times New Roman"/>
          <w:i/>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 xml:space="preserve">Id. </w:t>
      </w:r>
    </w:p>
  </w:footnote>
  <w:footnote w:id="9">
    <w:p w14:paraId="3734B8E2"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Centers for Disease Control and Prevention, “People at Increased Risk and Other People Who Need to Take Extra Precautions,” September 11, 2020. Accessed at: </w:t>
      </w:r>
      <w:hyperlink r:id="rId7" w:history="1">
        <w:r w:rsidRPr="0030356C">
          <w:rPr>
            <w:rStyle w:val="Hyperlink"/>
            <w:rFonts w:ascii="Times New Roman" w:hAnsi="Times New Roman" w:cs="Times New Roman"/>
            <w:sz w:val="20"/>
          </w:rPr>
          <w:t>https://www.cdc.gov/coronavirus/2019-ncov/need-extra-precautions/index.html</w:t>
        </w:r>
      </w:hyperlink>
      <w:r w:rsidRPr="0030356C">
        <w:rPr>
          <w:rFonts w:ascii="Times New Roman" w:hAnsi="Times New Roman" w:cs="Times New Roman"/>
          <w:sz w:val="20"/>
        </w:rPr>
        <w:t>.</w:t>
      </w:r>
    </w:p>
  </w:footnote>
  <w:footnote w:id="10">
    <w:p w14:paraId="7CA58692"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Centers for Disease Control and Prevention, “People with Certain Medical Conditions,” October 6, 2020. Accessed at: </w:t>
      </w:r>
      <w:hyperlink r:id="rId8" w:history="1">
        <w:r w:rsidRPr="0030356C">
          <w:rPr>
            <w:rStyle w:val="Hyperlink"/>
            <w:rFonts w:ascii="Times New Roman" w:hAnsi="Times New Roman" w:cs="Times New Roman"/>
            <w:sz w:val="20"/>
          </w:rPr>
          <w:t>https://www.cdc.gov/coronavirus/2019-ncov/need-extra-precautions/people-with-medical-conditions.html?CDC_AA_refVal=https%3A%2F%2Fwww.cdc.gov%2Fcoronavirus%2F2019-ncov%2Fneed-extra-precautions%2Fgroups-at-higher-risk.html</w:t>
        </w:r>
      </w:hyperlink>
      <w:r w:rsidRPr="0030356C">
        <w:rPr>
          <w:rFonts w:ascii="Times New Roman" w:hAnsi="Times New Roman" w:cs="Times New Roman"/>
          <w:sz w:val="20"/>
        </w:rPr>
        <w:t>.</w:t>
      </w:r>
    </w:p>
  </w:footnote>
  <w:footnote w:id="11">
    <w:p w14:paraId="75289263"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Centers for Disease Control and Prevention, “People at Increased Risk and Other People Who Need to Take Extra Precautions,” September 11, 2020. Accessed at: </w:t>
      </w:r>
      <w:hyperlink r:id="rId9" w:history="1">
        <w:r w:rsidRPr="0030356C">
          <w:rPr>
            <w:rStyle w:val="Hyperlink"/>
            <w:rFonts w:ascii="Times New Roman" w:hAnsi="Times New Roman" w:cs="Times New Roman"/>
            <w:sz w:val="20"/>
          </w:rPr>
          <w:t>https://www.cdc.gov/coronavirus/2019-ncov/need-extra-precautions/index.html</w:t>
        </w:r>
      </w:hyperlink>
      <w:r w:rsidRPr="0030356C">
        <w:rPr>
          <w:rStyle w:val="Hyperlink"/>
          <w:rFonts w:ascii="Times New Roman" w:hAnsi="Times New Roman" w:cs="Times New Roman"/>
          <w:sz w:val="20"/>
        </w:rPr>
        <w:t>.</w:t>
      </w:r>
    </w:p>
  </w:footnote>
  <w:footnote w:id="12">
    <w:p w14:paraId="3084C9D7"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Cs/>
          <w:color w:val="121212"/>
          <w:sz w:val="20"/>
        </w:rPr>
        <w:t xml:space="preserve">Developmental Disabilities Heighten Risk of </w:t>
      </w:r>
      <w:proofErr w:type="spellStart"/>
      <w:r w:rsidRPr="0030356C">
        <w:rPr>
          <w:rFonts w:ascii="Times New Roman" w:hAnsi="Times New Roman" w:cs="Times New Roman"/>
          <w:iCs/>
          <w:color w:val="121212"/>
          <w:sz w:val="20"/>
        </w:rPr>
        <w:t>Covid</w:t>
      </w:r>
      <w:proofErr w:type="spellEnd"/>
      <w:r w:rsidRPr="0030356C">
        <w:rPr>
          <w:rFonts w:ascii="Times New Roman" w:hAnsi="Times New Roman" w:cs="Times New Roman"/>
          <w:iCs/>
          <w:color w:val="121212"/>
          <w:sz w:val="20"/>
        </w:rPr>
        <w:t xml:space="preserve"> Death,” NY Times, Nov. 10, 2020, available at </w:t>
      </w:r>
      <w:hyperlink r:id="rId10" w:history="1">
        <w:r w:rsidRPr="0030356C">
          <w:rPr>
            <w:rStyle w:val="Hyperlink"/>
            <w:rFonts w:ascii="Times New Roman" w:hAnsi="Times New Roman" w:cs="Times New Roman"/>
            <w:iCs/>
            <w:sz w:val="20"/>
          </w:rPr>
          <w:t>https://www.nytimes.com/2020/11/10/health/covid-developmental-disabilities.html</w:t>
        </w:r>
      </w:hyperlink>
      <w:r w:rsidRPr="0030356C">
        <w:rPr>
          <w:rFonts w:ascii="Times New Roman" w:hAnsi="Times New Roman" w:cs="Times New Roman"/>
          <w:iCs/>
          <w:color w:val="121212"/>
          <w:sz w:val="20"/>
        </w:rPr>
        <w:t xml:space="preserve">. </w:t>
      </w:r>
    </w:p>
  </w:footnote>
  <w:footnote w:id="13">
    <w:p w14:paraId="69DA0364" w14:textId="18292476"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NYC DOHMH, </w:t>
      </w:r>
      <w:r w:rsidRPr="0030356C">
        <w:rPr>
          <w:rFonts w:ascii="Times New Roman" w:hAnsi="Times New Roman" w:cs="Times New Roman"/>
          <w:i/>
          <w:iCs/>
          <w:sz w:val="20"/>
          <w:szCs w:val="20"/>
        </w:rPr>
        <w:t>COVID-19: Data Tools</w:t>
      </w:r>
      <w:r w:rsidRPr="0030356C">
        <w:rPr>
          <w:rFonts w:ascii="Times New Roman" w:hAnsi="Times New Roman" w:cs="Times New Roman"/>
          <w:sz w:val="20"/>
          <w:szCs w:val="20"/>
        </w:rPr>
        <w:t xml:space="preserve">, available at </w:t>
      </w:r>
      <w:hyperlink r:id="rId11">
        <w:r w:rsidRPr="0030356C">
          <w:rPr>
            <w:rStyle w:val="Hyperlink"/>
            <w:rFonts w:ascii="Times New Roman" w:hAnsi="Times New Roman" w:cs="Times New Roman"/>
            <w:sz w:val="20"/>
            <w:szCs w:val="20"/>
          </w:rPr>
          <w:t>https://www1.nyc.gov/site/doh/covid/covid-19-data-totals.page</w:t>
        </w:r>
      </w:hyperlink>
      <w:r w:rsidRPr="0030356C">
        <w:rPr>
          <w:rFonts w:ascii="Times New Roman" w:hAnsi="Times New Roman" w:cs="Times New Roman"/>
          <w:sz w:val="20"/>
          <w:szCs w:val="20"/>
        </w:rPr>
        <w:t xml:space="preserve"> </w:t>
      </w:r>
    </w:p>
  </w:footnote>
  <w:footnote w:id="14">
    <w:p w14:paraId="6F089077" w14:textId="109464B3"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Id. </w:t>
      </w:r>
    </w:p>
  </w:footnote>
  <w:footnote w:id="15">
    <w:p w14:paraId="3F2E6550" w14:textId="05D86A8C"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6">
    <w:p w14:paraId="2633AF95" w14:textId="1D0BF4F0"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7">
    <w:p w14:paraId="473396D0" w14:textId="49BE2622"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8">
    <w:p w14:paraId="0507A8F2" w14:textId="3A392BAD"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9">
    <w:p w14:paraId="1FE34A25" w14:textId="379199F1"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0">
    <w:p w14:paraId="02E5CBA5" w14:textId="1D30C386"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1">
    <w:p w14:paraId="1CC0409E" w14:textId="2166AC32"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2">
    <w:p w14:paraId="1253E3D7" w14:textId="7954317E"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Id. </w:t>
      </w:r>
    </w:p>
  </w:footnote>
  <w:footnote w:id="23">
    <w:p w14:paraId="446D5EF6" w14:textId="73121FC6"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4">
    <w:p w14:paraId="25AFEB8D" w14:textId="233B3976"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5">
    <w:p w14:paraId="13C00E51" w14:textId="78B7E96B"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6">
    <w:p w14:paraId="44917977" w14:textId="52A6D6B8"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7">
    <w:p w14:paraId="29E76A78" w14:textId="146B4ACA"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Id. </w:t>
      </w:r>
    </w:p>
  </w:footnote>
  <w:footnote w:id="28">
    <w:p w14:paraId="3509E632" w14:textId="144F6AE1"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9">
    <w:p w14:paraId="172F8C2B" w14:textId="12F5C183"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30">
    <w:p w14:paraId="36F03EF1" w14:textId="4FE2252E"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31">
    <w:p w14:paraId="7152358F" w14:textId="1C0E7CB0"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32">
    <w:p w14:paraId="7DC95952" w14:textId="608FCCE9"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33">
    <w:p w14:paraId="269C7E4B" w14:textId="374FDFAC"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34">
    <w:p w14:paraId="3CBE9523" w14:textId="74DD6733"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35">
    <w:p w14:paraId="23F45596"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See</w:t>
      </w:r>
      <w:r w:rsidRPr="0030356C">
        <w:rPr>
          <w:rFonts w:ascii="Times New Roman" w:hAnsi="Times New Roman" w:cs="Times New Roman"/>
          <w:sz w:val="20"/>
        </w:rPr>
        <w:t xml:space="preserve"> </w:t>
      </w:r>
      <w:proofErr w:type="spellStart"/>
      <w:r w:rsidRPr="0030356C">
        <w:rPr>
          <w:rFonts w:ascii="Times New Roman" w:hAnsi="Times New Roman" w:cs="Times New Roman"/>
          <w:sz w:val="20"/>
        </w:rPr>
        <w:t>Yoav</w:t>
      </w:r>
      <w:proofErr w:type="spellEnd"/>
      <w:r w:rsidRPr="0030356C">
        <w:rPr>
          <w:rFonts w:ascii="Times New Roman" w:hAnsi="Times New Roman" w:cs="Times New Roman"/>
          <w:sz w:val="20"/>
        </w:rPr>
        <w:t xml:space="preserve"> </w:t>
      </w:r>
      <w:proofErr w:type="spellStart"/>
      <w:r w:rsidRPr="0030356C">
        <w:rPr>
          <w:rFonts w:ascii="Times New Roman" w:hAnsi="Times New Roman" w:cs="Times New Roman"/>
          <w:sz w:val="20"/>
        </w:rPr>
        <w:t>Gonen</w:t>
      </w:r>
      <w:proofErr w:type="spellEnd"/>
      <w:r w:rsidRPr="0030356C">
        <w:rPr>
          <w:rFonts w:ascii="Times New Roman" w:hAnsi="Times New Roman" w:cs="Times New Roman"/>
          <w:sz w:val="20"/>
        </w:rPr>
        <w:t xml:space="preserve"> and Christine Chung, </w:t>
      </w:r>
      <w:r w:rsidRPr="0030356C">
        <w:rPr>
          <w:rFonts w:ascii="Times New Roman" w:hAnsi="Times New Roman" w:cs="Times New Roman"/>
          <w:i/>
          <w:iCs/>
          <w:sz w:val="20"/>
        </w:rPr>
        <w:t xml:space="preserve">Food Czar </w:t>
      </w:r>
      <w:proofErr w:type="gramStart"/>
      <w:r w:rsidRPr="0030356C">
        <w:rPr>
          <w:rFonts w:ascii="Times New Roman" w:hAnsi="Times New Roman" w:cs="Times New Roman"/>
          <w:i/>
          <w:iCs/>
          <w:sz w:val="20"/>
        </w:rPr>
        <w:t>To</w:t>
      </w:r>
      <w:proofErr w:type="gramEnd"/>
      <w:r w:rsidRPr="0030356C">
        <w:rPr>
          <w:rFonts w:ascii="Times New Roman" w:hAnsi="Times New Roman" w:cs="Times New Roman"/>
          <w:i/>
          <w:iCs/>
          <w:sz w:val="20"/>
        </w:rPr>
        <w:t xml:space="preserve"> Oversee Meal Delivery for Elderly After Early Stumbles</w:t>
      </w:r>
      <w:r w:rsidRPr="0030356C">
        <w:rPr>
          <w:rFonts w:ascii="Times New Roman" w:hAnsi="Times New Roman" w:cs="Times New Roman"/>
          <w:sz w:val="20"/>
        </w:rPr>
        <w:t xml:space="preserve">, </w:t>
      </w:r>
      <w:r w:rsidRPr="0030356C">
        <w:rPr>
          <w:rFonts w:ascii="Times New Roman" w:hAnsi="Times New Roman" w:cs="Times New Roman"/>
          <w:smallCaps/>
          <w:sz w:val="20"/>
        </w:rPr>
        <w:t>The City,</w:t>
      </w:r>
      <w:r w:rsidRPr="0030356C">
        <w:rPr>
          <w:rFonts w:ascii="Times New Roman" w:hAnsi="Times New Roman" w:cs="Times New Roman"/>
          <w:sz w:val="20"/>
        </w:rPr>
        <w:t xml:space="preserve"> Apr. 15, 2020, </w:t>
      </w:r>
      <w:hyperlink r:id="rId12" w:history="1">
        <w:r w:rsidRPr="0030356C">
          <w:rPr>
            <w:rStyle w:val="Hyperlink"/>
            <w:rFonts w:ascii="Times New Roman" w:eastAsia="MS Mincho" w:hAnsi="Times New Roman" w:cs="Times New Roman"/>
            <w:sz w:val="20"/>
          </w:rPr>
          <w:t>https://www.thecity.nyc/life/2020/4/15/21247114/food-czar-to-oversee-meal-delivery-for-elderly-after-early-stumbles</w:t>
        </w:r>
      </w:hyperlink>
      <w:r w:rsidRPr="0030356C">
        <w:rPr>
          <w:rFonts w:ascii="Times New Roman" w:hAnsi="Times New Roman" w:cs="Times New Roman"/>
          <w:sz w:val="20"/>
        </w:rPr>
        <w:t>.</w:t>
      </w:r>
    </w:p>
  </w:footnote>
  <w:footnote w:id="36">
    <w:p w14:paraId="6F843148" w14:textId="17AFB517" w:rsidR="0030356C" w:rsidRPr="0030356C" w:rsidRDefault="0030356C" w:rsidP="0030356C">
      <w:pPr>
        <w:pStyle w:val="NoSpacing"/>
        <w:jc w:val="both"/>
        <w:rPr>
          <w:rFonts w:ascii="Times New Roman" w:hAnsi="Times New Roman"/>
          <w:bCs/>
          <w:sz w:val="20"/>
          <w:szCs w:val="20"/>
        </w:rPr>
      </w:pPr>
      <w:r w:rsidRPr="0030356C">
        <w:rPr>
          <w:rStyle w:val="FootnoteReference"/>
          <w:rFonts w:ascii="Times New Roman" w:hAnsi="Times New Roman"/>
          <w:sz w:val="20"/>
          <w:szCs w:val="20"/>
        </w:rPr>
        <w:footnoteRef/>
      </w:r>
      <w:r w:rsidRPr="0030356C">
        <w:rPr>
          <w:rFonts w:ascii="Times New Roman" w:hAnsi="Times New Roman"/>
          <w:sz w:val="20"/>
          <w:szCs w:val="20"/>
        </w:rPr>
        <w:t xml:space="preserve"> Erin Garnett, et al., </w:t>
      </w:r>
      <w:r w:rsidRPr="0030356C">
        <w:rPr>
          <w:rFonts w:ascii="Times New Roman" w:hAnsi="Times New Roman"/>
          <w:i/>
          <w:iCs/>
          <w:sz w:val="20"/>
          <w:szCs w:val="20"/>
        </w:rPr>
        <w:t xml:space="preserve">Supporting Older Adults </w:t>
      </w:r>
      <w:proofErr w:type="gramStart"/>
      <w:r w:rsidRPr="0030356C">
        <w:rPr>
          <w:rFonts w:ascii="Times New Roman" w:hAnsi="Times New Roman"/>
          <w:i/>
          <w:iCs/>
          <w:sz w:val="20"/>
          <w:szCs w:val="20"/>
        </w:rPr>
        <w:t>Through</w:t>
      </w:r>
      <w:proofErr w:type="gramEnd"/>
      <w:r w:rsidRPr="0030356C">
        <w:rPr>
          <w:rFonts w:ascii="Times New Roman" w:hAnsi="Times New Roman"/>
          <w:i/>
          <w:iCs/>
          <w:sz w:val="20"/>
          <w:szCs w:val="20"/>
        </w:rPr>
        <w:t xml:space="preserve"> Coronavirus: Ideas from Experts and Leaders Across NYC</w:t>
      </w:r>
      <w:r w:rsidRPr="0030356C">
        <w:rPr>
          <w:rFonts w:ascii="Times New Roman" w:hAnsi="Times New Roman"/>
          <w:sz w:val="20"/>
          <w:szCs w:val="20"/>
        </w:rPr>
        <w:t xml:space="preserve">, </w:t>
      </w:r>
      <w:r w:rsidRPr="0030356C">
        <w:rPr>
          <w:rFonts w:ascii="Times New Roman" w:hAnsi="Times New Roman"/>
          <w:bCs/>
          <w:smallCaps/>
          <w:sz w:val="20"/>
          <w:szCs w:val="20"/>
        </w:rPr>
        <w:t>Center for Urban Future</w:t>
      </w:r>
      <w:r w:rsidRPr="0030356C">
        <w:rPr>
          <w:rFonts w:ascii="Times New Roman" w:hAnsi="Times New Roman"/>
          <w:bCs/>
          <w:sz w:val="20"/>
          <w:szCs w:val="20"/>
        </w:rPr>
        <w:t xml:space="preserve"> (Apr. 2020), </w:t>
      </w:r>
      <w:hyperlink r:id="rId13" w:history="1">
        <w:r w:rsidRPr="0030356C">
          <w:rPr>
            <w:rStyle w:val="Hyperlink"/>
            <w:rFonts w:ascii="Times New Roman" w:hAnsi="Times New Roman"/>
            <w:bCs/>
            <w:sz w:val="20"/>
            <w:szCs w:val="20"/>
          </w:rPr>
          <w:t>https://nycfuture.org/research/supporting-older-adults-through-coronavirus</w:t>
        </w:r>
      </w:hyperlink>
      <w:r w:rsidRPr="0030356C">
        <w:rPr>
          <w:rFonts w:ascii="Times New Roman" w:hAnsi="Times New Roman"/>
          <w:bCs/>
          <w:sz w:val="20"/>
          <w:szCs w:val="20"/>
        </w:rPr>
        <w:t>.</w:t>
      </w:r>
    </w:p>
  </w:footnote>
  <w:footnote w:id="37">
    <w:p w14:paraId="3D639689"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Coronavirus intensifies existing issues for older immigrants</w:t>
      </w:r>
      <w:r w:rsidRPr="0030356C">
        <w:rPr>
          <w:rFonts w:ascii="Times New Roman" w:hAnsi="Times New Roman" w:cs="Times New Roman"/>
          <w:sz w:val="20"/>
        </w:rPr>
        <w:t xml:space="preserve">, </w:t>
      </w:r>
      <w:r w:rsidRPr="0030356C">
        <w:rPr>
          <w:rFonts w:ascii="Times New Roman" w:hAnsi="Times New Roman" w:cs="Times New Roman"/>
          <w:smallCaps/>
          <w:sz w:val="20"/>
        </w:rPr>
        <w:t>American Heart Association News</w:t>
      </w:r>
      <w:r w:rsidRPr="0030356C">
        <w:rPr>
          <w:rFonts w:ascii="Times New Roman" w:hAnsi="Times New Roman" w:cs="Times New Roman"/>
          <w:sz w:val="20"/>
        </w:rPr>
        <w:t xml:space="preserve">, Apr. 28, 2020, </w:t>
      </w:r>
      <w:hyperlink r:id="rId14" w:history="1">
        <w:r w:rsidRPr="0030356C">
          <w:rPr>
            <w:rStyle w:val="Hyperlink"/>
            <w:rFonts w:ascii="Times New Roman" w:hAnsi="Times New Roman" w:cs="Times New Roman"/>
            <w:sz w:val="20"/>
          </w:rPr>
          <w:t>https://www.heart.org/en/news/2020/04/28/coronavirus-intensifies-existing-issues-for-older-immigrants</w:t>
        </w:r>
      </w:hyperlink>
      <w:r w:rsidRPr="0030356C">
        <w:rPr>
          <w:rFonts w:ascii="Times New Roman" w:hAnsi="Times New Roman" w:cs="Times New Roman"/>
          <w:sz w:val="20"/>
        </w:rPr>
        <w:t xml:space="preserve">. </w:t>
      </w:r>
    </w:p>
  </w:footnote>
  <w:footnote w:id="38">
    <w:p w14:paraId="3092D784"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proofErr w:type="spellStart"/>
      <w:r w:rsidRPr="0030356C">
        <w:rPr>
          <w:rFonts w:ascii="Times New Roman" w:hAnsi="Times New Roman" w:cs="Times New Roman"/>
          <w:sz w:val="20"/>
        </w:rPr>
        <w:t>Elana</w:t>
      </w:r>
      <w:proofErr w:type="spellEnd"/>
      <w:r w:rsidRPr="0030356C">
        <w:rPr>
          <w:rFonts w:ascii="Times New Roman" w:hAnsi="Times New Roman" w:cs="Times New Roman"/>
          <w:sz w:val="20"/>
        </w:rPr>
        <w:t xml:space="preserve"> </w:t>
      </w:r>
      <w:proofErr w:type="spellStart"/>
      <w:r w:rsidRPr="0030356C">
        <w:rPr>
          <w:rFonts w:ascii="Times New Roman" w:hAnsi="Times New Roman" w:cs="Times New Roman"/>
          <w:sz w:val="20"/>
        </w:rPr>
        <w:t>Kieffer</w:t>
      </w:r>
      <w:proofErr w:type="spellEnd"/>
      <w:r w:rsidRPr="0030356C">
        <w:rPr>
          <w:rFonts w:ascii="Times New Roman" w:hAnsi="Times New Roman" w:cs="Times New Roman"/>
          <w:sz w:val="20"/>
        </w:rPr>
        <w:t xml:space="preserve">, </w:t>
      </w:r>
      <w:r w:rsidRPr="0030356C">
        <w:rPr>
          <w:rFonts w:ascii="Times New Roman" w:hAnsi="Times New Roman" w:cs="Times New Roman"/>
          <w:i/>
          <w:iCs/>
          <w:sz w:val="20"/>
        </w:rPr>
        <w:t xml:space="preserve">Beyond Age, Race &amp; Income: Sociodemographic Factors to Track </w:t>
      </w:r>
      <w:proofErr w:type="gramStart"/>
      <w:r w:rsidRPr="0030356C">
        <w:rPr>
          <w:rFonts w:ascii="Times New Roman" w:hAnsi="Times New Roman" w:cs="Times New Roman"/>
          <w:i/>
          <w:iCs/>
          <w:sz w:val="20"/>
        </w:rPr>
        <w:t>During</w:t>
      </w:r>
      <w:proofErr w:type="gramEnd"/>
      <w:r w:rsidRPr="0030356C">
        <w:rPr>
          <w:rFonts w:ascii="Times New Roman" w:hAnsi="Times New Roman" w:cs="Times New Roman"/>
          <w:i/>
          <w:iCs/>
          <w:sz w:val="20"/>
        </w:rPr>
        <w:t xml:space="preserve">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Council on Aging,</w:t>
      </w:r>
      <w:r w:rsidRPr="0030356C">
        <w:rPr>
          <w:rFonts w:ascii="Times New Roman" w:hAnsi="Times New Roman" w:cs="Times New Roman"/>
          <w:sz w:val="20"/>
        </w:rPr>
        <w:t xml:space="preserve"> May 22, 2020, </w:t>
      </w:r>
      <w:hyperlink r:id="rId15" w:history="1">
        <w:r w:rsidRPr="0030356C">
          <w:rPr>
            <w:rStyle w:val="Hyperlink"/>
            <w:rFonts w:ascii="Times New Roman" w:hAnsi="Times New Roman" w:cs="Times New Roman"/>
            <w:sz w:val="20"/>
          </w:rPr>
          <w:t>https://www.ncoa.org/blog/beyond-age-race-income-sociodemographic-factors-to-track-during-covid-19/</w:t>
        </w:r>
      </w:hyperlink>
      <w:r w:rsidRPr="0030356C">
        <w:rPr>
          <w:rFonts w:ascii="Times New Roman" w:hAnsi="Times New Roman" w:cs="Times New Roman"/>
          <w:sz w:val="20"/>
        </w:rPr>
        <w:t xml:space="preserve">. </w:t>
      </w:r>
    </w:p>
  </w:footnote>
  <w:footnote w:id="39">
    <w:p w14:paraId="0C62C350"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Kate </w:t>
      </w:r>
      <w:proofErr w:type="spellStart"/>
      <w:r w:rsidRPr="0030356C">
        <w:rPr>
          <w:rFonts w:ascii="Times New Roman" w:hAnsi="Times New Roman" w:cs="Times New Roman"/>
          <w:sz w:val="20"/>
        </w:rPr>
        <w:t>Kirker</w:t>
      </w:r>
      <w:proofErr w:type="spellEnd"/>
      <w:r w:rsidRPr="0030356C">
        <w:rPr>
          <w:rFonts w:ascii="Times New Roman" w:hAnsi="Times New Roman" w:cs="Times New Roman"/>
          <w:sz w:val="20"/>
        </w:rPr>
        <w:t xml:space="preserve">, </w:t>
      </w:r>
      <w:r w:rsidRPr="0030356C">
        <w:rPr>
          <w:rFonts w:ascii="Times New Roman" w:hAnsi="Times New Roman" w:cs="Times New Roman"/>
          <w:i/>
          <w:iCs/>
          <w:sz w:val="20"/>
        </w:rPr>
        <w:t>40 Suggestions to Help Especially Vulnerable Seniors During Coronavirus Crisis: Report</w:t>
      </w:r>
      <w:r w:rsidRPr="0030356C">
        <w:rPr>
          <w:rFonts w:ascii="Times New Roman" w:hAnsi="Times New Roman" w:cs="Times New Roman"/>
          <w:sz w:val="20"/>
        </w:rPr>
        <w:t xml:space="preserve">, </w:t>
      </w:r>
      <w:r w:rsidRPr="0030356C">
        <w:rPr>
          <w:rFonts w:ascii="Times New Roman" w:hAnsi="Times New Roman" w:cs="Times New Roman"/>
          <w:smallCaps/>
          <w:sz w:val="20"/>
        </w:rPr>
        <w:t>Gotham Gazette</w:t>
      </w:r>
      <w:r w:rsidRPr="0030356C">
        <w:rPr>
          <w:rFonts w:ascii="Times New Roman" w:hAnsi="Times New Roman" w:cs="Times New Roman"/>
          <w:sz w:val="20"/>
        </w:rPr>
        <w:t xml:space="preserve">, Apr. 17, 2020, </w:t>
      </w:r>
      <w:hyperlink r:id="rId16" w:history="1">
        <w:r w:rsidRPr="0030356C">
          <w:rPr>
            <w:rStyle w:val="Hyperlink"/>
            <w:rFonts w:ascii="Times New Roman" w:hAnsi="Times New Roman" w:cs="Times New Roman"/>
            <w:sz w:val="20"/>
          </w:rPr>
          <w:t>https://www.gothamgazette.com/city/9320-suggestions-to-help-especially-vulnerable-seniors-during-coronavirus-crisis-new-york</w:t>
        </w:r>
      </w:hyperlink>
      <w:r w:rsidRPr="0030356C">
        <w:rPr>
          <w:rFonts w:ascii="Times New Roman" w:hAnsi="Times New Roman" w:cs="Times New Roman"/>
          <w:sz w:val="20"/>
        </w:rPr>
        <w:t xml:space="preserve">; </w:t>
      </w:r>
      <w:proofErr w:type="spellStart"/>
      <w:r w:rsidRPr="0030356C">
        <w:rPr>
          <w:rFonts w:ascii="Times New Roman" w:hAnsi="Times New Roman" w:cs="Times New Roman"/>
          <w:sz w:val="20"/>
        </w:rPr>
        <w:t>Chelsia</w:t>
      </w:r>
      <w:proofErr w:type="spellEnd"/>
      <w:r w:rsidRPr="0030356C">
        <w:rPr>
          <w:rFonts w:ascii="Times New Roman" w:hAnsi="Times New Roman" w:cs="Times New Roman"/>
          <w:sz w:val="20"/>
        </w:rPr>
        <w:t xml:space="preserve"> Rose Marcius, </w:t>
      </w:r>
      <w:r w:rsidRPr="0030356C">
        <w:rPr>
          <w:rFonts w:ascii="Times New Roman" w:hAnsi="Times New Roman" w:cs="Times New Roman"/>
          <w:i/>
          <w:iCs/>
          <w:sz w:val="20"/>
        </w:rPr>
        <w:t>'A panic for food’: How the COVID-19 pandemic has impacted NYC’s hungry</w:t>
      </w:r>
      <w:r w:rsidRPr="0030356C">
        <w:rPr>
          <w:rFonts w:ascii="Times New Roman" w:hAnsi="Times New Roman" w:cs="Times New Roman"/>
          <w:sz w:val="20"/>
        </w:rPr>
        <w:t xml:space="preserve">, </w:t>
      </w:r>
      <w:r w:rsidRPr="0030356C">
        <w:rPr>
          <w:rFonts w:ascii="Times New Roman" w:hAnsi="Times New Roman" w:cs="Times New Roman"/>
          <w:smallCaps/>
          <w:sz w:val="20"/>
        </w:rPr>
        <w:t>New York Daily News</w:t>
      </w:r>
      <w:r w:rsidRPr="0030356C">
        <w:rPr>
          <w:rFonts w:ascii="Times New Roman" w:hAnsi="Times New Roman" w:cs="Times New Roman"/>
          <w:sz w:val="20"/>
        </w:rPr>
        <w:t xml:space="preserve">, Oct. 4, 2020, </w:t>
      </w:r>
      <w:hyperlink r:id="rId17" w:history="1">
        <w:r w:rsidRPr="0030356C">
          <w:rPr>
            <w:rStyle w:val="Hyperlink"/>
            <w:rFonts w:ascii="Times New Roman" w:hAnsi="Times New Roman" w:cs="Times New Roman"/>
            <w:sz w:val="20"/>
          </w:rPr>
          <w:t>https://www.nydailynews.com/new-york/ny-covid-nyc-hungry-need-food-20201005-74ukp32w4fcihckkusciu7t6fq-story.html</w:t>
        </w:r>
      </w:hyperlink>
      <w:r w:rsidRPr="0030356C">
        <w:rPr>
          <w:rFonts w:ascii="Times New Roman" w:hAnsi="Times New Roman" w:cs="Times New Roman"/>
          <w:sz w:val="20"/>
        </w:rPr>
        <w:t xml:space="preserve">. </w:t>
      </w:r>
    </w:p>
  </w:footnote>
  <w:footnote w:id="40">
    <w:p w14:paraId="411FA3C0"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41">
    <w:p w14:paraId="203FCCAC"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42">
    <w:p w14:paraId="3744C1C7" w14:textId="1CC837F1"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See, e.g.</w:t>
      </w:r>
      <w:r w:rsidRPr="0030356C">
        <w:rPr>
          <w:rFonts w:ascii="Times New Roman" w:hAnsi="Times New Roman" w:cs="Times New Roman"/>
          <w:sz w:val="20"/>
        </w:rPr>
        <w:t xml:space="preserve">, </w:t>
      </w:r>
      <w:r w:rsidRPr="0030356C">
        <w:rPr>
          <w:rFonts w:ascii="Times New Roman" w:hAnsi="Times New Roman" w:cs="Times New Roman"/>
          <w:i/>
          <w:iCs/>
          <w:sz w:val="20"/>
        </w:rPr>
        <w:t>Loneliness and Social Isolation Linked to Serious Health Conditions</w:t>
      </w:r>
      <w:r w:rsidRPr="0030356C">
        <w:rPr>
          <w:rFonts w:ascii="Times New Roman" w:hAnsi="Times New Roman" w:cs="Times New Roman"/>
          <w:sz w:val="20"/>
        </w:rPr>
        <w:t xml:space="preserve">, Centers for Disease Control and Prevention, </w:t>
      </w:r>
      <w:r w:rsidRPr="0030356C">
        <w:rPr>
          <w:rFonts w:ascii="Times New Roman" w:hAnsi="Times New Roman" w:cs="Times New Roman"/>
          <w:i/>
          <w:iCs/>
          <w:sz w:val="20"/>
        </w:rPr>
        <w:t>available at</w:t>
      </w:r>
      <w:r w:rsidRPr="0030356C">
        <w:rPr>
          <w:rFonts w:ascii="Times New Roman" w:hAnsi="Times New Roman" w:cs="Times New Roman"/>
          <w:sz w:val="20"/>
        </w:rPr>
        <w:t xml:space="preserve"> </w:t>
      </w:r>
      <w:hyperlink r:id="rId18" w:anchor=":~:text=Older%20adults%20are%20at%20increased,the%20amount%20of%20social%20contact" w:history="1">
        <w:r w:rsidRPr="0030356C">
          <w:rPr>
            <w:rStyle w:val="Hyperlink"/>
            <w:rFonts w:ascii="Times New Roman" w:hAnsi="Times New Roman" w:cs="Times New Roman"/>
            <w:sz w:val="20"/>
          </w:rPr>
          <w:t>https://www.cdc.gov/aging/publications/features/lonely-older-adults.html#:~:text=Older%20adults%20are%20at%20increased,the%20amount%20of%20social%20contact</w:t>
        </w:r>
      </w:hyperlink>
      <w:r w:rsidRPr="0030356C">
        <w:rPr>
          <w:rStyle w:val="Hyperlink"/>
          <w:rFonts w:ascii="Times New Roman" w:hAnsi="Times New Roman" w:cs="Times New Roman"/>
          <w:sz w:val="20"/>
        </w:rPr>
        <w:t>.</w:t>
      </w:r>
    </w:p>
  </w:footnote>
  <w:footnote w:id="43">
    <w:p w14:paraId="1C5EB20E" w14:textId="0942E426"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Id</w:t>
      </w:r>
      <w:r w:rsidRPr="0030356C">
        <w:rPr>
          <w:rFonts w:ascii="Times New Roman" w:hAnsi="Times New Roman" w:cs="Times New Roman"/>
          <w:sz w:val="20"/>
        </w:rPr>
        <w:t>.</w:t>
      </w:r>
    </w:p>
  </w:footnote>
  <w:footnote w:id="44">
    <w:p w14:paraId="61B443D9" w14:textId="58CE661D"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Id</w:t>
      </w:r>
      <w:r w:rsidRPr="0030356C">
        <w:rPr>
          <w:rFonts w:ascii="Times New Roman" w:hAnsi="Times New Roman" w:cs="Times New Roman"/>
          <w:sz w:val="20"/>
        </w:rPr>
        <w:t>.</w:t>
      </w:r>
    </w:p>
  </w:footnote>
  <w:footnote w:id="45">
    <w:p w14:paraId="04406380" w14:textId="01568E43" w:rsidR="0030356C" w:rsidRPr="0030356C" w:rsidRDefault="0030356C" w:rsidP="0030356C">
      <w:pPr>
        <w:pStyle w:val="Heading1"/>
        <w:shd w:val="clear" w:color="auto" w:fill="FFFFFF"/>
        <w:spacing w:before="0"/>
        <w:rPr>
          <w:rFonts w:ascii="Times New Roman" w:hAnsi="Times New Roman"/>
          <w:b w:val="0"/>
          <w:color w:val="auto"/>
          <w:sz w:val="20"/>
          <w:szCs w:val="20"/>
        </w:rPr>
      </w:pPr>
      <w:r w:rsidRPr="0030356C">
        <w:rPr>
          <w:rStyle w:val="FootnoteReference"/>
          <w:rFonts w:ascii="Times New Roman" w:hAnsi="Times New Roman"/>
          <w:b w:val="0"/>
          <w:color w:val="auto"/>
          <w:sz w:val="20"/>
          <w:szCs w:val="20"/>
        </w:rPr>
        <w:footnoteRef/>
      </w:r>
      <w:r w:rsidRPr="0030356C">
        <w:rPr>
          <w:rFonts w:ascii="Times New Roman" w:hAnsi="Times New Roman"/>
          <w:b w:val="0"/>
          <w:color w:val="auto"/>
          <w:sz w:val="20"/>
          <w:szCs w:val="20"/>
        </w:rPr>
        <w:t xml:space="preserve"> </w:t>
      </w:r>
      <w:r w:rsidRPr="0030356C">
        <w:rPr>
          <w:rFonts w:ascii="Times New Roman" w:hAnsi="Times New Roman"/>
          <w:b w:val="0"/>
          <w:i/>
          <w:color w:val="auto"/>
          <w:sz w:val="20"/>
          <w:szCs w:val="20"/>
        </w:rPr>
        <w:t>See, e.g.</w:t>
      </w:r>
      <w:r w:rsidRPr="0030356C">
        <w:rPr>
          <w:rFonts w:ascii="Times New Roman" w:hAnsi="Times New Roman"/>
          <w:b w:val="0"/>
          <w:color w:val="auto"/>
          <w:sz w:val="20"/>
          <w:szCs w:val="20"/>
        </w:rPr>
        <w:t xml:space="preserve">, “The Impact of COVID-19 Infection and Enforced Prolonged Social Isolation on Neuropsychiatric Symptoms in Older Adults With and Without Dementia: A Review,” </w:t>
      </w:r>
      <w:r w:rsidRPr="0030356C">
        <w:rPr>
          <w:rFonts w:ascii="Times New Roman" w:hAnsi="Times New Roman"/>
          <w:b w:val="0"/>
          <w:color w:val="auto"/>
          <w:sz w:val="20"/>
          <w:szCs w:val="20"/>
          <w:shd w:val="clear" w:color="auto" w:fill="FFFFFF"/>
        </w:rPr>
        <w:t>Psychiatry, 22 October 2020, available at </w:t>
      </w:r>
      <w:hyperlink r:id="rId19" w:history="1">
        <w:r w:rsidRPr="0030356C">
          <w:rPr>
            <w:rStyle w:val="Hyperlink"/>
            <w:rFonts w:ascii="Times New Roman" w:eastAsia="Calibri" w:hAnsi="Times New Roman"/>
            <w:b w:val="0"/>
            <w:color w:val="auto"/>
            <w:sz w:val="20"/>
            <w:szCs w:val="20"/>
            <w:shd w:val="clear" w:color="auto" w:fill="FFFFFF"/>
          </w:rPr>
          <w:t>https://doi.org/10.3389/fpsyt.2020.585540</w:t>
        </w:r>
      </w:hyperlink>
      <w:r w:rsidRPr="0030356C">
        <w:rPr>
          <w:rFonts w:ascii="Times New Roman" w:hAnsi="Times New Roman"/>
          <w:b w:val="0"/>
          <w:color w:val="auto"/>
          <w:sz w:val="20"/>
          <w:szCs w:val="20"/>
        </w:rPr>
        <w:t xml:space="preserve">. </w:t>
      </w:r>
    </w:p>
  </w:footnote>
  <w:footnote w:id="46">
    <w:p w14:paraId="7A11EB3C" w14:textId="17D7B059"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Id</w:t>
      </w:r>
      <w:r w:rsidRPr="0030356C">
        <w:rPr>
          <w:rFonts w:ascii="Times New Roman" w:hAnsi="Times New Roman" w:cs="Times New Roman"/>
          <w:sz w:val="20"/>
        </w:rPr>
        <w:t>.</w:t>
      </w:r>
    </w:p>
  </w:footnote>
  <w:footnote w:id="47">
    <w:p w14:paraId="6C32CE8A" w14:textId="142F929D"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See, e.g.</w:t>
      </w:r>
      <w:r w:rsidRPr="0030356C">
        <w:rPr>
          <w:rFonts w:ascii="Times New Roman" w:hAnsi="Times New Roman" w:cs="Times New Roman"/>
          <w:sz w:val="20"/>
        </w:rPr>
        <w:t xml:space="preserve"> “</w:t>
      </w:r>
      <w:proofErr w:type="spellStart"/>
      <w:r w:rsidRPr="0030356C">
        <w:rPr>
          <w:rFonts w:ascii="Times New Roman" w:hAnsi="Times New Roman" w:cs="Times New Roman"/>
          <w:sz w:val="20"/>
        </w:rPr>
        <w:t>Maximising</w:t>
      </w:r>
      <w:proofErr w:type="spellEnd"/>
      <w:r w:rsidRPr="0030356C">
        <w:rPr>
          <w:rFonts w:ascii="Times New Roman" w:hAnsi="Times New Roman" w:cs="Times New Roman"/>
          <w:sz w:val="20"/>
        </w:rPr>
        <w:t xml:space="preserve"> mobility in older people when isolated with COVID-19,”The Centre for Evidence-Based Medicine, March 20, 2020, available at </w:t>
      </w:r>
      <w:hyperlink r:id="rId20" w:history="1">
        <w:r w:rsidRPr="0030356C">
          <w:rPr>
            <w:rStyle w:val="Hyperlink"/>
            <w:rFonts w:ascii="Times New Roman" w:hAnsi="Times New Roman" w:cs="Times New Roman"/>
            <w:sz w:val="20"/>
          </w:rPr>
          <w:t>https://www.cebm.net/covid-19/maximising-mobility-in-the-older-people-when-isolated-with-covid-19/</w:t>
        </w:r>
      </w:hyperlink>
      <w:r w:rsidRPr="0030356C">
        <w:rPr>
          <w:rFonts w:ascii="Times New Roman" w:hAnsi="Times New Roman" w:cs="Times New Roman"/>
          <w:sz w:val="20"/>
        </w:rPr>
        <w:t xml:space="preserve">. </w:t>
      </w:r>
    </w:p>
  </w:footnote>
  <w:footnote w:id="48">
    <w:p w14:paraId="756FDADD" w14:textId="428B0E65"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See, e.g.</w:t>
      </w:r>
      <w:r w:rsidRPr="0030356C">
        <w:rPr>
          <w:rFonts w:ascii="Times New Roman" w:hAnsi="Times New Roman" w:cs="Times New Roman"/>
          <w:sz w:val="20"/>
        </w:rPr>
        <w:t xml:space="preserve">, </w:t>
      </w:r>
      <w:r w:rsidRPr="0030356C">
        <w:rPr>
          <w:rFonts w:ascii="Times New Roman" w:hAnsi="Times New Roman" w:cs="Times New Roman"/>
          <w:i/>
          <w:iCs/>
          <w:sz w:val="20"/>
        </w:rPr>
        <w:t>Loneliness and Social Isolation Linked to Serious Health Conditions</w:t>
      </w:r>
      <w:r w:rsidRPr="0030356C">
        <w:rPr>
          <w:rFonts w:ascii="Times New Roman" w:hAnsi="Times New Roman" w:cs="Times New Roman"/>
          <w:sz w:val="20"/>
        </w:rPr>
        <w:t xml:space="preserve">, Centers for Disease Control and Prevention, </w:t>
      </w:r>
      <w:r w:rsidRPr="0030356C">
        <w:rPr>
          <w:rFonts w:ascii="Times New Roman" w:hAnsi="Times New Roman" w:cs="Times New Roman"/>
          <w:i/>
          <w:iCs/>
          <w:sz w:val="20"/>
        </w:rPr>
        <w:t>available at</w:t>
      </w:r>
      <w:r w:rsidRPr="0030356C">
        <w:rPr>
          <w:rFonts w:ascii="Times New Roman" w:hAnsi="Times New Roman" w:cs="Times New Roman"/>
          <w:sz w:val="20"/>
        </w:rPr>
        <w:t xml:space="preserve"> </w:t>
      </w:r>
      <w:hyperlink r:id="rId21" w:anchor=":~:text=Older%20adults%20are%20at%20increased,the%20amount%20of%20social%20contact" w:history="1">
        <w:r w:rsidRPr="0030356C">
          <w:rPr>
            <w:rStyle w:val="Hyperlink"/>
            <w:rFonts w:ascii="Times New Roman" w:hAnsi="Times New Roman" w:cs="Times New Roman"/>
            <w:sz w:val="20"/>
          </w:rPr>
          <w:t>https://www.cdc.gov/aging/publications/features/lonely-older-adults.html#:~:text=Older%20adults%20are%20at%20increased,the%20amount%20of%20social%20contact</w:t>
        </w:r>
      </w:hyperlink>
      <w:r w:rsidRPr="0030356C">
        <w:rPr>
          <w:rStyle w:val="Hyperlink"/>
          <w:rFonts w:ascii="Times New Roman" w:hAnsi="Times New Roman" w:cs="Times New Roman"/>
          <w:sz w:val="20"/>
        </w:rPr>
        <w:t>.</w:t>
      </w:r>
    </w:p>
  </w:footnote>
  <w:footnote w:id="49">
    <w:p w14:paraId="780DBAF1" w14:textId="77777777" w:rsidR="0030356C" w:rsidRPr="0030356C" w:rsidRDefault="0030356C" w:rsidP="0030356C">
      <w:pPr>
        <w:jc w:val="both"/>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Lorraine </w:t>
      </w:r>
      <w:proofErr w:type="spellStart"/>
      <w:r w:rsidRPr="0030356C">
        <w:rPr>
          <w:rFonts w:ascii="Times New Roman" w:hAnsi="Times New Roman" w:cs="Times New Roman"/>
          <w:sz w:val="20"/>
          <w:szCs w:val="20"/>
        </w:rPr>
        <w:t>Buis</w:t>
      </w:r>
      <w:proofErr w:type="spellEnd"/>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Telehealth Use Among Older Adults Before and During COVID-19</w:t>
      </w:r>
      <w:r w:rsidRPr="0030356C">
        <w:rPr>
          <w:rFonts w:ascii="Times New Roman" w:hAnsi="Times New Roman" w:cs="Times New Roman"/>
          <w:sz w:val="20"/>
          <w:szCs w:val="20"/>
        </w:rPr>
        <w:t xml:space="preserve">, </w:t>
      </w:r>
      <w:r w:rsidRPr="0030356C">
        <w:rPr>
          <w:rFonts w:ascii="Times New Roman" w:hAnsi="Times New Roman" w:cs="Times New Roman"/>
          <w:smallCaps/>
          <w:sz w:val="20"/>
          <w:szCs w:val="20"/>
        </w:rPr>
        <w:t>National Poll on Healthy Aging, University of Michigan</w:t>
      </w:r>
      <w:r w:rsidRPr="0030356C">
        <w:rPr>
          <w:rFonts w:ascii="Times New Roman" w:hAnsi="Times New Roman" w:cs="Times New Roman"/>
          <w:sz w:val="20"/>
          <w:szCs w:val="20"/>
        </w:rPr>
        <w:t xml:space="preserve">, Aug. 17, 2020, </w:t>
      </w:r>
      <w:hyperlink r:id="rId22" w:history="1">
        <w:r w:rsidRPr="0030356C">
          <w:rPr>
            <w:rStyle w:val="Hyperlink"/>
            <w:rFonts w:ascii="Times New Roman" w:hAnsi="Times New Roman" w:cs="Times New Roman"/>
            <w:sz w:val="20"/>
            <w:szCs w:val="20"/>
          </w:rPr>
          <w:t>https://www.healthyagingpoll.org/report/telehealth-use-among-older-adults-and-during-covid-19</w:t>
        </w:r>
      </w:hyperlink>
      <w:r w:rsidRPr="0030356C">
        <w:rPr>
          <w:rFonts w:ascii="Times New Roman" w:hAnsi="Times New Roman" w:cs="Times New Roman"/>
          <w:sz w:val="20"/>
          <w:szCs w:val="20"/>
        </w:rPr>
        <w:t xml:space="preserve">. </w:t>
      </w:r>
    </w:p>
  </w:footnote>
  <w:footnote w:id="50">
    <w:p w14:paraId="41C9A843" w14:textId="77777777" w:rsidR="0030356C" w:rsidRPr="0030356C" w:rsidRDefault="0030356C" w:rsidP="0030356C">
      <w:pPr>
        <w:jc w:val="both"/>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Lorraine </w:t>
      </w:r>
      <w:proofErr w:type="spellStart"/>
      <w:r w:rsidRPr="0030356C">
        <w:rPr>
          <w:rFonts w:ascii="Times New Roman" w:hAnsi="Times New Roman" w:cs="Times New Roman"/>
          <w:sz w:val="20"/>
          <w:szCs w:val="20"/>
        </w:rPr>
        <w:t>Buis</w:t>
      </w:r>
      <w:proofErr w:type="spellEnd"/>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Telehealth Use Among Older Adults Before and During COVID-19</w:t>
      </w:r>
      <w:r w:rsidRPr="0030356C">
        <w:rPr>
          <w:rFonts w:ascii="Times New Roman" w:hAnsi="Times New Roman" w:cs="Times New Roman"/>
          <w:sz w:val="20"/>
          <w:szCs w:val="20"/>
        </w:rPr>
        <w:t xml:space="preserve">, </w:t>
      </w:r>
      <w:r w:rsidRPr="0030356C">
        <w:rPr>
          <w:rFonts w:ascii="Times New Roman" w:hAnsi="Times New Roman" w:cs="Times New Roman"/>
          <w:smallCaps/>
          <w:sz w:val="20"/>
          <w:szCs w:val="20"/>
        </w:rPr>
        <w:t>National Poll on Healthy Aging, University of Michigan</w:t>
      </w:r>
      <w:r w:rsidRPr="0030356C">
        <w:rPr>
          <w:rFonts w:ascii="Times New Roman" w:hAnsi="Times New Roman" w:cs="Times New Roman"/>
          <w:sz w:val="20"/>
          <w:szCs w:val="20"/>
        </w:rPr>
        <w:t xml:space="preserve">, Aug. 17, 2020, </w:t>
      </w:r>
      <w:hyperlink r:id="rId23" w:history="1">
        <w:r w:rsidRPr="0030356C">
          <w:rPr>
            <w:rStyle w:val="Hyperlink"/>
            <w:rFonts w:ascii="Times New Roman" w:hAnsi="Times New Roman" w:cs="Times New Roman"/>
            <w:sz w:val="20"/>
            <w:szCs w:val="20"/>
          </w:rPr>
          <w:t>https://www.healthyagingpoll.org/report/telehealth-use-among-older-adults-and-during-covid-19</w:t>
        </w:r>
      </w:hyperlink>
      <w:r w:rsidRPr="0030356C">
        <w:rPr>
          <w:rFonts w:ascii="Times New Roman" w:hAnsi="Times New Roman" w:cs="Times New Roman"/>
          <w:sz w:val="20"/>
          <w:szCs w:val="20"/>
        </w:rPr>
        <w:t xml:space="preserve">. </w:t>
      </w:r>
    </w:p>
  </w:footnote>
  <w:footnote w:id="51">
    <w:p w14:paraId="15612377" w14:textId="53544972"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Christian González-Rivera &amp; Ruth Finkelstein, </w:t>
      </w:r>
      <w:r w:rsidRPr="0030356C">
        <w:rPr>
          <w:rFonts w:ascii="Times New Roman" w:hAnsi="Times New Roman" w:cs="Times New Roman"/>
          <w:i/>
          <w:iCs/>
          <w:sz w:val="20"/>
        </w:rPr>
        <w:t>Meaningful access: Investing in technology for aging well in New York City</w:t>
      </w:r>
      <w:r w:rsidRPr="0030356C">
        <w:rPr>
          <w:rFonts w:ascii="Times New Roman" w:hAnsi="Times New Roman" w:cs="Times New Roman"/>
          <w:sz w:val="20"/>
        </w:rPr>
        <w:t xml:space="preserve">, </w:t>
      </w:r>
      <w:r w:rsidRPr="0030356C">
        <w:rPr>
          <w:rFonts w:ascii="Times New Roman" w:hAnsi="Times New Roman" w:cs="Times New Roman"/>
          <w:smallCaps/>
          <w:sz w:val="20"/>
        </w:rPr>
        <w:t>Brookdale Center for Healthy Aging</w:t>
      </w:r>
      <w:r w:rsidRPr="0030356C">
        <w:rPr>
          <w:rFonts w:ascii="Times New Roman" w:hAnsi="Times New Roman" w:cs="Times New Roman"/>
          <w:sz w:val="20"/>
        </w:rPr>
        <w:t xml:space="preserve">, Jan. 22, 2021, </w:t>
      </w:r>
      <w:hyperlink r:id="rId24" w:history="1">
        <w:r w:rsidRPr="0030356C">
          <w:rPr>
            <w:rStyle w:val="Hyperlink"/>
            <w:rFonts w:ascii="Times New Roman" w:hAnsi="Times New Roman" w:cs="Times New Roman"/>
            <w:sz w:val="20"/>
          </w:rPr>
          <w:t>https://brookdale.org/meaningful-access-investing-in-technology-for-aging-well-in-new-york-city/</w:t>
        </w:r>
      </w:hyperlink>
      <w:r w:rsidRPr="0030356C">
        <w:rPr>
          <w:rFonts w:ascii="Times New Roman" w:hAnsi="Times New Roman" w:cs="Times New Roman"/>
          <w:sz w:val="20"/>
        </w:rPr>
        <w:t xml:space="preserve">. </w:t>
      </w:r>
    </w:p>
  </w:footnote>
  <w:footnote w:id="52">
    <w:p w14:paraId="3FD23D89" w14:textId="3DD03B23"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Christian González-Rivera &amp; Ruth Finkelstein, </w:t>
      </w:r>
      <w:r w:rsidRPr="0030356C">
        <w:rPr>
          <w:rFonts w:ascii="Times New Roman" w:hAnsi="Times New Roman" w:cs="Times New Roman"/>
          <w:i/>
          <w:iCs/>
          <w:sz w:val="20"/>
        </w:rPr>
        <w:t>Meaningful access: Investing in technology for aging well in New York City</w:t>
      </w:r>
      <w:r w:rsidRPr="0030356C">
        <w:rPr>
          <w:rFonts w:ascii="Times New Roman" w:hAnsi="Times New Roman" w:cs="Times New Roman"/>
          <w:sz w:val="20"/>
        </w:rPr>
        <w:t xml:space="preserve">, </w:t>
      </w:r>
      <w:r w:rsidRPr="0030356C">
        <w:rPr>
          <w:rFonts w:ascii="Times New Roman" w:hAnsi="Times New Roman" w:cs="Times New Roman"/>
          <w:smallCaps/>
          <w:sz w:val="20"/>
        </w:rPr>
        <w:t>Brookdale Center for Healthy Aging</w:t>
      </w:r>
      <w:r w:rsidRPr="0030356C">
        <w:rPr>
          <w:rFonts w:ascii="Times New Roman" w:hAnsi="Times New Roman" w:cs="Times New Roman"/>
          <w:sz w:val="20"/>
        </w:rPr>
        <w:t xml:space="preserve">, Jan. 22, 2021, </w:t>
      </w:r>
      <w:hyperlink r:id="rId25" w:history="1">
        <w:r w:rsidRPr="0030356C">
          <w:rPr>
            <w:rStyle w:val="Hyperlink"/>
            <w:rFonts w:ascii="Times New Roman" w:hAnsi="Times New Roman" w:cs="Times New Roman"/>
            <w:sz w:val="20"/>
          </w:rPr>
          <w:t>https://brookdale.org/meaningful-access-investing-in-technology-for-aging-well-in-new-york-city/</w:t>
        </w:r>
      </w:hyperlink>
      <w:r w:rsidRPr="0030356C">
        <w:rPr>
          <w:rFonts w:ascii="Times New Roman" w:hAnsi="Times New Roman" w:cs="Times New Roman"/>
          <w:sz w:val="20"/>
        </w:rPr>
        <w:t>.</w:t>
      </w:r>
    </w:p>
  </w:footnote>
  <w:footnote w:id="53">
    <w:p w14:paraId="1E6F0884" w14:textId="61ABBD08"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Christian González-Rivera &amp; Ruth Finkelstein, </w:t>
      </w:r>
      <w:r w:rsidRPr="0030356C">
        <w:rPr>
          <w:rFonts w:ascii="Times New Roman" w:hAnsi="Times New Roman" w:cs="Times New Roman"/>
          <w:i/>
          <w:iCs/>
          <w:sz w:val="20"/>
        </w:rPr>
        <w:t>Meaningful access: Investing in technology for aging well in New York City</w:t>
      </w:r>
      <w:r w:rsidRPr="0030356C">
        <w:rPr>
          <w:rFonts w:ascii="Times New Roman" w:hAnsi="Times New Roman" w:cs="Times New Roman"/>
          <w:sz w:val="20"/>
        </w:rPr>
        <w:t xml:space="preserve">, </w:t>
      </w:r>
      <w:r w:rsidRPr="0030356C">
        <w:rPr>
          <w:rFonts w:ascii="Times New Roman" w:hAnsi="Times New Roman" w:cs="Times New Roman"/>
          <w:smallCaps/>
          <w:sz w:val="20"/>
        </w:rPr>
        <w:t>Brookdale Center for Healthy Aging</w:t>
      </w:r>
      <w:r w:rsidRPr="0030356C">
        <w:rPr>
          <w:rFonts w:ascii="Times New Roman" w:hAnsi="Times New Roman" w:cs="Times New Roman"/>
          <w:sz w:val="20"/>
        </w:rPr>
        <w:t xml:space="preserve">, Jan. 22, 2021, </w:t>
      </w:r>
      <w:hyperlink r:id="rId26" w:history="1">
        <w:r w:rsidRPr="0030356C">
          <w:rPr>
            <w:rStyle w:val="Hyperlink"/>
            <w:rFonts w:ascii="Times New Roman" w:hAnsi="Times New Roman" w:cs="Times New Roman"/>
            <w:sz w:val="20"/>
          </w:rPr>
          <w:t>https://brookdale.org/meaningful-access-investing-in-technology-for-aging-well-in-new-york-city/</w:t>
        </w:r>
      </w:hyperlink>
      <w:r w:rsidRPr="0030356C">
        <w:rPr>
          <w:rFonts w:ascii="Times New Roman" w:hAnsi="Times New Roman" w:cs="Times New Roman"/>
          <w:sz w:val="20"/>
        </w:rPr>
        <w:t>.</w:t>
      </w:r>
    </w:p>
  </w:footnote>
  <w:footnote w:id="54">
    <w:p w14:paraId="7048DDCA"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w:t>
      </w:r>
      <w:proofErr w:type="spellStart"/>
      <w:r w:rsidRPr="0030356C">
        <w:rPr>
          <w:rFonts w:ascii="Times New Roman" w:hAnsi="Times New Roman" w:cs="Times New Roman"/>
          <w:sz w:val="20"/>
        </w:rPr>
        <w:t>Buis</w:t>
      </w:r>
      <w:proofErr w:type="spellEnd"/>
      <w:r w:rsidRPr="0030356C">
        <w:rPr>
          <w:rFonts w:ascii="Times New Roman" w:hAnsi="Times New Roman" w:cs="Times New Roman"/>
          <w:sz w:val="20"/>
        </w:rPr>
        <w:t xml:space="preserve">,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27"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55">
    <w:p w14:paraId="36718B37"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w:t>
      </w:r>
      <w:proofErr w:type="spellStart"/>
      <w:r w:rsidRPr="0030356C">
        <w:rPr>
          <w:rFonts w:ascii="Times New Roman" w:hAnsi="Times New Roman" w:cs="Times New Roman"/>
          <w:sz w:val="20"/>
        </w:rPr>
        <w:t>Buis</w:t>
      </w:r>
      <w:proofErr w:type="spellEnd"/>
      <w:r w:rsidRPr="0030356C">
        <w:rPr>
          <w:rFonts w:ascii="Times New Roman" w:hAnsi="Times New Roman" w:cs="Times New Roman"/>
          <w:sz w:val="20"/>
        </w:rPr>
        <w:t xml:space="preserve">,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28"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56">
    <w:p w14:paraId="3CF68822"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w:t>
      </w:r>
      <w:proofErr w:type="spellStart"/>
      <w:r w:rsidRPr="0030356C">
        <w:rPr>
          <w:rFonts w:ascii="Times New Roman" w:hAnsi="Times New Roman" w:cs="Times New Roman"/>
          <w:sz w:val="20"/>
        </w:rPr>
        <w:t>Buis</w:t>
      </w:r>
      <w:proofErr w:type="spellEnd"/>
      <w:r w:rsidRPr="0030356C">
        <w:rPr>
          <w:rFonts w:ascii="Times New Roman" w:hAnsi="Times New Roman" w:cs="Times New Roman"/>
          <w:sz w:val="20"/>
        </w:rPr>
        <w:t xml:space="preserve">,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29"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57">
    <w:p w14:paraId="58D1614F"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w:t>
      </w:r>
      <w:proofErr w:type="spellStart"/>
      <w:r w:rsidRPr="0030356C">
        <w:rPr>
          <w:rFonts w:ascii="Times New Roman" w:hAnsi="Times New Roman" w:cs="Times New Roman"/>
          <w:sz w:val="20"/>
        </w:rPr>
        <w:t>Buis</w:t>
      </w:r>
      <w:proofErr w:type="spellEnd"/>
      <w:r w:rsidRPr="0030356C">
        <w:rPr>
          <w:rFonts w:ascii="Times New Roman" w:hAnsi="Times New Roman" w:cs="Times New Roman"/>
          <w:sz w:val="20"/>
        </w:rPr>
        <w:t xml:space="preserve">,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30"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58">
    <w:p w14:paraId="738EEF2F"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w:t>
      </w:r>
      <w:proofErr w:type="spellStart"/>
      <w:r w:rsidRPr="0030356C">
        <w:rPr>
          <w:rFonts w:ascii="Times New Roman" w:hAnsi="Times New Roman" w:cs="Times New Roman"/>
          <w:sz w:val="20"/>
        </w:rPr>
        <w:t>Buis</w:t>
      </w:r>
      <w:proofErr w:type="spellEnd"/>
      <w:r w:rsidRPr="0030356C">
        <w:rPr>
          <w:rFonts w:ascii="Times New Roman" w:hAnsi="Times New Roman" w:cs="Times New Roman"/>
          <w:sz w:val="20"/>
        </w:rPr>
        <w:t xml:space="preserve">,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31"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59">
    <w:p w14:paraId="7C6F09D1"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w:t>
      </w:r>
      <w:proofErr w:type="spellStart"/>
      <w:r w:rsidRPr="0030356C">
        <w:rPr>
          <w:rFonts w:ascii="Times New Roman" w:hAnsi="Times New Roman" w:cs="Times New Roman"/>
          <w:sz w:val="20"/>
        </w:rPr>
        <w:t>Buis</w:t>
      </w:r>
      <w:proofErr w:type="spellEnd"/>
      <w:r w:rsidRPr="0030356C">
        <w:rPr>
          <w:rFonts w:ascii="Times New Roman" w:hAnsi="Times New Roman" w:cs="Times New Roman"/>
          <w:sz w:val="20"/>
        </w:rPr>
        <w:t xml:space="preserve">,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32"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60">
    <w:p w14:paraId="04CBBD5F" w14:textId="3FD55086"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61">
    <w:p w14:paraId="4AD893C2"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w:t>
      </w:r>
      <w:proofErr w:type="spellStart"/>
      <w:r w:rsidRPr="0030356C">
        <w:rPr>
          <w:rFonts w:ascii="Times New Roman" w:hAnsi="Times New Roman" w:cs="Times New Roman"/>
          <w:sz w:val="20"/>
        </w:rPr>
        <w:t>Buis</w:t>
      </w:r>
      <w:proofErr w:type="spellEnd"/>
      <w:r w:rsidRPr="0030356C">
        <w:rPr>
          <w:rFonts w:ascii="Times New Roman" w:hAnsi="Times New Roman" w:cs="Times New Roman"/>
          <w:sz w:val="20"/>
        </w:rPr>
        <w:t xml:space="preserve">,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33"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62">
    <w:p w14:paraId="71A944A0"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w:t>
      </w:r>
      <w:proofErr w:type="spellStart"/>
      <w:r w:rsidRPr="0030356C">
        <w:rPr>
          <w:rFonts w:ascii="Times New Roman" w:hAnsi="Times New Roman" w:cs="Times New Roman"/>
          <w:sz w:val="20"/>
        </w:rPr>
        <w:t>Buis</w:t>
      </w:r>
      <w:proofErr w:type="spellEnd"/>
      <w:r w:rsidRPr="0030356C">
        <w:rPr>
          <w:rFonts w:ascii="Times New Roman" w:hAnsi="Times New Roman" w:cs="Times New Roman"/>
          <w:sz w:val="20"/>
        </w:rPr>
        <w:t xml:space="preserve">,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34"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63">
    <w:p w14:paraId="6CF6B376" w14:textId="6A045C3D"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Christian González-Rivera &amp; Ruth Finkelstein, </w:t>
      </w:r>
      <w:r w:rsidRPr="0030356C">
        <w:rPr>
          <w:rFonts w:ascii="Times New Roman" w:hAnsi="Times New Roman" w:cs="Times New Roman"/>
          <w:i/>
          <w:iCs/>
          <w:sz w:val="20"/>
        </w:rPr>
        <w:t>Meaningful access: Investing in technology for aging well in New York City</w:t>
      </w:r>
      <w:r w:rsidRPr="0030356C">
        <w:rPr>
          <w:rFonts w:ascii="Times New Roman" w:hAnsi="Times New Roman" w:cs="Times New Roman"/>
          <w:sz w:val="20"/>
        </w:rPr>
        <w:t xml:space="preserve">, </w:t>
      </w:r>
      <w:r w:rsidRPr="0030356C">
        <w:rPr>
          <w:rFonts w:ascii="Times New Roman" w:hAnsi="Times New Roman" w:cs="Times New Roman"/>
          <w:smallCaps/>
          <w:sz w:val="20"/>
        </w:rPr>
        <w:t>Brookdale Center for Healthy Aging</w:t>
      </w:r>
      <w:r w:rsidRPr="0030356C">
        <w:rPr>
          <w:rFonts w:ascii="Times New Roman" w:hAnsi="Times New Roman" w:cs="Times New Roman"/>
          <w:sz w:val="20"/>
        </w:rPr>
        <w:t xml:space="preserve">, Jan. 22, 2021, </w:t>
      </w:r>
      <w:hyperlink r:id="rId35" w:history="1">
        <w:r w:rsidRPr="0030356C">
          <w:rPr>
            <w:rStyle w:val="Hyperlink"/>
            <w:rFonts w:ascii="Times New Roman" w:hAnsi="Times New Roman" w:cs="Times New Roman"/>
            <w:sz w:val="20"/>
          </w:rPr>
          <w:t>https://brookdale.org/meaningful-access-investing-in-technology-for-aging-well-in-new-york-city/</w:t>
        </w:r>
      </w:hyperlink>
      <w:r w:rsidRPr="0030356C">
        <w:rPr>
          <w:rFonts w:ascii="Times New Roman" w:hAnsi="Times New Roman" w:cs="Times New Roman"/>
          <w:sz w:val="20"/>
        </w:rPr>
        <w:t>.</w:t>
      </w:r>
    </w:p>
  </w:footnote>
  <w:footnote w:id="64">
    <w:p w14:paraId="23B0B0BF" w14:textId="50F93DF2"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Christian González-Rivera &amp; Ruth Finkelstein, </w:t>
      </w:r>
      <w:r w:rsidRPr="0030356C">
        <w:rPr>
          <w:rFonts w:ascii="Times New Roman" w:hAnsi="Times New Roman" w:cs="Times New Roman"/>
          <w:i/>
          <w:iCs/>
          <w:sz w:val="20"/>
        </w:rPr>
        <w:t>Meaningful access: Investing in technology for aging well in New York City</w:t>
      </w:r>
      <w:r w:rsidRPr="0030356C">
        <w:rPr>
          <w:rFonts w:ascii="Times New Roman" w:hAnsi="Times New Roman" w:cs="Times New Roman"/>
          <w:sz w:val="20"/>
        </w:rPr>
        <w:t xml:space="preserve">, </w:t>
      </w:r>
      <w:r w:rsidRPr="0030356C">
        <w:rPr>
          <w:rFonts w:ascii="Times New Roman" w:hAnsi="Times New Roman" w:cs="Times New Roman"/>
          <w:smallCaps/>
          <w:sz w:val="20"/>
        </w:rPr>
        <w:t>Brookdale Center for Healthy Aging</w:t>
      </w:r>
      <w:r w:rsidRPr="0030356C">
        <w:rPr>
          <w:rFonts w:ascii="Times New Roman" w:hAnsi="Times New Roman" w:cs="Times New Roman"/>
          <w:sz w:val="20"/>
        </w:rPr>
        <w:t xml:space="preserve">, Jan. 22, 2021, </w:t>
      </w:r>
      <w:hyperlink r:id="rId36" w:history="1">
        <w:r w:rsidRPr="0030356C">
          <w:rPr>
            <w:rStyle w:val="Hyperlink"/>
            <w:rFonts w:ascii="Times New Roman" w:hAnsi="Times New Roman" w:cs="Times New Roman"/>
            <w:sz w:val="20"/>
          </w:rPr>
          <w:t>https://brookdale.org/meaningful-access-investing-in-technology-for-aging-well-in-new-york-city/</w:t>
        </w:r>
      </w:hyperlink>
      <w:r w:rsidRPr="0030356C">
        <w:rPr>
          <w:rFonts w:ascii="Times New Roman" w:hAnsi="Times New Roman" w:cs="Times New Roman"/>
          <w:sz w:val="20"/>
        </w:rPr>
        <w:t>.</w:t>
      </w:r>
    </w:p>
  </w:footnote>
  <w:footnote w:id="65">
    <w:p w14:paraId="05BAB573"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Kevin </w:t>
      </w:r>
      <w:proofErr w:type="spellStart"/>
      <w:r w:rsidRPr="0030356C">
        <w:rPr>
          <w:rFonts w:ascii="Times New Roman" w:hAnsi="Times New Roman" w:cs="Times New Roman"/>
          <w:sz w:val="20"/>
        </w:rPr>
        <w:t>Biese</w:t>
      </w:r>
      <w:proofErr w:type="spellEnd"/>
      <w:r w:rsidRPr="0030356C">
        <w:rPr>
          <w:rFonts w:ascii="Times New Roman" w:hAnsi="Times New Roman" w:cs="Times New Roman"/>
          <w:sz w:val="20"/>
        </w:rPr>
        <w:t xml:space="preserve">, </w:t>
      </w:r>
      <w:r w:rsidRPr="0030356C">
        <w:rPr>
          <w:rFonts w:ascii="Times New Roman" w:hAnsi="Times New Roman" w:cs="Times New Roman"/>
          <w:i/>
          <w:iCs/>
          <w:sz w:val="20"/>
        </w:rPr>
        <w:t>Emergency care for older adults in the COVID-19 era and beyond: Proactive, Safe and Close to Home</w:t>
      </w:r>
      <w:r w:rsidRPr="0030356C">
        <w:rPr>
          <w:rFonts w:ascii="Times New Roman" w:hAnsi="Times New Roman" w:cs="Times New Roman"/>
          <w:sz w:val="20"/>
        </w:rPr>
        <w:t xml:space="preserve">, </w:t>
      </w:r>
      <w:r w:rsidRPr="0030356C">
        <w:rPr>
          <w:rFonts w:ascii="Times New Roman" w:hAnsi="Times New Roman" w:cs="Times New Roman"/>
          <w:smallCaps/>
          <w:sz w:val="20"/>
        </w:rPr>
        <w:t>George Washington University School of Medicine &amp; Health Sciences</w:t>
      </w:r>
      <w:r w:rsidRPr="0030356C">
        <w:rPr>
          <w:rFonts w:ascii="Times New Roman" w:hAnsi="Times New Roman" w:cs="Times New Roman"/>
          <w:sz w:val="20"/>
        </w:rPr>
        <w:t xml:space="preserve">, Jul. 14, 2020, </w:t>
      </w:r>
      <w:hyperlink r:id="rId37" w:history="1">
        <w:r w:rsidRPr="0030356C">
          <w:rPr>
            <w:rStyle w:val="Hyperlink"/>
            <w:rFonts w:ascii="Times New Roman" w:hAnsi="Times New Roman" w:cs="Times New Roman"/>
            <w:sz w:val="20"/>
          </w:rPr>
          <w:t>https://smhs.gwu.edu/urgentmatters/news/emergency-care-older-adults-covid-19-era-and-beyond-proactive-safe-and-close-home</w:t>
        </w:r>
      </w:hyperlink>
      <w:r w:rsidRPr="0030356C">
        <w:rPr>
          <w:rFonts w:ascii="Times New Roman" w:hAnsi="Times New Roman" w:cs="Times New Roman"/>
          <w:sz w:val="20"/>
        </w:rPr>
        <w:t xml:space="preserve">. </w:t>
      </w:r>
    </w:p>
  </w:footnote>
  <w:footnote w:id="66">
    <w:p w14:paraId="66CFB20D"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Kevin </w:t>
      </w:r>
      <w:proofErr w:type="spellStart"/>
      <w:r w:rsidRPr="0030356C">
        <w:rPr>
          <w:rFonts w:ascii="Times New Roman" w:hAnsi="Times New Roman" w:cs="Times New Roman"/>
          <w:sz w:val="20"/>
        </w:rPr>
        <w:t>Biese</w:t>
      </w:r>
      <w:proofErr w:type="spellEnd"/>
      <w:r w:rsidRPr="0030356C">
        <w:rPr>
          <w:rFonts w:ascii="Times New Roman" w:hAnsi="Times New Roman" w:cs="Times New Roman"/>
          <w:sz w:val="20"/>
        </w:rPr>
        <w:t xml:space="preserve">, </w:t>
      </w:r>
      <w:r w:rsidRPr="0030356C">
        <w:rPr>
          <w:rFonts w:ascii="Times New Roman" w:hAnsi="Times New Roman" w:cs="Times New Roman"/>
          <w:i/>
          <w:iCs/>
          <w:sz w:val="20"/>
        </w:rPr>
        <w:t>Emergency care for older adults in the COVID-19 era and beyond: Proactive, Safe and Close to Home</w:t>
      </w:r>
      <w:r w:rsidRPr="0030356C">
        <w:rPr>
          <w:rFonts w:ascii="Times New Roman" w:hAnsi="Times New Roman" w:cs="Times New Roman"/>
          <w:sz w:val="20"/>
        </w:rPr>
        <w:t xml:space="preserve">, </w:t>
      </w:r>
      <w:r w:rsidRPr="0030356C">
        <w:rPr>
          <w:rFonts w:ascii="Times New Roman" w:hAnsi="Times New Roman" w:cs="Times New Roman"/>
          <w:smallCaps/>
          <w:sz w:val="20"/>
        </w:rPr>
        <w:t>George Washington University School of Medicine &amp; Health Sciences</w:t>
      </w:r>
      <w:r w:rsidRPr="0030356C">
        <w:rPr>
          <w:rFonts w:ascii="Times New Roman" w:hAnsi="Times New Roman" w:cs="Times New Roman"/>
          <w:sz w:val="20"/>
        </w:rPr>
        <w:t xml:space="preserve">, Jul. 14, 2020, </w:t>
      </w:r>
      <w:hyperlink r:id="rId38" w:history="1">
        <w:r w:rsidRPr="0030356C">
          <w:rPr>
            <w:rStyle w:val="Hyperlink"/>
            <w:rFonts w:ascii="Times New Roman" w:hAnsi="Times New Roman" w:cs="Times New Roman"/>
            <w:sz w:val="20"/>
          </w:rPr>
          <w:t>https://smhs.gwu.edu/urgentmatters/news/emergency-care-older-adults-covid-19-era-and-beyond-proactive-safe-and-close-home</w:t>
        </w:r>
      </w:hyperlink>
      <w:r w:rsidRPr="0030356C">
        <w:rPr>
          <w:rFonts w:ascii="Times New Roman" w:hAnsi="Times New Roman" w:cs="Times New Roman"/>
          <w:sz w:val="20"/>
        </w:rPr>
        <w:t>.</w:t>
      </w:r>
    </w:p>
  </w:footnote>
  <w:footnote w:id="67">
    <w:p w14:paraId="48EE7C2E"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Kevin </w:t>
      </w:r>
      <w:proofErr w:type="spellStart"/>
      <w:r w:rsidRPr="0030356C">
        <w:rPr>
          <w:rFonts w:ascii="Times New Roman" w:hAnsi="Times New Roman" w:cs="Times New Roman"/>
          <w:sz w:val="20"/>
        </w:rPr>
        <w:t>Biese</w:t>
      </w:r>
      <w:proofErr w:type="spellEnd"/>
      <w:r w:rsidRPr="0030356C">
        <w:rPr>
          <w:rFonts w:ascii="Times New Roman" w:hAnsi="Times New Roman" w:cs="Times New Roman"/>
          <w:sz w:val="20"/>
        </w:rPr>
        <w:t xml:space="preserve">, </w:t>
      </w:r>
      <w:r w:rsidRPr="0030356C">
        <w:rPr>
          <w:rFonts w:ascii="Times New Roman" w:hAnsi="Times New Roman" w:cs="Times New Roman"/>
          <w:i/>
          <w:iCs/>
          <w:sz w:val="20"/>
        </w:rPr>
        <w:t>Emergency care for older adults in the COVID-19 era and beyond: Proactive, Safe and Close to Home</w:t>
      </w:r>
      <w:r w:rsidRPr="0030356C">
        <w:rPr>
          <w:rFonts w:ascii="Times New Roman" w:hAnsi="Times New Roman" w:cs="Times New Roman"/>
          <w:sz w:val="20"/>
        </w:rPr>
        <w:t xml:space="preserve">, </w:t>
      </w:r>
      <w:r w:rsidRPr="0030356C">
        <w:rPr>
          <w:rFonts w:ascii="Times New Roman" w:hAnsi="Times New Roman" w:cs="Times New Roman"/>
          <w:smallCaps/>
          <w:sz w:val="20"/>
        </w:rPr>
        <w:t>George Washington University School of Medicine &amp; Health Sciences</w:t>
      </w:r>
      <w:r w:rsidRPr="0030356C">
        <w:rPr>
          <w:rFonts w:ascii="Times New Roman" w:hAnsi="Times New Roman" w:cs="Times New Roman"/>
          <w:sz w:val="20"/>
        </w:rPr>
        <w:t xml:space="preserve">, Jul. 14, 2020, </w:t>
      </w:r>
      <w:hyperlink r:id="rId39" w:history="1">
        <w:r w:rsidRPr="0030356C">
          <w:rPr>
            <w:rStyle w:val="Hyperlink"/>
            <w:rFonts w:ascii="Times New Roman" w:hAnsi="Times New Roman" w:cs="Times New Roman"/>
            <w:sz w:val="20"/>
          </w:rPr>
          <w:t>https://smhs.gwu.edu/urgentmatters/news/emergency-care-older-adults-covid-19-era-and-beyond-proactive-safe-and-close-home</w:t>
        </w:r>
      </w:hyperlink>
      <w:r w:rsidRPr="0030356C">
        <w:rPr>
          <w:rFonts w:ascii="Times New Roman" w:hAnsi="Times New Roman" w:cs="Times New Roman"/>
          <w:sz w:val="20"/>
        </w:rPr>
        <w:t>.</w:t>
      </w:r>
    </w:p>
  </w:footnote>
  <w:footnote w:id="68">
    <w:p w14:paraId="001EDA4A"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Kevin </w:t>
      </w:r>
      <w:proofErr w:type="spellStart"/>
      <w:r w:rsidRPr="0030356C">
        <w:rPr>
          <w:rFonts w:ascii="Times New Roman" w:hAnsi="Times New Roman" w:cs="Times New Roman"/>
          <w:sz w:val="20"/>
        </w:rPr>
        <w:t>Biese</w:t>
      </w:r>
      <w:proofErr w:type="spellEnd"/>
      <w:r w:rsidRPr="0030356C">
        <w:rPr>
          <w:rFonts w:ascii="Times New Roman" w:hAnsi="Times New Roman" w:cs="Times New Roman"/>
          <w:sz w:val="20"/>
        </w:rPr>
        <w:t xml:space="preserve">, </w:t>
      </w:r>
      <w:r w:rsidRPr="0030356C">
        <w:rPr>
          <w:rFonts w:ascii="Times New Roman" w:hAnsi="Times New Roman" w:cs="Times New Roman"/>
          <w:i/>
          <w:iCs/>
          <w:sz w:val="20"/>
        </w:rPr>
        <w:t>Emergency care for older adults in the COVID-19 era and beyond: Proactive, Safe and Close to Home</w:t>
      </w:r>
      <w:r w:rsidRPr="0030356C">
        <w:rPr>
          <w:rFonts w:ascii="Times New Roman" w:hAnsi="Times New Roman" w:cs="Times New Roman"/>
          <w:sz w:val="20"/>
        </w:rPr>
        <w:t xml:space="preserve">, </w:t>
      </w:r>
      <w:r w:rsidRPr="0030356C">
        <w:rPr>
          <w:rFonts w:ascii="Times New Roman" w:hAnsi="Times New Roman" w:cs="Times New Roman"/>
          <w:smallCaps/>
          <w:sz w:val="20"/>
        </w:rPr>
        <w:t>George Washington University School of Medicine &amp; Health Sciences</w:t>
      </w:r>
      <w:r w:rsidRPr="0030356C">
        <w:rPr>
          <w:rFonts w:ascii="Times New Roman" w:hAnsi="Times New Roman" w:cs="Times New Roman"/>
          <w:sz w:val="20"/>
        </w:rPr>
        <w:t xml:space="preserve">, Jul. 14, 2020, </w:t>
      </w:r>
      <w:hyperlink r:id="rId40" w:history="1">
        <w:r w:rsidRPr="0030356C">
          <w:rPr>
            <w:rStyle w:val="Hyperlink"/>
            <w:rFonts w:ascii="Times New Roman" w:hAnsi="Times New Roman" w:cs="Times New Roman"/>
            <w:sz w:val="20"/>
          </w:rPr>
          <w:t>https://smhs.gwu.edu/urgentmatters/news/emergency-care-older-adults-covid-19-era-and-beyond-proactive-safe-and-close-home</w:t>
        </w:r>
      </w:hyperlink>
      <w:r w:rsidRPr="0030356C">
        <w:rPr>
          <w:rFonts w:ascii="Times New Roman" w:hAnsi="Times New Roman" w:cs="Times New Roman"/>
          <w:sz w:val="20"/>
        </w:rPr>
        <w:t>.</w:t>
      </w:r>
    </w:p>
  </w:footnote>
  <w:footnote w:id="69">
    <w:p w14:paraId="3AA8F9BD"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Reaching Our “Silent Seniors” During COVID-19, </w:t>
      </w:r>
      <w:proofErr w:type="spellStart"/>
      <w:r w:rsidRPr="0030356C">
        <w:rPr>
          <w:rFonts w:ascii="Times New Roman" w:hAnsi="Times New Roman" w:cs="Times New Roman"/>
          <w:sz w:val="20"/>
        </w:rPr>
        <w:t>Healthwise</w:t>
      </w:r>
      <w:proofErr w:type="spellEnd"/>
      <w:r w:rsidRPr="0030356C">
        <w:rPr>
          <w:rFonts w:ascii="Times New Roman" w:hAnsi="Times New Roman" w:cs="Times New Roman"/>
          <w:sz w:val="20"/>
        </w:rPr>
        <w:t xml:space="preserve">, Oct. 6. 2020, </w:t>
      </w:r>
      <w:hyperlink r:id="rId41" w:history="1">
        <w:r w:rsidRPr="0030356C">
          <w:rPr>
            <w:rStyle w:val="Hyperlink"/>
            <w:rFonts w:ascii="Times New Roman" w:hAnsi="Times New Roman" w:cs="Times New Roman"/>
            <w:sz w:val="20"/>
          </w:rPr>
          <w:t>https://www.healthwise.org/blog/reaching-silent-seniors-during-covid.aspx</w:t>
        </w:r>
      </w:hyperlink>
      <w:r w:rsidRPr="0030356C">
        <w:rPr>
          <w:rFonts w:ascii="Times New Roman" w:hAnsi="Times New Roman" w:cs="Times New Roman"/>
          <w:sz w:val="20"/>
        </w:rPr>
        <w:t xml:space="preserve">. </w:t>
      </w:r>
    </w:p>
  </w:footnote>
  <w:footnote w:id="70">
    <w:p w14:paraId="7F818B9E"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Reaching Our “Silent Seniors” During COVID-19, </w:t>
      </w:r>
      <w:proofErr w:type="spellStart"/>
      <w:r w:rsidRPr="0030356C">
        <w:rPr>
          <w:rFonts w:ascii="Times New Roman" w:hAnsi="Times New Roman" w:cs="Times New Roman"/>
          <w:sz w:val="20"/>
        </w:rPr>
        <w:t>Healthwise</w:t>
      </w:r>
      <w:proofErr w:type="spellEnd"/>
      <w:r w:rsidRPr="0030356C">
        <w:rPr>
          <w:rFonts w:ascii="Times New Roman" w:hAnsi="Times New Roman" w:cs="Times New Roman"/>
          <w:sz w:val="20"/>
        </w:rPr>
        <w:t xml:space="preserve">, Oct. 6. 2020, </w:t>
      </w:r>
      <w:hyperlink r:id="rId42" w:history="1">
        <w:r w:rsidRPr="0030356C">
          <w:rPr>
            <w:rStyle w:val="Hyperlink"/>
            <w:rFonts w:ascii="Times New Roman" w:hAnsi="Times New Roman" w:cs="Times New Roman"/>
            <w:sz w:val="20"/>
          </w:rPr>
          <w:t>https://www.healthwise.org/blog/reaching-silent-seniors-during-covid.aspx</w:t>
        </w:r>
      </w:hyperlink>
      <w:r w:rsidRPr="0030356C">
        <w:rPr>
          <w:rFonts w:ascii="Times New Roman" w:hAnsi="Times New Roman" w:cs="Times New Roman"/>
          <w:sz w:val="20"/>
        </w:rPr>
        <w:t>.</w:t>
      </w:r>
    </w:p>
  </w:footnote>
  <w:footnote w:id="71">
    <w:p w14:paraId="27D63153"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Reaching Our “Silent Seniors” During COVID-19, </w:t>
      </w:r>
      <w:proofErr w:type="spellStart"/>
      <w:r w:rsidRPr="0030356C">
        <w:rPr>
          <w:rFonts w:ascii="Times New Roman" w:hAnsi="Times New Roman" w:cs="Times New Roman"/>
          <w:sz w:val="20"/>
        </w:rPr>
        <w:t>Healthwise</w:t>
      </w:r>
      <w:proofErr w:type="spellEnd"/>
      <w:r w:rsidRPr="0030356C">
        <w:rPr>
          <w:rFonts w:ascii="Times New Roman" w:hAnsi="Times New Roman" w:cs="Times New Roman"/>
          <w:sz w:val="20"/>
        </w:rPr>
        <w:t xml:space="preserve">, Oct. 6. 2020, </w:t>
      </w:r>
      <w:hyperlink r:id="rId43" w:history="1">
        <w:r w:rsidRPr="0030356C">
          <w:rPr>
            <w:rStyle w:val="Hyperlink"/>
            <w:rFonts w:ascii="Times New Roman" w:hAnsi="Times New Roman" w:cs="Times New Roman"/>
            <w:sz w:val="20"/>
          </w:rPr>
          <w:t>https://www.healthwise.org/blog/reaching-silent-seniors-during-covid.aspx</w:t>
        </w:r>
      </w:hyperlink>
      <w:r w:rsidRPr="0030356C">
        <w:rPr>
          <w:rFonts w:ascii="Times New Roman" w:hAnsi="Times New Roman" w:cs="Times New Roman"/>
          <w:sz w:val="20"/>
        </w:rPr>
        <w:t>.</w:t>
      </w:r>
    </w:p>
  </w:footnote>
  <w:footnote w:id="72">
    <w:p w14:paraId="5F2EF99E"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Reaching Our “Silent Seniors” During COVID-19, </w:t>
      </w:r>
      <w:proofErr w:type="spellStart"/>
      <w:r w:rsidRPr="0030356C">
        <w:rPr>
          <w:rFonts w:ascii="Times New Roman" w:hAnsi="Times New Roman" w:cs="Times New Roman"/>
          <w:sz w:val="20"/>
        </w:rPr>
        <w:t>Healthwise</w:t>
      </w:r>
      <w:proofErr w:type="spellEnd"/>
      <w:r w:rsidRPr="0030356C">
        <w:rPr>
          <w:rFonts w:ascii="Times New Roman" w:hAnsi="Times New Roman" w:cs="Times New Roman"/>
          <w:sz w:val="20"/>
        </w:rPr>
        <w:t xml:space="preserve">, Oct. 6. 2020, </w:t>
      </w:r>
      <w:hyperlink r:id="rId44" w:history="1">
        <w:r w:rsidRPr="0030356C">
          <w:rPr>
            <w:rStyle w:val="Hyperlink"/>
            <w:rFonts w:ascii="Times New Roman" w:hAnsi="Times New Roman" w:cs="Times New Roman"/>
            <w:sz w:val="20"/>
          </w:rPr>
          <w:t>https://www.healthwise.org/blog/reaching-silent-seniors-during-covid.aspx</w:t>
        </w:r>
      </w:hyperlink>
      <w:r w:rsidRPr="0030356C">
        <w:rPr>
          <w:rFonts w:ascii="Times New Roman" w:hAnsi="Times New Roman" w:cs="Times New Roman"/>
          <w:sz w:val="20"/>
        </w:rPr>
        <w:t>.</w:t>
      </w:r>
    </w:p>
  </w:footnote>
  <w:footnote w:id="73">
    <w:p w14:paraId="76C941E7"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w:t>
      </w:r>
      <w:proofErr w:type="spellStart"/>
      <w:r w:rsidRPr="0030356C">
        <w:rPr>
          <w:rFonts w:ascii="Times New Roman" w:hAnsi="Times New Roman" w:cs="Times New Roman"/>
          <w:sz w:val="20"/>
          <w:szCs w:val="20"/>
        </w:rPr>
        <w:t>Corum</w:t>
      </w:r>
      <w:proofErr w:type="spellEnd"/>
      <w:r w:rsidRPr="0030356C">
        <w:rPr>
          <w:rFonts w:ascii="Times New Roman" w:hAnsi="Times New Roman" w:cs="Times New Roman"/>
          <w:sz w:val="20"/>
          <w:szCs w:val="20"/>
        </w:rPr>
        <w:t xml:space="preserve"> </w:t>
      </w:r>
      <w:proofErr w:type="gramStart"/>
      <w:r w:rsidRPr="0030356C">
        <w:rPr>
          <w:rFonts w:ascii="Times New Roman" w:hAnsi="Times New Roman" w:cs="Times New Roman"/>
          <w:sz w:val="20"/>
          <w:szCs w:val="20"/>
        </w:rPr>
        <w:t>et</w:t>
      </w:r>
      <w:proofErr w:type="gramEnd"/>
      <w:r w:rsidRPr="0030356C">
        <w:rPr>
          <w:rFonts w:ascii="Times New Roman" w:hAnsi="Times New Roman" w:cs="Times New Roman"/>
          <w:sz w:val="20"/>
          <w:szCs w:val="20"/>
        </w:rPr>
        <w:t xml:space="preserve">. al., </w:t>
      </w:r>
      <w:r w:rsidRPr="0030356C">
        <w:rPr>
          <w:rFonts w:ascii="Times New Roman" w:hAnsi="Times New Roman" w:cs="Times New Roman"/>
          <w:i/>
          <w:iCs/>
          <w:sz w:val="20"/>
          <w:szCs w:val="20"/>
        </w:rPr>
        <w:t>Coronavirus Vaccine Tracker</w:t>
      </w:r>
      <w:r w:rsidRPr="0030356C">
        <w:rPr>
          <w:rFonts w:ascii="Times New Roman" w:hAnsi="Times New Roman" w:cs="Times New Roman"/>
          <w:sz w:val="20"/>
          <w:szCs w:val="20"/>
        </w:rPr>
        <w:t xml:space="preserve">, The New York Times, last updated November 23, 2020, available at </w:t>
      </w:r>
      <w:hyperlink r:id="rId45">
        <w:r w:rsidRPr="0030356C">
          <w:rPr>
            <w:rStyle w:val="Hyperlink"/>
            <w:rFonts w:ascii="Times New Roman" w:hAnsi="Times New Roman" w:cs="Times New Roman"/>
            <w:sz w:val="20"/>
            <w:szCs w:val="20"/>
          </w:rPr>
          <w:t>https://www.nytimes.com/interactive/2020/science/coronavirus-vaccine-tracker.html</w:t>
        </w:r>
      </w:hyperlink>
      <w:r w:rsidRPr="0030356C">
        <w:rPr>
          <w:rFonts w:ascii="Times New Roman" w:hAnsi="Times New Roman" w:cs="Times New Roman"/>
          <w:sz w:val="20"/>
          <w:szCs w:val="20"/>
        </w:rPr>
        <w:t xml:space="preserve"> </w:t>
      </w:r>
    </w:p>
  </w:footnote>
  <w:footnote w:id="74">
    <w:p w14:paraId="21F23B0C"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Ursula </w:t>
      </w:r>
      <w:proofErr w:type="spellStart"/>
      <w:r w:rsidRPr="0030356C">
        <w:rPr>
          <w:rFonts w:ascii="Times New Roman" w:hAnsi="Times New Roman" w:cs="Times New Roman"/>
          <w:sz w:val="20"/>
          <w:szCs w:val="20"/>
        </w:rPr>
        <w:t>Perano</w:t>
      </w:r>
      <w:proofErr w:type="spellEnd"/>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Key information about the effective COVID-19 vaccines</w:t>
      </w:r>
      <w:r w:rsidRPr="0030356C">
        <w:rPr>
          <w:rFonts w:ascii="Times New Roman" w:hAnsi="Times New Roman" w:cs="Times New Roman"/>
          <w:sz w:val="20"/>
          <w:szCs w:val="20"/>
        </w:rPr>
        <w:t xml:space="preserve">, </w:t>
      </w:r>
      <w:proofErr w:type="spellStart"/>
      <w:r w:rsidRPr="0030356C">
        <w:rPr>
          <w:rFonts w:ascii="Times New Roman" w:hAnsi="Times New Roman" w:cs="Times New Roman"/>
          <w:sz w:val="20"/>
          <w:szCs w:val="20"/>
        </w:rPr>
        <w:t>Axios</w:t>
      </w:r>
      <w:proofErr w:type="spellEnd"/>
      <w:r w:rsidRPr="0030356C">
        <w:rPr>
          <w:rFonts w:ascii="Times New Roman" w:hAnsi="Times New Roman" w:cs="Times New Roman"/>
          <w:sz w:val="20"/>
          <w:szCs w:val="20"/>
        </w:rPr>
        <w:t xml:space="preserve">, November 23, 2020, available at </w:t>
      </w:r>
      <w:hyperlink r:id="rId46">
        <w:r w:rsidRPr="0030356C">
          <w:rPr>
            <w:rStyle w:val="Hyperlink"/>
            <w:rFonts w:ascii="Times New Roman" w:hAnsi="Times New Roman" w:cs="Times New Roman"/>
            <w:sz w:val="20"/>
            <w:szCs w:val="20"/>
          </w:rPr>
          <w:t>https://www.axios.com/covid-vaccines-coronavirus-moderna-pfizer-oxford-d9522a80-c1c5-4da2-b7d8-c6c90c28b4b3.html</w:t>
        </w:r>
      </w:hyperlink>
      <w:r w:rsidRPr="0030356C">
        <w:rPr>
          <w:rFonts w:ascii="Times New Roman" w:hAnsi="Times New Roman" w:cs="Times New Roman"/>
          <w:sz w:val="20"/>
          <w:szCs w:val="20"/>
        </w:rPr>
        <w:t xml:space="preserve"> </w:t>
      </w:r>
    </w:p>
  </w:footnote>
  <w:footnote w:id="75">
    <w:p w14:paraId="64D00636"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w:t>
      </w:r>
      <w:proofErr w:type="spellStart"/>
      <w:r w:rsidRPr="0030356C">
        <w:rPr>
          <w:rFonts w:ascii="Times New Roman" w:hAnsi="Times New Roman" w:cs="Times New Roman"/>
          <w:sz w:val="20"/>
          <w:szCs w:val="20"/>
        </w:rPr>
        <w:t>Corum</w:t>
      </w:r>
      <w:proofErr w:type="spellEnd"/>
      <w:r w:rsidRPr="0030356C">
        <w:rPr>
          <w:rFonts w:ascii="Times New Roman" w:hAnsi="Times New Roman" w:cs="Times New Roman"/>
          <w:sz w:val="20"/>
          <w:szCs w:val="20"/>
        </w:rPr>
        <w:t xml:space="preserve"> </w:t>
      </w:r>
      <w:proofErr w:type="gramStart"/>
      <w:r w:rsidRPr="0030356C">
        <w:rPr>
          <w:rFonts w:ascii="Times New Roman" w:hAnsi="Times New Roman" w:cs="Times New Roman"/>
          <w:sz w:val="20"/>
          <w:szCs w:val="20"/>
        </w:rPr>
        <w:t>et</w:t>
      </w:r>
      <w:proofErr w:type="gramEnd"/>
      <w:r w:rsidRPr="0030356C">
        <w:rPr>
          <w:rFonts w:ascii="Times New Roman" w:hAnsi="Times New Roman" w:cs="Times New Roman"/>
          <w:sz w:val="20"/>
          <w:szCs w:val="20"/>
        </w:rPr>
        <w:t xml:space="preserve">. al., </w:t>
      </w:r>
      <w:r w:rsidRPr="0030356C">
        <w:rPr>
          <w:rFonts w:ascii="Times New Roman" w:hAnsi="Times New Roman" w:cs="Times New Roman"/>
          <w:i/>
          <w:iCs/>
          <w:sz w:val="20"/>
          <w:szCs w:val="20"/>
        </w:rPr>
        <w:t>Coronavirus Vaccine Tracker</w:t>
      </w:r>
      <w:r w:rsidRPr="0030356C">
        <w:rPr>
          <w:rFonts w:ascii="Times New Roman" w:hAnsi="Times New Roman" w:cs="Times New Roman"/>
          <w:sz w:val="20"/>
          <w:szCs w:val="20"/>
        </w:rPr>
        <w:t xml:space="preserve">, The New York Times, last updated November 23, 2020, available at </w:t>
      </w:r>
      <w:hyperlink r:id="rId47">
        <w:r w:rsidRPr="0030356C">
          <w:rPr>
            <w:rStyle w:val="Hyperlink"/>
            <w:rFonts w:ascii="Times New Roman" w:hAnsi="Times New Roman" w:cs="Times New Roman"/>
            <w:sz w:val="20"/>
            <w:szCs w:val="20"/>
          </w:rPr>
          <w:t>https://www.nytimes.com/interactive/2020/science/coronavirus-vaccine-tracker.html</w:t>
        </w:r>
      </w:hyperlink>
    </w:p>
  </w:footnote>
  <w:footnote w:id="76">
    <w:p w14:paraId="1B8B3111"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Andrew Joseph, </w:t>
      </w:r>
      <w:r w:rsidRPr="0030356C">
        <w:rPr>
          <w:rFonts w:ascii="Times New Roman" w:hAnsi="Times New Roman" w:cs="Times New Roman"/>
          <w:i/>
          <w:iCs/>
          <w:sz w:val="20"/>
          <w:szCs w:val="20"/>
        </w:rPr>
        <w:t>‘A huge experiment’: How the world made so much progress on a Covid-19 vaccine so fast</w:t>
      </w:r>
      <w:r w:rsidRPr="0030356C">
        <w:rPr>
          <w:rFonts w:ascii="Times New Roman" w:hAnsi="Times New Roman" w:cs="Times New Roman"/>
          <w:sz w:val="20"/>
          <w:szCs w:val="20"/>
        </w:rPr>
        <w:t xml:space="preserve">, STAT News, July 30, 2020, available at </w:t>
      </w:r>
      <w:hyperlink r:id="rId48">
        <w:r w:rsidRPr="0030356C">
          <w:rPr>
            <w:rStyle w:val="Hyperlink"/>
            <w:rFonts w:ascii="Times New Roman" w:hAnsi="Times New Roman" w:cs="Times New Roman"/>
            <w:sz w:val="20"/>
            <w:szCs w:val="20"/>
          </w:rPr>
          <w:t>https://www.statnews.com/2020/07/30/a-huge-experiment-how-the-world-made-so-much-progress-on-a-covid-19-vaccine-so-fast/</w:t>
        </w:r>
      </w:hyperlink>
      <w:r w:rsidRPr="0030356C">
        <w:rPr>
          <w:rFonts w:ascii="Times New Roman" w:hAnsi="Times New Roman" w:cs="Times New Roman"/>
          <w:sz w:val="20"/>
          <w:szCs w:val="20"/>
        </w:rPr>
        <w:t xml:space="preserve"> </w:t>
      </w:r>
    </w:p>
  </w:footnote>
  <w:footnote w:id="77">
    <w:p w14:paraId="45E61EC9" w14:textId="77777777" w:rsidR="0030356C" w:rsidRPr="0030356C" w:rsidRDefault="0030356C" w:rsidP="0030356C">
      <w:pPr>
        <w:pStyle w:val="FootnoteText"/>
        <w:rPr>
          <w:rFonts w:ascii="Times New Roman" w:hAnsi="Times New Roman" w:cs="Times New Roman"/>
          <w:i/>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Andrew Joseph, </w:t>
      </w:r>
      <w:r w:rsidRPr="0030356C">
        <w:rPr>
          <w:rFonts w:ascii="Times New Roman" w:hAnsi="Times New Roman" w:cs="Times New Roman"/>
          <w:i/>
          <w:iCs/>
          <w:sz w:val="20"/>
        </w:rPr>
        <w:t>‘A huge experiment’: How the world made so much progress on a Covid-19 vaccine so fast</w:t>
      </w:r>
      <w:r w:rsidRPr="0030356C">
        <w:rPr>
          <w:rFonts w:ascii="Times New Roman" w:hAnsi="Times New Roman" w:cs="Times New Roman"/>
          <w:sz w:val="20"/>
        </w:rPr>
        <w:t xml:space="preserve">, STAT News, July 30, 2020, available at </w:t>
      </w:r>
      <w:hyperlink r:id="rId49">
        <w:r w:rsidRPr="0030356C">
          <w:rPr>
            <w:rStyle w:val="Hyperlink"/>
            <w:rFonts w:ascii="Times New Roman" w:hAnsi="Times New Roman" w:cs="Times New Roman"/>
            <w:sz w:val="20"/>
          </w:rPr>
          <w:t>https://www.statnews.com/2020/07/30/a-huge-experiment-how-the-world-made-so-much-progress-on-a-covid-19-vaccine-so-fast/</w:t>
        </w:r>
      </w:hyperlink>
    </w:p>
  </w:footnote>
  <w:footnote w:id="78">
    <w:p w14:paraId="00F4E08A"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w:t>
      </w:r>
      <w:proofErr w:type="spellStart"/>
      <w:r w:rsidRPr="0030356C">
        <w:rPr>
          <w:rFonts w:ascii="Times New Roman" w:hAnsi="Times New Roman" w:cs="Times New Roman"/>
          <w:sz w:val="20"/>
          <w:szCs w:val="20"/>
        </w:rPr>
        <w:t>Corum</w:t>
      </w:r>
      <w:proofErr w:type="spellEnd"/>
      <w:r w:rsidRPr="0030356C">
        <w:rPr>
          <w:rFonts w:ascii="Times New Roman" w:hAnsi="Times New Roman" w:cs="Times New Roman"/>
          <w:sz w:val="20"/>
          <w:szCs w:val="20"/>
        </w:rPr>
        <w:t xml:space="preserve">, </w:t>
      </w:r>
      <w:proofErr w:type="gramStart"/>
      <w:r w:rsidRPr="0030356C">
        <w:rPr>
          <w:rFonts w:ascii="Times New Roman" w:hAnsi="Times New Roman" w:cs="Times New Roman"/>
          <w:sz w:val="20"/>
          <w:szCs w:val="20"/>
        </w:rPr>
        <w:t>et</w:t>
      </w:r>
      <w:proofErr w:type="gramEnd"/>
      <w:r w:rsidRPr="0030356C">
        <w:rPr>
          <w:rFonts w:ascii="Times New Roman" w:hAnsi="Times New Roman" w:cs="Times New Roman"/>
          <w:sz w:val="20"/>
          <w:szCs w:val="20"/>
        </w:rPr>
        <w:t xml:space="preserve">. al., </w:t>
      </w:r>
      <w:r w:rsidRPr="0030356C">
        <w:rPr>
          <w:rFonts w:ascii="Times New Roman" w:hAnsi="Times New Roman" w:cs="Times New Roman"/>
          <w:i/>
          <w:iCs/>
          <w:sz w:val="20"/>
          <w:szCs w:val="20"/>
        </w:rPr>
        <w:t>Different Approaches to a Coronavirus Vaccine</w:t>
      </w:r>
      <w:r w:rsidRPr="0030356C">
        <w:rPr>
          <w:rFonts w:ascii="Times New Roman" w:hAnsi="Times New Roman" w:cs="Times New Roman"/>
          <w:sz w:val="20"/>
          <w:szCs w:val="20"/>
        </w:rPr>
        <w:t xml:space="preserve">, The New York Times, May 20, 2020, available at </w:t>
      </w:r>
      <w:hyperlink r:id="rId50">
        <w:r w:rsidRPr="0030356C">
          <w:rPr>
            <w:rStyle w:val="Hyperlink"/>
            <w:rFonts w:ascii="Times New Roman" w:hAnsi="Times New Roman" w:cs="Times New Roman"/>
            <w:sz w:val="20"/>
            <w:szCs w:val="20"/>
          </w:rPr>
          <w:t>https://www.nytimes.com/interactive/2020/05/20/science/coronavirus-vaccine-development.html</w:t>
        </w:r>
      </w:hyperlink>
      <w:r w:rsidRPr="0030356C">
        <w:rPr>
          <w:rFonts w:ascii="Times New Roman" w:hAnsi="Times New Roman" w:cs="Times New Roman"/>
          <w:sz w:val="20"/>
          <w:szCs w:val="20"/>
        </w:rPr>
        <w:t xml:space="preserve"> </w:t>
      </w:r>
    </w:p>
  </w:footnote>
  <w:footnote w:id="79">
    <w:p w14:paraId="4D56C3EE"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Andrew Joseph, </w:t>
      </w:r>
      <w:r w:rsidRPr="0030356C">
        <w:rPr>
          <w:rFonts w:ascii="Times New Roman" w:hAnsi="Times New Roman" w:cs="Times New Roman"/>
          <w:i/>
          <w:iCs/>
          <w:sz w:val="20"/>
          <w:szCs w:val="20"/>
        </w:rPr>
        <w:t>‘A huge experiment’: How the world made so much progress on a Covid-19 vaccine so fast</w:t>
      </w:r>
      <w:r w:rsidRPr="0030356C">
        <w:rPr>
          <w:rFonts w:ascii="Times New Roman" w:hAnsi="Times New Roman" w:cs="Times New Roman"/>
          <w:sz w:val="20"/>
          <w:szCs w:val="20"/>
        </w:rPr>
        <w:t xml:space="preserve">, STAT News, July 30, 2020, available at </w:t>
      </w:r>
      <w:hyperlink r:id="rId51">
        <w:r w:rsidRPr="0030356C">
          <w:rPr>
            <w:rStyle w:val="Hyperlink"/>
            <w:rFonts w:ascii="Times New Roman" w:hAnsi="Times New Roman" w:cs="Times New Roman"/>
            <w:sz w:val="20"/>
            <w:szCs w:val="20"/>
          </w:rPr>
          <w:t>https://www.statnews.com/2020/07/30/a-huge-experiment-how-the-world-made-so-much-progress-on-a-covid-19-vaccine-so-fast/</w:t>
        </w:r>
      </w:hyperlink>
    </w:p>
  </w:footnote>
  <w:footnote w:id="80">
    <w:p w14:paraId="14A76B57"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w:t>
      </w:r>
      <w:proofErr w:type="spellStart"/>
      <w:r w:rsidRPr="0030356C">
        <w:rPr>
          <w:rFonts w:ascii="Times New Roman" w:hAnsi="Times New Roman" w:cs="Times New Roman"/>
          <w:sz w:val="20"/>
          <w:szCs w:val="20"/>
        </w:rPr>
        <w:t>Corum</w:t>
      </w:r>
      <w:proofErr w:type="spellEnd"/>
      <w:r w:rsidRPr="0030356C">
        <w:rPr>
          <w:rFonts w:ascii="Times New Roman" w:hAnsi="Times New Roman" w:cs="Times New Roman"/>
          <w:sz w:val="20"/>
          <w:szCs w:val="20"/>
        </w:rPr>
        <w:t xml:space="preserve">, </w:t>
      </w:r>
      <w:proofErr w:type="gramStart"/>
      <w:r w:rsidRPr="0030356C">
        <w:rPr>
          <w:rFonts w:ascii="Times New Roman" w:hAnsi="Times New Roman" w:cs="Times New Roman"/>
          <w:sz w:val="20"/>
          <w:szCs w:val="20"/>
        </w:rPr>
        <w:t>et</w:t>
      </w:r>
      <w:proofErr w:type="gramEnd"/>
      <w:r w:rsidRPr="0030356C">
        <w:rPr>
          <w:rFonts w:ascii="Times New Roman" w:hAnsi="Times New Roman" w:cs="Times New Roman"/>
          <w:sz w:val="20"/>
          <w:szCs w:val="20"/>
        </w:rPr>
        <w:t xml:space="preserve">. al., </w:t>
      </w:r>
      <w:r w:rsidRPr="0030356C">
        <w:rPr>
          <w:rFonts w:ascii="Times New Roman" w:hAnsi="Times New Roman" w:cs="Times New Roman"/>
          <w:i/>
          <w:iCs/>
          <w:sz w:val="20"/>
          <w:szCs w:val="20"/>
        </w:rPr>
        <w:t>Different Approaches to a Coronavirus Vaccine</w:t>
      </w:r>
      <w:r w:rsidRPr="0030356C">
        <w:rPr>
          <w:rFonts w:ascii="Times New Roman" w:hAnsi="Times New Roman" w:cs="Times New Roman"/>
          <w:sz w:val="20"/>
          <w:szCs w:val="20"/>
        </w:rPr>
        <w:t xml:space="preserve">, The New York Times, May 20, 2020, available at </w:t>
      </w:r>
      <w:hyperlink r:id="rId52">
        <w:r w:rsidRPr="0030356C">
          <w:rPr>
            <w:rStyle w:val="Hyperlink"/>
            <w:rFonts w:ascii="Times New Roman" w:hAnsi="Times New Roman" w:cs="Times New Roman"/>
            <w:sz w:val="20"/>
            <w:szCs w:val="20"/>
          </w:rPr>
          <w:t>https://www.nytimes.com/interactive/2020/05/20/science/coronavirus-vaccine-development.html</w:t>
        </w:r>
      </w:hyperlink>
    </w:p>
  </w:footnote>
  <w:footnote w:id="81">
    <w:p w14:paraId="75CD9A6E"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82">
    <w:p w14:paraId="6BAA6625"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Andrew Joseph, </w:t>
      </w:r>
      <w:r w:rsidRPr="0030356C">
        <w:rPr>
          <w:rFonts w:ascii="Times New Roman" w:hAnsi="Times New Roman" w:cs="Times New Roman"/>
          <w:i/>
          <w:iCs/>
          <w:sz w:val="20"/>
          <w:szCs w:val="20"/>
        </w:rPr>
        <w:t>‘A huge experiment’: How the world made so much progress on a Covid-19 vaccine so fast</w:t>
      </w:r>
      <w:r w:rsidRPr="0030356C">
        <w:rPr>
          <w:rFonts w:ascii="Times New Roman" w:hAnsi="Times New Roman" w:cs="Times New Roman"/>
          <w:sz w:val="20"/>
          <w:szCs w:val="20"/>
        </w:rPr>
        <w:t xml:space="preserve">, STAT News, July 30, 2020, available at </w:t>
      </w:r>
      <w:hyperlink r:id="rId53">
        <w:r w:rsidRPr="0030356C">
          <w:rPr>
            <w:rStyle w:val="Hyperlink"/>
            <w:rFonts w:ascii="Times New Roman" w:hAnsi="Times New Roman" w:cs="Times New Roman"/>
            <w:sz w:val="20"/>
            <w:szCs w:val="20"/>
          </w:rPr>
          <w:t>https://www.statnews.com/2020/07/30/a-huge-experiment-how-the-world-made-so-much-progress-on-a-covid-19-vaccine-so-fast/</w:t>
        </w:r>
      </w:hyperlink>
    </w:p>
  </w:footnote>
  <w:footnote w:id="83">
    <w:p w14:paraId="031D80C6"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84">
    <w:p w14:paraId="1DE1CBA0"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85">
    <w:p w14:paraId="7A4D8C98"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“Messenger RNA,” NIH, available at </w:t>
      </w:r>
      <w:hyperlink r:id="rId54" w:history="1">
        <w:r w:rsidRPr="0030356C">
          <w:rPr>
            <w:rStyle w:val="Hyperlink"/>
            <w:rFonts w:ascii="Times New Roman" w:hAnsi="Times New Roman" w:cs="Times New Roman"/>
            <w:sz w:val="20"/>
          </w:rPr>
          <w:t>https://www.genome.gov/genetics-glossary/messenger-rna</w:t>
        </w:r>
      </w:hyperlink>
      <w:r w:rsidRPr="0030356C">
        <w:rPr>
          <w:rFonts w:ascii="Times New Roman" w:hAnsi="Times New Roman" w:cs="Times New Roman"/>
          <w:sz w:val="20"/>
        </w:rPr>
        <w:t xml:space="preserve">. </w:t>
      </w:r>
    </w:p>
  </w:footnote>
  <w:footnote w:id="86">
    <w:p w14:paraId="0C17A167"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See Id</w:t>
      </w:r>
      <w:r w:rsidRPr="0030356C">
        <w:rPr>
          <w:rFonts w:ascii="Times New Roman" w:hAnsi="Times New Roman" w:cs="Times New Roman"/>
          <w:sz w:val="20"/>
        </w:rPr>
        <w:t xml:space="preserve">.; </w:t>
      </w:r>
      <w:r w:rsidRPr="0030356C">
        <w:rPr>
          <w:rFonts w:ascii="Times New Roman" w:hAnsi="Times New Roman" w:cs="Times New Roman"/>
          <w:i/>
          <w:sz w:val="20"/>
        </w:rPr>
        <w:t>see also</w:t>
      </w:r>
      <w:r w:rsidRPr="0030356C">
        <w:rPr>
          <w:rFonts w:ascii="Times New Roman" w:hAnsi="Times New Roman" w:cs="Times New Roman"/>
          <w:sz w:val="20"/>
        </w:rPr>
        <w:t xml:space="preserve">, Andrew Joseph, </w:t>
      </w:r>
      <w:r w:rsidRPr="0030356C">
        <w:rPr>
          <w:rFonts w:ascii="Times New Roman" w:hAnsi="Times New Roman" w:cs="Times New Roman"/>
          <w:i/>
          <w:iCs/>
          <w:sz w:val="20"/>
        </w:rPr>
        <w:t>‘A huge experiment’: How the world made so much progress on a Covid-19 vaccine so fast</w:t>
      </w:r>
      <w:r w:rsidRPr="0030356C">
        <w:rPr>
          <w:rFonts w:ascii="Times New Roman" w:hAnsi="Times New Roman" w:cs="Times New Roman"/>
          <w:sz w:val="20"/>
        </w:rPr>
        <w:t xml:space="preserve">, STAT News, July 30, 2020, available at </w:t>
      </w:r>
      <w:hyperlink r:id="rId55">
        <w:r w:rsidRPr="0030356C">
          <w:rPr>
            <w:rStyle w:val="Hyperlink"/>
            <w:rFonts w:ascii="Times New Roman" w:hAnsi="Times New Roman" w:cs="Times New Roman"/>
            <w:sz w:val="20"/>
          </w:rPr>
          <w:t>https://www.statnews.com/2020/07/30/a-huge-experiment-how-the-world-made-so-much-progress-on-a-covid-19-vaccine-so-fast/</w:t>
        </w:r>
      </w:hyperlink>
    </w:p>
  </w:footnote>
  <w:footnote w:id="87">
    <w:p w14:paraId="01979B67"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Andrew Joseph, </w:t>
      </w:r>
      <w:r w:rsidRPr="0030356C">
        <w:rPr>
          <w:rFonts w:ascii="Times New Roman" w:hAnsi="Times New Roman" w:cs="Times New Roman"/>
          <w:i/>
          <w:iCs/>
          <w:sz w:val="20"/>
          <w:szCs w:val="20"/>
        </w:rPr>
        <w:t>‘A huge experiment’: How the world made so much progress on a Covid-19 vaccine so fast</w:t>
      </w:r>
      <w:r w:rsidRPr="0030356C">
        <w:rPr>
          <w:rFonts w:ascii="Times New Roman" w:hAnsi="Times New Roman" w:cs="Times New Roman"/>
          <w:sz w:val="20"/>
          <w:szCs w:val="20"/>
        </w:rPr>
        <w:t xml:space="preserve">, STAT News, July 30, 2020, available at </w:t>
      </w:r>
      <w:hyperlink r:id="rId56">
        <w:r w:rsidRPr="0030356C">
          <w:rPr>
            <w:rStyle w:val="Hyperlink"/>
            <w:rFonts w:ascii="Times New Roman" w:hAnsi="Times New Roman" w:cs="Times New Roman"/>
            <w:sz w:val="20"/>
            <w:szCs w:val="20"/>
          </w:rPr>
          <w:t>https://www.statnews.com/2020/07/30/a-huge-experiment-how-the-world-made-so-much-progress-on-a-covid-19-vaccine-so-fast/</w:t>
        </w:r>
      </w:hyperlink>
      <w:r w:rsidRPr="0030356C">
        <w:rPr>
          <w:rFonts w:ascii="Times New Roman" w:hAnsi="Times New Roman" w:cs="Times New Roman"/>
          <w:i/>
          <w:iCs/>
          <w:sz w:val="20"/>
          <w:szCs w:val="20"/>
        </w:rPr>
        <w:t xml:space="preserve"> </w:t>
      </w:r>
    </w:p>
  </w:footnote>
  <w:footnote w:id="88">
    <w:p w14:paraId="30316DA0"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89">
    <w:p w14:paraId="7347573C"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w:t>
      </w:r>
      <w:proofErr w:type="spellStart"/>
      <w:r w:rsidRPr="0030356C">
        <w:rPr>
          <w:rFonts w:ascii="Times New Roman" w:hAnsi="Times New Roman" w:cs="Times New Roman"/>
          <w:sz w:val="20"/>
          <w:szCs w:val="20"/>
        </w:rPr>
        <w:t>Corum</w:t>
      </w:r>
      <w:proofErr w:type="spellEnd"/>
      <w:r w:rsidRPr="0030356C">
        <w:rPr>
          <w:rFonts w:ascii="Times New Roman" w:hAnsi="Times New Roman" w:cs="Times New Roman"/>
          <w:sz w:val="20"/>
          <w:szCs w:val="20"/>
        </w:rPr>
        <w:t xml:space="preserve">, </w:t>
      </w:r>
      <w:proofErr w:type="gramStart"/>
      <w:r w:rsidRPr="0030356C">
        <w:rPr>
          <w:rFonts w:ascii="Times New Roman" w:hAnsi="Times New Roman" w:cs="Times New Roman"/>
          <w:sz w:val="20"/>
          <w:szCs w:val="20"/>
        </w:rPr>
        <w:t>et</w:t>
      </w:r>
      <w:proofErr w:type="gramEnd"/>
      <w:r w:rsidRPr="0030356C">
        <w:rPr>
          <w:rFonts w:ascii="Times New Roman" w:hAnsi="Times New Roman" w:cs="Times New Roman"/>
          <w:sz w:val="20"/>
          <w:szCs w:val="20"/>
        </w:rPr>
        <w:t xml:space="preserve">. al., </w:t>
      </w:r>
      <w:r w:rsidRPr="0030356C">
        <w:rPr>
          <w:rFonts w:ascii="Times New Roman" w:hAnsi="Times New Roman" w:cs="Times New Roman"/>
          <w:i/>
          <w:iCs/>
          <w:sz w:val="20"/>
          <w:szCs w:val="20"/>
        </w:rPr>
        <w:t>Different Approaches to a Coronavirus Vaccine</w:t>
      </w:r>
      <w:r w:rsidRPr="0030356C">
        <w:rPr>
          <w:rFonts w:ascii="Times New Roman" w:hAnsi="Times New Roman" w:cs="Times New Roman"/>
          <w:sz w:val="20"/>
          <w:szCs w:val="20"/>
        </w:rPr>
        <w:t xml:space="preserve">, The New York Times, May 20, 2020, available at </w:t>
      </w:r>
      <w:hyperlink r:id="rId57">
        <w:r w:rsidRPr="0030356C">
          <w:rPr>
            <w:rStyle w:val="Hyperlink"/>
            <w:rFonts w:ascii="Times New Roman" w:hAnsi="Times New Roman" w:cs="Times New Roman"/>
            <w:sz w:val="20"/>
            <w:szCs w:val="20"/>
          </w:rPr>
          <w:t>https://www.nytimes.com/interactive/2020/05/20/science/coronavirus-vaccine-development.html</w:t>
        </w:r>
      </w:hyperlink>
    </w:p>
  </w:footnote>
  <w:footnote w:id="90">
    <w:p w14:paraId="7B348B86"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Andrew Joseph, </w:t>
      </w:r>
      <w:r w:rsidRPr="0030356C">
        <w:rPr>
          <w:rFonts w:ascii="Times New Roman" w:hAnsi="Times New Roman" w:cs="Times New Roman"/>
          <w:i/>
          <w:iCs/>
          <w:sz w:val="20"/>
        </w:rPr>
        <w:t>‘A huge experiment’: How the world made so much progress on a Covid-19 vaccine so fast</w:t>
      </w:r>
      <w:r w:rsidRPr="0030356C">
        <w:rPr>
          <w:rFonts w:ascii="Times New Roman" w:hAnsi="Times New Roman" w:cs="Times New Roman"/>
          <w:sz w:val="20"/>
        </w:rPr>
        <w:t xml:space="preserve">, STAT News, July 30, 2020, available at </w:t>
      </w:r>
      <w:hyperlink r:id="rId58">
        <w:r w:rsidRPr="0030356C">
          <w:rPr>
            <w:rStyle w:val="Hyperlink"/>
            <w:rFonts w:ascii="Times New Roman" w:hAnsi="Times New Roman" w:cs="Times New Roman"/>
            <w:sz w:val="20"/>
          </w:rPr>
          <w:t>https://www.statnews.com/2020/07/30/a-huge-experiment-how-the-world-made-so-much-progress-on-a-covid-19-vaccine-so-fast/</w:t>
        </w:r>
      </w:hyperlink>
    </w:p>
  </w:footnote>
  <w:footnote w:id="91">
    <w:p w14:paraId="2C616BDA"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92">
    <w:p w14:paraId="77C52434"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93">
    <w:p w14:paraId="12EA8269" w14:textId="27B08878" w:rsidR="0030356C" w:rsidRPr="0030356C" w:rsidRDefault="0030356C" w:rsidP="0030356C">
      <w:pPr>
        <w:rPr>
          <w:rFonts w:ascii="Times New Roman" w:hAnsi="Times New Roman" w:cs="Times New Roman"/>
          <w:i/>
          <w:iCs/>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w:t>
      </w:r>
      <w:proofErr w:type="spellStart"/>
      <w:r w:rsidRPr="0030356C">
        <w:rPr>
          <w:rFonts w:ascii="Times New Roman" w:hAnsi="Times New Roman" w:cs="Times New Roman"/>
          <w:sz w:val="20"/>
          <w:szCs w:val="20"/>
        </w:rPr>
        <w:t>Corum</w:t>
      </w:r>
      <w:proofErr w:type="spellEnd"/>
      <w:r w:rsidRPr="0030356C">
        <w:rPr>
          <w:rFonts w:ascii="Times New Roman" w:hAnsi="Times New Roman" w:cs="Times New Roman"/>
          <w:sz w:val="20"/>
          <w:szCs w:val="20"/>
        </w:rPr>
        <w:t xml:space="preserve"> </w:t>
      </w:r>
      <w:proofErr w:type="gramStart"/>
      <w:r w:rsidRPr="0030356C">
        <w:rPr>
          <w:rFonts w:ascii="Times New Roman" w:hAnsi="Times New Roman" w:cs="Times New Roman"/>
          <w:sz w:val="20"/>
          <w:szCs w:val="20"/>
        </w:rPr>
        <w:t>et</w:t>
      </w:r>
      <w:proofErr w:type="gramEnd"/>
      <w:r w:rsidRPr="0030356C">
        <w:rPr>
          <w:rFonts w:ascii="Times New Roman" w:hAnsi="Times New Roman" w:cs="Times New Roman"/>
          <w:sz w:val="20"/>
          <w:szCs w:val="20"/>
        </w:rPr>
        <w:t xml:space="preserve">. al., </w:t>
      </w:r>
      <w:r w:rsidRPr="0030356C">
        <w:rPr>
          <w:rFonts w:ascii="Times New Roman" w:hAnsi="Times New Roman" w:cs="Times New Roman"/>
          <w:i/>
          <w:iCs/>
          <w:sz w:val="20"/>
          <w:szCs w:val="20"/>
        </w:rPr>
        <w:t>Coronavirus Vaccine Tracker</w:t>
      </w:r>
      <w:r w:rsidRPr="0030356C">
        <w:rPr>
          <w:rFonts w:ascii="Times New Roman" w:hAnsi="Times New Roman" w:cs="Times New Roman"/>
          <w:sz w:val="20"/>
          <w:szCs w:val="20"/>
        </w:rPr>
        <w:t xml:space="preserve">, The New York Times, last updated February 6, 2021, available at </w:t>
      </w:r>
      <w:hyperlink r:id="rId59">
        <w:r w:rsidRPr="0030356C">
          <w:rPr>
            <w:rStyle w:val="Hyperlink"/>
            <w:rFonts w:ascii="Times New Roman" w:hAnsi="Times New Roman" w:cs="Times New Roman"/>
            <w:sz w:val="20"/>
            <w:szCs w:val="20"/>
          </w:rPr>
          <w:t>https://www.nytimes.com/interactive/2020/science/coronavirus-vaccine-tracker.html</w:t>
        </w:r>
      </w:hyperlink>
    </w:p>
  </w:footnote>
  <w:footnote w:id="94">
    <w:p w14:paraId="4999BDB3" w14:textId="4DF96B2E"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w:t>
      </w:r>
      <w:proofErr w:type="spellStart"/>
      <w:r w:rsidRPr="0030356C">
        <w:rPr>
          <w:rFonts w:ascii="Times New Roman" w:hAnsi="Times New Roman" w:cs="Times New Roman"/>
          <w:sz w:val="20"/>
          <w:szCs w:val="20"/>
        </w:rPr>
        <w:t>Corum</w:t>
      </w:r>
      <w:proofErr w:type="spellEnd"/>
      <w:r w:rsidRPr="0030356C">
        <w:rPr>
          <w:rFonts w:ascii="Times New Roman" w:hAnsi="Times New Roman" w:cs="Times New Roman"/>
          <w:sz w:val="20"/>
          <w:szCs w:val="20"/>
        </w:rPr>
        <w:t xml:space="preserve"> </w:t>
      </w:r>
      <w:proofErr w:type="gramStart"/>
      <w:r w:rsidRPr="0030356C">
        <w:rPr>
          <w:rFonts w:ascii="Times New Roman" w:hAnsi="Times New Roman" w:cs="Times New Roman"/>
          <w:sz w:val="20"/>
          <w:szCs w:val="20"/>
        </w:rPr>
        <w:t>et</w:t>
      </w:r>
      <w:proofErr w:type="gramEnd"/>
      <w:r w:rsidRPr="0030356C">
        <w:rPr>
          <w:rFonts w:ascii="Times New Roman" w:hAnsi="Times New Roman" w:cs="Times New Roman"/>
          <w:sz w:val="20"/>
          <w:szCs w:val="20"/>
        </w:rPr>
        <w:t xml:space="preserve">. al., </w:t>
      </w:r>
      <w:r w:rsidRPr="0030356C">
        <w:rPr>
          <w:rFonts w:ascii="Times New Roman" w:hAnsi="Times New Roman" w:cs="Times New Roman"/>
          <w:i/>
          <w:iCs/>
          <w:sz w:val="20"/>
          <w:szCs w:val="20"/>
        </w:rPr>
        <w:t>Coronavirus Vaccine Tracker</w:t>
      </w:r>
      <w:r w:rsidRPr="0030356C">
        <w:rPr>
          <w:rFonts w:ascii="Times New Roman" w:hAnsi="Times New Roman" w:cs="Times New Roman"/>
          <w:sz w:val="20"/>
          <w:szCs w:val="20"/>
        </w:rPr>
        <w:t xml:space="preserve">, The New York Times, last updated February 6, 2021, available at </w:t>
      </w:r>
      <w:hyperlink r:id="rId60">
        <w:r w:rsidRPr="0030356C">
          <w:rPr>
            <w:rStyle w:val="Hyperlink"/>
            <w:rFonts w:ascii="Times New Roman" w:hAnsi="Times New Roman" w:cs="Times New Roman"/>
            <w:sz w:val="20"/>
            <w:szCs w:val="20"/>
          </w:rPr>
          <w:t>https://www.nytimes.com/interactive/2020/science/coronavirus-vaccine-tracker.html</w:t>
        </w:r>
      </w:hyperlink>
    </w:p>
  </w:footnote>
  <w:footnote w:id="95">
    <w:p w14:paraId="2657736B" w14:textId="235DBCA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96">
    <w:p w14:paraId="2C0CF86A" w14:textId="67067536" w:rsidR="0030356C" w:rsidRPr="0030356C" w:rsidRDefault="0030356C" w:rsidP="0030356C">
      <w:pPr>
        <w:rPr>
          <w:rFonts w:ascii="Times New Roman" w:hAnsi="Times New Roman" w:cs="Times New Roman"/>
          <w:i/>
          <w:iCs/>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Ursula </w:t>
      </w:r>
      <w:proofErr w:type="spellStart"/>
      <w:r w:rsidRPr="0030356C">
        <w:rPr>
          <w:rFonts w:ascii="Times New Roman" w:hAnsi="Times New Roman" w:cs="Times New Roman"/>
          <w:sz w:val="20"/>
          <w:szCs w:val="20"/>
        </w:rPr>
        <w:t>Perano</w:t>
      </w:r>
      <w:proofErr w:type="spellEnd"/>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Key information about the effective COVID-19 vaccines</w:t>
      </w:r>
      <w:r w:rsidRPr="0030356C">
        <w:rPr>
          <w:rFonts w:ascii="Times New Roman" w:hAnsi="Times New Roman" w:cs="Times New Roman"/>
          <w:sz w:val="20"/>
          <w:szCs w:val="20"/>
        </w:rPr>
        <w:t xml:space="preserve">, </w:t>
      </w:r>
      <w:proofErr w:type="spellStart"/>
      <w:r w:rsidRPr="0030356C">
        <w:rPr>
          <w:rFonts w:ascii="Times New Roman" w:hAnsi="Times New Roman" w:cs="Times New Roman"/>
          <w:sz w:val="20"/>
          <w:szCs w:val="20"/>
        </w:rPr>
        <w:t>Axios</w:t>
      </w:r>
      <w:proofErr w:type="spellEnd"/>
      <w:r w:rsidRPr="0030356C">
        <w:rPr>
          <w:rFonts w:ascii="Times New Roman" w:hAnsi="Times New Roman" w:cs="Times New Roman"/>
          <w:sz w:val="20"/>
          <w:szCs w:val="20"/>
        </w:rPr>
        <w:t xml:space="preserve">, November 30, 2020, available at </w:t>
      </w:r>
      <w:hyperlink r:id="rId61">
        <w:r w:rsidRPr="0030356C">
          <w:rPr>
            <w:rStyle w:val="Hyperlink"/>
            <w:rFonts w:ascii="Times New Roman" w:hAnsi="Times New Roman" w:cs="Times New Roman"/>
            <w:sz w:val="20"/>
            <w:szCs w:val="20"/>
          </w:rPr>
          <w:t>https://www.axios.com/covid-vaccines-coronavirus-moderna-pfizer-oxford-d9522a80-c1c5-4da2-b7d8-c6c90c28b4b3.html</w:t>
        </w:r>
      </w:hyperlink>
      <w:r w:rsidRPr="0030356C">
        <w:rPr>
          <w:rFonts w:ascii="Times New Roman" w:hAnsi="Times New Roman" w:cs="Times New Roman"/>
          <w:sz w:val="20"/>
          <w:szCs w:val="20"/>
        </w:rPr>
        <w:t xml:space="preserve"> </w:t>
      </w:r>
    </w:p>
  </w:footnote>
  <w:footnote w:id="97">
    <w:p w14:paraId="08A2BA0D"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98">
    <w:p w14:paraId="4D4ECC21"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99">
    <w:p w14:paraId="62F9F22A"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00">
    <w:p w14:paraId="1DD93B17" w14:textId="45ADEB8F"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w:t>
      </w:r>
      <w:proofErr w:type="spellStart"/>
      <w:r w:rsidRPr="0030356C">
        <w:rPr>
          <w:rFonts w:ascii="Times New Roman" w:hAnsi="Times New Roman" w:cs="Times New Roman"/>
          <w:sz w:val="20"/>
          <w:szCs w:val="20"/>
        </w:rPr>
        <w:t>Corum</w:t>
      </w:r>
      <w:proofErr w:type="spellEnd"/>
      <w:r w:rsidRPr="0030356C">
        <w:rPr>
          <w:rFonts w:ascii="Times New Roman" w:hAnsi="Times New Roman" w:cs="Times New Roman"/>
          <w:sz w:val="20"/>
          <w:szCs w:val="20"/>
        </w:rPr>
        <w:t xml:space="preserve"> </w:t>
      </w:r>
      <w:proofErr w:type="gramStart"/>
      <w:r w:rsidRPr="0030356C">
        <w:rPr>
          <w:rFonts w:ascii="Times New Roman" w:hAnsi="Times New Roman" w:cs="Times New Roman"/>
          <w:sz w:val="20"/>
          <w:szCs w:val="20"/>
        </w:rPr>
        <w:t>et</w:t>
      </w:r>
      <w:proofErr w:type="gramEnd"/>
      <w:r w:rsidRPr="0030356C">
        <w:rPr>
          <w:rFonts w:ascii="Times New Roman" w:hAnsi="Times New Roman" w:cs="Times New Roman"/>
          <w:sz w:val="20"/>
          <w:szCs w:val="20"/>
        </w:rPr>
        <w:t xml:space="preserve">. al., </w:t>
      </w:r>
      <w:r w:rsidRPr="0030356C">
        <w:rPr>
          <w:rFonts w:ascii="Times New Roman" w:hAnsi="Times New Roman" w:cs="Times New Roman"/>
          <w:i/>
          <w:iCs/>
          <w:sz w:val="20"/>
          <w:szCs w:val="20"/>
        </w:rPr>
        <w:t>Coronavirus Vaccine Tracker</w:t>
      </w:r>
      <w:r w:rsidRPr="0030356C">
        <w:rPr>
          <w:rFonts w:ascii="Times New Roman" w:hAnsi="Times New Roman" w:cs="Times New Roman"/>
          <w:sz w:val="20"/>
          <w:szCs w:val="20"/>
        </w:rPr>
        <w:t xml:space="preserve">, The New York Times, last updated February 6, 2021, available at </w:t>
      </w:r>
      <w:hyperlink r:id="rId62">
        <w:r w:rsidRPr="0030356C">
          <w:rPr>
            <w:rStyle w:val="Hyperlink"/>
            <w:rFonts w:ascii="Times New Roman" w:hAnsi="Times New Roman" w:cs="Times New Roman"/>
            <w:sz w:val="20"/>
            <w:szCs w:val="20"/>
          </w:rPr>
          <w:t>https://www.nytimes.com/interactive/2020/science/coronavirus-vaccine-tracker.html</w:t>
        </w:r>
      </w:hyperlink>
    </w:p>
  </w:footnote>
  <w:footnote w:id="101">
    <w:p w14:paraId="10C64B57"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color w:val="333333"/>
          <w:sz w:val="20"/>
        </w:rPr>
        <w:t xml:space="preserve">Emergency Use Authorization,” FDA, available at </w:t>
      </w:r>
      <w:hyperlink r:id="rId63" w:anchor="abouteuas">
        <w:r w:rsidRPr="0030356C">
          <w:rPr>
            <w:rStyle w:val="Hyperlink"/>
            <w:rFonts w:ascii="Times New Roman" w:hAnsi="Times New Roman" w:cs="Times New Roman"/>
            <w:sz w:val="20"/>
          </w:rPr>
          <w:t>https://www.fda.gov/emergency-preparedness-and-response/mcm-legal-regulatory-and-policy-framework/emergency-use-authorization#abouteuas</w:t>
        </w:r>
      </w:hyperlink>
      <w:r w:rsidRPr="0030356C">
        <w:rPr>
          <w:rFonts w:ascii="Times New Roman" w:hAnsi="Times New Roman" w:cs="Times New Roman"/>
          <w:color w:val="333333"/>
          <w:sz w:val="20"/>
        </w:rPr>
        <w:t xml:space="preserve">. </w:t>
      </w:r>
    </w:p>
  </w:footnote>
  <w:footnote w:id="102">
    <w:p w14:paraId="3C349F2E"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Jonathan </w:t>
      </w:r>
      <w:proofErr w:type="spellStart"/>
      <w:r w:rsidRPr="0030356C">
        <w:rPr>
          <w:rFonts w:ascii="Times New Roman" w:hAnsi="Times New Roman" w:cs="Times New Roman"/>
          <w:sz w:val="20"/>
        </w:rPr>
        <w:t>Corum</w:t>
      </w:r>
      <w:proofErr w:type="spellEnd"/>
      <w:r w:rsidRPr="0030356C">
        <w:rPr>
          <w:rFonts w:ascii="Times New Roman" w:hAnsi="Times New Roman" w:cs="Times New Roman"/>
          <w:sz w:val="20"/>
        </w:rPr>
        <w:t xml:space="preserve"> </w:t>
      </w:r>
      <w:proofErr w:type="gramStart"/>
      <w:r w:rsidRPr="0030356C">
        <w:rPr>
          <w:rFonts w:ascii="Times New Roman" w:hAnsi="Times New Roman" w:cs="Times New Roman"/>
          <w:sz w:val="20"/>
        </w:rPr>
        <w:t>et</w:t>
      </w:r>
      <w:proofErr w:type="gramEnd"/>
      <w:r w:rsidRPr="0030356C">
        <w:rPr>
          <w:rFonts w:ascii="Times New Roman" w:hAnsi="Times New Roman" w:cs="Times New Roman"/>
          <w:sz w:val="20"/>
        </w:rPr>
        <w:t xml:space="preserve">. al., </w:t>
      </w:r>
      <w:r w:rsidRPr="0030356C">
        <w:rPr>
          <w:rFonts w:ascii="Times New Roman" w:hAnsi="Times New Roman" w:cs="Times New Roman"/>
          <w:i/>
          <w:iCs/>
          <w:sz w:val="20"/>
        </w:rPr>
        <w:t>Coronavirus Vaccine Tracker</w:t>
      </w:r>
      <w:r w:rsidRPr="0030356C">
        <w:rPr>
          <w:rFonts w:ascii="Times New Roman" w:hAnsi="Times New Roman" w:cs="Times New Roman"/>
          <w:sz w:val="20"/>
        </w:rPr>
        <w:t xml:space="preserve">, The New York Times, last updated November 23, 2020, available at </w:t>
      </w:r>
      <w:hyperlink r:id="rId64">
        <w:r w:rsidRPr="0030356C">
          <w:rPr>
            <w:rStyle w:val="Hyperlink"/>
            <w:rFonts w:ascii="Times New Roman" w:hAnsi="Times New Roman" w:cs="Times New Roman"/>
            <w:sz w:val="20"/>
          </w:rPr>
          <w:t>https://www.nytimes.com/interactive/2020/science/coronavirus-vaccine-tracker.html</w:t>
        </w:r>
      </w:hyperlink>
    </w:p>
  </w:footnote>
  <w:footnote w:id="103">
    <w:p w14:paraId="46FE2F1B" w14:textId="4185F55A"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04">
    <w:p w14:paraId="6A8457D3" w14:textId="51413E00"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05">
    <w:p w14:paraId="4A0F8E4B" w14:textId="563AAB3E" w:rsidR="0030356C" w:rsidRPr="0030356C" w:rsidRDefault="0030356C" w:rsidP="0030356C">
      <w:pPr>
        <w:rPr>
          <w:rFonts w:ascii="Times New Roman" w:eastAsia="Times New Roman" w:hAnsi="Times New Roman" w:cs="Times New Roman"/>
          <w:bCs/>
          <w:sz w:val="20"/>
          <w:szCs w:val="20"/>
        </w:rPr>
      </w:pPr>
      <w:r w:rsidRPr="0030356C">
        <w:rPr>
          <w:rStyle w:val="FootnoteReference"/>
          <w:rFonts w:ascii="Times New Roman" w:eastAsia="Times New Roman" w:hAnsi="Times New Roman" w:cs="Times New Roman"/>
          <w:sz w:val="20"/>
          <w:szCs w:val="20"/>
        </w:rPr>
        <w:footnoteRef/>
      </w:r>
      <w:r w:rsidRPr="0030356C">
        <w:rPr>
          <w:rFonts w:ascii="Times New Roman" w:eastAsia="Times New Roman" w:hAnsi="Times New Roman" w:cs="Times New Roman"/>
          <w:sz w:val="20"/>
          <w:szCs w:val="20"/>
        </w:rPr>
        <w:t xml:space="preserve"> </w:t>
      </w:r>
      <w:r w:rsidRPr="0030356C">
        <w:rPr>
          <w:rFonts w:ascii="Times New Roman" w:eastAsia="Times New Roman" w:hAnsi="Times New Roman" w:cs="Times New Roman"/>
          <w:i/>
          <w:iCs/>
          <w:sz w:val="20"/>
          <w:szCs w:val="20"/>
        </w:rPr>
        <w:t xml:space="preserve">Id. </w:t>
      </w:r>
      <w:r w:rsidRPr="0030356C">
        <w:rPr>
          <w:rFonts w:ascii="Times New Roman" w:eastAsia="Times New Roman" w:hAnsi="Times New Roman" w:cs="Times New Roman"/>
          <w:sz w:val="20"/>
          <w:szCs w:val="20"/>
        </w:rPr>
        <w:t xml:space="preserve">&amp; Jonathan </w:t>
      </w:r>
      <w:proofErr w:type="spellStart"/>
      <w:r w:rsidRPr="0030356C">
        <w:rPr>
          <w:rFonts w:ascii="Times New Roman" w:eastAsia="Times New Roman" w:hAnsi="Times New Roman" w:cs="Times New Roman"/>
          <w:sz w:val="20"/>
          <w:szCs w:val="20"/>
        </w:rPr>
        <w:t>Corum</w:t>
      </w:r>
      <w:proofErr w:type="spellEnd"/>
      <w:r w:rsidRPr="0030356C">
        <w:rPr>
          <w:rFonts w:ascii="Times New Roman" w:eastAsia="Times New Roman" w:hAnsi="Times New Roman" w:cs="Times New Roman"/>
          <w:color w:val="333333"/>
          <w:sz w:val="20"/>
          <w:szCs w:val="20"/>
        </w:rPr>
        <w:t xml:space="preserve"> &amp; </w:t>
      </w:r>
      <w:r w:rsidRPr="0030356C">
        <w:rPr>
          <w:rFonts w:ascii="Times New Roman" w:eastAsia="Times New Roman" w:hAnsi="Times New Roman" w:cs="Times New Roman"/>
          <w:sz w:val="20"/>
          <w:szCs w:val="20"/>
        </w:rPr>
        <w:t xml:space="preserve">Carl Zimmer, </w:t>
      </w:r>
      <w:r w:rsidRPr="0030356C">
        <w:rPr>
          <w:rFonts w:ascii="Times New Roman" w:eastAsia="Times New Roman" w:hAnsi="Times New Roman" w:cs="Times New Roman"/>
          <w:i/>
          <w:iCs/>
          <w:sz w:val="20"/>
          <w:szCs w:val="20"/>
        </w:rPr>
        <w:t>Coronavirus Variants and Mutations,</w:t>
      </w:r>
      <w:r w:rsidRPr="0030356C">
        <w:rPr>
          <w:rFonts w:ascii="Times New Roman" w:eastAsia="Times New Roman" w:hAnsi="Times New Roman" w:cs="Times New Roman"/>
          <w:sz w:val="20"/>
          <w:szCs w:val="20"/>
        </w:rPr>
        <w:t xml:space="preserve"> The New York Times, last updated February 11, 2021, last accessed February 12, 2021, available at </w:t>
      </w:r>
      <w:hyperlink r:id="rId65">
        <w:r w:rsidRPr="0030356C">
          <w:rPr>
            <w:rStyle w:val="Hyperlink"/>
            <w:rFonts w:ascii="Times New Roman" w:eastAsia="Times New Roman" w:hAnsi="Times New Roman" w:cs="Times New Roman"/>
            <w:sz w:val="20"/>
            <w:szCs w:val="20"/>
          </w:rPr>
          <w:t>https://www.nytimes.com/interactive/2021/health/coronavirus-variant-tracker.html</w:t>
        </w:r>
      </w:hyperlink>
      <w:r w:rsidRPr="0030356C">
        <w:rPr>
          <w:rFonts w:ascii="Times New Roman" w:eastAsia="Times New Roman" w:hAnsi="Times New Roman" w:cs="Times New Roman"/>
          <w:sz w:val="20"/>
          <w:szCs w:val="20"/>
        </w:rPr>
        <w:t xml:space="preserve"> </w:t>
      </w:r>
    </w:p>
  </w:footnote>
  <w:footnote w:id="106">
    <w:p w14:paraId="2C71DE6A" w14:textId="231FA89B"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07">
    <w:p w14:paraId="3F18E780" w14:textId="4AE67016"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08">
    <w:p w14:paraId="524F63D2"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New York State Department of Health, </w:t>
      </w:r>
      <w:r w:rsidRPr="0030356C">
        <w:rPr>
          <w:rFonts w:ascii="Times New Roman" w:hAnsi="Times New Roman" w:cs="Times New Roman"/>
          <w:i/>
          <w:iCs/>
          <w:sz w:val="20"/>
        </w:rPr>
        <w:t>New York State’s COVID-19 Vaccination Program</w:t>
      </w:r>
      <w:r w:rsidRPr="0030356C">
        <w:rPr>
          <w:rFonts w:ascii="Times New Roman" w:hAnsi="Times New Roman" w:cs="Times New Roman"/>
          <w:sz w:val="20"/>
        </w:rPr>
        <w:t xml:space="preserve">, Oct. 2020, </w:t>
      </w:r>
      <w:hyperlink r:id="rId66" w:history="1">
        <w:r w:rsidRPr="0030356C">
          <w:rPr>
            <w:rStyle w:val="Hyperlink"/>
            <w:rFonts w:ascii="Times New Roman" w:hAnsi="Times New Roman" w:cs="Times New Roman"/>
            <w:sz w:val="20"/>
          </w:rPr>
          <w:t>https://www.governor.ny.gov/sites/governor.ny.gov/files/atoms/files/NYS_COVID_Vaccination_Program_Book_10.16.20_FINAL.pdf</w:t>
        </w:r>
      </w:hyperlink>
      <w:r w:rsidRPr="0030356C">
        <w:rPr>
          <w:rFonts w:ascii="Times New Roman" w:hAnsi="Times New Roman" w:cs="Times New Roman"/>
          <w:sz w:val="20"/>
        </w:rPr>
        <w:t xml:space="preserve">; New York City Department of Health &amp; Mental Hygiene, </w:t>
      </w:r>
      <w:r w:rsidRPr="0030356C">
        <w:rPr>
          <w:rFonts w:ascii="Times New Roman" w:hAnsi="Times New Roman" w:cs="Times New Roman"/>
          <w:i/>
          <w:iCs/>
          <w:sz w:val="20"/>
        </w:rPr>
        <w:t>Interim COVID-19 Vaccination Plan – Executive Summary</w:t>
      </w:r>
      <w:r w:rsidRPr="0030356C">
        <w:rPr>
          <w:rFonts w:ascii="Times New Roman" w:hAnsi="Times New Roman" w:cs="Times New Roman"/>
          <w:sz w:val="20"/>
        </w:rPr>
        <w:t xml:space="preserve">, </w:t>
      </w:r>
      <w:hyperlink r:id="rId67" w:history="1">
        <w:r w:rsidRPr="0030356C">
          <w:rPr>
            <w:rStyle w:val="Hyperlink"/>
            <w:rFonts w:ascii="Times New Roman" w:hAnsi="Times New Roman" w:cs="Times New Roman"/>
            <w:sz w:val="20"/>
          </w:rPr>
          <w:t>https://www.cdc.gov/vaccines/covid-19/downloads/new-york-city-jurisdiction-executive-summary.pdf</w:t>
        </w:r>
      </w:hyperlink>
      <w:r w:rsidRPr="0030356C">
        <w:rPr>
          <w:rFonts w:ascii="Times New Roman" w:hAnsi="Times New Roman" w:cs="Times New Roman"/>
          <w:sz w:val="20"/>
        </w:rPr>
        <w:t xml:space="preserve">. </w:t>
      </w:r>
    </w:p>
  </w:footnote>
  <w:footnote w:id="109">
    <w:p w14:paraId="4AB54FCC"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0">
    <w:p w14:paraId="28C31D27"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1">
    <w:p w14:paraId="6042250D"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2">
    <w:p w14:paraId="6494534A"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3">
    <w:p w14:paraId="294C297B"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4">
    <w:p w14:paraId="4F3B85DB"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5">
    <w:p w14:paraId="5DC0405E"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New York City Department of Health &amp; Mental Hygiene, </w:t>
      </w:r>
      <w:r w:rsidRPr="0030356C">
        <w:rPr>
          <w:rFonts w:ascii="Times New Roman" w:hAnsi="Times New Roman" w:cs="Times New Roman"/>
          <w:i/>
          <w:iCs/>
          <w:sz w:val="20"/>
        </w:rPr>
        <w:t>Interim COVID-19 Vaccination Plan – Executive Summary</w:t>
      </w:r>
      <w:r w:rsidRPr="0030356C">
        <w:rPr>
          <w:rFonts w:ascii="Times New Roman" w:hAnsi="Times New Roman" w:cs="Times New Roman"/>
          <w:sz w:val="20"/>
        </w:rPr>
        <w:t xml:space="preserve">, </w:t>
      </w:r>
      <w:hyperlink r:id="rId68" w:history="1">
        <w:r w:rsidRPr="0030356C">
          <w:rPr>
            <w:rStyle w:val="Hyperlink"/>
            <w:rFonts w:ascii="Times New Roman" w:hAnsi="Times New Roman" w:cs="Times New Roman"/>
            <w:sz w:val="20"/>
          </w:rPr>
          <w:t>https://www.cdc.gov/vaccines/covid-19/downloads/new-york-city-jurisdiction-executive-summary.pdf</w:t>
        </w:r>
      </w:hyperlink>
      <w:r w:rsidRPr="0030356C">
        <w:rPr>
          <w:rFonts w:ascii="Times New Roman" w:hAnsi="Times New Roman" w:cs="Times New Roman"/>
          <w:sz w:val="20"/>
        </w:rPr>
        <w:t>.</w:t>
      </w:r>
    </w:p>
  </w:footnote>
  <w:footnote w:id="116">
    <w:p w14:paraId="337237C8"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7">
    <w:p w14:paraId="3FD2C122"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8">
    <w:p w14:paraId="13480826"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9">
    <w:p w14:paraId="4D6D68A1"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20">
    <w:p w14:paraId="19EAE5D2"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21">
    <w:p w14:paraId="54C0A56A" w14:textId="183DE6DC"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See, e.g., “NYC Nurse Is Among </w:t>
      </w:r>
      <w:proofErr w:type="gramStart"/>
      <w:r w:rsidRPr="0030356C">
        <w:rPr>
          <w:rFonts w:ascii="Times New Roman" w:hAnsi="Times New Roman" w:cs="Times New Roman"/>
          <w:sz w:val="20"/>
        </w:rPr>
        <w:t>The</w:t>
      </w:r>
      <w:proofErr w:type="gramEnd"/>
      <w:r w:rsidRPr="0030356C">
        <w:rPr>
          <w:rFonts w:ascii="Times New Roman" w:hAnsi="Times New Roman" w:cs="Times New Roman"/>
          <w:sz w:val="20"/>
        </w:rPr>
        <w:t xml:space="preserve"> 1st To Get COVID-19 Vaccine In The U.S.,” NPR, </w:t>
      </w:r>
      <w:r w:rsidRPr="0030356C">
        <w:rPr>
          <w:rStyle w:val="Date1"/>
          <w:rFonts w:ascii="Times New Roman" w:hAnsi="Times New Roman" w:cs="Times New Roman"/>
          <w:sz w:val="20"/>
        </w:rPr>
        <w:t xml:space="preserve">Dec. 14, 2020, available at </w:t>
      </w:r>
      <w:hyperlink r:id="rId69">
        <w:r w:rsidRPr="0030356C">
          <w:rPr>
            <w:rStyle w:val="Hyperlink"/>
            <w:rFonts w:ascii="Times New Roman" w:hAnsi="Times New Roman" w:cs="Times New Roman"/>
            <w:sz w:val="20"/>
          </w:rPr>
          <w:t>https://www.npr.org/2020/12/14/946253331/new-york-city-nurse-among-the-first-to-get-coronavirus-vaccine-in-the-u-s</w:t>
        </w:r>
      </w:hyperlink>
      <w:r w:rsidRPr="0030356C">
        <w:rPr>
          <w:rStyle w:val="Date1"/>
          <w:rFonts w:ascii="Times New Roman" w:hAnsi="Times New Roman" w:cs="Times New Roman"/>
          <w:color w:val="767676"/>
          <w:sz w:val="20"/>
        </w:rPr>
        <w:t>.</w:t>
      </w:r>
    </w:p>
  </w:footnote>
  <w:footnote w:id="122">
    <w:p w14:paraId="218C2298" w14:textId="116F527C"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“Guidance for Facilities, Providers, and Local Health Departments Receiving COVID-19 Vaccine Weeks 1-5 New York State Vaccination Program Phase 1A Only,” NYS DOH, available at </w:t>
      </w:r>
      <w:hyperlink r:id="rId70">
        <w:r w:rsidRPr="0030356C">
          <w:rPr>
            <w:rStyle w:val="Hyperlink"/>
            <w:rFonts w:ascii="Times New Roman" w:hAnsi="Times New Roman" w:cs="Times New Roman"/>
            <w:sz w:val="20"/>
          </w:rPr>
          <w:t>https://coronavirus.health.ny.gov/system/files/documents/2021/01/guidance_facilitiesreceivingcovid19vaccineweeks1-5.pdf</w:t>
        </w:r>
      </w:hyperlink>
      <w:r w:rsidRPr="0030356C">
        <w:rPr>
          <w:rFonts w:ascii="Times New Roman" w:hAnsi="Times New Roman" w:cs="Times New Roman"/>
          <w:sz w:val="20"/>
        </w:rPr>
        <w:t>.</w:t>
      </w:r>
    </w:p>
  </w:footnote>
  <w:footnote w:id="123">
    <w:p w14:paraId="16C91C61" w14:textId="7E867223"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w:t>
      </w:r>
    </w:p>
  </w:footnote>
  <w:footnote w:id="124">
    <w:p w14:paraId="493E6E00" w14:textId="189E9145"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“Guidance for Facilities, Providers, and Local Health Departments Receiving COVID-19 Vaccine Weeks 1-5 New York State Vaccination Program Phase 1A Only,” NYS DOH, available at </w:t>
      </w:r>
      <w:hyperlink r:id="rId71">
        <w:r w:rsidRPr="0030356C">
          <w:rPr>
            <w:rStyle w:val="Hyperlink"/>
            <w:rFonts w:ascii="Times New Roman" w:hAnsi="Times New Roman" w:cs="Times New Roman"/>
            <w:sz w:val="20"/>
          </w:rPr>
          <w:t>https://coronavirus.health.ny.gov/system/files/documents/2021/01/guidance_facilitiesreceivingcovid19vaccineweeks1-5.pdf</w:t>
        </w:r>
      </w:hyperlink>
      <w:r w:rsidRPr="0030356C">
        <w:rPr>
          <w:rFonts w:ascii="Times New Roman" w:hAnsi="Times New Roman" w:cs="Times New Roman"/>
          <w:sz w:val="20"/>
        </w:rPr>
        <w:t>.</w:t>
      </w:r>
    </w:p>
  </w:footnote>
  <w:footnote w:id="125">
    <w:p w14:paraId="69C7B6C2" w14:textId="3732A73E"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“Governor Cuomo Announces Expanded Vaccination Network </w:t>
      </w:r>
      <w:proofErr w:type="gramStart"/>
      <w:r w:rsidRPr="0030356C">
        <w:rPr>
          <w:rFonts w:ascii="Times New Roman" w:hAnsi="Times New Roman" w:cs="Times New Roman"/>
          <w:sz w:val="20"/>
        </w:rPr>
        <w:t>To</w:t>
      </w:r>
      <w:proofErr w:type="gramEnd"/>
      <w:r w:rsidRPr="0030356C">
        <w:rPr>
          <w:rFonts w:ascii="Times New Roman" w:hAnsi="Times New Roman" w:cs="Times New Roman"/>
          <w:sz w:val="20"/>
        </w:rPr>
        <w:t xml:space="preserve"> Accelerate Distribution of COVID-19 Vaccine,” Governor Press Release, Jan. 8, 2021, available at </w:t>
      </w:r>
      <w:hyperlink r:id="rId72">
        <w:r w:rsidRPr="0030356C">
          <w:rPr>
            <w:rStyle w:val="Hyperlink"/>
            <w:rFonts w:ascii="Times New Roman" w:hAnsi="Times New Roman" w:cs="Times New Roman"/>
            <w:sz w:val="20"/>
          </w:rPr>
          <w:t>https://www.governor.ny.gov/news/governor-cuomo-announces-expanded-vaccination-network-accelerate-distribution-covid-19-vaccine</w:t>
        </w:r>
      </w:hyperlink>
      <w:r w:rsidRPr="0030356C">
        <w:rPr>
          <w:rFonts w:ascii="Times New Roman" w:hAnsi="Times New Roman" w:cs="Times New Roman"/>
          <w:sz w:val="20"/>
        </w:rPr>
        <w:t xml:space="preserve">. </w:t>
      </w:r>
    </w:p>
  </w:footnote>
  <w:footnote w:id="126">
    <w:p w14:paraId="1B6DE807" w14:textId="42CE3F80"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w:t>
      </w:r>
    </w:p>
  </w:footnote>
  <w:footnote w:id="127">
    <w:p w14:paraId="506CF1CC" w14:textId="0E49B141"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w:t>
      </w:r>
    </w:p>
  </w:footnote>
  <w:footnote w:id="128">
    <w:p w14:paraId="52219DAE"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Distribution in NYC,” DOHMH Website, available at </w:t>
      </w:r>
      <w:hyperlink r:id="rId73">
        <w:r w:rsidRPr="0030356C">
          <w:rPr>
            <w:rStyle w:val="Hyperlink"/>
            <w:rFonts w:ascii="Times New Roman" w:hAnsi="Times New Roman" w:cs="Times New Roman"/>
            <w:sz w:val="20"/>
          </w:rPr>
          <w:t>https://www1.nyc.gov/site/doh/covid/covid-19-vaccine-eligibility.page</w:t>
        </w:r>
      </w:hyperlink>
      <w:r w:rsidRPr="0030356C">
        <w:rPr>
          <w:rFonts w:ascii="Times New Roman" w:hAnsi="Times New Roman" w:cs="Times New Roman"/>
          <w:sz w:val="20"/>
        </w:rPr>
        <w:t xml:space="preserve">. </w:t>
      </w:r>
    </w:p>
  </w:footnote>
  <w:footnote w:id="129">
    <w:p w14:paraId="7FBC4E00" w14:textId="3FF01CA1" w:rsidR="0030356C" w:rsidRPr="0030356C" w:rsidRDefault="0030356C" w:rsidP="0030356C">
      <w:pPr>
        <w:rPr>
          <w:rFonts w:ascii="Times New Roman" w:eastAsia="Times New Roman" w:hAnsi="Times New Roman" w:cs="Times New Roman"/>
          <w:sz w:val="20"/>
          <w:szCs w:val="20"/>
        </w:rPr>
      </w:pPr>
      <w:r w:rsidRPr="0030356C">
        <w:rPr>
          <w:rStyle w:val="FootnoteReference"/>
          <w:rFonts w:ascii="Times New Roman" w:eastAsia="Times New Roman" w:hAnsi="Times New Roman" w:cs="Times New Roman"/>
          <w:sz w:val="20"/>
          <w:szCs w:val="20"/>
        </w:rPr>
        <w:footnoteRef/>
      </w:r>
      <w:r w:rsidRPr="0030356C">
        <w:rPr>
          <w:rFonts w:ascii="Times New Roman" w:eastAsia="Times New Roman" w:hAnsi="Times New Roman" w:cs="Times New Roman"/>
          <w:sz w:val="20"/>
          <w:szCs w:val="20"/>
        </w:rPr>
        <w:t xml:space="preserve"> </w:t>
      </w:r>
      <w:r w:rsidRPr="0030356C">
        <w:rPr>
          <w:rFonts w:ascii="Times New Roman" w:eastAsia="Times New Roman" w:hAnsi="Times New Roman" w:cs="Times New Roman"/>
          <w:i/>
          <w:iCs/>
          <w:sz w:val="20"/>
          <w:szCs w:val="20"/>
        </w:rPr>
        <w:t>Audio &amp; Rush Transcript: Governor Cuomo Updates New Yorkers on State's COVID-19 Response</w:t>
      </w:r>
      <w:r w:rsidRPr="0030356C">
        <w:rPr>
          <w:rFonts w:ascii="Times New Roman" w:eastAsia="Times New Roman" w:hAnsi="Times New Roman" w:cs="Times New Roman"/>
          <w:sz w:val="20"/>
          <w:szCs w:val="20"/>
        </w:rPr>
        <w:t xml:space="preserve">, Makes an Announcement, Governor Press Release, Jan. 12, 2021, available at </w:t>
      </w:r>
      <w:hyperlink r:id="rId74">
        <w:r w:rsidRPr="0030356C">
          <w:rPr>
            <w:rStyle w:val="Hyperlink"/>
            <w:rFonts w:ascii="Times New Roman" w:eastAsia="Times New Roman" w:hAnsi="Times New Roman" w:cs="Times New Roman"/>
            <w:sz w:val="20"/>
            <w:szCs w:val="20"/>
          </w:rPr>
          <w:t>https://www.governor.ny.gov/news/audio-rush-transcript-governor-cuomo-updates-new-yorkers-states-covid-19-response-makes-0</w:t>
        </w:r>
      </w:hyperlink>
      <w:r w:rsidRPr="0030356C">
        <w:rPr>
          <w:rFonts w:ascii="Times New Roman" w:eastAsia="Times New Roman" w:hAnsi="Times New Roman" w:cs="Times New Roman"/>
          <w:sz w:val="20"/>
          <w:szCs w:val="20"/>
        </w:rPr>
        <w:t xml:space="preserve"> </w:t>
      </w:r>
    </w:p>
  </w:footnote>
  <w:footnote w:id="130">
    <w:p w14:paraId="06F2498B" w14:textId="470242CD"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31">
    <w:p w14:paraId="221F7E68" w14:textId="0F9882E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Governor Cuomo Announces List of Comorbidities and Underlying Conditions Eligible for COVID-19 Vaccine Starting February 15</w:t>
      </w:r>
      <w:r w:rsidRPr="0030356C">
        <w:rPr>
          <w:rFonts w:ascii="Times New Roman" w:hAnsi="Times New Roman" w:cs="Times New Roman"/>
          <w:sz w:val="20"/>
          <w:szCs w:val="20"/>
        </w:rPr>
        <w:t xml:space="preserve">, New York State Press Release, February 5, 2021, available at </w:t>
      </w:r>
      <w:hyperlink r:id="rId75">
        <w:r w:rsidRPr="0030356C">
          <w:rPr>
            <w:rStyle w:val="Hyperlink"/>
            <w:rFonts w:ascii="Times New Roman" w:hAnsi="Times New Roman" w:cs="Times New Roman"/>
            <w:sz w:val="20"/>
            <w:szCs w:val="20"/>
          </w:rPr>
          <w:t>https://www.governor.ny.gov/news/governor-cuomo-announces-list-comorbidities-and-underlying-conditions-eligible-covid-19-vaccine</w:t>
        </w:r>
      </w:hyperlink>
      <w:r w:rsidRPr="0030356C">
        <w:rPr>
          <w:rFonts w:ascii="Times New Roman" w:hAnsi="Times New Roman" w:cs="Times New Roman"/>
          <w:sz w:val="20"/>
          <w:szCs w:val="20"/>
        </w:rPr>
        <w:t xml:space="preserve"> </w:t>
      </w:r>
    </w:p>
  </w:footnote>
  <w:footnote w:id="132">
    <w:p w14:paraId="6FE4CDC1" w14:textId="5D6750ED"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33">
    <w:p w14:paraId="35A43EE4" w14:textId="0E5588BA"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34">
    <w:p w14:paraId="5FB037F1" w14:textId="03E75094"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Annie McDonough, </w:t>
      </w:r>
      <w:r w:rsidRPr="0030356C">
        <w:rPr>
          <w:rFonts w:ascii="Times New Roman" w:hAnsi="Times New Roman" w:cs="Times New Roman"/>
          <w:i/>
          <w:iCs/>
          <w:sz w:val="20"/>
          <w:szCs w:val="20"/>
        </w:rPr>
        <w:t>How New York can distribute the vaccine more equitably</w:t>
      </w:r>
      <w:r w:rsidRPr="0030356C">
        <w:rPr>
          <w:rFonts w:ascii="Times New Roman" w:hAnsi="Times New Roman" w:cs="Times New Roman"/>
          <w:sz w:val="20"/>
          <w:szCs w:val="20"/>
        </w:rPr>
        <w:t xml:space="preserve">, City &amp; State, February 3, 2021, available at </w:t>
      </w:r>
      <w:hyperlink r:id="rId76">
        <w:r w:rsidRPr="0030356C">
          <w:rPr>
            <w:rStyle w:val="Hyperlink"/>
            <w:rFonts w:ascii="Times New Roman" w:hAnsi="Times New Roman" w:cs="Times New Roman"/>
            <w:sz w:val="20"/>
            <w:szCs w:val="20"/>
          </w:rPr>
          <w:t>https://www.cityandstateny.com/articles/policy/health-care/how-new-york-can-distribute-vaccine-more-equitably.html</w:t>
        </w:r>
      </w:hyperlink>
      <w:r w:rsidRPr="0030356C">
        <w:rPr>
          <w:rFonts w:ascii="Times New Roman" w:hAnsi="Times New Roman" w:cs="Times New Roman"/>
          <w:sz w:val="20"/>
          <w:szCs w:val="20"/>
        </w:rPr>
        <w:t xml:space="preserve"> </w:t>
      </w:r>
    </w:p>
  </w:footnote>
  <w:footnote w:id="135">
    <w:p w14:paraId="1C7C6333" w14:textId="55D65D19" w:rsidR="0030356C" w:rsidRPr="0030356C" w:rsidRDefault="0030356C" w:rsidP="0030356C">
      <w:pPr>
        <w:rPr>
          <w:rFonts w:ascii="Times New Roman" w:eastAsia="Times New Roman" w:hAnsi="Times New Roman" w:cs="Times New Roman"/>
          <w:sz w:val="20"/>
          <w:szCs w:val="20"/>
        </w:rPr>
      </w:pPr>
      <w:r w:rsidRPr="0030356C">
        <w:rPr>
          <w:rStyle w:val="FootnoteReference"/>
          <w:rFonts w:ascii="Times New Roman" w:eastAsia="Times New Roman" w:hAnsi="Times New Roman" w:cs="Times New Roman"/>
          <w:sz w:val="20"/>
          <w:szCs w:val="20"/>
        </w:rPr>
        <w:footnoteRef/>
      </w:r>
      <w:r w:rsidRPr="0030356C">
        <w:rPr>
          <w:rFonts w:ascii="Times New Roman" w:eastAsia="Times New Roman" w:hAnsi="Times New Roman" w:cs="Times New Roman"/>
          <w:sz w:val="20"/>
          <w:szCs w:val="20"/>
        </w:rPr>
        <w:t xml:space="preserve"> New York City Department of Health and Mental Hygiene, </w:t>
      </w:r>
      <w:r w:rsidRPr="0030356C">
        <w:rPr>
          <w:rFonts w:ascii="Times New Roman" w:eastAsia="Times New Roman" w:hAnsi="Times New Roman" w:cs="Times New Roman"/>
          <w:i/>
          <w:iCs/>
          <w:sz w:val="20"/>
          <w:szCs w:val="20"/>
        </w:rPr>
        <w:t>COVID-19 Vaccines</w:t>
      </w:r>
      <w:r w:rsidRPr="0030356C">
        <w:rPr>
          <w:rFonts w:ascii="Times New Roman" w:eastAsia="Times New Roman" w:hAnsi="Times New Roman" w:cs="Times New Roman"/>
          <w:sz w:val="20"/>
          <w:szCs w:val="20"/>
        </w:rPr>
        <w:t xml:space="preserve">, last accessed on February 11, 2021, available at </w:t>
      </w:r>
      <w:hyperlink r:id="rId77">
        <w:r w:rsidRPr="0030356C">
          <w:rPr>
            <w:rStyle w:val="Hyperlink"/>
            <w:rFonts w:ascii="Times New Roman" w:eastAsia="Times New Roman" w:hAnsi="Times New Roman" w:cs="Times New Roman"/>
            <w:sz w:val="20"/>
            <w:szCs w:val="20"/>
          </w:rPr>
          <w:t>https://www1.nyc.gov/site/doh/covid/covid-19-data-vaccines.page</w:t>
        </w:r>
      </w:hyperlink>
      <w:r w:rsidRPr="0030356C">
        <w:rPr>
          <w:rFonts w:ascii="Times New Roman" w:eastAsia="Times New Roman" w:hAnsi="Times New Roman" w:cs="Times New Roman"/>
          <w:sz w:val="20"/>
          <w:szCs w:val="20"/>
        </w:rPr>
        <w:t xml:space="preserve"> </w:t>
      </w:r>
    </w:p>
  </w:footnote>
  <w:footnote w:id="136">
    <w:p w14:paraId="077C23E7" w14:textId="5E89B36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37">
    <w:p w14:paraId="37E71FF7" w14:textId="1001FB28"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Annie McDonough, </w:t>
      </w:r>
      <w:r w:rsidRPr="0030356C">
        <w:rPr>
          <w:rFonts w:ascii="Times New Roman" w:hAnsi="Times New Roman" w:cs="Times New Roman"/>
          <w:i/>
          <w:iCs/>
          <w:sz w:val="20"/>
          <w:szCs w:val="20"/>
        </w:rPr>
        <w:t>How New York can distribute the vaccine more equitably</w:t>
      </w:r>
      <w:r w:rsidRPr="0030356C">
        <w:rPr>
          <w:rFonts w:ascii="Times New Roman" w:hAnsi="Times New Roman" w:cs="Times New Roman"/>
          <w:sz w:val="20"/>
          <w:szCs w:val="20"/>
        </w:rPr>
        <w:t xml:space="preserve">, City &amp; State, February 3, 2021, available at </w:t>
      </w:r>
      <w:hyperlink r:id="rId78">
        <w:r w:rsidRPr="0030356C">
          <w:rPr>
            <w:rStyle w:val="Hyperlink"/>
            <w:rFonts w:ascii="Times New Roman" w:hAnsi="Times New Roman" w:cs="Times New Roman"/>
            <w:sz w:val="20"/>
            <w:szCs w:val="20"/>
          </w:rPr>
          <w:t>https://www.cityandstateny.com/articles/policy/health-care/how-new-york-can-distribute-vaccine-more-equitably.html</w:t>
        </w:r>
      </w:hyperlink>
    </w:p>
  </w:footnote>
  <w:footnote w:id="138">
    <w:p w14:paraId="3DBFBD53" w14:textId="6532BD4D"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Transcript: Mayor de </w:t>
      </w:r>
      <w:proofErr w:type="spellStart"/>
      <w:r w:rsidRPr="0030356C">
        <w:rPr>
          <w:rFonts w:ascii="Times New Roman" w:hAnsi="Times New Roman" w:cs="Times New Roman"/>
          <w:i/>
          <w:iCs/>
          <w:sz w:val="20"/>
          <w:szCs w:val="20"/>
        </w:rPr>
        <w:t>Blasio</w:t>
      </w:r>
      <w:proofErr w:type="spellEnd"/>
      <w:r w:rsidRPr="0030356C">
        <w:rPr>
          <w:rFonts w:ascii="Times New Roman" w:hAnsi="Times New Roman" w:cs="Times New Roman"/>
          <w:i/>
          <w:iCs/>
          <w:sz w:val="20"/>
          <w:szCs w:val="20"/>
        </w:rPr>
        <w:t xml:space="preserve"> Holds Media Availability</w:t>
      </w:r>
      <w:r w:rsidRPr="0030356C">
        <w:rPr>
          <w:rFonts w:ascii="Times New Roman" w:hAnsi="Times New Roman" w:cs="Times New Roman"/>
          <w:sz w:val="20"/>
          <w:szCs w:val="20"/>
        </w:rPr>
        <w:t xml:space="preserve">, New York City Mayor Press Release, January 25, 2021, available at </w:t>
      </w:r>
      <w:hyperlink r:id="rId79">
        <w:r w:rsidRPr="0030356C">
          <w:rPr>
            <w:rStyle w:val="Hyperlink"/>
            <w:rFonts w:ascii="Times New Roman" w:hAnsi="Times New Roman" w:cs="Times New Roman"/>
            <w:sz w:val="20"/>
            <w:szCs w:val="20"/>
          </w:rPr>
          <w:t>https://www1.nyc.gov/office-of-the-mayor/news/055-21/transcript-mayor-de-blasio-holds-media-availability</w:t>
        </w:r>
      </w:hyperlink>
      <w:r w:rsidRPr="0030356C">
        <w:rPr>
          <w:rFonts w:ascii="Times New Roman" w:hAnsi="Times New Roman" w:cs="Times New Roman"/>
          <w:sz w:val="20"/>
          <w:szCs w:val="20"/>
        </w:rPr>
        <w:t xml:space="preserve"> </w:t>
      </w:r>
    </w:p>
  </w:footnote>
  <w:footnote w:id="139">
    <w:p w14:paraId="26C3CF20" w14:textId="56636058"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Video, Audio, Photos &amp; Rush Transcript: Governor Cuomo &amp; Biden Administration Announce Mass Vaccination Sites to Open in New York State, Targeted at Increasing Equitable Vaccination Access</w:t>
      </w:r>
      <w:r w:rsidRPr="0030356C">
        <w:rPr>
          <w:rFonts w:ascii="Times New Roman" w:hAnsi="Times New Roman" w:cs="Times New Roman"/>
          <w:sz w:val="20"/>
          <w:szCs w:val="20"/>
        </w:rPr>
        <w:t xml:space="preserve">, New York State Press Release, February 10, 2021, available at </w:t>
      </w:r>
      <w:hyperlink r:id="rId80">
        <w:r w:rsidRPr="0030356C">
          <w:rPr>
            <w:rStyle w:val="Hyperlink"/>
            <w:rFonts w:ascii="Times New Roman" w:hAnsi="Times New Roman" w:cs="Times New Roman"/>
            <w:sz w:val="20"/>
            <w:szCs w:val="20"/>
          </w:rPr>
          <w:t>https://www.governor.ny.gov/news/video-audio-photos-rush-transcript-governor-cuomo-biden-administration-announce-mass</w:t>
        </w:r>
      </w:hyperlink>
      <w:r w:rsidRPr="0030356C">
        <w:rPr>
          <w:rFonts w:ascii="Times New Roman" w:hAnsi="Times New Roman" w:cs="Times New Roman"/>
          <w:i/>
          <w:iCs/>
          <w:sz w:val="20"/>
          <w:szCs w:val="20"/>
        </w:rPr>
        <w:t xml:space="preserve"> and Vaccine For All: Citi Field Site Opens Today, New York City Press Release</w:t>
      </w:r>
      <w:r w:rsidRPr="0030356C">
        <w:rPr>
          <w:rFonts w:ascii="Times New Roman" w:hAnsi="Times New Roman" w:cs="Times New Roman"/>
          <w:sz w:val="20"/>
          <w:szCs w:val="20"/>
        </w:rPr>
        <w:t xml:space="preserve">, February 10, 2021, available at </w:t>
      </w:r>
      <w:hyperlink r:id="rId81">
        <w:r w:rsidRPr="0030356C">
          <w:rPr>
            <w:rStyle w:val="Hyperlink"/>
            <w:rFonts w:ascii="Times New Roman" w:hAnsi="Times New Roman" w:cs="Times New Roman"/>
            <w:sz w:val="20"/>
            <w:szCs w:val="20"/>
          </w:rPr>
          <w:t>https://www1.nyc.gov/office-of-the-mayor/news/098-21/vaccine-all-citi-field-site-opens-today</w:t>
        </w:r>
      </w:hyperlink>
    </w:p>
  </w:footnote>
  <w:footnote w:id="140">
    <w:p w14:paraId="20624367" w14:textId="4134158C"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COVID-19 Data, </w:t>
      </w:r>
      <w:r w:rsidRPr="0030356C">
        <w:rPr>
          <w:rFonts w:ascii="Times New Roman" w:hAnsi="Times New Roman" w:cs="Times New Roman"/>
          <w:sz w:val="20"/>
          <w:szCs w:val="20"/>
        </w:rPr>
        <w:t xml:space="preserve">New York City Department of Health and Mental Hygiene, last accessed February 11, 2021, available at </w:t>
      </w:r>
      <w:hyperlink r:id="rId82" w:history="1">
        <w:r w:rsidRPr="0030356C">
          <w:rPr>
            <w:rStyle w:val="Hyperlink"/>
            <w:rFonts w:ascii="Times New Roman" w:hAnsi="Times New Roman" w:cs="Times New Roman"/>
            <w:sz w:val="20"/>
            <w:szCs w:val="20"/>
          </w:rPr>
          <w:t>https://www1.nyc.gov/site/doh/covid/covid-19-data.page</w:t>
        </w:r>
      </w:hyperlink>
      <w:r w:rsidRPr="0030356C">
        <w:rPr>
          <w:rFonts w:ascii="Times New Roman" w:hAnsi="Times New Roman" w:cs="Times New Roman"/>
          <w:sz w:val="20"/>
          <w:szCs w:val="20"/>
        </w:rPr>
        <w:t xml:space="preserve"> </w:t>
      </w:r>
    </w:p>
  </w:footnote>
  <w:footnote w:id="141">
    <w:p w14:paraId="01301D78" w14:textId="4489D8C6"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Video, Audio, Photos &amp; Rush Transcript: Governor Cuomo &amp; Biden Administration Announce Mass Vaccination Sites to Open in New York State, Targeted at Increasing Equitable Vaccination Access</w:t>
      </w:r>
      <w:r w:rsidRPr="0030356C">
        <w:rPr>
          <w:rFonts w:ascii="Times New Roman" w:hAnsi="Times New Roman" w:cs="Times New Roman"/>
          <w:sz w:val="20"/>
          <w:szCs w:val="20"/>
        </w:rPr>
        <w:t xml:space="preserve">, New York State Press Release, February 10, 2021, available at </w:t>
      </w:r>
      <w:hyperlink r:id="rId83">
        <w:r w:rsidRPr="0030356C">
          <w:rPr>
            <w:rStyle w:val="Hyperlink"/>
            <w:rFonts w:ascii="Times New Roman" w:hAnsi="Times New Roman" w:cs="Times New Roman"/>
            <w:sz w:val="20"/>
            <w:szCs w:val="20"/>
          </w:rPr>
          <w:t>https://www.governor.ny.gov/news/video-audio-photos-rush-transcript-governor-cuomo-biden-administration-announce-mass</w:t>
        </w:r>
      </w:hyperlink>
    </w:p>
  </w:footnote>
  <w:footnote w:id="142">
    <w:p w14:paraId="6BE015B4" w14:textId="4626DC90"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43">
    <w:p w14:paraId="77500C39" w14:textId="6297D716"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Id. </w:t>
      </w:r>
      <w:r w:rsidRPr="0030356C">
        <w:rPr>
          <w:rFonts w:ascii="Times New Roman" w:hAnsi="Times New Roman" w:cs="Times New Roman"/>
          <w:sz w:val="20"/>
          <w:szCs w:val="20"/>
        </w:rPr>
        <w:t>&amp;</w:t>
      </w:r>
      <w:r w:rsidRPr="0030356C">
        <w:rPr>
          <w:rFonts w:ascii="Times New Roman" w:hAnsi="Times New Roman" w:cs="Times New Roman"/>
          <w:i/>
          <w:iCs/>
          <w:sz w:val="20"/>
          <w:szCs w:val="20"/>
        </w:rPr>
        <w:t xml:space="preserve"> Vaccine For All: Citi Field Site Opens Today, New York City Press Release</w:t>
      </w:r>
      <w:r w:rsidRPr="0030356C">
        <w:rPr>
          <w:rFonts w:ascii="Times New Roman" w:hAnsi="Times New Roman" w:cs="Times New Roman"/>
          <w:sz w:val="20"/>
          <w:szCs w:val="20"/>
        </w:rPr>
        <w:t xml:space="preserve">, February 10, 2021, available at </w:t>
      </w:r>
      <w:hyperlink r:id="rId84">
        <w:r w:rsidRPr="0030356C">
          <w:rPr>
            <w:rStyle w:val="Hyperlink"/>
            <w:rFonts w:ascii="Times New Roman" w:hAnsi="Times New Roman" w:cs="Times New Roman"/>
            <w:sz w:val="20"/>
            <w:szCs w:val="20"/>
          </w:rPr>
          <w:t>https://www1.nyc.gov/office-of-the-mayor/news/098-21/vaccine-all-citi-field-site-opens-today</w:t>
        </w:r>
      </w:hyperlink>
    </w:p>
  </w:footnote>
  <w:footnote w:id="144">
    <w:p w14:paraId="030F724A" w14:textId="6A3AADFC"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New York State Department Of Health COVID-19 Vaccine Tracker, last accessed February 11, 2021, available at </w:t>
      </w:r>
      <w:hyperlink r:id="rId85">
        <w:r w:rsidRPr="0030356C">
          <w:rPr>
            <w:rStyle w:val="Hyperlink"/>
            <w:rFonts w:ascii="Times New Roman" w:hAnsi="Times New Roman" w:cs="Times New Roman"/>
            <w:sz w:val="20"/>
          </w:rPr>
          <w:t>https://covid19vaccine.health.ny.gov/covid-19-vaccine-tracker</w:t>
        </w:r>
      </w:hyperlink>
      <w:r w:rsidRPr="0030356C">
        <w:rPr>
          <w:rFonts w:ascii="Times New Roman" w:hAnsi="Times New Roman" w:cs="Times New Roman"/>
          <w:sz w:val="20"/>
        </w:rPr>
        <w:t xml:space="preserve"> </w:t>
      </w:r>
    </w:p>
  </w:footnote>
  <w:footnote w:id="145">
    <w:p w14:paraId="651E5658" w14:textId="027897B8"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New York State Department of Health, </w:t>
      </w:r>
      <w:r w:rsidRPr="0030356C">
        <w:rPr>
          <w:rFonts w:ascii="Times New Roman" w:hAnsi="Times New Roman" w:cs="Times New Roman"/>
          <w:i/>
          <w:iCs/>
          <w:sz w:val="20"/>
        </w:rPr>
        <w:t>See if you may be Eligible to Receive the COVID-19 Vaccine</w:t>
      </w:r>
      <w:r w:rsidRPr="0030356C">
        <w:rPr>
          <w:rFonts w:ascii="Times New Roman" w:hAnsi="Times New Roman" w:cs="Times New Roman"/>
          <w:sz w:val="20"/>
        </w:rPr>
        <w:t xml:space="preserve">, last accessed February 11, 2021, available at </w:t>
      </w:r>
      <w:hyperlink r:id="rId86">
        <w:r w:rsidRPr="0030356C">
          <w:rPr>
            <w:rStyle w:val="Hyperlink"/>
            <w:rFonts w:ascii="Times New Roman" w:hAnsi="Times New Roman" w:cs="Times New Roman"/>
            <w:sz w:val="20"/>
          </w:rPr>
          <w:t>https://am-i-eligible.covid19vaccine.health.ny.gov/</w:t>
        </w:r>
      </w:hyperlink>
      <w:r w:rsidRPr="0030356C">
        <w:rPr>
          <w:rFonts w:ascii="Times New Roman" w:hAnsi="Times New Roman" w:cs="Times New Roman"/>
          <w:sz w:val="20"/>
        </w:rPr>
        <w:t xml:space="preserve"> </w:t>
      </w:r>
    </w:p>
  </w:footnote>
  <w:footnote w:id="146">
    <w:p w14:paraId="0C1C1174" w14:textId="71FDEBC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Get the Facts,” NY DOH, available at </w:t>
      </w:r>
      <w:hyperlink r:id="rId87">
        <w:r w:rsidRPr="0030356C">
          <w:rPr>
            <w:rStyle w:val="Hyperlink"/>
            <w:rFonts w:ascii="Times New Roman" w:hAnsi="Times New Roman" w:cs="Times New Roman"/>
            <w:color w:val="auto"/>
            <w:sz w:val="20"/>
          </w:rPr>
          <w:t>https://covid19vaccine.health.ny.gov/</w:t>
        </w:r>
      </w:hyperlink>
      <w:r w:rsidRPr="0030356C">
        <w:rPr>
          <w:rFonts w:ascii="Times New Roman" w:hAnsi="Times New Roman" w:cs="Times New Roman"/>
          <w:sz w:val="20"/>
        </w:rPr>
        <w:t xml:space="preserve">; Hotline is </w:t>
      </w:r>
      <w:r w:rsidRPr="0030356C">
        <w:rPr>
          <w:rFonts w:ascii="Times New Roman" w:hAnsi="Times New Roman" w:cs="Times New Roman"/>
          <w:color w:val="000000" w:themeColor="text1"/>
          <w:sz w:val="20"/>
        </w:rPr>
        <w:t>1-833-NYS-4-VAX (</w:t>
      </w:r>
      <w:hyperlink r:id="rId88">
        <w:r w:rsidRPr="0030356C">
          <w:rPr>
            <w:rStyle w:val="Hyperlink"/>
            <w:rFonts w:ascii="Times New Roman" w:hAnsi="Times New Roman" w:cs="Times New Roman"/>
            <w:color w:val="007AC2"/>
            <w:sz w:val="20"/>
          </w:rPr>
          <w:t>1-833-697-4829</w:t>
        </w:r>
      </w:hyperlink>
      <w:r w:rsidRPr="0030356C">
        <w:rPr>
          <w:rFonts w:ascii="Times New Roman" w:hAnsi="Times New Roman" w:cs="Times New Roman"/>
          <w:color w:val="000000" w:themeColor="text1"/>
          <w:sz w:val="20"/>
        </w:rPr>
        <w:t>).</w:t>
      </w:r>
    </w:p>
  </w:footnote>
  <w:footnote w:id="147">
    <w:p w14:paraId="0B438612"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48">
    <w:p w14:paraId="32B75F14" w14:textId="01B9D7DA" w:rsidR="005E060C" w:rsidRDefault="005E060C">
      <w:pPr>
        <w:pStyle w:val="FootnoteText"/>
      </w:pPr>
      <w:r w:rsidRPr="005E060C">
        <w:rPr>
          <w:rStyle w:val="FootnoteReference"/>
          <w:rFonts w:ascii="Times New Roman" w:hAnsi="Times New Roman" w:cs="Times New Roman"/>
          <w:sz w:val="20"/>
        </w:rPr>
        <w:footnoteRef/>
      </w:r>
      <w:r w:rsidRPr="005E060C">
        <w:rPr>
          <w:rFonts w:ascii="Times New Roman" w:hAnsi="Times New Roman" w:cs="Times New Roman"/>
          <w:sz w:val="20"/>
        </w:rPr>
        <w:t xml:space="preserve"> </w:t>
      </w:r>
      <w:r w:rsidRPr="0030356C">
        <w:rPr>
          <w:rFonts w:ascii="Times New Roman" w:hAnsi="Times New Roman" w:cs="Times New Roman"/>
          <w:sz w:val="20"/>
        </w:rPr>
        <w:t xml:space="preserve">Sydney Pereira, “New Yorkers Eligible </w:t>
      </w:r>
      <w:proofErr w:type="gramStart"/>
      <w:r w:rsidRPr="0030356C">
        <w:rPr>
          <w:rFonts w:ascii="Times New Roman" w:hAnsi="Times New Roman" w:cs="Times New Roman"/>
          <w:sz w:val="20"/>
        </w:rPr>
        <w:t>For COVID Vaccine Report Frustrations With</w:t>
      </w:r>
      <w:proofErr w:type="gramEnd"/>
      <w:r w:rsidRPr="0030356C">
        <w:rPr>
          <w:rFonts w:ascii="Times New Roman" w:hAnsi="Times New Roman" w:cs="Times New Roman"/>
          <w:sz w:val="20"/>
        </w:rPr>
        <w:t xml:space="preserve"> City Registration Websites”, </w:t>
      </w:r>
      <w:proofErr w:type="spellStart"/>
      <w:r w:rsidRPr="0030356C">
        <w:rPr>
          <w:rFonts w:ascii="Times New Roman" w:hAnsi="Times New Roman" w:cs="Times New Roman"/>
          <w:sz w:val="20"/>
        </w:rPr>
        <w:t>Gothamist</w:t>
      </w:r>
      <w:proofErr w:type="spellEnd"/>
      <w:r w:rsidRPr="0030356C">
        <w:rPr>
          <w:rFonts w:ascii="Times New Roman" w:hAnsi="Times New Roman" w:cs="Times New Roman"/>
          <w:sz w:val="20"/>
        </w:rPr>
        <w:t xml:space="preserve">, January 11, 2021, available at </w:t>
      </w:r>
      <w:hyperlink r:id="rId89" w:history="1">
        <w:r w:rsidRPr="0030356C">
          <w:rPr>
            <w:rStyle w:val="Hyperlink"/>
            <w:rFonts w:ascii="Times New Roman" w:hAnsi="Times New Roman" w:cs="Times New Roman"/>
            <w:sz w:val="20"/>
          </w:rPr>
          <w:t>https://gothamist.com/news/new-yorkers-eligible-vaccine-report-frustrations-city-registration-websites</w:t>
        </w:r>
      </w:hyperlink>
      <w:r>
        <w:rPr>
          <w:rStyle w:val="Hyperlink"/>
          <w:rFonts w:ascii="Times New Roman" w:hAnsi="Times New Roman" w:cs="Times New Roman"/>
          <w:sz w:val="20"/>
        </w:rPr>
        <w:t xml:space="preserve">. </w:t>
      </w:r>
    </w:p>
  </w:footnote>
  <w:footnote w:id="149">
    <w:p w14:paraId="6A6BE4F4"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“NYC COVID-19 Vaccine Finder”, NYC DOHMH, last accessed on February 12, 2021, available at </w:t>
      </w:r>
      <w:hyperlink r:id="rId90" w:history="1">
        <w:r w:rsidRPr="0030356C">
          <w:rPr>
            <w:rStyle w:val="Hyperlink"/>
            <w:rFonts w:ascii="Times New Roman" w:hAnsi="Times New Roman" w:cs="Times New Roman"/>
            <w:sz w:val="20"/>
          </w:rPr>
          <w:t>https://vaccinefinder.nyc.gov/</w:t>
        </w:r>
      </w:hyperlink>
      <w:r w:rsidRPr="0030356C">
        <w:rPr>
          <w:rFonts w:ascii="Times New Roman" w:hAnsi="Times New Roman" w:cs="Times New Roman"/>
          <w:sz w:val="20"/>
        </w:rPr>
        <w:t>.</w:t>
      </w:r>
    </w:p>
  </w:footnote>
  <w:footnote w:id="150">
    <w:p w14:paraId="483B678A"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Hubs Appointment Scheduler”, NYC DOHMH, last accessed on February 12, 2021, available at </w:t>
      </w:r>
      <w:hyperlink r:id="rId91" w:history="1">
        <w:r w:rsidRPr="0030356C">
          <w:rPr>
            <w:rStyle w:val="Hyperlink"/>
            <w:rFonts w:ascii="Times New Roman" w:hAnsi="Times New Roman" w:cs="Times New Roman"/>
            <w:sz w:val="20"/>
          </w:rPr>
          <w:t>https://vax4nyc.nyc.gov/patient/s/</w:t>
        </w:r>
      </w:hyperlink>
      <w:r w:rsidRPr="0030356C">
        <w:rPr>
          <w:rFonts w:ascii="Times New Roman" w:hAnsi="Times New Roman" w:cs="Times New Roman"/>
          <w:sz w:val="20"/>
        </w:rPr>
        <w:t>.</w:t>
      </w:r>
    </w:p>
  </w:footnote>
  <w:footnote w:id="151">
    <w:p w14:paraId="29FFFF7D"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Vaccination Scheduler”, NYC Health + Hospitals, last accessed on February 12, 2021, available at </w:t>
      </w:r>
      <w:hyperlink r:id="rId92" w:history="1">
        <w:r w:rsidRPr="0030356C">
          <w:rPr>
            <w:rStyle w:val="Hyperlink"/>
            <w:rFonts w:ascii="Times New Roman" w:hAnsi="Times New Roman" w:cs="Times New Roman"/>
            <w:sz w:val="20"/>
          </w:rPr>
          <w:t>https://covid19.nychealthandhospitals.org/UnaffiliatedHealthCareWorkers</w:t>
        </w:r>
      </w:hyperlink>
      <w:r w:rsidRPr="0030356C">
        <w:rPr>
          <w:rFonts w:ascii="Times New Roman" w:hAnsi="Times New Roman" w:cs="Times New Roman"/>
          <w:sz w:val="20"/>
        </w:rPr>
        <w:t>.</w:t>
      </w:r>
    </w:p>
  </w:footnote>
  <w:footnote w:id="152">
    <w:p w14:paraId="5CF91688"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New York State, last accessed on February 12, 2021, available at </w:t>
      </w:r>
      <w:hyperlink r:id="rId93" w:history="1">
        <w:r w:rsidRPr="0030356C">
          <w:rPr>
            <w:rStyle w:val="Hyperlink"/>
            <w:rFonts w:ascii="Times New Roman" w:hAnsi="Times New Roman" w:cs="Times New Roman"/>
            <w:sz w:val="20"/>
          </w:rPr>
          <w:t>https://covid19vaccine.health.ny.gov/</w:t>
        </w:r>
      </w:hyperlink>
      <w:r w:rsidRPr="0030356C">
        <w:rPr>
          <w:rFonts w:ascii="Times New Roman" w:hAnsi="Times New Roman" w:cs="Times New Roman"/>
          <w:sz w:val="20"/>
        </w:rPr>
        <w:t>.</w:t>
      </w:r>
    </w:p>
  </w:footnote>
  <w:footnote w:id="153">
    <w:p w14:paraId="5AE23B1E"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proofErr w:type="spellStart"/>
      <w:r w:rsidRPr="0030356C">
        <w:rPr>
          <w:rFonts w:ascii="Times New Roman" w:hAnsi="Times New Roman" w:cs="Times New Roman"/>
          <w:sz w:val="20"/>
        </w:rPr>
        <w:t>TurboVax</w:t>
      </w:r>
      <w:proofErr w:type="spellEnd"/>
      <w:r w:rsidRPr="0030356C">
        <w:rPr>
          <w:rFonts w:ascii="Times New Roman" w:hAnsi="Times New Roman" w:cs="Times New Roman"/>
          <w:sz w:val="20"/>
        </w:rPr>
        <w:t xml:space="preserve">”, available at </w:t>
      </w:r>
      <w:hyperlink r:id="rId94" w:history="1">
        <w:r w:rsidRPr="0030356C">
          <w:rPr>
            <w:rStyle w:val="Hyperlink"/>
            <w:rFonts w:ascii="Times New Roman" w:hAnsi="Times New Roman" w:cs="Times New Roman"/>
            <w:sz w:val="20"/>
          </w:rPr>
          <w:t>https://www.turbovax.info/</w:t>
        </w:r>
      </w:hyperlink>
      <w:r w:rsidRPr="0030356C">
        <w:rPr>
          <w:rFonts w:ascii="Times New Roman" w:hAnsi="Times New Roman" w:cs="Times New Roman"/>
          <w:sz w:val="20"/>
        </w:rPr>
        <w:t xml:space="preserve">. </w:t>
      </w:r>
    </w:p>
  </w:footnote>
  <w:footnote w:id="154">
    <w:p w14:paraId="3402D454"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“NYC Vaccine List”, available at </w:t>
      </w:r>
      <w:hyperlink r:id="rId95" w:history="1">
        <w:r w:rsidRPr="0030356C">
          <w:rPr>
            <w:rStyle w:val="Hyperlink"/>
            <w:rFonts w:ascii="Times New Roman" w:hAnsi="Times New Roman" w:cs="Times New Roman"/>
            <w:sz w:val="20"/>
          </w:rPr>
          <w:t>https://nycvaccinelist.com/</w:t>
        </w:r>
      </w:hyperlink>
      <w:r w:rsidRPr="0030356C">
        <w:rPr>
          <w:rFonts w:ascii="Times New Roman" w:hAnsi="Times New Roman" w:cs="Times New Roman"/>
          <w:sz w:val="20"/>
        </w:rPr>
        <w:t xml:space="preserve">. </w:t>
      </w:r>
    </w:p>
  </w:footnote>
  <w:footnote w:id="155">
    <w:p w14:paraId="6B98599A"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Vaccines”, NYC DOHMH, last accessed on February 12, 2021, available at </w:t>
      </w:r>
      <w:hyperlink r:id="rId96" w:history="1">
        <w:r w:rsidRPr="0030356C">
          <w:rPr>
            <w:rStyle w:val="Hyperlink"/>
            <w:rFonts w:ascii="Times New Roman" w:hAnsi="Times New Roman" w:cs="Times New Roman"/>
            <w:sz w:val="20"/>
          </w:rPr>
          <w:t>https://www1.nyc.gov/site/doh/covid/covid-19-vaccines.page</w:t>
        </w:r>
      </w:hyperlink>
      <w:r w:rsidRPr="0030356C">
        <w:rPr>
          <w:rFonts w:ascii="Times New Roman" w:hAnsi="Times New Roman" w:cs="Times New Roman"/>
          <w:sz w:val="20"/>
        </w:rPr>
        <w:t xml:space="preserve">. </w:t>
      </w:r>
    </w:p>
  </w:footnote>
  <w:footnote w:id="156">
    <w:p w14:paraId="4EB266E6"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57">
    <w:p w14:paraId="2D226C6F"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58">
    <w:p w14:paraId="1CA6A0DD"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59">
    <w:p w14:paraId="3F75FD26"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60">
    <w:p w14:paraId="2C7D83DB"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w:t>
      </w:r>
      <w:r w:rsidRPr="0030356C">
        <w:rPr>
          <w:rFonts w:ascii="Times New Roman" w:hAnsi="Times New Roman" w:cs="Times New Roman"/>
          <w:sz w:val="20"/>
        </w:rPr>
        <w:t xml:space="preserve">COVID-19 Vaccine Finder Locations,” NYC DOHMH, last accessed on February 12, 2021, available at </w:t>
      </w:r>
      <w:hyperlink r:id="rId97" w:history="1">
        <w:r w:rsidRPr="0030356C">
          <w:rPr>
            <w:rStyle w:val="Hyperlink"/>
            <w:rFonts w:ascii="Times New Roman" w:hAnsi="Times New Roman" w:cs="Times New Roman"/>
            <w:sz w:val="20"/>
          </w:rPr>
          <w:t>https://vaccinefinder.nyc.gov/locations</w:t>
        </w:r>
      </w:hyperlink>
      <w:r w:rsidRPr="0030356C">
        <w:rPr>
          <w:rFonts w:ascii="Times New Roman" w:hAnsi="Times New Roman" w:cs="Times New Roman"/>
          <w:sz w:val="20"/>
        </w:rPr>
        <w:t xml:space="preserve">; Local Law 30, The New York City Council, available at </w:t>
      </w:r>
      <w:hyperlink r:id="rId98" w:history="1">
        <w:r w:rsidRPr="0030356C">
          <w:rPr>
            <w:rStyle w:val="Hyperlink"/>
            <w:rFonts w:ascii="Times New Roman" w:hAnsi="Times New Roman" w:cs="Times New Roman"/>
            <w:sz w:val="20"/>
          </w:rPr>
          <w:t>https://go.usa.gov/xsrAe</w:t>
        </w:r>
      </w:hyperlink>
      <w:r w:rsidRPr="0030356C">
        <w:rPr>
          <w:rFonts w:ascii="Times New Roman" w:hAnsi="Times New Roman" w:cs="Times New Roman"/>
          <w:sz w:val="20"/>
        </w:rPr>
        <w:t xml:space="preserve">. </w:t>
      </w:r>
    </w:p>
  </w:footnote>
  <w:footnote w:id="161">
    <w:p w14:paraId="6638355C"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“Language and Disability Access,” NYC Mayor’s Office of Immigrant Affairs, last accessed on February 12, 2021, available at </w:t>
      </w:r>
      <w:hyperlink r:id="rId99" w:history="1">
        <w:r w:rsidRPr="0030356C">
          <w:rPr>
            <w:rStyle w:val="Hyperlink"/>
            <w:rFonts w:ascii="Times New Roman" w:hAnsi="Times New Roman" w:cs="Times New Roman"/>
            <w:sz w:val="20"/>
          </w:rPr>
          <w:t>https://www1.nyc.gov/site/immigrants/about/language-and-disability-access.page</w:t>
        </w:r>
      </w:hyperlink>
      <w:r w:rsidRPr="0030356C">
        <w:rPr>
          <w:rFonts w:ascii="Times New Roman" w:hAnsi="Times New Roman" w:cs="Times New Roman"/>
          <w:sz w:val="20"/>
        </w:rPr>
        <w:t xml:space="preserve">.  </w:t>
      </w:r>
    </w:p>
  </w:footnote>
  <w:footnote w:id="162">
    <w:p w14:paraId="1563EB3B"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Finder Locations,” NYC DOHMH, last accessed on February 12, 2021, available at </w:t>
      </w:r>
      <w:hyperlink r:id="rId100" w:history="1">
        <w:r w:rsidRPr="0030356C">
          <w:rPr>
            <w:rStyle w:val="Hyperlink"/>
            <w:rFonts w:ascii="Times New Roman" w:hAnsi="Times New Roman" w:cs="Times New Roman"/>
            <w:sz w:val="20"/>
          </w:rPr>
          <w:t>https://vaccinefinder.nyc.gov/locations</w:t>
        </w:r>
      </w:hyperlink>
      <w:r w:rsidRPr="0030356C">
        <w:rPr>
          <w:rFonts w:ascii="Times New Roman" w:hAnsi="Times New Roman" w:cs="Times New Roman"/>
          <w:sz w:val="20"/>
        </w:rPr>
        <w:t xml:space="preserve">. </w:t>
      </w:r>
    </w:p>
  </w:footnote>
  <w:footnote w:id="163">
    <w:p w14:paraId="354403FC"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Hubs Appointment Scheduler,” NYC DOHMH, last accessed on February 12, 2021, available at </w:t>
      </w:r>
      <w:hyperlink r:id="rId101" w:history="1">
        <w:r w:rsidRPr="0030356C">
          <w:rPr>
            <w:rStyle w:val="Hyperlink"/>
            <w:rFonts w:ascii="Times New Roman" w:hAnsi="Times New Roman" w:cs="Times New Roman"/>
            <w:sz w:val="20"/>
          </w:rPr>
          <w:t>https://vax4nyc.nyc.gov/patient/s/</w:t>
        </w:r>
      </w:hyperlink>
      <w:r w:rsidRPr="0030356C">
        <w:rPr>
          <w:rFonts w:ascii="Times New Roman" w:hAnsi="Times New Roman" w:cs="Times New Roman"/>
          <w:sz w:val="20"/>
        </w:rPr>
        <w:t xml:space="preserve">.  </w:t>
      </w:r>
    </w:p>
  </w:footnote>
  <w:footnote w:id="164">
    <w:p w14:paraId="0D59B450"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Vaccination Scheduler”</w:t>
      </w:r>
      <w:proofErr w:type="gramStart"/>
      <w:r w:rsidRPr="0030356C">
        <w:rPr>
          <w:rFonts w:ascii="Times New Roman" w:hAnsi="Times New Roman" w:cs="Times New Roman"/>
          <w:sz w:val="20"/>
        </w:rPr>
        <w:t>,  NYC</w:t>
      </w:r>
      <w:proofErr w:type="gramEnd"/>
      <w:r w:rsidRPr="0030356C">
        <w:rPr>
          <w:rFonts w:ascii="Times New Roman" w:hAnsi="Times New Roman" w:cs="Times New Roman"/>
          <w:sz w:val="20"/>
        </w:rPr>
        <w:t xml:space="preserve"> Health + Hospitals, last accessed on February 12, 2021, available at </w:t>
      </w:r>
      <w:hyperlink r:id="rId102" w:history="1">
        <w:r w:rsidRPr="0030356C">
          <w:rPr>
            <w:rStyle w:val="Hyperlink"/>
            <w:rFonts w:ascii="Times New Roman" w:hAnsi="Times New Roman" w:cs="Times New Roman"/>
            <w:sz w:val="20"/>
          </w:rPr>
          <w:t>https://covid19.nychealthandhospitals.org/UnaffiliatedHealthCareWorkers</w:t>
        </w:r>
      </w:hyperlink>
      <w:r w:rsidRPr="0030356C">
        <w:rPr>
          <w:rFonts w:ascii="Times New Roman" w:hAnsi="Times New Roman" w:cs="Times New Roman"/>
          <w:sz w:val="20"/>
        </w:rPr>
        <w:t xml:space="preserve">. </w:t>
      </w:r>
    </w:p>
  </w:footnote>
  <w:footnote w:id="165">
    <w:p w14:paraId="45672BC4"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Hubs Appointment Scheduler,”  NYC DOHMH, last accessed on February 12, 2021, available at </w:t>
      </w:r>
      <w:hyperlink r:id="rId103" w:history="1">
        <w:r w:rsidRPr="0030356C">
          <w:rPr>
            <w:rStyle w:val="Hyperlink"/>
            <w:rFonts w:ascii="Times New Roman" w:hAnsi="Times New Roman" w:cs="Times New Roman"/>
            <w:sz w:val="20"/>
          </w:rPr>
          <w:t>https://vax4nyc.nyc.gov/patient/s/</w:t>
        </w:r>
      </w:hyperlink>
      <w:r w:rsidRPr="0030356C">
        <w:rPr>
          <w:rFonts w:ascii="Times New Roman" w:hAnsi="Times New Roman" w:cs="Times New Roman"/>
          <w:sz w:val="20"/>
        </w:rPr>
        <w:t xml:space="preserve">; “COVID-19 Vaccination Scheduler”,  NYC Health + Hospitals, last accessed on February 12, 2021, available at </w:t>
      </w:r>
      <w:hyperlink r:id="rId104" w:history="1">
        <w:r w:rsidRPr="0030356C">
          <w:rPr>
            <w:rStyle w:val="Hyperlink"/>
            <w:rFonts w:ascii="Times New Roman" w:hAnsi="Times New Roman" w:cs="Times New Roman"/>
            <w:sz w:val="20"/>
          </w:rPr>
          <w:t>https://covid19.nychealthandhospitals.org/UnaffiliatedHealthCareWorkers</w:t>
        </w:r>
      </w:hyperlink>
      <w:r w:rsidRPr="0030356C">
        <w:rPr>
          <w:rFonts w:ascii="Times New Roman" w:hAnsi="Times New Roman" w:cs="Times New Roman"/>
          <w:sz w:val="20"/>
        </w:rPr>
        <w:t>.</w:t>
      </w:r>
    </w:p>
  </w:footnote>
  <w:footnote w:id="166">
    <w:p w14:paraId="2206DBB7"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Vaccines at NYC Health + Hospitals,” NYC Health + Hospitals, last accessed on February 12, 2021, available at </w:t>
      </w:r>
      <w:hyperlink r:id="rId105" w:history="1">
        <w:r w:rsidRPr="0030356C">
          <w:rPr>
            <w:rStyle w:val="Hyperlink"/>
            <w:rFonts w:ascii="Times New Roman" w:hAnsi="Times New Roman" w:cs="Times New Roman"/>
            <w:sz w:val="20"/>
          </w:rPr>
          <w:t>https://www.nychealthandhospitals.org/covid-19-vaccines/</w:t>
        </w:r>
      </w:hyperlink>
      <w:r w:rsidRPr="0030356C">
        <w:rPr>
          <w:rFonts w:ascii="Times New Roman" w:hAnsi="Times New Roman" w:cs="Times New Roman"/>
          <w:sz w:val="20"/>
        </w:rPr>
        <w:t xml:space="preserve">; Sydney Pereira, “New Yorkers Eligible For COVID Vaccine Report Frustrations With City Registration Websites”, </w:t>
      </w:r>
      <w:proofErr w:type="spellStart"/>
      <w:r w:rsidRPr="0030356C">
        <w:rPr>
          <w:rFonts w:ascii="Times New Roman" w:hAnsi="Times New Roman" w:cs="Times New Roman"/>
          <w:sz w:val="20"/>
        </w:rPr>
        <w:t>Gothamist</w:t>
      </w:r>
      <w:proofErr w:type="spellEnd"/>
      <w:r w:rsidRPr="0030356C">
        <w:rPr>
          <w:rFonts w:ascii="Times New Roman" w:hAnsi="Times New Roman" w:cs="Times New Roman"/>
          <w:sz w:val="20"/>
        </w:rPr>
        <w:t xml:space="preserve">, January 11, 2021, available at </w:t>
      </w:r>
      <w:hyperlink r:id="rId106" w:history="1">
        <w:r w:rsidRPr="0030356C">
          <w:rPr>
            <w:rStyle w:val="Hyperlink"/>
            <w:rFonts w:ascii="Times New Roman" w:hAnsi="Times New Roman" w:cs="Times New Roman"/>
            <w:sz w:val="20"/>
          </w:rPr>
          <w:t>https://gothamist.com/news/new-yorkers-eligible-vaccine-report-frustrations-city-registration-websites</w:t>
        </w:r>
      </w:hyperlink>
      <w:r w:rsidRPr="0030356C">
        <w:rPr>
          <w:rFonts w:ascii="Times New Roman" w:hAnsi="Times New Roman" w:cs="Times New Roman"/>
          <w:sz w:val="20"/>
        </w:rPr>
        <w:t xml:space="preserve">. </w:t>
      </w:r>
    </w:p>
  </w:footnote>
  <w:footnote w:id="167">
    <w:p w14:paraId="7C27C954"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68">
    <w:p w14:paraId="1D639128"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Id. </w:t>
      </w:r>
    </w:p>
  </w:footnote>
  <w:footnote w:id="169">
    <w:p w14:paraId="0FC465E7"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Annie McDonough, “Vaccine website frustrations point to larger government tech problems”, City and State, January 12, 2021, available at </w:t>
      </w:r>
      <w:hyperlink r:id="rId107" w:history="1">
        <w:r w:rsidRPr="0030356C">
          <w:rPr>
            <w:rStyle w:val="Hyperlink"/>
            <w:rFonts w:ascii="Times New Roman" w:hAnsi="Times New Roman" w:cs="Times New Roman"/>
            <w:sz w:val="20"/>
          </w:rPr>
          <w:t>https://www.cityandstateny.com/articles/policy/technology/vaccine-website-frustrations-point-larger-government-tech-problems.html</w:t>
        </w:r>
      </w:hyperlink>
      <w:r w:rsidRPr="0030356C">
        <w:rPr>
          <w:rFonts w:ascii="Times New Roman" w:hAnsi="Times New Roman" w:cs="Times New Roman"/>
          <w:sz w:val="20"/>
        </w:rPr>
        <w:t xml:space="preserve">; Sharon </w:t>
      </w:r>
      <w:proofErr w:type="spellStart"/>
      <w:r w:rsidRPr="0030356C">
        <w:rPr>
          <w:rFonts w:ascii="Times New Roman" w:hAnsi="Times New Roman" w:cs="Times New Roman"/>
          <w:sz w:val="20"/>
        </w:rPr>
        <w:t>Otterman</w:t>
      </w:r>
      <w:proofErr w:type="spellEnd"/>
      <w:r w:rsidRPr="0030356C">
        <w:rPr>
          <w:rFonts w:ascii="Times New Roman" w:hAnsi="Times New Roman" w:cs="Times New Roman"/>
          <w:sz w:val="20"/>
        </w:rPr>
        <w:t xml:space="preserve">, “The Maddening Red Tape Facing Older People Who Want the Vaccine”, The New York Times, January 14, 2021, available at </w:t>
      </w:r>
      <w:hyperlink r:id="rId108" w:history="1">
        <w:r w:rsidRPr="0030356C">
          <w:rPr>
            <w:rStyle w:val="Hyperlink"/>
            <w:rFonts w:ascii="Times New Roman" w:hAnsi="Times New Roman" w:cs="Times New Roman"/>
            <w:sz w:val="20"/>
          </w:rPr>
          <w:t>https://www.nytimes.com/2021/01/14/nyregion/covid-vaccine-older-people-senior-citizens.html</w:t>
        </w:r>
      </w:hyperlink>
      <w:r w:rsidRPr="0030356C">
        <w:rPr>
          <w:rFonts w:ascii="Times New Roman" w:hAnsi="Times New Roman" w:cs="Times New Roman"/>
          <w:sz w:val="20"/>
        </w:rPr>
        <w:t xml:space="preserve">. </w:t>
      </w:r>
    </w:p>
  </w:footnote>
  <w:footnote w:id="170">
    <w:p w14:paraId="7C86157F"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Finder Locations”, NYC DOHMH, last accessed on February 12, 2021, available at </w:t>
      </w:r>
      <w:hyperlink r:id="rId109" w:history="1">
        <w:r w:rsidRPr="0030356C">
          <w:rPr>
            <w:rStyle w:val="Hyperlink"/>
            <w:rFonts w:ascii="Times New Roman" w:hAnsi="Times New Roman" w:cs="Times New Roman"/>
            <w:sz w:val="20"/>
          </w:rPr>
          <w:t>https://vaccinefinder.nyc.gov/locations</w:t>
        </w:r>
      </w:hyperlink>
      <w:r w:rsidRPr="0030356C">
        <w:rPr>
          <w:rFonts w:ascii="Times New Roman" w:hAnsi="Times New Roman" w:cs="Times New Roman"/>
          <w:sz w:val="20"/>
        </w:rPr>
        <w:t xml:space="preserve">. </w:t>
      </w:r>
    </w:p>
  </w:footnote>
  <w:footnote w:id="171">
    <w:p w14:paraId="3EF3AD63"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72">
    <w:p w14:paraId="254F795F"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73">
    <w:p w14:paraId="74EFF325"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Sydney Pereira, “New Yorkers Eligible For COVID Vaccine Report Frustrations With City Registration Websites”, </w:t>
      </w:r>
      <w:proofErr w:type="spellStart"/>
      <w:r w:rsidRPr="0030356C">
        <w:rPr>
          <w:rFonts w:ascii="Times New Roman" w:hAnsi="Times New Roman" w:cs="Times New Roman"/>
          <w:sz w:val="20"/>
        </w:rPr>
        <w:t>Gothamist</w:t>
      </w:r>
      <w:proofErr w:type="spellEnd"/>
      <w:r w:rsidRPr="0030356C">
        <w:rPr>
          <w:rFonts w:ascii="Times New Roman" w:hAnsi="Times New Roman" w:cs="Times New Roman"/>
          <w:sz w:val="20"/>
        </w:rPr>
        <w:t xml:space="preserve">, January 11, 2021, available at </w:t>
      </w:r>
      <w:hyperlink r:id="rId110" w:history="1">
        <w:r w:rsidRPr="0030356C">
          <w:rPr>
            <w:rStyle w:val="Hyperlink"/>
            <w:rFonts w:ascii="Times New Roman" w:hAnsi="Times New Roman" w:cs="Times New Roman"/>
            <w:sz w:val="20"/>
          </w:rPr>
          <w:t>https://gothamist.com/news/new-yorkers-eligible-vaccine-report-frustrations-city-registration-websites</w:t>
        </w:r>
      </w:hyperlink>
      <w:r w:rsidRPr="0030356C">
        <w:rPr>
          <w:rFonts w:ascii="Times New Roman" w:hAnsi="Times New Roman" w:cs="Times New Roman"/>
          <w:sz w:val="20"/>
        </w:rPr>
        <w:t xml:space="preserve">; Annie McDonough, “Vaccine website frustrations point to larger government tech problems”, City and State, January 12, 2021, available at </w:t>
      </w:r>
      <w:hyperlink r:id="rId111" w:history="1">
        <w:r w:rsidRPr="0030356C">
          <w:rPr>
            <w:rStyle w:val="Hyperlink"/>
            <w:rFonts w:ascii="Times New Roman" w:hAnsi="Times New Roman" w:cs="Times New Roman"/>
            <w:sz w:val="20"/>
          </w:rPr>
          <w:t>https://www.cityandstateny.com/articles/policy/technology/vaccine-website-frustrations-point-larger-government-tech-problems.html</w:t>
        </w:r>
      </w:hyperlink>
      <w:r w:rsidRPr="0030356C">
        <w:rPr>
          <w:rFonts w:ascii="Times New Roman" w:hAnsi="Times New Roman" w:cs="Times New Roman"/>
          <w:sz w:val="20"/>
        </w:rPr>
        <w:t xml:space="preserve">; Sharon </w:t>
      </w:r>
      <w:proofErr w:type="spellStart"/>
      <w:r w:rsidRPr="0030356C">
        <w:rPr>
          <w:rFonts w:ascii="Times New Roman" w:hAnsi="Times New Roman" w:cs="Times New Roman"/>
          <w:sz w:val="20"/>
        </w:rPr>
        <w:t>Otterman</w:t>
      </w:r>
      <w:proofErr w:type="spellEnd"/>
      <w:r w:rsidRPr="0030356C">
        <w:rPr>
          <w:rFonts w:ascii="Times New Roman" w:hAnsi="Times New Roman" w:cs="Times New Roman"/>
          <w:sz w:val="20"/>
        </w:rPr>
        <w:t xml:space="preserve">, “The Maddening Red Tape Facing Older People Who Want the Vaccine”, The New York Times, January 14, 2021, available at </w:t>
      </w:r>
      <w:hyperlink r:id="rId112" w:history="1">
        <w:r w:rsidRPr="0030356C">
          <w:rPr>
            <w:rStyle w:val="Hyperlink"/>
            <w:rFonts w:ascii="Times New Roman" w:hAnsi="Times New Roman" w:cs="Times New Roman"/>
            <w:sz w:val="20"/>
          </w:rPr>
          <w:t>https://www.nytimes.com/2021/01/14/nyregion/covid-vaccine-older-people-senior-citizens.html</w:t>
        </w:r>
      </w:hyperlink>
      <w:r w:rsidRPr="0030356C">
        <w:rPr>
          <w:rFonts w:ascii="Times New Roman" w:hAnsi="Times New Roman" w:cs="Times New Roman"/>
          <w:sz w:val="20"/>
        </w:rPr>
        <w:t xml:space="preserve">.  </w:t>
      </w:r>
    </w:p>
  </w:footnote>
  <w:footnote w:id="174">
    <w:p w14:paraId="344FD724"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75">
    <w:p w14:paraId="75FD4DED"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76">
    <w:p w14:paraId="3CA309C1" w14:textId="33A936C3"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See</w:t>
      </w:r>
      <w:r w:rsidRPr="0030356C">
        <w:rPr>
          <w:rFonts w:ascii="Times New Roman" w:hAnsi="Times New Roman" w:cs="Times New Roman"/>
          <w:sz w:val="20"/>
        </w:rPr>
        <w:t xml:space="preserve"> COVID-19 Vaccine Finder, https://vaccinefinder.nyc.gov/ (</w:t>
      </w:r>
      <w:r w:rsidRPr="0030356C">
        <w:rPr>
          <w:rFonts w:ascii="Times New Roman" w:hAnsi="Times New Roman" w:cs="Times New Roman"/>
          <w:sz w:val="20"/>
          <w:shd w:val="clear" w:color="auto" w:fill="FFFFFF"/>
        </w:rPr>
        <w:t>this application does not support use with Internet Explorer. When utilizing this application we suggest using a different browser).</w:t>
      </w:r>
    </w:p>
  </w:footnote>
  <w:footnote w:id="177">
    <w:p w14:paraId="5916378F" w14:textId="6A223CA6" w:rsidR="0030356C" w:rsidRPr="0030356C" w:rsidRDefault="0030356C" w:rsidP="0030356C">
      <w:pPr>
        <w:pStyle w:val="Heading1"/>
        <w:shd w:val="clear" w:color="auto" w:fill="FFFFFF"/>
        <w:spacing w:before="0"/>
        <w:textAlignment w:val="baseline"/>
        <w:rPr>
          <w:rFonts w:ascii="Times New Roman" w:hAnsi="Times New Roman"/>
          <w:b w:val="0"/>
          <w:i/>
          <w:iCs/>
          <w:color w:val="121212"/>
          <w:sz w:val="20"/>
          <w:szCs w:val="20"/>
        </w:rPr>
      </w:pPr>
      <w:r w:rsidRPr="0030356C">
        <w:rPr>
          <w:rStyle w:val="FootnoteReference"/>
          <w:rFonts w:ascii="Times New Roman" w:hAnsi="Times New Roman"/>
          <w:b w:val="0"/>
          <w:sz w:val="20"/>
          <w:szCs w:val="20"/>
        </w:rPr>
        <w:footnoteRef/>
      </w:r>
      <w:r w:rsidRPr="0030356C">
        <w:rPr>
          <w:rFonts w:ascii="Times New Roman" w:hAnsi="Times New Roman"/>
          <w:b w:val="0"/>
          <w:sz w:val="20"/>
          <w:szCs w:val="20"/>
        </w:rPr>
        <w:t xml:space="preserve"> </w:t>
      </w:r>
      <w:r w:rsidRPr="0030356C">
        <w:rPr>
          <w:rFonts w:ascii="Times New Roman" w:eastAsia="Calibri" w:hAnsi="Times New Roman"/>
          <w:b w:val="0"/>
          <w:bCs w:val="0"/>
          <w:color w:val="auto"/>
          <w:sz w:val="20"/>
          <w:szCs w:val="20"/>
          <w:bdr w:val="none" w:sz="0" w:space="0" w:color="auto" w:frame="1"/>
          <w:shd w:val="clear" w:color="auto" w:fill="FFFFFF"/>
        </w:rPr>
        <w:t xml:space="preserve">Sharon </w:t>
      </w:r>
      <w:proofErr w:type="spellStart"/>
      <w:r w:rsidRPr="0030356C">
        <w:rPr>
          <w:rFonts w:ascii="Times New Roman" w:eastAsia="Calibri" w:hAnsi="Times New Roman"/>
          <w:b w:val="0"/>
          <w:bCs w:val="0"/>
          <w:color w:val="auto"/>
          <w:sz w:val="20"/>
          <w:szCs w:val="20"/>
          <w:bdr w:val="none" w:sz="0" w:space="0" w:color="auto" w:frame="1"/>
          <w:shd w:val="clear" w:color="auto" w:fill="FFFFFF"/>
        </w:rPr>
        <w:t>Otterman</w:t>
      </w:r>
      <w:proofErr w:type="spellEnd"/>
      <w:r w:rsidRPr="0030356C">
        <w:rPr>
          <w:rFonts w:ascii="Times New Roman" w:hAnsi="Times New Roman"/>
          <w:b w:val="0"/>
          <w:sz w:val="20"/>
          <w:szCs w:val="20"/>
        </w:rPr>
        <w:t xml:space="preserve">, </w:t>
      </w:r>
      <w:r w:rsidRPr="0030356C">
        <w:rPr>
          <w:rFonts w:ascii="Times New Roman" w:hAnsi="Times New Roman"/>
          <w:b w:val="0"/>
          <w:color w:val="auto"/>
          <w:sz w:val="20"/>
          <w:szCs w:val="20"/>
        </w:rPr>
        <w:t>“</w:t>
      </w:r>
      <w:r w:rsidRPr="0030356C">
        <w:rPr>
          <w:rFonts w:ascii="Times New Roman" w:hAnsi="Times New Roman"/>
          <w:b w:val="0"/>
          <w:iCs/>
          <w:color w:val="121212"/>
          <w:sz w:val="20"/>
          <w:szCs w:val="20"/>
        </w:rPr>
        <w:t>N.Y.’s Vaccine Websites Weren’t Working. He Built a New One for $50,” New York Times, February 9, 2021,</w:t>
      </w:r>
      <w:r>
        <w:rPr>
          <w:rFonts w:ascii="Times New Roman" w:hAnsi="Times New Roman"/>
          <w:b w:val="0"/>
          <w:iCs/>
          <w:color w:val="121212"/>
          <w:sz w:val="20"/>
          <w:szCs w:val="20"/>
        </w:rPr>
        <w:t xml:space="preserve"> </w:t>
      </w:r>
      <w:hyperlink r:id="rId113" w:history="1">
        <w:r w:rsidRPr="0030356C">
          <w:rPr>
            <w:rStyle w:val="Hyperlink"/>
            <w:rFonts w:ascii="Times New Roman" w:hAnsi="Times New Roman"/>
            <w:b w:val="0"/>
            <w:iCs/>
            <w:sz w:val="20"/>
            <w:szCs w:val="20"/>
          </w:rPr>
          <w:t>https://www.nytimes.com/2021/02/09/nyregion/vaccine-website-appointment-nyc.html</w:t>
        </w:r>
      </w:hyperlink>
      <w:r w:rsidRPr="0030356C">
        <w:rPr>
          <w:rFonts w:ascii="Times New Roman" w:hAnsi="Times New Roman"/>
          <w:b w:val="0"/>
          <w:i/>
          <w:iCs/>
          <w:color w:val="121212"/>
          <w:sz w:val="20"/>
          <w:szCs w:val="20"/>
        </w:rPr>
        <w:t xml:space="preserve">. </w:t>
      </w:r>
    </w:p>
  </w:footnote>
  <w:footnote w:id="178">
    <w:p w14:paraId="11A372BD"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Sharon </w:t>
      </w:r>
      <w:proofErr w:type="spellStart"/>
      <w:r w:rsidRPr="0030356C">
        <w:rPr>
          <w:rFonts w:ascii="Times New Roman" w:hAnsi="Times New Roman" w:cs="Times New Roman"/>
          <w:sz w:val="20"/>
        </w:rPr>
        <w:t>Otterman</w:t>
      </w:r>
      <w:proofErr w:type="spellEnd"/>
      <w:r w:rsidRPr="0030356C">
        <w:rPr>
          <w:rFonts w:ascii="Times New Roman" w:hAnsi="Times New Roman" w:cs="Times New Roman"/>
          <w:sz w:val="20"/>
        </w:rPr>
        <w:t xml:space="preserve">, “N.Y.’S Vaccine Websites Weren’t Working. He Built a New One for $50”, The New York Times, February 9, 2021, available at </w:t>
      </w:r>
      <w:hyperlink r:id="rId114" w:history="1">
        <w:r w:rsidRPr="0030356C">
          <w:rPr>
            <w:rStyle w:val="Hyperlink"/>
            <w:rFonts w:ascii="Times New Roman" w:hAnsi="Times New Roman" w:cs="Times New Roman"/>
            <w:sz w:val="20"/>
          </w:rPr>
          <w:t>https://www.nytimes.com/2021/02/09/nyregion/vaccine-website-appointment-nyc.html</w:t>
        </w:r>
      </w:hyperlink>
      <w:r w:rsidRPr="0030356C">
        <w:rPr>
          <w:rFonts w:ascii="Times New Roman" w:hAnsi="Times New Roman" w:cs="Times New Roman"/>
          <w:sz w:val="20"/>
        </w:rPr>
        <w:t xml:space="preserve">.   </w:t>
      </w:r>
    </w:p>
  </w:footnote>
  <w:footnote w:id="179">
    <w:p w14:paraId="46757707"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80">
    <w:p w14:paraId="2364347E"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“About”, NYC Vaccine List, last accessed on February 12, 2021, available at </w:t>
      </w:r>
      <w:hyperlink r:id="rId115" w:history="1">
        <w:r w:rsidRPr="0030356C">
          <w:rPr>
            <w:rStyle w:val="Hyperlink"/>
            <w:rFonts w:ascii="Times New Roman" w:hAnsi="Times New Roman" w:cs="Times New Roman"/>
            <w:sz w:val="20"/>
          </w:rPr>
          <w:t>https://nycvaccinelist.com/about</w:t>
        </w:r>
      </w:hyperlink>
      <w:r w:rsidRPr="0030356C">
        <w:rPr>
          <w:rFonts w:ascii="Times New Roman" w:hAnsi="Times New Roman" w:cs="Times New Roman"/>
          <w:sz w:val="20"/>
        </w:rPr>
        <w:t>.</w:t>
      </w:r>
    </w:p>
  </w:footnote>
  <w:footnote w:id="181">
    <w:p w14:paraId="563E7D4B"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Id.</w:t>
      </w:r>
    </w:p>
  </w:footnote>
  <w:footnote w:id="182">
    <w:p w14:paraId="365996F0"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83">
    <w:p w14:paraId="26005639"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“About,” </w:t>
      </w:r>
      <w:proofErr w:type="spellStart"/>
      <w:r w:rsidRPr="0030356C">
        <w:rPr>
          <w:rFonts w:ascii="Times New Roman" w:hAnsi="Times New Roman" w:cs="Times New Roman"/>
          <w:sz w:val="20"/>
        </w:rPr>
        <w:t>TurboVax</w:t>
      </w:r>
      <w:proofErr w:type="spellEnd"/>
      <w:r w:rsidRPr="0030356C">
        <w:rPr>
          <w:rFonts w:ascii="Times New Roman" w:hAnsi="Times New Roman" w:cs="Times New Roman"/>
          <w:sz w:val="20"/>
        </w:rPr>
        <w:t xml:space="preserve">, last accessed on February 12, 2021, available at </w:t>
      </w:r>
      <w:hyperlink r:id="rId116" w:history="1">
        <w:r w:rsidRPr="0030356C">
          <w:rPr>
            <w:rStyle w:val="Hyperlink"/>
            <w:rFonts w:ascii="Times New Roman" w:hAnsi="Times New Roman" w:cs="Times New Roman"/>
            <w:sz w:val="20"/>
          </w:rPr>
          <w:t>https://www.turbovax.info/about</w:t>
        </w:r>
      </w:hyperlink>
      <w:r w:rsidRPr="0030356C">
        <w:rPr>
          <w:rFonts w:ascii="Times New Roman" w:hAnsi="Times New Roman" w:cs="Times New Roman"/>
          <w:sz w:val="20"/>
        </w:rPr>
        <w:t>.</w:t>
      </w:r>
    </w:p>
  </w:footnote>
  <w:footnote w:id="184">
    <w:p w14:paraId="75F884CC"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85">
    <w:p w14:paraId="5A0B79DF"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Sharon </w:t>
      </w:r>
      <w:proofErr w:type="spellStart"/>
      <w:r w:rsidRPr="0030356C">
        <w:rPr>
          <w:rFonts w:ascii="Times New Roman" w:hAnsi="Times New Roman" w:cs="Times New Roman"/>
          <w:sz w:val="20"/>
        </w:rPr>
        <w:t>Otterman</w:t>
      </w:r>
      <w:proofErr w:type="spellEnd"/>
      <w:r w:rsidRPr="0030356C">
        <w:rPr>
          <w:rFonts w:ascii="Times New Roman" w:hAnsi="Times New Roman" w:cs="Times New Roman"/>
          <w:sz w:val="20"/>
        </w:rPr>
        <w:t xml:space="preserve">, “N.Y.’S Vaccine Websites Weren’t Working. He Built a New One for $50,” The New York Times, February 9, 2021, available at </w:t>
      </w:r>
      <w:hyperlink r:id="rId117" w:history="1">
        <w:r w:rsidRPr="0030356C">
          <w:rPr>
            <w:rStyle w:val="Hyperlink"/>
            <w:rFonts w:ascii="Times New Roman" w:hAnsi="Times New Roman" w:cs="Times New Roman"/>
            <w:sz w:val="20"/>
          </w:rPr>
          <w:t>https://www.nytimes.com/2021/02/09/nyregion/vaccine-website-appointment-nyc.html</w:t>
        </w:r>
      </w:hyperlink>
      <w:r w:rsidRPr="0030356C">
        <w:rPr>
          <w:rFonts w:ascii="Times New Roman" w:hAnsi="Times New Roman" w:cs="Times New Roman"/>
          <w:sz w:val="20"/>
        </w:rPr>
        <w:t xml:space="preserve">. </w:t>
      </w:r>
    </w:p>
  </w:footnote>
  <w:footnote w:id="186">
    <w:p w14:paraId="054F5248"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“About,” </w:t>
      </w:r>
      <w:proofErr w:type="spellStart"/>
      <w:r w:rsidRPr="0030356C">
        <w:rPr>
          <w:rFonts w:ascii="Times New Roman" w:hAnsi="Times New Roman" w:cs="Times New Roman"/>
          <w:sz w:val="20"/>
        </w:rPr>
        <w:t>TurboVax</w:t>
      </w:r>
      <w:proofErr w:type="spellEnd"/>
      <w:r w:rsidRPr="0030356C">
        <w:rPr>
          <w:rFonts w:ascii="Times New Roman" w:hAnsi="Times New Roman" w:cs="Times New Roman"/>
          <w:sz w:val="20"/>
        </w:rPr>
        <w:t xml:space="preserve">, last accessed on February 12, 2021, available at </w:t>
      </w:r>
      <w:hyperlink r:id="rId118" w:history="1">
        <w:r w:rsidRPr="0030356C">
          <w:rPr>
            <w:rStyle w:val="Hyperlink"/>
            <w:rFonts w:ascii="Times New Roman" w:hAnsi="Times New Roman" w:cs="Times New Roman"/>
            <w:sz w:val="20"/>
          </w:rPr>
          <w:t>https://www.turbovax.info/about</w:t>
        </w:r>
      </w:hyperlink>
      <w:r w:rsidRPr="0030356C">
        <w:rPr>
          <w:rFonts w:ascii="Times New Roman" w:hAnsi="Times New Roman" w:cs="Times New Roman"/>
          <w:sz w:val="20"/>
        </w:rPr>
        <w:t xml:space="preserve">; “About”, NYC Vaccine List, last accessed on February 12, 2021, available at </w:t>
      </w:r>
      <w:hyperlink r:id="rId119" w:history="1">
        <w:r w:rsidRPr="0030356C">
          <w:rPr>
            <w:rStyle w:val="Hyperlink"/>
            <w:rFonts w:ascii="Times New Roman" w:hAnsi="Times New Roman" w:cs="Times New Roman"/>
            <w:sz w:val="20"/>
          </w:rPr>
          <w:t>https://nycvaccinelist.com/about</w:t>
        </w:r>
      </w:hyperlink>
      <w:r w:rsidRPr="0030356C">
        <w:rPr>
          <w:rFonts w:ascii="Times New Roman" w:hAnsi="Times New Roman" w:cs="Times New Roman"/>
          <w:sz w:val="20"/>
        </w:rPr>
        <w:t xml:space="preserve">. </w:t>
      </w:r>
    </w:p>
  </w:footnote>
  <w:footnote w:id="187">
    <w:p w14:paraId="4F1447B5"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Census and The City: Overcoming NYC’s Digital Divide in the 2020 Census</w:t>
      </w:r>
      <w:r w:rsidRPr="0030356C">
        <w:rPr>
          <w:rFonts w:ascii="Times New Roman" w:hAnsi="Times New Roman" w:cs="Times New Roman"/>
          <w:sz w:val="20"/>
        </w:rPr>
        <w:t xml:space="preserve">, </w:t>
      </w:r>
      <w:r w:rsidRPr="0030356C">
        <w:rPr>
          <w:rFonts w:ascii="Times New Roman" w:hAnsi="Times New Roman" w:cs="Times New Roman"/>
          <w:sz w:val="20"/>
          <w:u w:val="single"/>
        </w:rPr>
        <w:t>Office of the NYC Comptroller</w:t>
      </w:r>
      <w:r w:rsidRPr="0030356C">
        <w:rPr>
          <w:rFonts w:ascii="Times New Roman" w:hAnsi="Times New Roman" w:cs="Times New Roman"/>
          <w:sz w:val="20"/>
        </w:rPr>
        <w:t xml:space="preserve">, July 2019, </w:t>
      </w:r>
      <w:r w:rsidRPr="0030356C">
        <w:rPr>
          <w:rFonts w:ascii="Times New Roman" w:hAnsi="Times New Roman" w:cs="Times New Roman"/>
          <w:iCs/>
          <w:sz w:val="20"/>
        </w:rPr>
        <w:t xml:space="preserve">available </w:t>
      </w:r>
      <w:proofErr w:type="gramStart"/>
      <w:r w:rsidRPr="0030356C">
        <w:rPr>
          <w:rFonts w:ascii="Times New Roman" w:hAnsi="Times New Roman" w:cs="Times New Roman"/>
          <w:iCs/>
          <w:sz w:val="20"/>
        </w:rPr>
        <w:t>at</w:t>
      </w:r>
      <w:r w:rsidRPr="0030356C">
        <w:rPr>
          <w:rFonts w:ascii="Times New Roman" w:hAnsi="Times New Roman" w:cs="Times New Roman"/>
          <w:i/>
          <w:iCs/>
          <w:sz w:val="20"/>
        </w:rPr>
        <w:t xml:space="preserve"> </w:t>
      </w:r>
      <w:r w:rsidRPr="0030356C">
        <w:rPr>
          <w:rFonts w:ascii="Times New Roman" w:hAnsi="Times New Roman" w:cs="Times New Roman"/>
          <w:sz w:val="20"/>
        </w:rPr>
        <w:t xml:space="preserve"> </w:t>
      </w:r>
      <w:proofErr w:type="gramEnd"/>
      <w:r w:rsidR="00627745">
        <w:fldChar w:fldCharType="begin"/>
      </w:r>
      <w:r w:rsidR="00627745">
        <w:instrText xml:space="preserve"> HYPERLINK "https://comptroller.nyc.gov/wp-content/uploads/documents/Census_and_The_City_Overcoming_NYC_Digital_Divide_Census.pdf" </w:instrText>
      </w:r>
      <w:r w:rsidR="00627745">
        <w:fldChar w:fldCharType="separate"/>
      </w:r>
      <w:r w:rsidRPr="0030356C">
        <w:rPr>
          <w:rStyle w:val="Hyperlink"/>
          <w:rFonts w:ascii="Times New Roman" w:hAnsi="Times New Roman" w:cs="Times New Roman"/>
          <w:sz w:val="20"/>
        </w:rPr>
        <w:t>https://comptroller.nyc.gov/wp-content/uploads/documents/Census_and_The_City_Overcoming_NYC_Digital_Divide_Census.pdf</w:t>
      </w:r>
      <w:r w:rsidR="00627745">
        <w:rPr>
          <w:rStyle w:val="Hyperlink"/>
          <w:rFonts w:ascii="Times New Roman" w:hAnsi="Times New Roman" w:cs="Times New Roman"/>
          <w:sz w:val="20"/>
        </w:rPr>
        <w:fldChar w:fldCharType="end"/>
      </w:r>
      <w:r w:rsidRPr="0030356C">
        <w:rPr>
          <w:rFonts w:ascii="Times New Roman" w:hAnsi="Times New Roman" w:cs="Times New Roman"/>
          <w:sz w:val="20"/>
        </w:rPr>
        <w:t xml:space="preserve"> (based on 2017 United States Census data).</w:t>
      </w:r>
    </w:p>
  </w:footnote>
  <w:footnote w:id="188">
    <w:p w14:paraId="580FC365"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American Community Survey, </w:t>
      </w:r>
      <w:r w:rsidRPr="0030356C">
        <w:rPr>
          <w:rFonts w:ascii="Times New Roman" w:hAnsi="Times New Roman" w:cs="Times New Roman"/>
          <w:i/>
          <w:iCs/>
          <w:sz w:val="20"/>
        </w:rPr>
        <w:t>Types of Internet Subscriptions by Selected Characteristics</w:t>
      </w:r>
      <w:r w:rsidRPr="0030356C">
        <w:rPr>
          <w:rFonts w:ascii="Times New Roman" w:hAnsi="Times New Roman" w:cs="Times New Roman"/>
          <w:sz w:val="20"/>
        </w:rPr>
        <w:t>, United States Census Bureau</w:t>
      </w:r>
      <w:r w:rsidRPr="0030356C">
        <w:rPr>
          <w:rFonts w:ascii="Times New Roman" w:hAnsi="Times New Roman" w:cs="Times New Roman"/>
          <w:smallCaps/>
          <w:sz w:val="20"/>
        </w:rPr>
        <w:t>,</w:t>
      </w:r>
      <w:r w:rsidRPr="0030356C">
        <w:rPr>
          <w:rFonts w:ascii="Times New Roman" w:hAnsi="Times New Roman" w:cs="Times New Roman"/>
          <w:sz w:val="20"/>
        </w:rPr>
        <w:t xml:space="preserve"> </w:t>
      </w:r>
      <w:r w:rsidRPr="0030356C">
        <w:rPr>
          <w:rFonts w:ascii="Times New Roman" w:hAnsi="Times New Roman" w:cs="Times New Roman"/>
          <w:iCs/>
          <w:sz w:val="20"/>
        </w:rPr>
        <w:t xml:space="preserve">available at </w:t>
      </w:r>
      <w:hyperlink r:id="rId120" w:history="1">
        <w:r w:rsidRPr="0030356C">
          <w:rPr>
            <w:rStyle w:val="Hyperlink"/>
            <w:rFonts w:ascii="Times New Roman" w:hAnsi="Times New Roman" w:cs="Times New Roman"/>
            <w:sz w:val="20"/>
          </w:rPr>
          <w:t>https://data.census.gov/cedsci/table?q=broadband,%20new%20york%20city&amp;tid=ACSST1Y2019.S2802&amp;hidePreview=false</w:t>
        </w:r>
      </w:hyperlink>
      <w:r w:rsidRPr="0030356C">
        <w:rPr>
          <w:rFonts w:ascii="Times New Roman" w:hAnsi="Times New Roman" w:cs="Times New Roman"/>
          <w:sz w:val="20"/>
        </w:rPr>
        <w:t>.</w:t>
      </w:r>
    </w:p>
  </w:footnote>
  <w:footnote w:id="189">
    <w:p w14:paraId="6FC7CEF5"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Id.</w:t>
      </w:r>
    </w:p>
  </w:footnote>
  <w:footnote w:id="190">
    <w:p w14:paraId="60E12627" w14:textId="395CA1E3" w:rsidR="001650BF" w:rsidRDefault="001650BF">
      <w:pPr>
        <w:pStyle w:val="FootnoteText"/>
      </w:pPr>
      <w:r w:rsidRPr="001650BF">
        <w:rPr>
          <w:rStyle w:val="FootnoteReference"/>
          <w:rFonts w:ascii="Times New Roman" w:hAnsi="Times New Roman" w:cs="Times New Roman"/>
          <w:sz w:val="20"/>
        </w:rPr>
        <w:footnoteRef/>
      </w:r>
      <w:r w:rsidRPr="001650BF">
        <w:rPr>
          <w:rFonts w:ascii="Times New Roman" w:hAnsi="Times New Roman" w:cs="Times New Roman"/>
          <w:sz w:val="20"/>
        </w:rPr>
        <w:t xml:space="preserve"> </w:t>
      </w:r>
      <w:r w:rsidRPr="001650BF">
        <w:rPr>
          <w:rFonts w:ascii="Times New Roman" w:hAnsi="Times New Roman" w:cs="Times New Roman"/>
          <w:i/>
          <w:sz w:val="20"/>
        </w:rPr>
        <w:t>See</w:t>
      </w:r>
      <w:r>
        <w:t xml:space="preserve"> </w:t>
      </w:r>
      <w:r w:rsidRPr="0030356C">
        <w:rPr>
          <w:rFonts w:ascii="Times New Roman" w:hAnsi="Times New Roman" w:cs="Times New Roman"/>
          <w:sz w:val="20"/>
        </w:rPr>
        <w:t xml:space="preserve">Sharon </w:t>
      </w:r>
      <w:proofErr w:type="spellStart"/>
      <w:r w:rsidRPr="0030356C">
        <w:rPr>
          <w:rFonts w:ascii="Times New Roman" w:hAnsi="Times New Roman" w:cs="Times New Roman"/>
          <w:sz w:val="20"/>
        </w:rPr>
        <w:t>Otterman</w:t>
      </w:r>
      <w:proofErr w:type="spellEnd"/>
      <w:r w:rsidRPr="0030356C">
        <w:rPr>
          <w:rFonts w:ascii="Times New Roman" w:hAnsi="Times New Roman" w:cs="Times New Roman"/>
          <w:sz w:val="20"/>
        </w:rPr>
        <w:t xml:space="preserve">, “N.Y.’S Vaccine Websites Weren’t Working. He Built a New One for $50”, The New York Times, February 9, 2021, available at </w:t>
      </w:r>
      <w:hyperlink r:id="rId121" w:history="1">
        <w:r w:rsidRPr="0030356C">
          <w:rPr>
            <w:rStyle w:val="Hyperlink"/>
            <w:rFonts w:ascii="Times New Roman" w:hAnsi="Times New Roman" w:cs="Times New Roman"/>
            <w:sz w:val="20"/>
          </w:rPr>
          <w:t>https://www.nytimes.com/2021/02/09/nyregion/vaccine-website-appointment-nyc.html</w:t>
        </w:r>
      </w:hyperlink>
      <w:r w:rsidRPr="0030356C">
        <w:rPr>
          <w:rFonts w:ascii="Times New Roman" w:hAnsi="Times New Roman" w:cs="Times New Roman"/>
          <w:sz w:val="20"/>
        </w:rPr>
        <w:t>.</w:t>
      </w:r>
    </w:p>
  </w:footnote>
  <w:footnote w:id="191">
    <w:p w14:paraId="5F5B81F7"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Sydney Pereira, “New Yorkers Eligible for COVID Vaccine Report Frustrations with City Registration Websites”, </w:t>
      </w:r>
      <w:proofErr w:type="spellStart"/>
      <w:r w:rsidRPr="0030356C">
        <w:rPr>
          <w:rFonts w:ascii="Times New Roman" w:hAnsi="Times New Roman" w:cs="Times New Roman"/>
          <w:smallCaps/>
          <w:sz w:val="20"/>
        </w:rPr>
        <w:t>Gothamist</w:t>
      </w:r>
      <w:proofErr w:type="spellEnd"/>
      <w:r w:rsidRPr="0030356C">
        <w:rPr>
          <w:rFonts w:ascii="Times New Roman" w:hAnsi="Times New Roman" w:cs="Times New Roman"/>
          <w:sz w:val="20"/>
        </w:rPr>
        <w:t xml:space="preserve">, January 11, 2021, available at </w:t>
      </w:r>
      <w:hyperlink r:id="rId122" w:history="1">
        <w:r w:rsidRPr="0030356C">
          <w:rPr>
            <w:rStyle w:val="Hyperlink"/>
            <w:rFonts w:ascii="Times New Roman" w:hAnsi="Times New Roman" w:cs="Times New Roman"/>
            <w:sz w:val="20"/>
          </w:rPr>
          <w:t>https://gothamist.com/news/new-yorkers-eligible-vaccine-report-frustrations-city-registration-websites</w:t>
        </w:r>
      </w:hyperlink>
      <w:r w:rsidRPr="0030356C">
        <w:rPr>
          <w:rFonts w:ascii="Times New Roman" w:hAnsi="Times New Roman" w:cs="Times New Roman"/>
          <w:sz w:val="20"/>
        </w:rPr>
        <w:t xml:space="preserve">. </w:t>
      </w:r>
    </w:p>
  </w:footnote>
  <w:footnote w:id="192">
    <w:p w14:paraId="69AEDD54" w14:textId="6EC616A7" w:rsidR="0030356C" w:rsidRPr="00EE06DB" w:rsidRDefault="0030356C" w:rsidP="00EE06DB">
      <w:pPr>
        <w:pStyle w:val="Heading1"/>
        <w:spacing w:before="0"/>
        <w:rPr>
          <w:rFonts w:ascii="Times New Roman" w:hAnsi="Times New Roman"/>
          <w:bCs w:val="0"/>
          <w:color w:val="0E101A"/>
          <w:sz w:val="24"/>
          <w:szCs w:val="24"/>
        </w:rPr>
      </w:pPr>
      <w:r w:rsidRPr="00EE06DB">
        <w:rPr>
          <w:rStyle w:val="FootnoteReference"/>
          <w:rFonts w:ascii="Times New Roman" w:hAnsi="Times New Roman"/>
          <w:b w:val="0"/>
          <w:color w:val="auto"/>
          <w:sz w:val="20"/>
          <w:szCs w:val="20"/>
        </w:rPr>
        <w:footnoteRef/>
      </w:r>
      <w:r w:rsidRPr="00EE06DB">
        <w:rPr>
          <w:rFonts w:ascii="Times New Roman" w:hAnsi="Times New Roman"/>
          <w:b w:val="0"/>
          <w:color w:val="auto"/>
          <w:sz w:val="20"/>
          <w:szCs w:val="20"/>
        </w:rPr>
        <w:t xml:space="preserve"> </w:t>
      </w:r>
      <w:r w:rsidRPr="00EE06DB">
        <w:rPr>
          <w:rFonts w:ascii="Times New Roman" w:hAnsi="Times New Roman"/>
          <w:b w:val="0"/>
          <w:i/>
          <w:color w:val="auto"/>
          <w:sz w:val="20"/>
          <w:szCs w:val="20"/>
        </w:rPr>
        <w:t>See</w:t>
      </w:r>
      <w:r w:rsidR="001650BF">
        <w:rPr>
          <w:rStyle w:val="Strong"/>
          <w:rFonts w:ascii="Times New Roman" w:hAnsi="Times New Roman"/>
          <w:b/>
          <w:bCs/>
          <w:color w:val="auto"/>
          <w:sz w:val="20"/>
          <w:szCs w:val="20"/>
        </w:rPr>
        <w:t xml:space="preserve"> </w:t>
      </w:r>
      <w:r w:rsidR="001650BF" w:rsidRPr="001650BF">
        <w:rPr>
          <w:rStyle w:val="Strong"/>
          <w:rFonts w:ascii="Times New Roman" w:hAnsi="Times New Roman"/>
          <w:bCs/>
          <w:i/>
          <w:color w:val="auto"/>
          <w:sz w:val="20"/>
          <w:szCs w:val="20"/>
        </w:rPr>
        <w:t>id.</w:t>
      </w:r>
      <w:r w:rsidR="00EE06DB" w:rsidRPr="001650BF">
        <w:rPr>
          <w:rStyle w:val="Strong"/>
          <w:rFonts w:ascii="Times New Roman" w:hAnsi="Times New Roman"/>
          <w:bCs/>
          <w:i/>
          <w:color w:val="auto"/>
          <w:sz w:val="24"/>
          <w:szCs w:val="24"/>
        </w:rPr>
        <w:t xml:space="preserve"> </w:t>
      </w:r>
      <w:r w:rsidRPr="001650BF">
        <w:rPr>
          <w:rStyle w:val="Strong"/>
          <w:rFonts w:ascii="Times New Roman" w:hAnsi="Times New Roman"/>
          <w:bCs/>
          <w:i/>
          <w:color w:val="auto"/>
          <w:sz w:val="24"/>
          <w:szCs w:val="24"/>
        </w:rPr>
        <w:t>  </w:t>
      </w:r>
    </w:p>
  </w:footnote>
  <w:footnote w:id="193">
    <w:p w14:paraId="5495CF66"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Elizabeth Kim, “Coronavirus Updates: NYC Vaccination Appointment Hotline Will Soon Run 24/7”, </w:t>
      </w:r>
      <w:proofErr w:type="spellStart"/>
      <w:r w:rsidRPr="0030356C">
        <w:rPr>
          <w:rFonts w:ascii="Times New Roman" w:hAnsi="Times New Roman" w:cs="Times New Roman"/>
          <w:sz w:val="20"/>
        </w:rPr>
        <w:t>Gothamist</w:t>
      </w:r>
      <w:proofErr w:type="spellEnd"/>
      <w:r w:rsidRPr="0030356C">
        <w:rPr>
          <w:rFonts w:ascii="Times New Roman" w:hAnsi="Times New Roman" w:cs="Times New Roman"/>
          <w:sz w:val="20"/>
        </w:rPr>
        <w:t xml:space="preserve">, January 13, 2021, available at </w:t>
      </w:r>
      <w:hyperlink r:id="rId123" w:history="1">
        <w:r w:rsidRPr="0030356C">
          <w:rPr>
            <w:rStyle w:val="Hyperlink"/>
            <w:rFonts w:ascii="Times New Roman" w:hAnsi="Times New Roman" w:cs="Times New Roman"/>
            <w:sz w:val="20"/>
          </w:rPr>
          <w:t>https://gothamist.com/news/coronavirus-updates-nyc-vaccination-appointment-hotline-will-now-run-247</w:t>
        </w:r>
      </w:hyperlink>
      <w:r w:rsidRPr="0030356C">
        <w:rPr>
          <w:rFonts w:ascii="Times New Roman" w:hAnsi="Times New Roman" w:cs="Times New Roman"/>
          <w:sz w:val="20"/>
        </w:rPr>
        <w:t xml:space="preserve">; Sydney Pereira, “New Yorkers Eligible For COVID Vaccine Report Frustrations With City Registration Websites”, </w:t>
      </w:r>
      <w:proofErr w:type="spellStart"/>
      <w:r w:rsidRPr="0030356C">
        <w:rPr>
          <w:rFonts w:ascii="Times New Roman" w:hAnsi="Times New Roman" w:cs="Times New Roman"/>
          <w:sz w:val="20"/>
        </w:rPr>
        <w:t>Gothamist</w:t>
      </w:r>
      <w:proofErr w:type="spellEnd"/>
      <w:r w:rsidRPr="0030356C">
        <w:rPr>
          <w:rFonts w:ascii="Times New Roman" w:hAnsi="Times New Roman" w:cs="Times New Roman"/>
          <w:sz w:val="20"/>
        </w:rPr>
        <w:t xml:space="preserve">, January 11, 2021, available at </w:t>
      </w:r>
      <w:hyperlink r:id="rId124" w:history="1">
        <w:r w:rsidRPr="0030356C">
          <w:rPr>
            <w:rStyle w:val="Hyperlink"/>
            <w:rFonts w:ascii="Times New Roman" w:hAnsi="Times New Roman" w:cs="Times New Roman"/>
            <w:sz w:val="20"/>
          </w:rPr>
          <w:t>https://gothamist.com/news/new-yorkers-eligible-vaccine-report-frustrations-city-registration-websites</w:t>
        </w:r>
      </w:hyperlink>
      <w:r w:rsidRPr="0030356C">
        <w:rPr>
          <w:rFonts w:ascii="Times New Roman" w:hAnsi="Times New Roman" w:cs="Times New Roman"/>
          <w:sz w:val="20"/>
        </w:rPr>
        <w:t xml:space="preserve">. </w:t>
      </w:r>
    </w:p>
  </w:footnote>
  <w:footnote w:id="194">
    <w:p w14:paraId="124260C3"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Sharon </w:t>
      </w:r>
      <w:proofErr w:type="spellStart"/>
      <w:r w:rsidRPr="0030356C">
        <w:rPr>
          <w:rFonts w:ascii="Times New Roman" w:hAnsi="Times New Roman" w:cs="Times New Roman"/>
          <w:sz w:val="20"/>
        </w:rPr>
        <w:t>Otterman</w:t>
      </w:r>
      <w:proofErr w:type="spellEnd"/>
      <w:r w:rsidRPr="0030356C">
        <w:rPr>
          <w:rFonts w:ascii="Times New Roman" w:hAnsi="Times New Roman" w:cs="Times New Roman"/>
          <w:sz w:val="20"/>
        </w:rPr>
        <w:t xml:space="preserve">, “The Maddening Red Tape Facing Older People Who Want the Vaccine”, The New York Times, January 14, 2021, available at </w:t>
      </w:r>
      <w:hyperlink r:id="rId125" w:history="1">
        <w:r w:rsidRPr="0030356C">
          <w:rPr>
            <w:rStyle w:val="Hyperlink"/>
            <w:rFonts w:ascii="Times New Roman" w:hAnsi="Times New Roman" w:cs="Times New Roman"/>
            <w:sz w:val="20"/>
          </w:rPr>
          <w:t>https://www.nytimes.com/2021/01/14/nyregion/covid-vaccine-older-people-senior-citizens.html</w:t>
        </w:r>
      </w:hyperlink>
      <w:r w:rsidRPr="0030356C">
        <w:rPr>
          <w:rFonts w:ascii="Times New Roman" w:hAnsi="Times New Roman" w:cs="Times New Roman"/>
          <w:sz w:val="20"/>
        </w:rPr>
        <w:t xml:space="preserve">. </w:t>
      </w:r>
    </w:p>
  </w:footnote>
  <w:footnote w:id="195">
    <w:p w14:paraId="66647209" w14:textId="706FDAE6" w:rsidR="00310D5E" w:rsidRPr="00310D5E" w:rsidRDefault="00310D5E">
      <w:pPr>
        <w:pStyle w:val="FootnoteText"/>
        <w:rPr>
          <w:rFonts w:ascii="Times New Roman" w:hAnsi="Times New Roman" w:cs="Times New Roman"/>
        </w:rPr>
      </w:pPr>
      <w:r w:rsidRPr="00310D5E">
        <w:rPr>
          <w:rStyle w:val="FootnoteReference"/>
          <w:rFonts w:ascii="Times New Roman" w:hAnsi="Times New Roman" w:cs="Times New Roman"/>
          <w:sz w:val="20"/>
        </w:rPr>
        <w:footnoteRef/>
      </w:r>
      <w:r w:rsidRPr="00310D5E">
        <w:rPr>
          <w:rFonts w:ascii="Times New Roman" w:hAnsi="Times New Roman" w:cs="Times New Roman"/>
          <w:sz w:val="20"/>
        </w:rPr>
        <w:t xml:space="preserve"> Sydney Pereira, “NY State Website Overwhelmed </w:t>
      </w:r>
      <w:proofErr w:type="gramStart"/>
      <w:r w:rsidRPr="00310D5E">
        <w:rPr>
          <w:rFonts w:ascii="Times New Roman" w:hAnsi="Times New Roman" w:cs="Times New Roman"/>
          <w:sz w:val="20"/>
        </w:rPr>
        <w:t>By</w:t>
      </w:r>
      <w:proofErr w:type="gramEnd"/>
      <w:r w:rsidRPr="00310D5E">
        <w:rPr>
          <w:rFonts w:ascii="Times New Roman" w:hAnsi="Times New Roman" w:cs="Times New Roman"/>
          <w:sz w:val="20"/>
        </w:rPr>
        <w:t xml:space="preserve"> Newly-Eligible People Seeking Vaccine”, </w:t>
      </w:r>
      <w:proofErr w:type="spellStart"/>
      <w:r w:rsidRPr="00310D5E">
        <w:rPr>
          <w:rFonts w:ascii="Times New Roman" w:hAnsi="Times New Roman" w:cs="Times New Roman"/>
          <w:sz w:val="20"/>
        </w:rPr>
        <w:t>Gothamist</w:t>
      </w:r>
      <w:proofErr w:type="spellEnd"/>
      <w:r w:rsidRPr="00310D5E">
        <w:rPr>
          <w:rFonts w:ascii="Times New Roman" w:hAnsi="Times New Roman" w:cs="Times New Roman"/>
          <w:sz w:val="20"/>
        </w:rPr>
        <w:t xml:space="preserve">, February 14, 2021, available at </w:t>
      </w:r>
      <w:hyperlink r:id="rId126" w:history="1">
        <w:r w:rsidRPr="00310D5E">
          <w:rPr>
            <w:rStyle w:val="Hyperlink"/>
            <w:rFonts w:ascii="Times New Roman" w:hAnsi="Times New Roman" w:cs="Times New Roman"/>
            <w:sz w:val="20"/>
          </w:rPr>
          <w:t>https://gothamist.com/news/ny-state-website-overwhelmed-newly-eligible-people-seeking-vaccine</w:t>
        </w:r>
      </w:hyperlink>
      <w:r w:rsidRPr="00310D5E">
        <w:rPr>
          <w:rFonts w:ascii="Times New Roman" w:hAnsi="Times New Roman" w:cs="Times New Roman"/>
          <w:sz w:val="20"/>
        </w:rPr>
        <w:t>.</w:t>
      </w:r>
      <w:r w:rsidRPr="00310D5E">
        <w:rPr>
          <w:rFonts w:ascii="Times New Roman" w:hAnsi="Times New Roman" w:cs="Times New Roman"/>
        </w:rPr>
        <w:t xml:space="preserve"> </w:t>
      </w:r>
    </w:p>
  </w:footnote>
  <w:footnote w:id="196">
    <w:p w14:paraId="6EED7085" w14:textId="3E4D516D" w:rsidR="0090552B" w:rsidRDefault="0090552B">
      <w:pPr>
        <w:pStyle w:val="FootnoteText"/>
      </w:pPr>
      <w:r w:rsidRPr="0090552B">
        <w:rPr>
          <w:rStyle w:val="FootnoteReference"/>
          <w:rFonts w:ascii="Times New Roman" w:hAnsi="Times New Roman" w:cs="Times New Roman"/>
          <w:sz w:val="20"/>
        </w:rPr>
        <w:footnoteRef/>
      </w:r>
      <w:r w:rsidRPr="0090552B">
        <w:rPr>
          <w:rFonts w:ascii="Times New Roman" w:hAnsi="Times New Roman" w:cs="Times New Roman"/>
          <w:sz w:val="20"/>
        </w:rPr>
        <w:t xml:space="preserve"> </w:t>
      </w:r>
      <w:r w:rsidRPr="0030356C">
        <w:rPr>
          <w:rFonts w:ascii="Times New Roman" w:hAnsi="Times New Roman" w:cs="Times New Roman"/>
          <w:sz w:val="20"/>
        </w:rPr>
        <w:t xml:space="preserve">Annie McDonough, “Vaccine website frustrations point to larger government tech problems”, City and State, January 12, 2021, available at </w:t>
      </w:r>
      <w:hyperlink r:id="rId127" w:history="1">
        <w:r w:rsidRPr="0030356C">
          <w:rPr>
            <w:rStyle w:val="Hyperlink"/>
            <w:rFonts w:ascii="Times New Roman" w:hAnsi="Times New Roman" w:cs="Times New Roman"/>
            <w:sz w:val="20"/>
          </w:rPr>
          <w:t>https://www.cityandstateny.com/articles/policy/technology/vaccine-website-frustrations-point-larger-government-tech-problems.html</w:t>
        </w:r>
      </w:hyperlink>
      <w:r w:rsidR="0058650A">
        <w:rPr>
          <w:rStyle w:val="Hyperlink"/>
          <w:rFonts w:ascii="Times New Roman" w:hAnsi="Times New Roman" w:cs="Times New Roman"/>
          <w:sz w:val="20"/>
        </w:rPr>
        <w:t xml:space="preserve">. </w:t>
      </w:r>
    </w:p>
  </w:footnote>
  <w:footnote w:id="197">
    <w:p w14:paraId="768B9D6C"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Testimony of NYC Aging, NYC Council Committees on Aging and Technology hearing. January 22, 2021.</w:t>
      </w:r>
    </w:p>
  </w:footnote>
  <w:footnote w:id="198">
    <w:p w14:paraId="652324CE" w14:textId="49F8BFB2"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Department of Health, “Covid-19 Vaccines.” Accessed at: </w:t>
      </w:r>
      <w:hyperlink r:id="rId128" w:history="1">
        <w:r w:rsidRPr="0030356C">
          <w:rPr>
            <w:rStyle w:val="Hyperlink"/>
            <w:rFonts w:ascii="Times New Roman" w:hAnsi="Times New Roman" w:cs="Times New Roman"/>
            <w:sz w:val="20"/>
          </w:rPr>
          <w:t>https://www1.nyc.gov/site/doh/covid/covid-19-data-vaccines.page</w:t>
        </w:r>
      </w:hyperlink>
      <w:r w:rsidRPr="0030356C">
        <w:rPr>
          <w:rFonts w:ascii="Times New Roman" w:hAnsi="Times New Roman" w:cs="Times New Roman"/>
          <w:sz w:val="20"/>
        </w:rPr>
        <w:t xml:space="preserve">. </w:t>
      </w:r>
    </w:p>
  </w:footnote>
  <w:footnote w:id="199">
    <w:p w14:paraId="1047D452" w14:textId="77777777" w:rsidR="0030356C" w:rsidRPr="0030356C" w:rsidRDefault="0030356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1650BF">
        <w:rPr>
          <w:rFonts w:ascii="Times New Roman" w:hAnsi="Times New Roman"/>
          <w:b w:val="0"/>
          <w:bCs w:val="0"/>
          <w:color w:val="auto"/>
          <w:sz w:val="20"/>
          <w:szCs w:val="20"/>
        </w:rPr>
        <w:t>Office of the Mayor, “</w:t>
      </w:r>
      <w:r w:rsidRPr="0030356C">
        <w:rPr>
          <w:rFonts w:ascii="Times New Roman" w:hAnsi="Times New Roman"/>
          <w:b w:val="0"/>
          <w:bCs w:val="0"/>
          <w:color w:val="333333"/>
          <w:sz w:val="20"/>
          <w:szCs w:val="20"/>
        </w:rPr>
        <w:t xml:space="preserve">Vaccine for All: City to Offer Transportation for NYC Seniors,” January 17, 2021. Accessed at: </w:t>
      </w:r>
      <w:hyperlink r:id="rId129" w:history="1">
        <w:r w:rsidRPr="0030356C">
          <w:rPr>
            <w:rStyle w:val="Hyperlink"/>
            <w:rFonts w:ascii="Times New Roman" w:hAnsi="Times New Roman"/>
            <w:b w:val="0"/>
            <w:bCs w:val="0"/>
            <w:sz w:val="20"/>
            <w:szCs w:val="20"/>
          </w:rPr>
          <w:t>https://www1.nyc.gov/office-of-the-mayor/news/035-21/vaccine-all-city-offer-transportation-nyc-seniors</w:t>
        </w:r>
      </w:hyperlink>
    </w:p>
  </w:footnote>
  <w:footnote w:id="200">
    <w:p w14:paraId="2EA90D54"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01">
    <w:p w14:paraId="26712A8E"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Nicole </w:t>
      </w:r>
      <w:proofErr w:type="spellStart"/>
      <w:r w:rsidRPr="0030356C">
        <w:rPr>
          <w:rFonts w:ascii="Times New Roman" w:hAnsi="Times New Roman" w:cs="Times New Roman"/>
          <w:sz w:val="20"/>
        </w:rPr>
        <w:t>Javorsky</w:t>
      </w:r>
      <w:proofErr w:type="spellEnd"/>
      <w:r w:rsidRPr="0030356C">
        <w:rPr>
          <w:rFonts w:ascii="Times New Roman" w:hAnsi="Times New Roman" w:cs="Times New Roman"/>
          <w:sz w:val="20"/>
        </w:rPr>
        <w:t>, “</w:t>
      </w:r>
      <w:r w:rsidRPr="0030356C">
        <w:rPr>
          <w:rFonts w:ascii="Times New Roman" w:hAnsi="Times New Roman" w:cs="Times New Roman"/>
          <w:color w:val="000000"/>
          <w:sz w:val="20"/>
        </w:rPr>
        <w:t xml:space="preserve">NYC Faces Uphill Climb in Vaccinating Older New Yorkers,” January 29, 2021. Accessed at: </w:t>
      </w:r>
      <w:hyperlink r:id="rId130" w:history="1">
        <w:r w:rsidRPr="0030356C">
          <w:rPr>
            <w:rStyle w:val="Hyperlink"/>
            <w:rFonts w:ascii="Times New Roman" w:hAnsi="Times New Roman" w:cs="Times New Roman"/>
            <w:sz w:val="20"/>
          </w:rPr>
          <w:t>https://citylimits.org/2021/01/29/nyc-faces-uphill-climb-in-vaccinating-older-new-yorkers/</w:t>
        </w:r>
      </w:hyperlink>
      <w:r w:rsidRPr="0030356C">
        <w:rPr>
          <w:rFonts w:ascii="Times New Roman" w:hAnsi="Times New Roman" w:cs="Times New Roman"/>
          <w:color w:val="000000"/>
          <w:sz w:val="20"/>
        </w:rPr>
        <w:t>.</w:t>
      </w:r>
    </w:p>
  </w:footnote>
  <w:footnote w:id="202">
    <w:p w14:paraId="5E7A57A9" w14:textId="77777777" w:rsidR="0030356C" w:rsidRPr="0030356C" w:rsidRDefault="0030356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Office of the Mayor, “</w:t>
      </w:r>
      <w:r w:rsidRPr="0030356C">
        <w:rPr>
          <w:rFonts w:ascii="Times New Roman" w:hAnsi="Times New Roman"/>
          <w:b w:val="0"/>
          <w:bCs w:val="0"/>
          <w:color w:val="333333"/>
          <w:sz w:val="20"/>
          <w:szCs w:val="20"/>
        </w:rPr>
        <w:t xml:space="preserve">Vaccine for All: City to Offer Transportation for NYC Seniors,” January 17, 2021. Accessed at: </w:t>
      </w:r>
      <w:hyperlink r:id="rId131" w:history="1">
        <w:r w:rsidRPr="0030356C">
          <w:rPr>
            <w:rStyle w:val="Hyperlink"/>
            <w:rFonts w:ascii="Times New Roman" w:hAnsi="Times New Roman"/>
            <w:b w:val="0"/>
            <w:bCs w:val="0"/>
            <w:sz w:val="20"/>
            <w:szCs w:val="20"/>
          </w:rPr>
          <w:t>https://www1.nyc.gov/office-of-the-mayor/news/035-21/vaccine-all-city-offer-transportation-nyc-seniors</w:t>
        </w:r>
      </w:hyperlink>
      <w:r w:rsidRPr="0030356C">
        <w:rPr>
          <w:rFonts w:ascii="Times New Roman" w:hAnsi="Times New Roman"/>
          <w:b w:val="0"/>
          <w:bCs w:val="0"/>
          <w:sz w:val="20"/>
          <w:szCs w:val="20"/>
        </w:rPr>
        <w:t>.</w:t>
      </w:r>
    </w:p>
  </w:footnote>
  <w:footnote w:id="203">
    <w:p w14:paraId="3549AD73" w14:textId="77777777" w:rsidR="0030356C" w:rsidRPr="0030356C" w:rsidRDefault="0030356C" w:rsidP="0030356C">
      <w:pPr>
        <w:jc w:val="both"/>
        <w:rPr>
          <w:rFonts w:ascii="Times New Roman" w:hAnsi="Times New Roman" w:cs="Times New Roman"/>
          <w:i/>
          <w:iCs/>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04">
    <w:p w14:paraId="64C8B4CE" w14:textId="4F2784CA"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CUNY SPH, </w:t>
      </w:r>
      <w:r w:rsidRPr="0030356C">
        <w:rPr>
          <w:rStyle w:val="Strong"/>
          <w:rFonts w:ascii="Times New Roman" w:hAnsi="Times New Roman" w:cs="Times New Roman"/>
          <w:b w:val="0"/>
          <w:i/>
          <w:iCs/>
          <w:sz w:val="20"/>
        </w:rPr>
        <w:t>Vaccine Confidence Grows Under New Administration, Latest CUNY SPH Survey Reveals</w:t>
      </w:r>
      <w:r w:rsidRPr="0030356C">
        <w:rPr>
          <w:rStyle w:val="Strong"/>
          <w:rFonts w:ascii="Times New Roman" w:hAnsi="Times New Roman" w:cs="Times New Roman"/>
          <w:b w:val="0"/>
          <w:sz w:val="20"/>
        </w:rPr>
        <w:t xml:space="preserve">, January 2021. Accessed at: </w:t>
      </w:r>
      <w:hyperlink r:id="rId132" w:history="1">
        <w:r w:rsidRPr="0030356C">
          <w:rPr>
            <w:rStyle w:val="Hyperlink"/>
            <w:rFonts w:ascii="Times New Roman" w:hAnsi="Times New Roman" w:cs="Times New Roman"/>
            <w:sz w:val="20"/>
          </w:rPr>
          <w:t>https://sph.cuny.edu/research/covid-19-tracking-survey/january-vaccines/</w:t>
        </w:r>
      </w:hyperlink>
    </w:p>
  </w:footnote>
  <w:footnote w:id="205">
    <w:p w14:paraId="02CD3568" w14:textId="77777777" w:rsidR="0030356C" w:rsidRPr="0030356C" w:rsidRDefault="0030356C" w:rsidP="0030356C">
      <w:pPr>
        <w:pStyle w:val="Heading1"/>
        <w:shd w:val="clear" w:color="auto" w:fill="FFFFFF"/>
        <w:spacing w:before="0"/>
        <w:rPr>
          <w:rFonts w:ascii="Times New Roman" w:hAnsi="Times New Roman"/>
          <w:b w:val="0"/>
          <w:bCs w:val="0"/>
          <w:color w:val="000000"/>
          <w:sz w:val="20"/>
          <w:szCs w:val="20"/>
        </w:rPr>
      </w:pPr>
      <w:r w:rsidRPr="0030356C">
        <w:rPr>
          <w:rStyle w:val="FootnoteReference"/>
          <w:rFonts w:ascii="Times New Roman" w:hAnsi="Times New Roman"/>
          <w:b w:val="0"/>
          <w:bCs w:val="0"/>
          <w:color w:val="auto"/>
          <w:sz w:val="20"/>
          <w:szCs w:val="20"/>
        </w:rPr>
        <w:footnoteRef/>
      </w:r>
      <w:r w:rsidRPr="0030356C">
        <w:rPr>
          <w:rFonts w:ascii="Times New Roman" w:hAnsi="Times New Roman"/>
          <w:b w:val="0"/>
          <w:bCs w:val="0"/>
          <w:color w:val="auto"/>
          <w:sz w:val="20"/>
          <w:szCs w:val="20"/>
        </w:rPr>
        <w:t xml:space="preserve"> CUNY SPH,</w:t>
      </w:r>
      <w:r w:rsidRPr="0030356C">
        <w:rPr>
          <w:rFonts w:ascii="Times New Roman" w:hAnsi="Times New Roman"/>
          <w:b w:val="0"/>
          <w:color w:val="auto"/>
          <w:sz w:val="20"/>
          <w:szCs w:val="20"/>
        </w:rPr>
        <w:t xml:space="preserve"> </w:t>
      </w:r>
      <w:r w:rsidRPr="0030356C">
        <w:rPr>
          <w:rStyle w:val="Strong"/>
          <w:rFonts w:ascii="Times New Roman" w:hAnsi="Times New Roman"/>
          <w:i/>
          <w:iCs/>
          <w:color w:val="auto"/>
          <w:sz w:val="20"/>
          <w:szCs w:val="20"/>
        </w:rPr>
        <w:t xml:space="preserve">Vaccine Confidence Grows </w:t>
      </w:r>
      <w:proofErr w:type="gramStart"/>
      <w:r w:rsidRPr="0030356C">
        <w:rPr>
          <w:rStyle w:val="Strong"/>
          <w:rFonts w:ascii="Times New Roman" w:hAnsi="Times New Roman"/>
          <w:i/>
          <w:iCs/>
          <w:color w:val="auto"/>
          <w:sz w:val="20"/>
          <w:szCs w:val="20"/>
        </w:rPr>
        <w:t>Under</w:t>
      </w:r>
      <w:proofErr w:type="gramEnd"/>
      <w:r w:rsidRPr="0030356C">
        <w:rPr>
          <w:rStyle w:val="Strong"/>
          <w:rFonts w:ascii="Times New Roman" w:hAnsi="Times New Roman"/>
          <w:i/>
          <w:iCs/>
          <w:color w:val="auto"/>
          <w:sz w:val="20"/>
          <w:szCs w:val="20"/>
        </w:rPr>
        <w:t xml:space="preserve"> New Administration, Latest CUNY SPH Survey Reveals</w:t>
      </w:r>
      <w:r w:rsidRPr="0030356C">
        <w:rPr>
          <w:rStyle w:val="Strong"/>
          <w:rFonts w:ascii="Times New Roman" w:hAnsi="Times New Roman"/>
          <w:color w:val="auto"/>
          <w:sz w:val="20"/>
          <w:szCs w:val="20"/>
        </w:rPr>
        <w:t xml:space="preserve">, January 2021, available at </w:t>
      </w:r>
      <w:hyperlink r:id="rId133" w:history="1">
        <w:r w:rsidRPr="0030356C">
          <w:rPr>
            <w:rStyle w:val="Hyperlink"/>
            <w:rFonts w:ascii="Times New Roman" w:hAnsi="Times New Roman"/>
            <w:b w:val="0"/>
            <w:bCs w:val="0"/>
            <w:sz w:val="20"/>
            <w:szCs w:val="20"/>
          </w:rPr>
          <w:t>https://sph.cuny.edu/research/covid-19-tracking-survey/january-vaccines/</w:t>
        </w:r>
      </w:hyperlink>
      <w:r w:rsidRPr="0030356C">
        <w:rPr>
          <w:rStyle w:val="Strong"/>
          <w:rFonts w:ascii="Times New Roman" w:hAnsi="Times New Roman"/>
          <w:color w:val="000000"/>
          <w:sz w:val="20"/>
          <w:szCs w:val="20"/>
        </w:rPr>
        <w:t xml:space="preserve"> </w:t>
      </w:r>
    </w:p>
  </w:footnote>
  <w:footnote w:id="206">
    <w:p w14:paraId="15867FD8"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07">
    <w:p w14:paraId="63E349A0" w14:textId="77777777" w:rsidR="0030356C" w:rsidRPr="0030356C" w:rsidRDefault="0030356C" w:rsidP="0030356C">
      <w:pPr>
        <w:pStyle w:val="Heading1"/>
        <w:spacing w:before="0"/>
        <w:rPr>
          <w:rFonts w:ascii="Times New Roman" w:hAnsi="Times New Roman"/>
          <w:b w:val="0"/>
          <w:bCs w:val="0"/>
          <w:color w:val="111111"/>
          <w:spacing w:val="4"/>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color w:val="000000" w:themeColor="text1"/>
          <w:sz w:val="20"/>
          <w:szCs w:val="20"/>
        </w:rPr>
        <w:t>Dean Russel, “</w:t>
      </w:r>
      <w:r w:rsidRPr="0030356C">
        <w:rPr>
          <w:rFonts w:ascii="Times New Roman" w:hAnsi="Times New Roman"/>
          <w:b w:val="0"/>
          <w:bCs w:val="0"/>
          <w:color w:val="000000" w:themeColor="text1"/>
          <w:spacing w:val="4"/>
          <w:sz w:val="20"/>
          <w:szCs w:val="20"/>
        </w:rPr>
        <w:t xml:space="preserve">NYC </w:t>
      </w:r>
      <w:r w:rsidRPr="0030356C">
        <w:rPr>
          <w:rFonts w:ascii="Times New Roman" w:hAnsi="Times New Roman"/>
          <w:b w:val="0"/>
          <w:bCs w:val="0"/>
          <w:color w:val="111111"/>
          <w:spacing w:val="4"/>
          <w:sz w:val="20"/>
          <w:szCs w:val="20"/>
        </w:rPr>
        <w:t>Nursing Home Gave Dozens of Veterans Experimental COVID-19 Treatments. Some Families Had No Idea,” (Feb. 8, 2021). Accessed at:</w:t>
      </w:r>
      <w:r w:rsidRPr="0030356C">
        <w:rPr>
          <w:rFonts w:ascii="Times New Roman" w:hAnsi="Times New Roman"/>
          <w:b w:val="0"/>
          <w:bCs w:val="0"/>
          <w:sz w:val="20"/>
          <w:szCs w:val="20"/>
        </w:rPr>
        <w:t xml:space="preserve"> https://www.thecity.nyc/2021/2/8/22269886/nyc-nursing-home-veterans-cuomo-covid-cocktail</w:t>
      </w:r>
    </w:p>
  </w:footnote>
  <w:footnote w:id="208">
    <w:p w14:paraId="2660A62F" w14:textId="77777777" w:rsidR="0030356C" w:rsidRPr="0030356C" w:rsidRDefault="0030356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color w:val="000000" w:themeColor="text1"/>
          <w:sz w:val="20"/>
          <w:szCs w:val="20"/>
        </w:rPr>
        <w:t xml:space="preserve">Office of the Mayor, “Vaccine </w:t>
      </w:r>
      <w:r w:rsidRPr="0030356C">
        <w:rPr>
          <w:rFonts w:ascii="Times New Roman" w:hAnsi="Times New Roman"/>
          <w:b w:val="0"/>
          <w:bCs w:val="0"/>
          <w:color w:val="333333"/>
          <w:sz w:val="20"/>
          <w:szCs w:val="20"/>
        </w:rPr>
        <w:t xml:space="preserve">for All: City to Offer Transportation for NYC Seniors,” January 17, 2021. Accessed at: </w:t>
      </w:r>
      <w:hyperlink r:id="rId134" w:history="1">
        <w:r w:rsidRPr="0030356C">
          <w:rPr>
            <w:rStyle w:val="Hyperlink"/>
            <w:rFonts w:ascii="Times New Roman" w:hAnsi="Times New Roman"/>
            <w:b w:val="0"/>
            <w:bCs w:val="0"/>
            <w:sz w:val="20"/>
            <w:szCs w:val="20"/>
          </w:rPr>
          <w:t>https://www1.nyc.gov/office-of-the-mayor/news/035-21/vaccine-all-city-offer-transportation-nyc-seniors</w:t>
        </w:r>
      </w:hyperlink>
    </w:p>
  </w:footnote>
  <w:footnote w:id="209">
    <w:p w14:paraId="5F0FAE99"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Sydney Pereira, “New Yorkers Eligible for COVID Vaccine Report Frustrations with City Registration Websites”, </w:t>
      </w:r>
      <w:proofErr w:type="spellStart"/>
      <w:r w:rsidRPr="0030356C">
        <w:rPr>
          <w:rFonts w:ascii="Times New Roman" w:hAnsi="Times New Roman" w:cs="Times New Roman"/>
          <w:smallCaps/>
          <w:sz w:val="20"/>
        </w:rPr>
        <w:t>Gothamist</w:t>
      </w:r>
      <w:proofErr w:type="spellEnd"/>
      <w:r w:rsidRPr="0030356C">
        <w:rPr>
          <w:rFonts w:ascii="Times New Roman" w:hAnsi="Times New Roman" w:cs="Times New Roman"/>
          <w:sz w:val="20"/>
        </w:rPr>
        <w:t xml:space="preserve">, January 11, 2021, available at </w:t>
      </w:r>
      <w:hyperlink r:id="rId135" w:history="1">
        <w:r w:rsidRPr="0030356C">
          <w:rPr>
            <w:rStyle w:val="Hyperlink"/>
            <w:rFonts w:ascii="Times New Roman" w:hAnsi="Times New Roman" w:cs="Times New Roman"/>
            <w:sz w:val="20"/>
          </w:rPr>
          <w:t>https://gothamist.com/news/new-yorkers-eligible-vaccine-report-frustrations-city-registration-websites</w:t>
        </w:r>
      </w:hyperlink>
      <w:r w:rsidRPr="0030356C">
        <w:rPr>
          <w:rFonts w:ascii="Times New Roman" w:hAnsi="Times New Roman" w:cs="Times New Roman"/>
          <w:sz w:val="20"/>
        </w:rPr>
        <w:t xml:space="preserve">. </w:t>
      </w:r>
    </w:p>
  </w:footnote>
  <w:footnote w:id="210">
    <w:p w14:paraId="1A083C54" w14:textId="77777777" w:rsidR="0030356C" w:rsidRPr="0030356C" w:rsidRDefault="0030356C" w:rsidP="0030356C">
      <w:pPr>
        <w:pStyle w:val="Heading1"/>
        <w:spacing w:before="0"/>
        <w:textAlignment w:val="baseline"/>
        <w:rPr>
          <w:rFonts w:ascii="Times New Roman" w:hAnsi="Times New Roman"/>
          <w:b w:val="0"/>
          <w:bCs w:val="0"/>
          <w:i/>
          <w:iCs/>
          <w:color w:val="121212"/>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Sharon </w:t>
      </w:r>
      <w:proofErr w:type="spellStart"/>
      <w:r w:rsidRPr="0030356C">
        <w:rPr>
          <w:rFonts w:ascii="Times New Roman" w:hAnsi="Times New Roman"/>
          <w:b w:val="0"/>
          <w:bCs w:val="0"/>
          <w:sz w:val="20"/>
          <w:szCs w:val="20"/>
        </w:rPr>
        <w:t>Otterman</w:t>
      </w:r>
      <w:proofErr w:type="spellEnd"/>
      <w:r w:rsidRPr="0030356C">
        <w:rPr>
          <w:rFonts w:ascii="Times New Roman" w:hAnsi="Times New Roman"/>
          <w:b w:val="0"/>
          <w:bCs w:val="0"/>
          <w:sz w:val="20"/>
          <w:szCs w:val="20"/>
        </w:rPr>
        <w:t>, “</w:t>
      </w:r>
      <w:r w:rsidRPr="0030356C">
        <w:rPr>
          <w:rFonts w:ascii="Times New Roman" w:hAnsi="Times New Roman"/>
          <w:b w:val="0"/>
          <w:bCs w:val="0"/>
          <w:color w:val="121212"/>
          <w:sz w:val="20"/>
          <w:szCs w:val="20"/>
        </w:rPr>
        <w:t>The Maddening Red Tape Facing Older People Who Want the Vaccine,” January 15, 2021</w:t>
      </w:r>
      <w:r w:rsidRPr="0030356C">
        <w:rPr>
          <w:rFonts w:ascii="Times New Roman" w:hAnsi="Times New Roman"/>
          <w:b w:val="0"/>
          <w:bCs w:val="0"/>
          <w:i/>
          <w:iCs/>
          <w:color w:val="121212"/>
          <w:sz w:val="20"/>
          <w:szCs w:val="20"/>
        </w:rPr>
        <w:t xml:space="preserve">, </w:t>
      </w:r>
      <w:hyperlink r:id="rId136" w:history="1">
        <w:r w:rsidRPr="0030356C">
          <w:rPr>
            <w:rStyle w:val="Hyperlink"/>
            <w:rFonts w:ascii="Times New Roman" w:hAnsi="Times New Roman"/>
            <w:b w:val="0"/>
            <w:bCs w:val="0"/>
            <w:sz w:val="20"/>
            <w:szCs w:val="20"/>
          </w:rPr>
          <w:t>https://www.nytimes.com/2021/01/14/nyregion/covid-vaccine-older-people-senior-citizens.html</w:t>
        </w:r>
      </w:hyperlink>
    </w:p>
  </w:footnote>
  <w:footnote w:id="211">
    <w:p w14:paraId="48FF104C" w14:textId="77777777" w:rsidR="0030356C" w:rsidRPr="0030356C" w:rsidRDefault="0030356C" w:rsidP="0030356C">
      <w:pPr>
        <w:pStyle w:val="Heading1"/>
        <w:shd w:val="clear" w:color="auto" w:fill="FFFFFF"/>
        <w:spacing w:before="0"/>
        <w:rPr>
          <w:rFonts w:ascii="Times New Roman" w:hAnsi="Times New Roman"/>
          <w:b w:val="0"/>
          <w:bCs w:val="0"/>
          <w:color w:val="000000"/>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Nicole </w:t>
      </w:r>
      <w:proofErr w:type="spellStart"/>
      <w:r w:rsidRPr="0030356C">
        <w:rPr>
          <w:rFonts w:ascii="Times New Roman" w:hAnsi="Times New Roman"/>
          <w:b w:val="0"/>
          <w:bCs w:val="0"/>
          <w:sz w:val="20"/>
          <w:szCs w:val="20"/>
        </w:rPr>
        <w:t>Javorsky</w:t>
      </w:r>
      <w:proofErr w:type="spellEnd"/>
      <w:r w:rsidRPr="0030356C">
        <w:rPr>
          <w:rFonts w:ascii="Times New Roman" w:hAnsi="Times New Roman"/>
          <w:b w:val="0"/>
          <w:bCs w:val="0"/>
          <w:sz w:val="20"/>
          <w:szCs w:val="20"/>
        </w:rPr>
        <w:t>, “</w:t>
      </w:r>
      <w:r w:rsidRPr="0030356C">
        <w:rPr>
          <w:rFonts w:ascii="Times New Roman" w:hAnsi="Times New Roman"/>
          <w:b w:val="0"/>
          <w:bCs w:val="0"/>
          <w:color w:val="000000"/>
          <w:sz w:val="20"/>
          <w:szCs w:val="20"/>
        </w:rPr>
        <w:t xml:space="preserve">NYC Faces Uphill Climb in Vaccinating Older New Yorkers,” January 29, 2021. Accessed at: </w:t>
      </w:r>
      <w:hyperlink r:id="rId137" w:history="1">
        <w:r w:rsidRPr="0030356C">
          <w:rPr>
            <w:rStyle w:val="Hyperlink"/>
            <w:rFonts w:ascii="Times New Roman" w:hAnsi="Times New Roman"/>
            <w:b w:val="0"/>
            <w:bCs w:val="0"/>
            <w:sz w:val="20"/>
            <w:szCs w:val="20"/>
          </w:rPr>
          <w:t>https://citylimits.org/2021/01/29/nyc-faces-uphill-climb-in-vaccinating-older-new-yorkers/</w:t>
        </w:r>
      </w:hyperlink>
      <w:r w:rsidRPr="0030356C">
        <w:rPr>
          <w:rFonts w:ascii="Times New Roman" w:hAnsi="Times New Roman"/>
          <w:b w:val="0"/>
          <w:bCs w:val="0"/>
          <w:color w:val="000000"/>
          <w:sz w:val="20"/>
          <w:szCs w:val="20"/>
        </w:rPr>
        <w:t xml:space="preserve">. </w:t>
      </w:r>
    </w:p>
  </w:footnote>
  <w:footnote w:id="212">
    <w:p w14:paraId="7C210CC5" w14:textId="77777777" w:rsidR="0030356C" w:rsidRPr="0030356C" w:rsidRDefault="0030356C" w:rsidP="0030356C">
      <w:pPr>
        <w:jc w:val="both"/>
        <w:rPr>
          <w:rFonts w:ascii="Times New Roman" w:hAnsi="Times New Roman" w:cs="Times New Roman"/>
          <w:i/>
          <w:iCs/>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13">
    <w:p w14:paraId="1AF3E79E" w14:textId="77777777" w:rsidR="0030356C" w:rsidRPr="0030356C" w:rsidRDefault="0030356C" w:rsidP="0030356C">
      <w:pPr>
        <w:pStyle w:val="Heading1"/>
        <w:spacing w:before="0"/>
        <w:textAlignment w:val="baseline"/>
        <w:rPr>
          <w:rFonts w:ascii="Times New Roman" w:hAnsi="Times New Roman"/>
          <w:b w:val="0"/>
          <w:bCs w:val="0"/>
          <w:i/>
          <w:iCs/>
          <w:color w:val="121212"/>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Sharon </w:t>
      </w:r>
      <w:proofErr w:type="spellStart"/>
      <w:r w:rsidRPr="0030356C">
        <w:rPr>
          <w:rFonts w:ascii="Times New Roman" w:hAnsi="Times New Roman"/>
          <w:b w:val="0"/>
          <w:bCs w:val="0"/>
          <w:sz w:val="20"/>
          <w:szCs w:val="20"/>
        </w:rPr>
        <w:t>Otterman</w:t>
      </w:r>
      <w:proofErr w:type="spellEnd"/>
      <w:r w:rsidRPr="0030356C">
        <w:rPr>
          <w:rFonts w:ascii="Times New Roman" w:hAnsi="Times New Roman"/>
          <w:b w:val="0"/>
          <w:bCs w:val="0"/>
          <w:sz w:val="20"/>
          <w:szCs w:val="20"/>
        </w:rPr>
        <w:t>, “</w:t>
      </w:r>
      <w:r w:rsidRPr="0030356C">
        <w:rPr>
          <w:rFonts w:ascii="Times New Roman" w:hAnsi="Times New Roman"/>
          <w:b w:val="0"/>
          <w:bCs w:val="0"/>
          <w:color w:val="121212"/>
          <w:sz w:val="20"/>
          <w:szCs w:val="20"/>
        </w:rPr>
        <w:t>The Maddening Red Tape Facing Older People Who Want the Vaccine,” January 15, 2021. Accessed at:</w:t>
      </w:r>
      <w:r w:rsidRPr="0030356C">
        <w:rPr>
          <w:rFonts w:ascii="Times New Roman" w:hAnsi="Times New Roman"/>
          <w:b w:val="0"/>
          <w:bCs w:val="0"/>
          <w:i/>
          <w:iCs/>
          <w:color w:val="121212"/>
          <w:sz w:val="20"/>
          <w:szCs w:val="20"/>
        </w:rPr>
        <w:t xml:space="preserve"> </w:t>
      </w:r>
      <w:hyperlink r:id="rId138" w:history="1">
        <w:r w:rsidRPr="0030356C">
          <w:rPr>
            <w:rStyle w:val="Hyperlink"/>
            <w:rFonts w:ascii="Times New Roman" w:hAnsi="Times New Roman"/>
            <w:b w:val="0"/>
            <w:bCs w:val="0"/>
            <w:sz w:val="20"/>
            <w:szCs w:val="20"/>
          </w:rPr>
          <w:t>https://www.nytimes.com/2021/01/14/nyregion/covid-vaccine-older-people-senior-citizens.html</w:t>
        </w:r>
      </w:hyperlink>
      <w:r w:rsidRPr="0030356C">
        <w:rPr>
          <w:rFonts w:ascii="Times New Roman" w:hAnsi="Times New Roman"/>
          <w:b w:val="0"/>
          <w:bCs w:val="0"/>
          <w:sz w:val="20"/>
          <w:szCs w:val="20"/>
        </w:rPr>
        <w:t>.</w:t>
      </w:r>
    </w:p>
  </w:footnote>
  <w:footnote w:id="214">
    <w:p w14:paraId="629A1934" w14:textId="1337FE48" w:rsidR="0030356C" w:rsidRPr="0030356C" w:rsidRDefault="0030356C" w:rsidP="0030356C">
      <w:pPr>
        <w:pStyle w:val="Heading1"/>
        <w:spacing w:before="0"/>
        <w:textAlignment w:val="baseline"/>
        <w:rPr>
          <w:rFonts w:ascii="Times New Roman" w:hAnsi="Times New Roman"/>
          <w:b w:val="0"/>
          <w:bCs w:val="0"/>
          <w:i/>
          <w:iCs/>
          <w:color w:val="121212"/>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i/>
          <w:iCs/>
          <w:color w:val="000000" w:themeColor="text1"/>
          <w:sz w:val="20"/>
          <w:szCs w:val="20"/>
        </w:rPr>
        <w:t>Id.</w:t>
      </w:r>
    </w:p>
  </w:footnote>
  <w:footnote w:id="215">
    <w:p w14:paraId="1A094A3A" w14:textId="5E1CB681" w:rsidR="0030356C" w:rsidRPr="0030356C" w:rsidRDefault="0030356C" w:rsidP="0030356C">
      <w:pPr>
        <w:pStyle w:val="Heading1"/>
        <w:spacing w:before="0"/>
        <w:textAlignment w:val="baseline"/>
        <w:rPr>
          <w:rFonts w:ascii="Times New Roman" w:hAnsi="Times New Roman"/>
          <w:b w:val="0"/>
          <w:bCs w:val="0"/>
          <w:i/>
          <w:iCs/>
          <w:color w:val="121212"/>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i/>
          <w:iCs/>
          <w:color w:val="000000" w:themeColor="text1"/>
          <w:sz w:val="20"/>
          <w:szCs w:val="20"/>
        </w:rPr>
        <w:t>Id.</w:t>
      </w:r>
    </w:p>
  </w:footnote>
  <w:footnote w:id="216">
    <w:p w14:paraId="3F3BAB64" w14:textId="77777777" w:rsidR="0030356C" w:rsidRPr="0030356C" w:rsidRDefault="0030356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Office of the Mayor, “</w:t>
      </w:r>
      <w:r w:rsidRPr="0030356C">
        <w:rPr>
          <w:rFonts w:ascii="Times New Roman" w:hAnsi="Times New Roman"/>
          <w:b w:val="0"/>
          <w:bCs w:val="0"/>
          <w:color w:val="333333"/>
          <w:sz w:val="20"/>
          <w:szCs w:val="20"/>
        </w:rPr>
        <w:t xml:space="preserve">Vaccine for All: City to Offer Transportation for NYC Seniors,” January 17, 2021. Accessed at: </w:t>
      </w:r>
      <w:hyperlink r:id="rId139" w:history="1">
        <w:r w:rsidRPr="0030356C">
          <w:rPr>
            <w:rStyle w:val="Hyperlink"/>
            <w:rFonts w:ascii="Times New Roman" w:hAnsi="Times New Roman"/>
            <w:b w:val="0"/>
            <w:bCs w:val="0"/>
            <w:sz w:val="20"/>
            <w:szCs w:val="20"/>
          </w:rPr>
          <w:t>https://www1.nyc.gov/office-of-the-mayor/news/035-21/vaccine-all-city-offer-transportation-nyc-seniors</w:t>
        </w:r>
      </w:hyperlink>
      <w:r w:rsidRPr="0030356C">
        <w:rPr>
          <w:rFonts w:ascii="Times New Roman" w:hAnsi="Times New Roman"/>
          <w:b w:val="0"/>
          <w:bCs w:val="0"/>
          <w:sz w:val="20"/>
          <w:szCs w:val="20"/>
        </w:rPr>
        <w:t>.</w:t>
      </w:r>
    </w:p>
  </w:footnote>
  <w:footnote w:id="217">
    <w:p w14:paraId="00E610DA" w14:textId="70B07088" w:rsidR="0030356C" w:rsidRPr="0030356C" w:rsidRDefault="0030356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i/>
          <w:iCs/>
          <w:color w:val="000000" w:themeColor="text1"/>
          <w:sz w:val="20"/>
          <w:szCs w:val="20"/>
        </w:rPr>
        <w:t>Id.</w:t>
      </w:r>
    </w:p>
  </w:footnote>
  <w:footnote w:id="218">
    <w:p w14:paraId="15211E44"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 Id.</w:t>
      </w:r>
    </w:p>
  </w:footnote>
  <w:footnote w:id="219">
    <w:p w14:paraId="3292CA7B" w14:textId="77777777" w:rsidR="0030356C" w:rsidRPr="0030356C" w:rsidRDefault="0030356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Office of the Mayor, “</w:t>
      </w:r>
      <w:r w:rsidRPr="0030356C">
        <w:rPr>
          <w:rFonts w:ascii="Times New Roman" w:hAnsi="Times New Roman"/>
          <w:b w:val="0"/>
          <w:bCs w:val="0"/>
          <w:color w:val="333333"/>
          <w:sz w:val="20"/>
          <w:szCs w:val="20"/>
        </w:rPr>
        <w:t xml:space="preserve">Vaccine for All: City to Offer Transportation for NYC Seniors,” January 17, 2021. Accessed at: </w:t>
      </w:r>
      <w:hyperlink r:id="rId140" w:history="1">
        <w:r w:rsidRPr="0030356C">
          <w:rPr>
            <w:rStyle w:val="Hyperlink"/>
            <w:rFonts w:ascii="Times New Roman" w:hAnsi="Times New Roman"/>
            <w:b w:val="0"/>
            <w:bCs w:val="0"/>
            <w:sz w:val="20"/>
            <w:szCs w:val="20"/>
          </w:rPr>
          <w:t>https://www1.nyc.gov/office-of-the-mayor/news/035-21/vaccine-all-city-offer-transportation-nyc-seniors</w:t>
        </w:r>
      </w:hyperlink>
      <w:r w:rsidRPr="0030356C">
        <w:rPr>
          <w:rFonts w:ascii="Times New Roman" w:hAnsi="Times New Roman"/>
          <w:b w:val="0"/>
          <w:bCs w:val="0"/>
          <w:sz w:val="20"/>
          <w:szCs w:val="20"/>
        </w:rPr>
        <w:t>.</w:t>
      </w:r>
    </w:p>
  </w:footnote>
  <w:footnote w:id="220">
    <w:p w14:paraId="446EA35E" w14:textId="3492657F" w:rsidR="0030356C" w:rsidRPr="0030356C" w:rsidRDefault="0030356C" w:rsidP="0030356C">
      <w:pPr>
        <w:pStyle w:val="Heading1"/>
        <w:spacing w:before="0"/>
        <w:rPr>
          <w:rFonts w:ascii="Times New Roman" w:hAnsi="Times New Roman"/>
          <w:b w:val="0"/>
          <w:bCs w:val="0"/>
          <w:color w:val="000000" w:themeColor="text1"/>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i/>
          <w:iCs/>
          <w:color w:val="000000" w:themeColor="text1"/>
          <w:sz w:val="20"/>
          <w:szCs w:val="20"/>
        </w:rPr>
        <w:t>Id.</w:t>
      </w:r>
    </w:p>
  </w:footnote>
  <w:footnote w:id="221">
    <w:p w14:paraId="637E24B3" w14:textId="65D507D4" w:rsidR="0030356C" w:rsidRPr="0030356C" w:rsidRDefault="0030356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i/>
          <w:iCs/>
          <w:color w:val="000000" w:themeColor="text1"/>
          <w:sz w:val="20"/>
          <w:szCs w:val="20"/>
        </w:rPr>
        <w:t>Id.</w:t>
      </w:r>
    </w:p>
  </w:footnote>
  <w:footnote w:id="222">
    <w:p w14:paraId="214EBBEC" w14:textId="664D820D" w:rsidR="0030356C" w:rsidRPr="0030356C" w:rsidRDefault="0030356C" w:rsidP="0030356C">
      <w:pPr>
        <w:pStyle w:val="Heading1"/>
        <w:shd w:val="clear" w:color="auto" w:fill="FFFFFF"/>
        <w:spacing w:before="0"/>
        <w:rPr>
          <w:rFonts w:ascii="Times New Roman" w:hAnsi="Times New Roman"/>
          <w:b w:val="0"/>
          <w:color w:val="333333"/>
          <w:sz w:val="20"/>
          <w:szCs w:val="20"/>
        </w:rPr>
      </w:pPr>
      <w:r w:rsidRPr="0030356C">
        <w:rPr>
          <w:rStyle w:val="FootnoteReference"/>
          <w:rFonts w:ascii="Times New Roman" w:hAnsi="Times New Roman"/>
          <w:b w:val="0"/>
          <w:sz w:val="20"/>
          <w:szCs w:val="20"/>
        </w:rPr>
        <w:footnoteRef/>
      </w:r>
      <w:r w:rsidRPr="0030356C">
        <w:rPr>
          <w:rFonts w:ascii="Times New Roman" w:hAnsi="Times New Roman"/>
          <w:b w:val="0"/>
          <w:sz w:val="20"/>
          <w:szCs w:val="20"/>
        </w:rPr>
        <w:t xml:space="preserve"> </w:t>
      </w:r>
      <w:r w:rsidRPr="0030356C">
        <w:rPr>
          <w:rFonts w:ascii="Times New Roman" w:hAnsi="Times New Roman"/>
          <w:b w:val="0"/>
          <w:bCs w:val="0"/>
          <w:sz w:val="20"/>
          <w:szCs w:val="20"/>
        </w:rPr>
        <w:t>Office of the Mayor, “</w:t>
      </w:r>
      <w:r w:rsidRPr="0030356C">
        <w:rPr>
          <w:rFonts w:ascii="Times New Roman" w:hAnsi="Times New Roman"/>
          <w:b w:val="0"/>
          <w:bCs w:val="0"/>
          <w:color w:val="333333"/>
          <w:sz w:val="20"/>
          <w:szCs w:val="20"/>
        </w:rPr>
        <w:t xml:space="preserve">Vaccine </w:t>
      </w:r>
      <w:proofErr w:type="gramStart"/>
      <w:r w:rsidRPr="0030356C">
        <w:rPr>
          <w:rFonts w:ascii="Times New Roman" w:hAnsi="Times New Roman"/>
          <w:b w:val="0"/>
          <w:bCs w:val="0"/>
          <w:color w:val="333333"/>
          <w:sz w:val="20"/>
          <w:szCs w:val="20"/>
        </w:rPr>
        <w:t>For</w:t>
      </w:r>
      <w:proofErr w:type="gramEnd"/>
      <w:r w:rsidRPr="0030356C">
        <w:rPr>
          <w:rFonts w:ascii="Times New Roman" w:hAnsi="Times New Roman"/>
          <w:b w:val="0"/>
          <w:bCs w:val="0"/>
          <w:color w:val="333333"/>
          <w:sz w:val="20"/>
          <w:szCs w:val="20"/>
        </w:rPr>
        <w:t xml:space="preserve"> All: City Expands Vaccination Effort For Seniors</w:t>
      </w:r>
      <w:r w:rsidRPr="0030356C">
        <w:rPr>
          <w:rFonts w:ascii="Times New Roman" w:hAnsi="Times New Roman"/>
          <w:b w:val="0"/>
          <w:bCs w:val="0"/>
          <w:color w:val="000000"/>
          <w:sz w:val="20"/>
          <w:szCs w:val="20"/>
          <w:shd w:val="clear" w:color="auto" w:fill="FFFFFF"/>
        </w:rPr>
        <w:t xml:space="preserve">” February 12, 2021. Accessed at: </w:t>
      </w:r>
      <w:hyperlink r:id="rId141" w:history="1">
        <w:r w:rsidRPr="0030356C">
          <w:rPr>
            <w:rStyle w:val="Hyperlink"/>
            <w:rFonts w:ascii="Times New Roman" w:hAnsi="Times New Roman"/>
            <w:b w:val="0"/>
            <w:bCs w:val="0"/>
            <w:sz w:val="20"/>
            <w:szCs w:val="20"/>
            <w:shd w:val="clear" w:color="auto" w:fill="FFFFFF"/>
          </w:rPr>
          <w:t>https://www1.nyc.gov/office-of-the-mayor/news/104-21/vaccine-all-city-expands-vaccination-effort-seniors</w:t>
        </w:r>
      </w:hyperlink>
      <w:r w:rsidRPr="0030356C">
        <w:rPr>
          <w:rFonts w:ascii="Times New Roman" w:hAnsi="Times New Roman"/>
          <w:b w:val="0"/>
          <w:bCs w:val="0"/>
          <w:color w:val="000000"/>
          <w:sz w:val="20"/>
          <w:szCs w:val="20"/>
          <w:shd w:val="clear" w:color="auto" w:fill="FFFFFF"/>
        </w:rPr>
        <w:t xml:space="preserve">. </w:t>
      </w:r>
    </w:p>
  </w:footnote>
  <w:footnote w:id="223">
    <w:p w14:paraId="3A54FA47" w14:textId="7CAB8AD8"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24">
    <w:p w14:paraId="320AB08C" w14:textId="7E5A7EE8"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25">
    <w:p w14:paraId="719BFE96" w14:textId="43155F35"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26">
    <w:p w14:paraId="1D2619F4" w14:textId="0D1076FF"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27">
    <w:p w14:paraId="0DFEC800"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Testimony of NYC Aging, NYC Council Committees on Aging and Technology hearing. January 22, 2021.</w:t>
      </w:r>
    </w:p>
  </w:footnote>
  <w:footnote w:id="228">
    <w:p w14:paraId="35765BFF" w14:textId="116098E6"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proofErr w:type="gramStart"/>
      <w:r w:rsidRPr="0030356C">
        <w:rPr>
          <w:rFonts w:ascii="Times New Roman" w:hAnsi="Times New Roman" w:cs="Times New Roman"/>
          <w:i/>
          <w:iCs/>
          <w:sz w:val="20"/>
        </w:rPr>
        <w:t>Id.</w:t>
      </w:r>
      <w:r w:rsidRPr="0030356C">
        <w:rPr>
          <w:rFonts w:ascii="Times New Roman" w:hAnsi="Times New Roman" w:cs="Times New Roman"/>
          <w:sz w:val="20"/>
        </w:rPr>
        <w:t>.</w:t>
      </w:r>
      <w:proofErr w:type="gramEnd"/>
    </w:p>
  </w:footnote>
  <w:footnote w:id="229">
    <w:p w14:paraId="18B40E8B"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Office of the Mayor, “</w:t>
      </w:r>
      <w:r w:rsidRPr="0030356C">
        <w:rPr>
          <w:rFonts w:ascii="Times New Roman" w:hAnsi="Times New Roman" w:cs="Times New Roman"/>
          <w:color w:val="333333"/>
          <w:sz w:val="20"/>
        </w:rPr>
        <w:t xml:space="preserve">Vaccine for All: City to Offer Transportation for NYC Seniors,” January 17, 2021. Accessed at: </w:t>
      </w:r>
      <w:hyperlink r:id="rId142" w:history="1">
        <w:r w:rsidRPr="0030356C">
          <w:rPr>
            <w:rStyle w:val="Hyperlink"/>
            <w:rFonts w:ascii="Times New Roman" w:hAnsi="Times New Roman" w:cs="Times New Roman"/>
            <w:sz w:val="20"/>
          </w:rPr>
          <w:t>https://www1.nyc.gov/office-of-the-mayor/news/035-21/vaccine-all-city-offer-transportation-nyc-seniors</w:t>
        </w:r>
      </w:hyperlink>
      <w:r w:rsidRPr="0030356C">
        <w:rPr>
          <w:rFonts w:ascii="Times New Roman" w:hAnsi="Times New Roman" w:cs="Times New Roman"/>
          <w:sz w:val="20"/>
        </w:rPr>
        <w:t>.</w:t>
      </w:r>
    </w:p>
  </w:footnote>
  <w:footnote w:id="230">
    <w:p w14:paraId="7BA60255" w14:textId="1E557F1F"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Testimony of Advocates, NYC Council Committees on Aging and Immigration hearing. February 10, 2021.</w:t>
      </w:r>
    </w:p>
  </w:footnote>
  <w:footnote w:id="231">
    <w:p w14:paraId="4E9EBA38"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Testimony of Advocates, NYC Council Committees on Aging and Technology hearing. January 22, 2021.</w:t>
      </w:r>
    </w:p>
  </w:footnote>
  <w:footnote w:id="232">
    <w:p w14:paraId="3A5ADA60"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Testimony of NYC Aging, NYC Council Committees on Aging and Immigration hearing. February 10,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957"/>
    <w:multiLevelType w:val="multilevel"/>
    <w:tmpl w:val="6F58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9BD"/>
    <w:multiLevelType w:val="hybridMultilevel"/>
    <w:tmpl w:val="0768668E"/>
    <w:lvl w:ilvl="0" w:tplc="D23CFC08">
      <w:start w:val="1"/>
      <w:numFmt w:val="bullet"/>
      <w:lvlText w:val=""/>
      <w:lvlJc w:val="left"/>
      <w:pPr>
        <w:tabs>
          <w:tab w:val="num" w:pos="720"/>
        </w:tabs>
        <w:ind w:left="720" w:hanging="360"/>
      </w:pPr>
      <w:rPr>
        <w:rFonts w:ascii="Symbol" w:hAnsi="Symbol" w:hint="default"/>
        <w:sz w:val="20"/>
      </w:rPr>
    </w:lvl>
    <w:lvl w:ilvl="1" w:tplc="4732BE22" w:tentative="1">
      <w:start w:val="1"/>
      <w:numFmt w:val="bullet"/>
      <w:lvlText w:val="o"/>
      <w:lvlJc w:val="left"/>
      <w:pPr>
        <w:tabs>
          <w:tab w:val="num" w:pos="1440"/>
        </w:tabs>
        <w:ind w:left="1440" w:hanging="360"/>
      </w:pPr>
      <w:rPr>
        <w:rFonts w:ascii="Courier New" w:hAnsi="Courier New" w:hint="default"/>
        <w:sz w:val="20"/>
      </w:rPr>
    </w:lvl>
    <w:lvl w:ilvl="2" w:tplc="CF688618" w:tentative="1">
      <w:start w:val="1"/>
      <w:numFmt w:val="bullet"/>
      <w:lvlText w:val=""/>
      <w:lvlJc w:val="left"/>
      <w:pPr>
        <w:tabs>
          <w:tab w:val="num" w:pos="2160"/>
        </w:tabs>
        <w:ind w:left="2160" w:hanging="360"/>
      </w:pPr>
      <w:rPr>
        <w:rFonts w:ascii="Wingdings" w:hAnsi="Wingdings" w:hint="default"/>
        <w:sz w:val="20"/>
      </w:rPr>
    </w:lvl>
    <w:lvl w:ilvl="3" w:tplc="EE8027AC" w:tentative="1">
      <w:start w:val="1"/>
      <w:numFmt w:val="bullet"/>
      <w:lvlText w:val=""/>
      <w:lvlJc w:val="left"/>
      <w:pPr>
        <w:tabs>
          <w:tab w:val="num" w:pos="2880"/>
        </w:tabs>
        <w:ind w:left="2880" w:hanging="360"/>
      </w:pPr>
      <w:rPr>
        <w:rFonts w:ascii="Wingdings" w:hAnsi="Wingdings" w:hint="default"/>
        <w:sz w:val="20"/>
      </w:rPr>
    </w:lvl>
    <w:lvl w:ilvl="4" w:tplc="3E50EBA4" w:tentative="1">
      <w:start w:val="1"/>
      <w:numFmt w:val="bullet"/>
      <w:lvlText w:val=""/>
      <w:lvlJc w:val="left"/>
      <w:pPr>
        <w:tabs>
          <w:tab w:val="num" w:pos="3600"/>
        </w:tabs>
        <w:ind w:left="3600" w:hanging="360"/>
      </w:pPr>
      <w:rPr>
        <w:rFonts w:ascii="Wingdings" w:hAnsi="Wingdings" w:hint="default"/>
        <w:sz w:val="20"/>
      </w:rPr>
    </w:lvl>
    <w:lvl w:ilvl="5" w:tplc="A01E19AE" w:tentative="1">
      <w:start w:val="1"/>
      <w:numFmt w:val="bullet"/>
      <w:lvlText w:val=""/>
      <w:lvlJc w:val="left"/>
      <w:pPr>
        <w:tabs>
          <w:tab w:val="num" w:pos="4320"/>
        </w:tabs>
        <w:ind w:left="4320" w:hanging="360"/>
      </w:pPr>
      <w:rPr>
        <w:rFonts w:ascii="Wingdings" w:hAnsi="Wingdings" w:hint="default"/>
        <w:sz w:val="20"/>
      </w:rPr>
    </w:lvl>
    <w:lvl w:ilvl="6" w:tplc="9BD010E8" w:tentative="1">
      <w:start w:val="1"/>
      <w:numFmt w:val="bullet"/>
      <w:lvlText w:val=""/>
      <w:lvlJc w:val="left"/>
      <w:pPr>
        <w:tabs>
          <w:tab w:val="num" w:pos="5040"/>
        </w:tabs>
        <w:ind w:left="5040" w:hanging="360"/>
      </w:pPr>
      <w:rPr>
        <w:rFonts w:ascii="Wingdings" w:hAnsi="Wingdings" w:hint="default"/>
        <w:sz w:val="20"/>
      </w:rPr>
    </w:lvl>
    <w:lvl w:ilvl="7" w:tplc="E07224BE" w:tentative="1">
      <w:start w:val="1"/>
      <w:numFmt w:val="bullet"/>
      <w:lvlText w:val=""/>
      <w:lvlJc w:val="left"/>
      <w:pPr>
        <w:tabs>
          <w:tab w:val="num" w:pos="5760"/>
        </w:tabs>
        <w:ind w:left="5760" w:hanging="360"/>
      </w:pPr>
      <w:rPr>
        <w:rFonts w:ascii="Wingdings" w:hAnsi="Wingdings" w:hint="default"/>
        <w:sz w:val="20"/>
      </w:rPr>
    </w:lvl>
    <w:lvl w:ilvl="8" w:tplc="DA22F95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01769"/>
    <w:multiLevelType w:val="hybridMultilevel"/>
    <w:tmpl w:val="AEEAE872"/>
    <w:lvl w:ilvl="0" w:tplc="9A064EAE">
      <w:start w:val="1"/>
      <w:numFmt w:val="bullet"/>
      <w:lvlText w:val=""/>
      <w:lvlJc w:val="left"/>
      <w:pPr>
        <w:tabs>
          <w:tab w:val="num" w:pos="720"/>
        </w:tabs>
        <w:ind w:left="720" w:hanging="360"/>
      </w:pPr>
      <w:rPr>
        <w:rFonts w:ascii="Symbol" w:hAnsi="Symbol" w:hint="default"/>
        <w:sz w:val="20"/>
      </w:rPr>
    </w:lvl>
    <w:lvl w:ilvl="1" w:tplc="BB8EC0EC" w:tentative="1">
      <w:start w:val="1"/>
      <w:numFmt w:val="bullet"/>
      <w:lvlText w:val="o"/>
      <w:lvlJc w:val="left"/>
      <w:pPr>
        <w:tabs>
          <w:tab w:val="num" w:pos="1440"/>
        </w:tabs>
        <w:ind w:left="1440" w:hanging="360"/>
      </w:pPr>
      <w:rPr>
        <w:rFonts w:ascii="Courier New" w:hAnsi="Courier New" w:hint="default"/>
        <w:sz w:val="20"/>
      </w:rPr>
    </w:lvl>
    <w:lvl w:ilvl="2" w:tplc="BCEC1E8A" w:tentative="1">
      <w:start w:val="1"/>
      <w:numFmt w:val="bullet"/>
      <w:lvlText w:val=""/>
      <w:lvlJc w:val="left"/>
      <w:pPr>
        <w:tabs>
          <w:tab w:val="num" w:pos="2160"/>
        </w:tabs>
        <w:ind w:left="2160" w:hanging="360"/>
      </w:pPr>
      <w:rPr>
        <w:rFonts w:ascii="Wingdings" w:hAnsi="Wingdings" w:hint="default"/>
        <w:sz w:val="20"/>
      </w:rPr>
    </w:lvl>
    <w:lvl w:ilvl="3" w:tplc="0108EF90" w:tentative="1">
      <w:start w:val="1"/>
      <w:numFmt w:val="bullet"/>
      <w:lvlText w:val=""/>
      <w:lvlJc w:val="left"/>
      <w:pPr>
        <w:tabs>
          <w:tab w:val="num" w:pos="2880"/>
        </w:tabs>
        <w:ind w:left="2880" w:hanging="360"/>
      </w:pPr>
      <w:rPr>
        <w:rFonts w:ascii="Wingdings" w:hAnsi="Wingdings" w:hint="default"/>
        <w:sz w:val="20"/>
      </w:rPr>
    </w:lvl>
    <w:lvl w:ilvl="4" w:tplc="F74E2958" w:tentative="1">
      <w:start w:val="1"/>
      <w:numFmt w:val="bullet"/>
      <w:lvlText w:val=""/>
      <w:lvlJc w:val="left"/>
      <w:pPr>
        <w:tabs>
          <w:tab w:val="num" w:pos="3600"/>
        </w:tabs>
        <w:ind w:left="3600" w:hanging="360"/>
      </w:pPr>
      <w:rPr>
        <w:rFonts w:ascii="Wingdings" w:hAnsi="Wingdings" w:hint="default"/>
        <w:sz w:val="20"/>
      </w:rPr>
    </w:lvl>
    <w:lvl w:ilvl="5" w:tplc="7EBC8B14" w:tentative="1">
      <w:start w:val="1"/>
      <w:numFmt w:val="bullet"/>
      <w:lvlText w:val=""/>
      <w:lvlJc w:val="left"/>
      <w:pPr>
        <w:tabs>
          <w:tab w:val="num" w:pos="4320"/>
        </w:tabs>
        <w:ind w:left="4320" w:hanging="360"/>
      </w:pPr>
      <w:rPr>
        <w:rFonts w:ascii="Wingdings" w:hAnsi="Wingdings" w:hint="default"/>
        <w:sz w:val="20"/>
      </w:rPr>
    </w:lvl>
    <w:lvl w:ilvl="6" w:tplc="0B82FB8E" w:tentative="1">
      <w:start w:val="1"/>
      <w:numFmt w:val="bullet"/>
      <w:lvlText w:val=""/>
      <w:lvlJc w:val="left"/>
      <w:pPr>
        <w:tabs>
          <w:tab w:val="num" w:pos="5040"/>
        </w:tabs>
        <w:ind w:left="5040" w:hanging="360"/>
      </w:pPr>
      <w:rPr>
        <w:rFonts w:ascii="Wingdings" w:hAnsi="Wingdings" w:hint="default"/>
        <w:sz w:val="20"/>
      </w:rPr>
    </w:lvl>
    <w:lvl w:ilvl="7" w:tplc="2CB68B52" w:tentative="1">
      <w:start w:val="1"/>
      <w:numFmt w:val="bullet"/>
      <w:lvlText w:val=""/>
      <w:lvlJc w:val="left"/>
      <w:pPr>
        <w:tabs>
          <w:tab w:val="num" w:pos="5760"/>
        </w:tabs>
        <w:ind w:left="5760" w:hanging="360"/>
      </w:pPr>
      <w:rPr>
        <w:rFonts w:ascii="Wingdings" w:hAnsi="Wingdings" w:hint="default"/>
        <w:sz w:val="20"/>
      </w:rPr>
    </w:lvl>
    <w:lvl w:ilvl="8" w:tplc="28F21D8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C233A"/>
    <w:multiLevelType w:val="hybridMultilevel"/>
    <w:tmpl w:val="9F30850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C4F8D"/>
    <w:multiLevelType w:val="hybridMultilevel"/>
    <w:tmpl w:val="9F30850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74647"/>
    <w:multiLevelType w:val="hybridMultilevel"/>
    <w:tmpl w:val="0CB4BD64"/>
    <w:lvl w:ilvl="0" w:tplc="349C91C2">
      <w:start w:val="1"/>
      <w:numFmt w:val="upperRoman"/>
      <w:lvlText w:val="%1."/>
      <w:lvlJc w:val="left"/>
      <w:pPr>
        <w:ind w:left="1080" w:hanging="72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3239F"/>
    <w:multiLevelType w:val="hybridMultilevel"/>
    <w:tmpl w:val="14E4AB62"/>
    <w:lvl w:ilvl="0" w:tplc="0EAAF0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D398A"/>
    <w:multiLevelType w:val="multilevel"/>
    <w:tmpl w:val="2436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1251A"/>
    <w:multiLevelType w:val="multilevel"/>
    <w:tmpl w:val="3A96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E68CD"/>
    <w:multiLevelType w:val="hybridMultilevel"/>
    <w:tmpl w:val="BEAC5EF6"/>
    <w:lvl w:ilvl="0" w:tplc="90907A86">
      <w:start w:val="1"/>
      <w:numFmt w:val="bullet"/>
      <w:lvlText w:val=""/>
      <w:lvlJc w:val="left"/>
      <w:pPr>
        <w:tabs>
          <w:tab w:val="num" w:pos="720"/>
        </w:tabs>
        <w:ind w:left="720" w:hanging="360"/>
      </w:pPr>
      <w:rPr>
        <w:rFonts w:ascii="Symbol" w:hAnsi="Symbol" w:hint="default"/>
        <w:sz w:val="20"/>
      </w:rPr>
    </w:lvl>
    <w:lvl w:ilvl="1" w:tplc="0CA44486" w:tentative="1">
      <w:start w:val="1"/>
      <w:numFmt w:val="bullet"/>
      <w:lvlText w:val="o"/>
      <w:lvlJc w:val="left"/>
      <w:pPr>
        <w:tabs>
          <w:tab w:val="num" w:pos="1440"/>
        </w:tabs>
        <w:ind w:left="1440" w:hanging="360"/>
      </w:pPr>
      <w:rPr>
        <w:rFonts w:ascii="Courier New" w:hAnsi="Courier New" w:hint="default"/>
        <w:sz w:val="20"/>
      </w:rPr>
    </w:lvl>
    <w:lvl w:ilvl="2" w:tplc="5E24E6A0" w:tentative="1">
      <w:start w:val="1"/>
      <w:numFmt w:val="bullet"/>
      <w:lvlText w:val=""/>
      <w:lvlJc w:val="left"/>
      <w:pPr>
        <w:tabs>
          <w:tab w:val="num" w:pos="2160"/>
        </w:tabs>
        <w:ind w:left="2160" w:hanging="360"/>
      </w:pPr>
      <w:rPr>
        <w:rFonts w:ascii="Wingdings" w:hAnsi="Wingdings" w:hint="default"/>
        <w:sz w:val="20"/>
      </w:rPr>
    </w:lvl>
    <w:lvl w:ilvl="3" w:tplc="1630AD88" w:tentative="1">
      <w:start w:val="1"/>
      <w:numFmt w:val="bullet"/>
      <w:lvlText w:val=""/>
      <w:lvlJc w:val="left"/>
      <w:pPr>
        <w:tabs>
          <w:tab w:val="num" w:pos="2880"/>
        </w:tabs>
        <w:ind w:left="2880" w:hanging="360"/>
      </w:pPr>
      <w:rPr>
        <w:rFonts w:ascii="Wingdings" w:hAnsi="Wingdings" w:hint="default"/>
        <w:sz w:val="20"/>
      </w:rPr>
    </w:lvl>
    <w:lvl w:ilvl="4" w:tplc="EE222394" w:tentative="1">
      <w:start w:val="1"/>
      <w:numFmt w:val="bullet"/>
      <w:lvlText w:val=""/>
      <w:lvlJc w:val="left"/>
      <w:pPr>
        <w:tabs>
          <w:tab w:val="num" w:pos="3600"/>
        </w:tabs>
        <w:ind w:left="3600" w:hanging="360"/>
      </w:pPr>
      <w:rPr>
        <w:rFonts w:ascii="Wingdings" w:hAnsi="Wingdings" w:hint="default"/>
        <w:sz w:val="20"/>
      </w:rPr>
    </w:lvl>
    <w:lvl w:ilvl="5" w:tplc="486016EE" w:tentative="1">
      <w:start w:val="1"/>
      <w:numFmt w:val="bullet"/>
      <w:lvlText w:val=""/>
      <w:lvlJc w:val="left"/>
      <w:pPr>
        <w:tabs>
          <w:tab w:val="num" w:pos="4320"/>
        </w:tabs>
        <w:ind w:left="4320" w:hanging="360"/>
      </w:pPr>
      <w:rPr>
        <w:rFonts w:ascii="Wingdings" w:hAnsi="Wingdings" w:hint="default"/>
        <w:sz w:val="20"/>
      </w:rPr>
    </w:lvl>
    <w:lvl w:ilvl="6" w:tplc="056C6D0C" w:tentative="1">
      <w:start w:val="1"/>
      <w:numFmt w:val="bullet"/>
      <w:lvlText w:val=""/>
      <w:lvlJc w:val="left"/>
      <w:pPr>
        <w:tabs>
          <w:tab w:val="num" w:pos="5040"/>
        </w:tabs>
        <w:ind w:left="5040" w:hanging="360"/>
      </w:pPr>
      <w:rPr>
        <w:rFonts w:ascii="Wingdings" w:hAnsi="Wingdings" w:hint="default"/>
        <w:sz w:val="20"/>
      </w:rPr>
    </w:lvl>
    <w:lvl w:ilvl="7" w:tplc="D766F99A" w:tentative="1">
      <w:start w:val="1"/>
      <w:numFmt w:val="bullet"/>
      <w:lvlText w:val=""/>
      <w:lvlJc w:val="left"/>
      <w:pPr>
        <w:tabs>
          <w:tab w:val="num" w:pos="5760"/>
        </w:tabs>
        <w:ind w:left="5760" w:hanging="360"/>
      </w:pPr>
      <w:rPr>
        <w:rFonts w:ascii="Wingdings" w:hAnsi="Wingdings" w:hint="default"/>
        <w:sz w:val="20"/>
      </w:rPr>
    </w:lvl>
    <w:lvl w:ilvl="8" w:tplc="5622EAC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1E20FB"/>
    <w:multiLevelType w:val="hybridMultilevel"/>
    <w:tmpl w:val="EAB6E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C52913"/>
    <w:multiLevelType w:val="multilevel"/>
    <w:tmpl w:val="08BE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6E4485"/>
    <w:multiLevelType w:val="multilevel"/>
    <w:tmpl w:val="D752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992D3E"/>
    <w:multiLevelType w:val="hybridMultilevel"/>
    <w:tmpl w:val="A404D914"/>
    <w:lvl w:ilvl="0" w:tplc="56C642A8">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B949B1"/>
    <w:multiLevelType w:val="hybridMultilevel"/>
    <w:tmpl w:val="9642F03E"/>
    <w:lvl w:ilvl="0" w:tplc="C92C1F1A">
      <w:start w:val="1"/>
      <w:numFmt w:val="bullet"/>
      <w:lvlText w:val=""/>
      <w:lvlJc w:val="left"/>
      <w:pPr>
        <w:tabs>
          <w:tab w:val="num" w:pos="1650"/>
        </w:tabs>
        <w:ind w:left="1650" w:hanging="360"/>
      </w:pPr>
      <w:rPr>
        <w:rFonts w:ascii="Symbol" w:hAnsi="Symbol" w:hint="default"/>
        <w:sz w:val="20"/>
      </w:rPr>
    </w:lvl>
    <w:lvl w:ilvl="1" w:tplc="86E0E094" w:tentative="1">
      <w:start w:val="1"/>
      <w:numFmt w:val="bullet"/>
      <w:lvlText w:val="o"/>
      <w:lvlJc w:val="left"/>
      <w:pPr>
        <w:tabs>
          <w:tab w:val="num" w:pos="2370"/>
        </w:tabs>
        <w:ind w:left="2370" w:hanging="360"/>
      </w:pPr>
      <w:rPr>
        <w:rFonts w:ascii="Courier New" w:hAnsi="Courier New" w:hint="default"/>
        <w:sz w:val="20"/>
      </w:rPr>
    </w:lvl>
    <w:lvl w:ilvl="2" w:tplc="2CA2C2B2" w:tentative="1">
      <w:start w:val="1"/>
      <w:numFmt w:val="bullet"/>
      <w:lvlText w:val=""/>
      <w:lvlJc w:val="left"/>
      <w:pPr>
        <w:tabs>
          <w:tab w:val="num" w:pos="3090"/>
        </w:tabs>
        <w:ind w:left="3090" w:hanging="360"/>
      </w:pPr>
      <w:rPr>
        <w:rFonts w:ascii="Wingdings" w:hAnsi="Wingdings" w:hint="default"/>
        <w:sz w:val="20"/>
      </w:rPr>
    </w:lvl>
    <w:lvl w:ilvl="3" w:tplc="9E8287A4" w:tentative="1">
      <w:start w:val="1"/>
      <w:numFmt w:val="bullet"/>
      <w:lvlText w:val=""/>
      <w:lvlJc w:val="left"/>
      <w:pPr>
        <w:tabs>
          <w:tab w:val="num" w:pos="3810"/>
        </w:tabs>
        <w:ind w:left="3810" w:hanging="360"/>
      </w:pPr>
      <w:rPr>
        <w:rFonts w:ascii="Wingdings" w:hAnsi="Wingdings" w:hint="default"/>
        <w:sz w:val="20"/>
      </w:rPr>
    </w:lvl>
    <w:lvl w:ilvl="4" w:tplc="44BC5E02" w:tentative="1">
      <w:start w:val="1"/>
      <w:numFmt w:val="bullet"/>
      <w:lvlText w:val=""/>
      <w:lvlJc w:val="left"/>
      <w:pPr>
        <w:tabs>
          <w:tab w:val="num" w:pos="4530"/>
        </w:tabs>
        <w:ind w:left="4530" w:hanging="360"/>
      </w:pPr>
      <w:rPr>
        <w:rFonts w:ascii="Wingdings" w:hAnsi="Wingdings" w:hint="default"/>
        <w:sz w:val="20"/>
      </w:rPr>
    </w:lvl>
    <w:lvl w:ilvl="5" w:tplc="C9844870" w:tentative="1">
      <w:start w:val="1"/>
      <w:numFmt w:val="bullet"/>
      <w:lvlText w:val=""/>
      <w:lvlJc w:val="left"/>
      <w:pPr>
        <w:tabs>
          <w:tab w:val="num" w:pos="5250"/>
        </w:tabs>
        <w:ind w:left="5250" w:hanging="360"/>
      </w:pPr>
      <w:rPr>
        <w:rFonts w:ascii="Wingdings" w:hAnsi="Wingdings" w:hint="default"/>
        <w:sz w:val="20"/>
      </w:rPr>
    </w:lvl>
    <w:lvl w:ilvl="6" w:tplc="55C86EFC" w:tentative="1">
      <w:start w:val="1"/>
      <w:numFmt w:val="bullet"/>
      <w:lvlText w:val=""/>
      <w:lvlJc w:val="left"/>
      <w:pPr>
        <w:tabs>
          <w:tab w:val="num" w:pos="5970"/>
        </w:tabs>
        <w:ind w:left="5970" w:hanging="360"/>
      </w:pPr>
      <w:rPr>
        <w:rFonts w:ascii="Wingdings" w:hAnsi="Wingdings" w:hint="default"/>
        <w:sz w:val="20"/>
      </w:rPr>
    </w:lvl>
    <w:lvl w:ilvl="7" w:tplc="14C408F0" w:tentative="1">
      <w:start w:val="1"/>
      <w:numFmt w:val="bullet"/>
      <w:lvlText w:val=""/>
      <w:lvlJc w:val="left"/>
      <w:pPr>
        <w:tabs>
          <w:tab w:val="num" w:pos="6690"/>
        </w:tabs>
        <w:ind w:left="6690" w:hanging="360"/>
      </w:pPr>
      <w:rPr>
        <w:rFonts w:ascii="Wingdings" w:hAnsi="Wingdings" w:hint="default"/>
        <w:sz w:val="20"/>
      </w:rPr>
    </w:lvl>
    <w:lvl w:ilvl="8" w:tplc="5F20E918" w:tentative="1">
      <w:start w:val="1"/>
      <w:numFmt w:val="bullet"/>
      <w:lvlText w:val=""/>
      <w:lvlJc w:val="left"/>
      <w:pPr>
        <w:tabs>
          <w:tab w:val="num" w:pos="7410"/>
        </w:tabs>
        <w:ind w:left="7410" w:hanging="360"/>
      </w:pPr>
      <w:rPr>
        <w:rFonts w:ascii="Wingdings" w:hAnsi="Wingdings" w:hint="default"/>
        <w:sz w:val="20"/>
      </w:rPr>
    </w:lvl>
  </w:abstractNum>
  <w:abstractNum w:abstractNumId="15" w15:restartNumberingAfterBreak="0">
    <w:nsid w:val="72F15D09"/>
    <w:multiLevelType w:val="multilevel"/>
    <w:tmpl w:val="F28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936334"/>
    <w:multiLevelType w:val="hybridMultilevel"/>
    <w:tmpl w:val="A8E2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41427"/>
    <w:multiLevelType w:val="hybridMultilevel"/>
    <w:tmpl w:val="639A9694"/>
    <w:lvl w:ilvl="0" w:tplc="8D906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7906D5"/>
    <w:multiLevelType w:val="multilevel"/>
    <w:tmpl w:val="A4B8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4"/>
  </w:num>
  <w:num w:numId="4">
    <w:abstractNumId w:val="1"/>
  </w:num>
  <w:num w:numId="5">
    <w:abstractNumId w:val="11"/>
  </w:num>
  <w:num w:numId="6">
    <w:abstractNumId w:val="16"/>
  </w:num>
  <w:num w:numId="7">
    <w:abstractNumId w:val="0"/>
  </w:num>
  <w:num w:numId="8">
    <w:abstractNumId w:val="15"/>
  </w:num>
  <w:num w:numId="9">
    <w:abstractNumId w:val="18"/>
  </w:num>
  <w:num w:numId="10">
    <w:abstractNumId w:val="2"/>
  </w:num>
  <w:num w:numId="11">
    <w:abstractNumId w:val="8"/>
  </w:num>
  <w:num w:numId="12">
    <w:abstractNumId w:val="10"/>
  </w:num>
  <w:num w:numId="13">
    <w:abstractNumId w:val="17"/>
  </w:num>
  <w:num w:numId="14">
    <w:abstractNumId w:val="12"/>
  </w:num>
  <w:num w:numId="15">
    <w:abstractNumId w:val="6"/>
  </w:num>
  <w:num w:numId="16">
    <w:abstractNumId w:val="13"/>
  </w:num>
  <w:num w:numId="17">
    <w:abstractNumId w:val="7"/>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4D"/>
    <w:rsid w:val="00007B13"/>
    <w:rsid w:val="0002324E"/>
    <w:rsid w:val="000308AA"/>
    <w:rsid w:val="0004071D"/>
    <w:rsid w:val="000464DD"/>
    <w:rsid w:val="000554CD"/>
    <w:rsid w:val="000605C1"/>
    <w:rsid w:val="00087EFA"/>
    <w:rsid w:val="000912A4"/>
    <w:rsid w:val="000A34F0"/>
    <w:rsid w:val="000E37C6"/>
    <w:rsid w:val="000F4937"/>
    <w:rsid w:val="00101AEB"/>
    <w:rsid w:val="00101FB5"/>
    <w:rsid w:val="00104E04"/>
    <w:rsid w:val="00153FF8"/>
    <w:rsid w:val="00154D46"/>
    <w:rsid w:val="00155117"/>
    <w:rsid w:val="001650BF"/>
    <w:rsid w:val="001655CC"/>
    <w:rsid w:val="001A5FBE"/>
    <w:rsid w:val="001B6369"/>
    <w:rsid w:val="001D04D9"/>
    <w:rsid w:val="001E7BCE"/>
    <w:rsid w:val="00214087"/>
    <w:rsid w:val="00226644"/>
    <w:rsid w:val="00230031"/>
    <w:rsid w:val="00235D51"/>
    <w:rsid w:val="00240776"/>
    <w:rsid w:val="002503E2"/>
    <w:rsid w:val="00253EFA"/>
    <w:rsid w:val="00255FC8"/>
    <w:rsid w:val="00270221"/>
    <w:rsid w:val="00281B2C"/>
    <w:rsid w:val="002823DE"/>
    <w:rsid w:val="002C220F"/>
    <w:rsid w:val="002C797A"/>
    <w:rsid w:val="002E0EDB"/>
    <w:rsid w:val="0030356C"/>
    <w:rsid w:val="00310D5E"/>
    <w:rsid w:val="00314454"/>
    <w:rsid w:val="00315D5A"/>
    <w:rsid w:val="00323B30"/>
    <w:rsid w:val="0034471F"/>
    <w:rsid w:val="0035381F"/>
    <w:rsid w:val="00361BED"/>
    <w:rsid w:val="00371699"/>
    <w:rsid w:val="00386068"/>
    <w:rsid w:val="00392649"/>
    <w:rsid w:val="003A1E9F"/>
    <w:rsid w:val="003B3D5A"/>
    <w:rsid w:val="003B4AAB"/>
    <w:rsid w:val="003B6C4A"/>
    <w:rsid w:val="003C23C3"/>
    <w:rsid w:val="003E3483"/>
    <w:rsid w:val="003F42AA"/>
    <w:rsid w:val="003F487C"/>
    <w:rsid w:val="004020CC"/>
    <w:rsid w:val="00407F27"/>
    <w:rsid w:val="004140C2"/>
    <w:rsid w:val="004170D4"/>
    <w:rsid w:val="004221CF"/>
    <w:rsid w:val="00432C1C"/>
    <w:rsid w:val="004344A0"/>
    <w:rsid w:val="004467EC"/>
    <w:rsid w:val="00464520"/>
    <w:rsid w:val="00466736"/>
    <w:rsid w:val="00467C63"/>
    <w:rsid w:val="00484E6C"/>
    <w:rsid w:val="004B4AF1"/>
    <w:rsid w:val="004B6FB9"/>
    <w:rsid w:val="004C478B"/>
    <w:rsid w:val="004D5889"/>
    <w:rsid w:val="004F571A"/>
    <w:rsid w:val="00507426"/>
    <w:rsid w:val="0053565D"/>
    <w:rsid w:val="00537DC8"/>
    <w:rsid w:val="00546268"/>
    <w:rsid w:val="00546554"/>
    <w:rsid w:val="00552B4B"/>
    <w:rsid w:val="00554622"/>
    <w:rsid w:val="0055543F"/>
    <w:rsid w:val="005558BF"/>
    <w:rsid w:val="0058650A"/>
    <w:rsid w:val="005A2A01"/>
    <w:rsid w:val="005A5710"/>
    <w:rsid w:val="005C1CF5"/>
    <w:rsid w:val="005C5ADB"/>
    <w:rsid w:val="005D0AE7"/>
    <w:rsid w:val="005E060C"/>
    <w:rsid w:val="006025BD"/>
    <w:rsid w:val="006110C9"/>
    <w:rsid w:val="00624530"/>
    <w:rsid w:val="00624718"/>
    <w:rsid w:val="00627745"/>
    <w:rsid w:val="0063230F"/>
    <w:rsid w:val="00633854"/>
    <w:rsid w:val="006565E3"/>
    <w:rsid w:val="00661C7D"/>
    <w:rsid w:val="00683BC6"/>
    <w:rsid w:val="00696802"/>
    <w:rsid w:val="006AE5DC"/>
    <w:rsid w:val="006B57C4"/>
    <w:rsid w:val="006D3F3D"/>
    <w:rsid w:val="006E1D0C"/>
    <w:rsid w:val="006E20F1"/>
    <w:rsid w:val="006E3D1D"/>
    <w:rsid w:val="006E4AB8"/>
    <w:rsid w:val="006F2662"/>
    <w:rsid w:val="0070550E"/>
    <w:rsid w:val="007245C9"/>
    <w:rsid w:val="00725B1F"/>
    <w:rsid w:val="00732386"/>
    <w:rsid w:val="007378C2"/>
    <w:rsid w:val="00740E9A"/>
    <w:rsid w:val="007525D6"/>
    <w:rsid w:val="00757F75"/>
    <w:rsid w:val="00767EEE"/>
    <w:rsid w:val="007734CE"/>
    <w:rsid w:val="00784A19"/>
    <w:rsid w:val="0079074D"/>
    <w:rsid w:val="007A6A34"/>
    <w:rsid w:val="007B3C95"/>
    <w:rsid w:val="007C2360"/>
    <w:rsid w:val="007D622D"/>
    <w:rsid w:val="007E366F"/>
    <w:rsid w:val="007F7083"/>
    <w:rsid w:val="008004BA"/>
    <w:rsid w:val="0081D3E2"/>
    <w:rsid w:val="008376C5"/>
    <w:rsid w:val="00853419"/>
    <w:rsid w:val="0086543B"/>
    <w:rsid w:val="00870283"/>
    <w:rsid w:val="008712D9"/>
    <w:rsid w:val="0087196D"/>
    <w:rsid w:val="0087477D"/>
    <w:rsid w:val="0088322C"/>
    <w:rsid w:val="0089194E"/>
    <w:rsid w:val="008B41D5"/>
    <w:rsid w:val="008B5F2A"/>
    <w:rsid w:val="008C2CAE"/>
    <w:rsid w:val="008D6973"/>
    <w:rsid w:val="008E0E7F"/>
    <w:rsid w:val="0090545F"/>
    <w:rsid w:val="0090552B"/>
    <w:rsid w:val="009274F7"/>
    <w:rsid w:val="00942FED"/>
    <w:rsid w:val="00967065"/>
    <w:rsid w:val="009758A2"/>
    <w:rsid w:val="009819A0"/>
    <w:rsid w:val="009918DA"/>
    <w:rsid w:val="009B50F9"/>
    <w:rsid w:val="009E79A9"/>
    <w:rsid w:val="00A136FB"/>
    <w:rsid w:val="00A427C3"/>
    <w:rsid w:val="00A45C09"/>
    <w:rsid w:val="00A5207C"/>
    <w:rsid w:val="00A92112"/>
    <w:rsid w:val="00A93589"/>
    <w:rsid w:val="00AB32A2"/>
    <w:rsid w:val="00AC0D2C"/>
    <w:rsid w:val="00AC12A9"/>
    <w:rsid w:val="00AD637F"/>
    <w:rsid w:val="00AD6935"/>
    <w:rsid w:val="00B017E2"/>
    <w:rsid w:val="00B0196E"/>
    <w:rsid w:val="00B175D8"/>
    <w:rsid w:val="00B21E5D"/>
    <w:rsid w:val="00B36042"/>
    <w:rsid w:val="00B53760"/>
    <w:rsid w:val="00B56A67"/>
    <w:rsid w:val="00B6762C"/>
    <w:rsid w:val="00B774FC"/>
    <w:rsid w:val="00B81317"/>
    <w:rsid w:val="00B83A0C"/>
    <w:rsid w:val="00BA6715"/>
    <w:rsid w:val="00BB0A90"/>
    <w:rsid w:val="00BC489E"/>
    <w:rsid w:val="00BC5A3B"/>
    <w:rsid w:val="00BC7866"/>
    <w:rsid w:val="00BD4661"/>
    <w:rsid w:val="00BE4277"/>
    <w:rsid w:val="00BE73BA"/>
    <w:rsid w:val="00BF1A1D"/>
    <w:rsid w:val="00BF4979"/>
    <w:rsid w:val="00C157D9"/>
    <w:rsid w:val="00C27C5F"/>
    <w:rsid w:val="00C67519"/>
    <w:rsid w:val="00C718F7"/>
    <w:rsid w:val="00C84E5A"/>
    <w:rsid w:val="00C92D3A"/>
    <w:rsid w:val="00C9561A"/>
    <w:rsid w:val="00CA248C"/>
    <w:rsid w:val="00CA2ED1"/>
    <w:rsid w:val="00CA71A8"/>
    <w:rsid w:val="00CB0F19"/>
    <w:rsid w:val="00CB2996"/>
    <w:rsid w:val="00CE4E6C"/>
    <w:rsid w:val="00D02842"/>
    <w:rsid w:val="00D06239"/>
    <w:rsid w:val="00D20FCD"/>
    <w:rsid w:val="00D52978"/>
    <w:rsid w:val="00D57BB4"/>
    <w:rsid w:val="00D6666A"/>
    <w:rsid w:val="00D75F78"/>
    <w:rsid w:val="00DB2B59"/>
    <w:rsid w:val="00DC0EE0"/>
    <w:rsid w:val="00DC56C5"/>
    <w:rsid w:val="00DC7618"/>
    <w:rsid w:val="00DD172C"/>
    <w:rsid w:val="00DE15D8"/>
    <w:rsid w:val="00DE519E"/>
    <w:rsid w:val="00DF21A4"/>
    <w:rsid w:val="00E05117"/>
    <w:rsid w:val="00E27008"/>
    <w:rsid w:val="00E43F2C"/>
    <w:rsid w:val="00E514A6"/>
    <w:rsid w:val="00E672AE"/>
    <w:rsid w:val="00E71DFC"/>
    <w:rsid w:val="00E83E5E"/>
    <w:rsid w:val="00EA4B57"/>
    <w:rsid w:val="00EC2842"/>
    <w:rsid w:val="00EC2AF9"/>
    <w:rsid w:val="00ED2EC2"/>
    <w:rsid w:val="00EE06DB"/>
    <w:rsid w:val="00F347A2"/>
    <w:rsid w:val="00F725AE"/>
    <w:rsid w:val="00F72C63"/>
    <w:rsid w:val="00F97D9B"/>
    <w:rsid w:val="00FD5AC6"/>
    <w:rsid w:val="00FE2F59"/>
    <w:rsid w:val="00FF2B7D"/>
    <w:rsid w:val="0102A9FA"/>
    <w:rsid w:val="011AF56E"/>
    <w:rsid w:val="0129C49E"/>
    <w:rsid w:val="01366612"/>
    <w:rsid w:val="015F0F1F"/>
    <w:rsid w:val="01B2552E"/>
    <w:rsid w:val="022EC268"/>
    <w:rsid w:val="022EE2B5"/>
    <w:rsid w:val="02506A81"/>
    <w:rsid w:val="030E6ACA"/>
    <w:rsid w:val="0315FE72"/>
    <w:rsid w:val="034DA48B"/>
    <w:rsid w:val="03839DDE"/>
    <w:rsid w:val="03957AA7"/>
    <w:rsid w:val="03969E04"/>
    <w:rsid w:val="0397C53F"/>
    <w:rsid w:val="039A0F5F"/>
    <w:rsid w:val="03AAC719"/>
    <w:rsid w:val="03CCDF3A"/>
    <w:rsid w:val="04B2E10C"/>
    <w:rsid w:val="04BA0EF2"/>
    <w:rsid w:val="04F00E24"/>
    <w:rsid w:val="05EF437A"/>
    <w:rsid w:val="05F186AF"/>
    <w:rsid w:val="05FCC2EE"/>
    <w:rsid w:val="0619E31C"/>
    <w:rsid w:val="0636D03C"/>
    <w:rsid w:val="0711AD5F"/>
    <w:rsid w:val="07139E42"/>
    <w:rsid w:val="076DF10E"/>
    <w:rsid w:val="078D44B8"/>
    <w:rsid w:val="07A5B2F7"/>
    <w:rsid w:val="07EA0468"/>
    <w:rsid w:val="08C02FDA"/>
    <w:rsid w:val="08E0CFCC"/>
    <w:rsid w:val="0933DA64"/>
    <w:rsid w:val="093CA08C"/>
    <w:rsid w:val="098BC540"/>
    <w:rsid w:val="0A6CB90C"/>
    <w:rsid w:val="0A77E313"/>
    <w:rsid w:val="0AB68BF4"/>
    <w:rsid w:val="0AF50D70"/>
    <w:rsid w:val="0B1B9220"/>
    <w:rsid w:val="0B4E0F2E"/>
    <w:rsid w:val="0B6954C7"/>
    <w:rsid w:val="0B7DF420"/>
    <w:rsid w:val="0BCFB68E"/>
    <w:rsid w:val="0C8A80AF"/>
    <w:rsid w:val="0CC49F8A"/>
    <w:rsid w:val="0CE9AC64"/>
    <w:rsid w:val="0D1CA6C7"/>
    <w:rsid w:val="0D4CE574"/>
    <w:rsid w:val="0D8AE7B6"/>
    <w:rsid w:val="0DA46529"/>
    <w:rsid w:val="0E004A05"/>
    <w:rsid w:val="0E1011AF"/>
    <w:rsid w:val="0E6F111F"/>
    <w:rsid w:val="0E85A403"/>
    <w:rsid w:val="0E9A6F28"/>
    <w:rsid w:val="0EB0233E"/>
    <w:rsid w:val="0EB93604"/>
    <w:rsid w:val="0EDE3E41"/>
    <w:rsid w:val="0F00E6C0"/>
    <w:rsid w:val="0F64A3C8"/>
    <w:rsid w:val="0F7543A9"/>
    <w:rsid w:val="0F9109D2"/>
    <w:rsid w:val="0F940C49"/>
    <w:rsid w:val="0F9BF8AB"/>
    <w:rsid w:val="0FBEB6F9"/>
    <w:rsid w:val="0FDD592D"/>
    <w:rsid w:val="101B3CE6"/>
    <w:rsid w:val="1085DDEB"/>
    <w:rsid w:val="10983F86"/>
    <w:rsid w:val="109E57D3"/>
    <w:rsid w:val="10AD7174"/>
    <w:rsid w:val="1137C90C"/>
    <w:rsid w:val="113FD922"/>
    <w:rsid w:val="114D74E8"/>
    <w:rsid w:val="1158F755"/>
    <w:rsid w:val="11613287"/>
    <w:rsid w:val="118086B7"/>
    <w:rsid w:val="11F7AD65"/>
    <w:rsid w:val="120ADBBE"/>
    <w:rsid w:val="122938E6"/>
    <w:rsid w:val="1233ABB6"/>
    <w:rsid w:val="1259741F"/>
    <w:rsid w:val="128C1784"/>
    <w:rsid w:val="1297BEF4"/>
    <w:rsid w:val="12D29D4E"/>
    <w:rsid w:val="12E94549"/>
    <w:rsid w:val="12ECE231"/>
    <w:rsid w:val="131E84A9"/>
    <w:rsid w:val="132C9610"/>
    <w:rsid w:val="1363EBB3"/>
    <w:rsid w:val="13967A68"/>
    <w:rsid w:val="13F76926"/>
    <w:rsid w:val="147F956E"/>
    <w:rsid w:val="148740B9"/>
    <w:rsid w:val="14FE0153"/>
    <w:rsid w:val="1522DF28"/>
    <w:rsid w:val="1528DF08"/>
    <w:rsid w:val="159840C7"/>
    <w:rsid w:val="15C56E47"/>
    <w:rsid w:val="15C8756A"/>
    <w:rsid w:val="16132218"/>
    <w:rsid w:val="16144D87"/>
    <w:rsid w:val="16672E6C"/>
    <w:rsid w:val="1670452A"/>
    <w:rsid w:val="16801D21"/>
    <w:rsid w:val="16997A9D"/>
    <w:rsid w:val="16AF49CF"/>
    <w:rsid w:val="16CA70E5"/>
    <w:rsid w:val="16D4CE1F"/>
    <w:rsid w:val="16F2ECAC"/>
    <w:rsid w:val="16FD140B"/>
    <w:rsid w:val="1701415E"/>
    <w:rsid w:val="17236532"/>
    <w:rsid w:val="17665FB4"/>
    <w:rsid w:val="178F5E3C"/>
    <w:rsid w:val="17ED4AB7"/>
    <w:rsid w:val="1879C3D2"/>
    <w:rsid w:val="190333E1"/>
    <w:rsid w:val="1916FF52"/>
    <w:rsid w:val="196D263B"/>
    <w:rsid w:val="19923693"/>
    <w:rsid w:val="19B0EE3A"/>
    <w:rsid w:val="19E996ED"/>
    <w:rsid w:val="19ED6B1F"/>
    <w:rsid w:val="1A04A8C4"/>
    <w:rsid w:val="1A23F0D8"/>
    <w:rsid w:val="1A4453F6"/>
    <w:rsid w:val="1AAE8857"/>
    <w:rsid w:val="1AC111CB"/>
    <w:rsid w:val="1AD8F135"/>
    <w:rsid w:val="1AF6823D"/>
    <w:rsid w:val="1B3DFB8B"/>
    <w:rsid w:val="1B52F051"/>
    <w:rsid w:val="1BA7EF0A"/>
    <w:rsid w:val="1BBC7F07"/>
    <w:rsid w:val="1BE458B0"/>
    <w:rsid w:val="1C25462E"/>
    <w:rsid w:val="1CBAC731"/>
    <w:rsid w:val="1CC82B63"/>
    <w:rsid w:val="1DDD6E32"/>
    <w:rsid w:val="1E501F88"/>
    <w:rsid w:val="1E7C11EC"/>
    <w:rsid w:val="1E8684DA"/>
    <w:rsid w:val="1EA12AF8"/>
    <w:rsid w:val="1EA81987"/>
    <w:rsid w:val="1EDF8FCC"/>
    <w:rsid w:val="1F0BCE00"/>
    <w:rsid w:val="1F407FB8"/>
    <w:rsid w:val="1F732532"/>
    <w:rsid w:val="1F9AAE29"/>
    <w:rsid w:val="1FC68577"/>
    <w:rsid w:val="201D6A46"/>
    <w:rsid w:val="202E4C53"/>
    <w:rsid w:val="2098DE53"/>
    <w:rsid w:val="20C89DB6"/>
    <w:rsid w:val="20E29DB4"/>
    <w:rsid w:val="20EE34E0"/>
    <w:rsid w:val="20FA41F3"/>
    <w:rsid w:val="211BCD8A"/>
    <w:rsid w:val="216E059F"/>
    <w:rsid w:val="216FF801"/>
    <w:rsid w:val="218C36B5"/>
    <w:rsid w:val="219B5993"/>
    <w:rsid w:val="226F423E"/>
    <w:rsid w:val="22898287"/>
    <w:rsid w:val="2311971B"/>
    <w:rsid w:val="2351F25E"/>
    <w:rsid w:val="2406ACB4"/>
    <w:rsid w:val="24249F6E"/>
    <w:rsid w:val="245395CA"/>
    <w:rsid w:val="245C2520"/>
    <w:rsid w:val="247BF532"/>
    <w:rsid w:val="247C97B2"/>
    <w:rsid w:val="24C85978"/>
    <w:rsid w:val="24DCC028"/>
    <w:rsid w:val="253D9EB5"/>
    <w:rsid w:val="2587F7D0"/>
    <w:rsid w:val="25D28831"/>
    <w:rsid w:val="269F35F1"/>
    <w:rsid w:val="26BE06E0"/>
    <w:rsid w:val="26F171B6"/>
    <w:rsid w:val="2773C7C7"/>
    <w:rsid w:val="2807AE18"/>
    <w:rsid w:val="284E6671"/>
    <w:rsid w:val="2851A680"/>
    <w:rsid w:val="28AF28A4"/>
    <w:rsid w:val="2922F5F2"/>
    <w:rsid w:val="29A80B85"/>
    <w:rsid w:val="29B0D268"/>
    <w:rsid w:val="29FC446E"/>
    <w:rsid w:val="2A069A13"/>
    <w:rsid w:val="2A07A83D"/>
    <w:rsid w:val="2ADF2CB8"/>
    <w:rsid w:val="2B3960E0"/>
    <w:rsid w:val="2B47A7DE"/>
    <w:rsid w:val="2B50FF8A"/>
    <w:rsid w:val="2B9F7A97"/>
    <w:rsid w:val="2C8F4E0B"/>
    <w:rsid w:val="2CBCCFB0"/>
    <w:rsid w:val="2D0FB436"/>
    <w:rsid w:val="2DDD68F2"/>
    <w:rsid w:val="2DE056AD"/>
    <w:rsid w:val="2DF1A7B1"/>
    <w:rsid w:val="2E4275C9"/>
    <w:rsid w:val="2E5E9B2F"/>
    <w:rsid w:val="2E6C5882"/>
    <w:rsid w:val="2E8044BF"/>
    <w:rsid w:val="2F4ABB84"/>
    <w:rsid w:val="2F9086B5"/>
    <w:rsid w:val="2FDAE591"/>
    <w:rsid w:val="2FDE462A"/>
    <w:rsid w:val="2FEB9AE8"/>
    <w:rsid w:val="2FF7F977"/>
    <w:rsid w:val="2FFD9447"/>
    <w:rsid w:val="301912D2"/>
    <w:rsid w:val="30431E87"/>
    <w:rsid w:val="3048F4D8"/>
    <w:rsid w:val="30545E59"/>
    <w:rsid w:val="30B2E7B7"/>
    <w:rsid w:val="30CD261F"/>
    <w:rsid w:val="3162E2AB"/>
    <w:rsid w:val="319DC105"/>
    <w:rsid w:val="319EBD24"/>
    <w:rsid w:val="31B19E30"/>
    <w:rsid w:val="31B938F5"/>
    <w:rsid w:val="3226A4BD"/>
    <w:rsid w:val="322B34DC"/>
    <w:rsid w:val="323FD44A"/>
    <w:rsid w:val="32924BE3"/>
    <w:rsid w:val="32E883C8"/>
    <w:rsid w:val="32FDE1EC"/>
    <w:rsid w:val="330FAFD4"/>
    <w:rsid w:val="33124874"/>
    <w:rsid w:val="335E6AD0"/>
    <w:rsid w:val="3371B372"/>
    <w:rsid w:val="3385F42D"/>
    <w:rsid w:val="3442B0BE"/>
    <w:rsid w:val="34F32CFF"/>
    <w:rsid w:val="35383501"/>
    <w:rsid w:val="3560F148"/>
    <w:rsid w:val="35765C47"/>
    <w:rsid w:val="3598B7D7"/>
    <w:rsid w:val="35AB725A"/>
    <w:rsid w:val="35E45F41"/>
    <w:rsid w:val="363A2B41"/>
    <w:rsid w:val="363C29CA"/>
    <w:rsid w:val="370DDD05"/>
    <w:rsid w:val="3714D652"/>
    <w:rsid w:val="379FA51C"/>
    <w:rsid w:val="37B16653"/>
    <w:rsid w:val="37C69072"/>
    <w:rsid w:val="37EE9EB9"/>
    <w:rsid w:val="38470007"/>
    <w:rsid w:val="3865B410"/>
    <w:rsid w:val="388B5B05"/>
    <w:rsid w:val="38C4004A"/>
    <w:rsid w:val="38F98FC5"/>
    <w:rsid w:val="3903BD58"/>
    <w:rsid w:val="39BDD8E7"/>
    <w:rsid w:val="3A15ABDE"/>
    <w:rsid w:val="3A608C54"/>
    <w:rsid w:val="3A9F766E"/>
    <w:rsid w:val="3AAFEE71"/>
    <w:rsid w:val="3AB23626"/>
    <w:rsid w:val="3AF20216"/>
    <w:rsid w:val="3B078BF1"/>
    <w:rsid w:val="3B08F3D1"/>
    <w:rsid w:val="3B279F0E"/>
    <w:rsid w:val="3BA77685"/>
    <w:rsid w:val="3BB6261F"/>
    <w:rsid w:val="3BB6DD25"/>
    <w:rsid w:val="3BF90EA5"/>
    <w:rsid w:val="3C997310"/>
    <w:rsid w:val="3CC4AB25"/>
    <w:rsid w:val="3DC64EF0"/>
    <w:rsid w:val="3DE77EC0"/>
    <w:rsid w:val="3EA17666"/>
    <w:rsid w:val="3EDAE3AF"/>
    <w:rsid w:val="3F08C1FD"/>
    <w:rsid w:val="3F1A2CEB"/>
    <w:rsid w:val="3F2B18B3"/>
    <w:rsid w:val="3F6CBC55"/>
    <w:rsid w:val="3F8A033B"/>
    <w:rsid w:val="3FF9CC08"/>
    <w:rsid w:val="401F4144"/>
    <w:rsid w:val="40966CEA"/>
    <w:rsid w:val="40C1783C"/>
    <w:rsid w:val="41080B69"/>
    <w:rsid w:val="418DC64A"/>
    <w:rsid w:val="42074136"/>
    <w:rsid w:val="427D9F5C"/>
    <w:rsid w:val="428520A5"/>
    <w:rsid w:val="42F18F3E"/>
    <w:rsid w:val="4369ECF5"/>
    <w:rsid w:val="43F65069"/>
    <w:rsid w:val="442D5ECE"/>
    <w:rsid w:val="445BCA30"/>
    <w:rsid w:val="44D48C29"/>
    <w:rsid w:val="44F46F36"/>
    <w:rsid w:val="45138509"/>
    <w:rsid w:val="452E3F67"/>
    <w:rsid w:val="4544D8A9"/>
    <w:rsid w:val="45A3990A"/>
    <w:rsid w:val="45B27189"/>
    <w:rsid w:val="45D68474"/>
    <w:rsid w:val="45E044A3"/>
    <w:rsid w:val="45F8222E"/>
    <w:rsid w:val="4608A247"/>
    <w:rsid w:val="465856CC"/>
    <w:rsid w:val="46604A14"/>
    <w:rsid w:val="4695C011"/>
    <w:rsid w:val="46AB03C5"/>
    <w:rsid w:val="47199E2D"/>
    <w:rsid w:val="4771B92A"/>
    <w:rsid w:val="477912B6"/>
    <w:rsid w:val="4779BFBB"/>
    <w:rsid w:val="47930FB5"/>
    <w:rsid w:val="47A472A8"/>
    <w:rsid w:val="483D22DE"/>
    <w:rsid w:val="486D9451"/>
    <w:rsid w:val="48A028A1"/>
    <w:rsid w:val="48D1E0E8"/>
    <w:rsid w:val="490130B7"/>
    <w:rsid w:val="4908312F"/>
    <w:rsid w:val="4922380A"/>
    <w:rsid w:val="49AB837C"/>
    <w:rsid w:val="49C6E43A"/>
    <w:rsid w:val="49F965E4"/>
    <w:rsid w:val="49FCC5AA"/>
    <w:rsid w:val="4A13C7B4"/>
    <w:rsid w:val="4AE10A52"/>
    <w:rsid w:val="4AF27428"/>
    <w:rsid w:val="4AF99BDE"/>
    <w:rsid w:val="4BCF7983"/>
    <w:rsid w:val="4BD297E9"/>
    <w:rsid w:val="4BE4CF3B"/>
    <w:rsid w:val="4BFED316"/>
    <w:rsid w:val="4C12DA8E"/>
    <w:rsid w:val="4C286B83"/>
    <w:rsid w:val="4C97F909"/>
    <w:rsid w:val="4C9B6D82"/>
    <w:rsid w:val="4CBC2BBC"/>
    <w:rsid w:val="4CD113FE"/>
    <w:rsid w:val="4CD774F0"/>
    <w:rsid w:val="4D22B321"/>
    <w:rsid w:val="4D6BB54C"/>
    <w:rsid w:val="4D82077C"/>
    <w:rsid w:val="4D854AB1"/>
    <w:rsid w:val="4DE95E4A"/>
    <w:rsid w:val="4E313CA0"/>
    <w:rsid w:val="4E82291F"/>
    <w:rsid w:val="4EE59E69"/>
    <w:rsid w:val="4EF40516"/>
    <w:rsid w:val="4F02A1E5"/>
    <w:rsid w:val="4F3877F4"/>
    <w:rsid w:val="4F7172D3"/>
    <w:rsid w:val="4FDEC8A8"/>
    <w:rsid w:val="50100739"/>
    <w:rsid w:val="50117297"/>
    <w:rsid w:val="50161EB2"/>
    <w:rsid w:val="50A7375D"/>
    <w:rsid w:val="50AA6A1E"/>
    <w:rsid w:val="50D660F6"/>
    <w:rsid w:val="50F7C6A3"/>
    <w:rsid w:val="51560008"/>
    <w:rsid w:val="51A857B8"/>
    <w:rsid w:val="51C9D6C3"/>
    <w:rsid w:val="5212360A"/>
    <w:rsid w:val="5287A8BD"/>
    <w:rsid w:val="528D835F"/>
    <w:rsid w:val="52CDD773"/>
    <w:rsid w:val="52D341A4"/>
    <w:rsid w:val="531B254B"/>
    <w:rsid w:val="532EC6EF"/>
    <w:rsid w:val="533BD381"/>
    <w:rsid w:val="5366A343"/>
    <w:rsid w:val="5395A74A"/>
    <w:rsid w:val="53D1B583"/>
    <w:rsid w:val="54069155"/>
    <w:rsid w:val="5485CDC3"/>
    <w:rsid w:val="54902A59"/>
    <w:rsid w:val="550D4CEC"/>
    <w:rsid w:val="5565C2EA"/>
    <w:rsid w:val="5589A2BC"/>
    <w:rsid w:val="5590A31B"/>
    <w:rsid w:val="55BBA3FF"/>
    <w:rsid w:val="56408936"/>
    <w:rsid w:val="56443C09"/>
    <w:rsid w:val="56B7C1CC"/>
    <w:rsid w:val="56DB4FFB"/>
    <w:rsid w:val="56EF121F"/>
    <w:rsid w:val="56EF5401"/>
    <w:rsid w:val="57695C3B"/>
    <w:rsid w:val="57C26CD2"/>
    <w:rsid w:val="57D0EFCA"/>
    <w:rsid w:val="57D504AE"/>
    <w:rsid w:val="581B191E"/>
    <w:rsid w:val="5827A922"/>
    <w:rsid w:val="58478797"/>
    <w:rsid w:val="585EE11D"/>
    <w:rsid w:val="5884FFA2"/>
    <w:rsid w:val="58AC041B"/>
    <w:rsid w:val="58B09650"/>
    <w:rsid w:val="58C14B22"/>
    <w:rsid w:val="58C76DD4"/>
    <w:rsid w:val="58DFC8B0"/>
    <w:rsid w:val="595ECFEF"/>
    <w:rsid w:val="596FD8F0"/>
    <w:rsid w:val="597CD5DE"/>
    <w:rsid w:val="59AC284F"/>
    <w:rsid w:val="59B1CD91"/>
    <w:rsid w:val="5A08F526"/>
    <w:rsid w:val="5A637866"/>
    <w:rsid w:val="5AAC17D0"/>
    <w:rsid w:val="5B4D03D5"/>
    <w:rsid w:val="5B82D815"/>
    <w:rsid w:val="5B874EBD"/>
    <w:rsid w:val="5BBA1E77"/>
    <w:rsid w:val="5C56E2C9"/>
    <w:rsid w:val="5CE455D1"/>
    <w:rsid w:val="5D20E498"/>
    <w:rsid w:val="5D44BF85"/>
    <w:rsid w:val="5DAD1729"/>
    <w:rsid w:val="5DAFFC7A"/>
    <w:rsid w:val="5E1FE9A0"/>
    <w:rsid w:val="5E3E9EFE"/>
    <w:rsid w:val="5E609DF7"/>
    <w:rsid w:val="5E950C27"/>
    <w:rsid w:val="5ED46142"/>
    <w:rsid w:val="5F7A0ABC"/>
    <w:rsid w:val="5F9C0720"/>
    <w:rsid w:val="6078DDE0"/>
    <w:rsid w:val="6134B7BA"/>
    <w:rsid w:val="6161C278"/>
    <w:rsid w:val="61867E1C"/>
    <w:rsid w:val="6230475A"/>
    <w:rsid w:val="6246CECE"/>
    <w:rsid w:val="625DC523"/>
    <w:rsid w:val="6260F1D0"/>
    <w:rsid w:val="629F36CF"/>
    <w:rsid w:val="62C5E917"/>
    <w:rsid w:val="62D083E8"/>
    <w:rsid w:val="62E3F561"/>
    <w:rsid w:val="62EDB765"/>
    <w:rsid w:val="6305B0D2"/>
    <w:rsid w:val="6317F36F"/>
    <w:rsid w:val="63B7AC2D"/>
    <w:rsid w:val="63F37701"/>
    <w:rsid w:val="640F05A2"/>
    <w:rsid w:val="64597F60"/>
    <w:rsid w:val="6460DBE9"/>
    <w:rsid w:val="6462A156"/>
    <w:rsid w:val="647DD4CC"/>
    <w:rsid w:val="64ABB8DF"/>
    <w:rsid w:val="64B94CF9"/>
    <w:rsid w:val="64D2DB7D"/>
    <w:rsid w:val="6505CC66"/>
    <w:rsid w:val="653D8693"/>
    <w:rsid w:val="6545D715"/>
    <w:rsid w:val="65510DED"/>
    <w:rsid w:val="664738BB"/>
    <w:rsid w:val="664AC232"/>
    <w:rsid w:val="66C3771B"/>
    <w:rsid w:val="66D023A3"/>
    <w:rsid w:val="67212E9D"/>
    <w:rsid w:val="67BC0203"/>
    <w:rsid w:val="6819E58B"/>
    <w:rsid w:val="68C8DD46"/>
    <w:rsid w:val="68DB7565"/>
    <w:rsid w:val="68DDEF4C"/>
    <w:rsid w:val="68FB6DF1"/>
    <w:rsid w:val="6913CA13"/>
    <w:rsid w:val="69535E23"/>
    <w:rsid w:val="696BD3A9"/>
    <w:rsid w:val="699E3FB7"/>
    <w:rsid w:val="69A6417D"/>
    <w:rsid w:val="6A15AC14"/>
    <w:rsid w:val="6A1D08FA"/>
    <w:rsid w:val="6A43D311"/>
    <w:rsid w:val="6AD1E2DA"/>
    <w:rsid w:val="6ADE70F0"/>
    <w:rsid w:val="6B24BDB7"/>
    <w:rsid w:val="6B65951A"/>
    <w:rsid w:val="6B7E2C26"/>
    <w:rsid w:val="6BB5FE8D"/>
    <w:rsid w:val="6BDD0147"/>
    <w:rsid w:val="6C15900E"/>
    <w:rsid w:val="6C357AC2"/>
    <w:rsid w:val="6C386DE5"/>
    <w:rsid w:val="6C54E5DE"/>
    <w:rsid w:val="6C9C55C3"/>
    <w:rsid w:val="6CBEF7AD"/>
    <w:rsid w:val="6D25DDE3"/>
    <w:rsid w:val="6D5F1ED0"/>
    <w:rsid w:val="6D661D15"/>
    <w:rsid w:val="6DB2C5F1"/>
    <w:rsid w:val="6DFE43E9"/>
    <w:rsid w:val="6E06A295"/>
    <w:rsid w:val="6E0A63E7"/>
    <w:rsid w:val="6E382624"/>
    <w:rsid w:val="6E655EBE"/>
    <w:rsid w:val="6E9C39BD"/>
    <w:rsid w:val="6EC95C1F"/>
    <w:rsid w:val="6EE91D37"/>
    <w:rsid w:val="6F168E27"/>
    <w:rsid w:val="6F350492"/>
    <w:rsid w:val="6F566CB2"/>
    <w:rsid w:val="6F6D6EC0"/>
    <w:rsid w:val="70021188"/>
    <w:rsid w:val="70388EBB"/>
    <w:rsid w:val="7044CB2B"/>
    <w:rsid w:val="70EEDB51"/>
    <w:rsid w:val="712A044B"/>
    <w:rsid w:val="7136FD1C"/>
    <w:rsid w:val="71F32323"/>
    <w:rsid w:val="72391278"/>
    <w:rsid w:val="7266AC4B"/>
    <w:rsid w:val="728C9B9B"/>
    <w:rsid w:val="72999167"/>
    <w:rsid w:val="72A8F996"/>
    <w:rsid w:val="72AF0B80"/>
    <w:rsid w:val="730499FD"/>
    <w:rsid w:val="732B9BE1"/>
    <w:rsid w:val="7349BC0A"/>
    <w:rsid w:val="73833645"/>
    <w:rsid w:val="738C7694"/>
    <w:rsid w:val="73C5B534"/>
    <w:rsid w:val="73FB7912"/>
    <w:rsid w:val="7404D871"/>
    <w:rsid w:val="745C62DD"/>
    <w:rsid w:val="7485B036"/>
    <w:rsid w:val="74925224"/>
    <w:rsid w:val="74C94002"/>
    <w:rsid w:val="74E0F328"/>
    <w:rsid w:val="756B153F"/>
    <w:rsid w:val="756C8813"/>
    <w:rsid w:val="75A8AB88"/>
    <w:rsid w:val="75B8D8C8"/>
    <w:rsid w:val="75BFBEC3"/>
    <w:rsid w:val="75C6DB67"/>
    <w:rsid w:val="76075D90"/>
    <w:rsid w:val="767BEAD1"/>
    <w:rsid w:val="76B950C2"/>
    <w:rsid w:val="76D5082A"/>
    <w:rsid w:val="7729D7D3"/>
    <w:rsid w:val="772A9AC8"/>
    <w:rsid w:val="77447BE9"/>
    <w:rsid w:val="7774F010"/>
    <w:rsid w:val="77AE89FC"/>
    <w:rsid w:val="77DE0C4B"/>
    <w:rsid w:val="77F4B446"/>
    <w:rsid w:val="783AFCA7"/>
    <w:rsid w:val="78AF27AA"/>
    <w:rsid w:val="78BA9DBC"/>
    <w:rsid w:val="78EBF3BA"/>
    <w:rsid w:val="79274A76"/>
    <w:rsid w:val="793689A3"/>
    <w:rsid w:val="7938C2E3"/>
    <w:rsid w:val="796DEA58"/>
    <w:rsid w:val="7972B96F"/>
    <w:rsid w:val="797601FF"/>
    <w:rsid w:val="7A25C70C"/>
    <w:rsid w:val="7A87BD44"/>
    <w:rsid w:val="7AA10CDF"/>
    <w:rsid w:val="7AC3AEE3"/>
    <w:rsid w:val="7B11D260"/>
    <w:rsid w:val="7B409DD9"/>
    <w:rsid w:val="7B520FC8"/>
    <w:rsid w:val="7B5BED34"/>
    <w:rsid w:val="7B77B8C6"/>
    <w:rsid w:val="7BC2CE7F"/>
    <w:rsid w:val="7BE98647"/>
    <w:rsid w:val="7BF3D992"/>
    <w:rsid w:val="7C22F35D"/>
    <w:rsid w:val="7CD184C8"/>
    <w:rsid w:val="7DBE68BE"/>
    <w:rsid w:val="7E032CDC"/>
    <w:rsid w:val="7E0DD517"/>
    <w:rsid w:val="7E2337B4"/>
    <w:rsid w:val="7E573393"/>
    <w:rsid w:val="7E6CE7F5"/>
    <w:rsid w:val="7EA865D2"/>
    <w:rsid w:val="7ECCEEE4"/>
    <w:rsid w:val="7F2E971B"/>
    <w:rsid w:val="7F58F8C0"/>
    <w:rsid w:val="7F7027E4"/>
    <w:rsid w:val="7F8A7DB8"/>
    <w:rsid w:val="7FA9A578"/>
    <w:rsid w:val="7FBD7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959D6"/>
  <w15:chartTrackingRefBased/>
  <w15:docId w15:val="{EE2AE84E-0190-42EE-ABCF-6A2FEE54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74D"/>
    <w:pPr>
      <w:spacing w:after="0" w:line="240" w:lineRule="auto"/>
    </w:pPr>
    <w:rPr>
      <w:rFonts w:eastAsiaTheme="minorHAnsi"/>
      <w:sz w:val="24"/>
      <w:szCs w:val="24"/>
    </w:rPr>
  </w:style>
  <w:style w:type="paragraph" w:styleId="Heading1">
    <w:name w:val="heading 1"/>
    <w:basedOn w:val="Normal"/>
    <w:next w:val="Normal"/>
    <w:link w:val="Heading1Char"/>
    <w:uiPriority w:val="99"/>
    <w:qFormat/>
    <w:rsid w:val="0079074D"/>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79074D"/>
    <w:pPr>
      <w:keepNext/>
      <w:jc w:val="center"/>
      <w:outlineLvl w:val="1"/>
    </w:pPr>
    <w:rPr>
      <w:rFonts w:ascii="Times New Roman" w:eastAsia="Times New Roman" w:hAnsi="Times New Roman" w:cs="Times New Roman"/>
      <w:b/>
      <w:bCs/>
      <w:u w:val="single"/>
    </w:rPr>
  </w:style>
  <w:style w:type="paragraph" w:styleId="Heading3">
    <w:name w:val="heading 3"/>
    <w:basedOn w:val="Normal"/>
    <w:next w:val="Normal"/>
    <w:link w:val="Heading3Char"/>
    <w:uiPriority w:val="9"/>
    <w:semiHidden/>
    <w:unhideWhenUsed/>
    <w:qFormat/>
    <w:rsid w:val="004221C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79074D"/>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3B3D5A"/>
    <w:rPr>
      <w:szCs w:val="20"/>
    </w:rPr>
  </w:style>
  <w:style w:type="character" w:customStyle="1" w:styleId="FootnoteTextChar">
    <w:name w:val="Footnote Text Char"/>
    <w:aliases w:val="FT Char"/>
    <w:basedOn w:val="DefaultParagraphFont"/>
    <w:link w:val="FootnoteText"/>
    <w:uiPriority w:val="99"/>
    <w:rsid w:val="003B3D5A"/>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9"/>
    <w:rsid w:val="0079074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79074D"/>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79074D"/>
    <w:rPr>
      <w:rFonts w:ascii="Calibri" w:eastAsia="Times New Roman" w:hAnsi="Calibri" w:cs="Times New Roman"/>
      <w:b/>
      <w:bCs/>
      <w:sz w:val="28"/>
      <w:szCs w:val="28"/>
    </w:rPr>
  </w:style>
  <w:style w:type="character" w:styleId="FootnoteReference">
    <w:name w:val="footnote reference"/>
    <w:basedOn w:val="DefaultParagraphFont"/>
    <w:uiPriority w:val="99"/>
    <w:unhideWhenUsed/>
    <w:rsid w:val="0079074D"/>
    <w:rPr>
      <w:vertAlign w:val="superscript"/>
    </w:rPr>
  </w:style>
  <w:style w:type="paragraph" w:styleId="ListParagraph">
    <w:name w:val="List Paragraph"/>
    <w:basedOn w:val="Normal"/>
    <w:uiPriority w:val="34"/>
    <w:qFormat/>
    <w:rsid w:val="0079074D"/>
    <w:pPr>
      <w:ind w:left="720"/>
      <w:contextualSpacing/>
    </w:pPr>
  </w:style>
  <w:style w:type="character" w:styleId="Hyperlink">
    <w:name w:val="Hyperlink"/>
    <w:basedOn w:val="DefaultParagraphFont"/>
    <w:uiPriority w:val="99"/>
    <w:unhideWhenUsed/>
    <w:rsid w:val="0079074D"/>
    <w:rPr>
      <w:color w:val="0563C1" w:themeColor="hyperlink"/>
      <w:u w:val="single"/>
    </w:rPr>
  </w:style>
  <w:style w:type="character" w:customStyle="1" w:styleId="company-name-type">
    <w:name w:val="company-name-type"/>
    <w:basedOn w:val="DefaultParagraphFont"/>
    <w:rsid w:val="0079074D"/>
  </w:style>
  <w:style w:type="character" w:customStyle="1" w:styleId="field">
    <w:name w:val="field"/>
    <w:basedOn w:val="DefaultParagraphFont"/>
    <w:rsid w:val="0079074D"/>
  </w:style>
  <w:style w:type="character" w:customStyle="1" w:styleId="blog-post-title-font">
    <w:name w:val="blog-post-title-font"/>
    <w:basedOn w:val="DefaultParagraphFont"/>
    <w:rsid w:val="0079074D"/>
  </w:style>
  <w:style w:type="character" w:customStyle="1" w:styleId="None">
    <w:name w:val="None"/>
    <w:rsid w:val="0079074D"/>
  </w:style>
  <w:style w:type="character" w:styleId="CommentReference">
    <w:name w:val="annotation reference"/>
    <w:basedOn w:val="DefaultParagraphFont"/>
    <w:uiPriority w:val="99"/>
    <w:semiHidden/>
    <w:unhideWhenUsed/>
    <w:rsid w:val="0079074D"/>
    <w:rPr>
      <w:sz w:val="16"/>
      <w:szCs w:val="16"/>
    </w:rPr>
  </w:style>
  <w:style w:type="paragraph" w:styleId="CommentText">
    <w:name w:val="annotation text"/>
    <w:basedOn w:val="Normal"/>
    <w:link w:val="CommentTextChar"/>
    <w:uiPriority w:val="99"/>
    <w:semiHidden/>
    <w:unhideWhenUsed/>
    <w:rsid w:val="0079074D"/>
    <w:rPr>
      <w:sz w:val="20"/>
      <w:szCs w:val="20"/>
    </w:rPr>
  </w:style>
  <w:style w:type="character" w:customStyle="1" w:styleId="CommentTextChar">
    <w:name w:val="Comment Text Char"/>
    <w:basedOn w:val="DefaultParagraphFont"/>
    <w:link w:val="CommentText"/>
    <w:uiPriority w:val="99"/>
    <w:semiHidden/>
    <w:rsid w:val="0079074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9074D"/>
    <w:rPr>
      <w:b/>
      <w:bCs/>
    </w:rPr>
  </w:style>
  <w:style w:type="character" w:customStyle="1" w:styleId="CommentSubjectChar">
    <w:name w:val="Comment Subject Char"/>
    <w:basedOn w:val="CommentTextChar"/>
    <w:link w:val="CommentSubject"/>
    <w:uiPriority w:val="99"/>
    <w:semiHidden/>
    <w:rsid w:val="0079074D"/>
    <w:rPr>
      <w:rFonts w:eastAsiaTheme="minorHAnsi"/>
      <w:b/>
      <w:bCs/>
      <w:sz w:val="20"/>
      <w:szCs w:val="20"/>
    </w:rPr>
  </w:style>
  <w:style w:type="paragraph" w:styleId="BalloonText">
    <w:name w:val="Balloon Text"/>
    <w:basedOn w:val="Normal"/>
    <w:link w:val="BalloonTextChar"/>
    <w:uiPriority w:val="99"/>
    <w:semiHidden/>
    <w:unhideWhenUsed/>
    <w:rsid w:val="00790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74D"/>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79074D"/>
    <w:rPr>
      <w:color w:val="954F72" w:themeColor="followedHyperlink"/>
      <w:u w:val="single"/>
    </w:rPr>
  </w:style>
  <w:style w:type="character" w:styleId="Strong">
    <w:name w:val="Strong"/>
    <w:basedOn w:val="DefaultParagraphFont"/>
    <w:uiPriority w:val="22"/>
    <w:qFormat/>
    <w:rsid w:val="0079074D"/>
    <w:rPr>
      <w:b/>
      <w:bCs/>
    </w:rPr>
  </w:style>
  <w:style w:type="character" w:customStyle="1" w:styleId="Date1">
    <w:name w:val="Date1"/>
    <w:basedOn w:val="DefaultParagraphFont"/>
    <w:rsid w:val="00E27008"/>
  </w:style>
  <w:style w:type="paragraph" w:styleId="NormalWeb">
    <w:name w:val="Normal (Web)"/>
    <w:basedOn w:val="Normal"/>
    <w:uiPriority w:val="99"/>
    <w:semiHidden/>
    <w:unhideWhenUsed/>
    <w:rsid w:val="00E27008"/>
    <w:pPr>
      <w:spacing w:before="100" w:beforeAutospacing="1" w:after="100" w:afterAutospacing="1"/>
    </w:pPr>
    <w:rPr>
      <w:rFonts w:ascii="Times New Roman" w:eastAsia="Times New Roman" w:hAnsi="Times New Roman" w:cs="Times New Roman"/>
    </w:rPr>
  </w:style>
  <w:style w:type="paragraph" w:customStyle="1" w:styleId="xnormal">
    <w:name w:val="x_normal"/>
    <w:basedOn w:val="Normal"/>
    <w:rsid w:val="004221CF"/>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4221CF"/>
    <w:rPr>
      <w:rFonts w:asciiTheme="majorHAnsi" w:eastAsiaTheme="majorEastAsia" w:hAnsiTheme="majorHAnsi" w:cstheme="majorBidi"/>
      <w:color w:val="1F4D78" w:themeColor="accent1" w:themeShade="7F"/>
      <w:sz w:val="24"/>
      <w:szCs w:val="24"/>
    </w:rPr>
  </w:style>
  <w:style w:type="character" w:customStyle="1" w:styleId="zu0yb">
    <w:name w:val="zu0yb"/>
    <w:basedOn w:val="DefaultParagraphFont"/>
    <w:rsid w:val="00CA248C"/>
  </w:style>
  <w:style w:type="character" w:customStyle="1" w:styleId="aii">
    <w:name w:val="aii"/>
    <w:basedOn w:val="DefaultParagraphFont"/>
    <w:rsid w:val="00CA248C"/>
  </w:style>
  <w:style w:type="paragraph" w:styleId="Header">
    <w:name w:val="header"/>
    <w:basedOn w:val="Normal"/>
    <w:link w:val="HeaderChar"/>
    <w:uiPriority w:val="99"/>
    <w:unhideWhenUsed/>
    <w:rsid w:val="00101AEB"/>
    <w:pPr>
      <w:tabs>
        <w:tab w:val="center" w:pos="4680"/>
        <w:tab w:val="right" w:pos="9360"/>
      </w:tabs>
    </w:pPr>
  </w:style>
  <w:style w:type="character" w:customStyle="1" w:styleId="HeaderChar">
    <w:name w:val="Header Char"/>
    <w:basedOn w:val="DefaultParagraphFont"/>
    <w:link w:val="Header"/>
    <w:uiPriority w:val="99"/>
    <w:rsid w:val="00101AEB"/>
    <w:rPr>
      <w:rFonts w:eastAsiaTheme="minorHAnsi"/>
      <w:sz w:val="24"/>
      <w:szCs w:val="24"/>
    </w:rPr>
  </w:style>
  <w:style w:type="paragraph" w:styleId="Footer">
    <w:name w:val="footer"/>
    <w:basedOn w:val="Normal"/>
    <w:link w:val="FooterChar"/>
    <w:uiPriority w:val="99"/>
    <w:unhideWhenUsed/>
    <w:rsid w:val="00101AEB"/>
    <w:pPr>
      <w:tabs>
        <w:tab w:val="center" w:pos="4680"/>
        <w:tab w:val="right" w:pos="9360"/>
      </w:tabs>
    </w:pPr>
  </w:style>
  <w:style w:type="character" w:customStyle="1" w:styleId="FooterChar">
    <w:name w:val="Footer Char"/>
    <w:basedOn w:val="DefaultParagraphFont"/>
    <w:link w:val="Footer"/>
    <w:uiPriority w:val="99"/>
    <w:rsid w:val="00101AEB"/>
    <w:rPr>
      <w:rFonts w:eastAsiaTheme="minorHAnsi"/>
      <w:sz w:val="24"/>
      <w:szCs w:val="24"/>
    </w:rPr>
  </w:style>
  <w:style w:type="paragraph" w:styleId="NoSpacing">
    <w:name w:val="No Spacing"/>
    <w:uiPriority w:val="1"/>
    <w:qFormat/>
    <w:rsid w:val="00315D5A"/>
    <w:pPr>
      <w:spacing w:after="0" w:line="240" w:lineRule="auto"/>
    </w:pPr>
    <w:rPr>
      <w:rFonts w:ascii="Cambria" w:eastAsia="MS Mincho" w:hAnsi="Cambria" w:cs="Times New Roman"/>
      <w:sz w:val="24"/>
      <w:szCs w:val="24"/>
    </w:rPr>
  </w:style>
  <w:style w:type="character" w:customStyle="1" w:styleId="UnresolvedMention1">
    <w:name w:val="Unresolved Mention1"/>
    <w:basedOn w:val="DefaultParagraphFont"/>
    <w:uiPriority w:val="99"/>
    <w:semiHidden/>
    <w:unhideWhenUsed/>
    <w:rsid w:val="00F725AE"/>
    <w:rPr>
      <w:color w:val="605E5C"/>
      <w:shd w:val="clear" w:color="auto" w:fill="E1DFDD"/>
    </w:rPr>
  </w:style>
  <w:style w:type="paragraph" w:customStyle="1" w:styleId="BodyA">
    <w:name w:val="Body A"/>
    <w:rsid w:val="00BF1A1D"/>
    <w:pPr>
      <w:pBdr>
        <w:top w:val="nil"/>
        <w:left w:val="nil"/>
        <w:bottom w:val="nil"/>
        <w:right w:val="nil"/>
        <w:between w:val="nil"/>
        <w:bar w:val="nil"/>
      </w:pBdr>
    </w:pPr>
    <w:rPr>
      <w:rFonts w:ascii="Calibri" w:hAnsi="Calibri" w:cs="Calibri"/>
      <w:color w:val="000000"/>
      <w:u w:color="000000"/>
      <w:bdr w:val="nil"/>
    </w:rPr>
  </w:style>
  <w:style w:type="paragraph" w:customStyle="1" w:styleId="mb15">
    <w:name w:val="mb15"/>
    <w:basedOn w:val="Normal"/>
    <w:rsid w:val="00AC12A9"/>
    <w:pPr>
      <w:spacing w:before="100" w:beforeAutospacing="1" w:after="100" w:afterAutospacing="1"/>
    </w:pPr>
    <w:rPr>
      <w:rFonts w:ascii="Times New Roman" w:eastAsia="Times New Roman" w:hAnsi="Times New Roman" w:cs="Times New Roman"/>
    </w:rPr>
  </w:style>
  <w:style w:type="paragraph" w:customStyle="1" w:styleId="mb0">
    <w:name w:val="mb0"/>
    <w:basedOn w:val="Normal"/>
    <w:rsid w:val="00AC12A9"/>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DE15D8"/>
    <w:rPr>
      <w:color w:val="605E5C"/>
      <w:shd w:val="clear" w:color="auto" w:fill="E1DFDD"/>
    </w:rPr>
  </w:style>
  <w:style w:type="character" w:styleId="Emphasis">
    <w:name w:val="Emphasis"/>
    <w:basedOn w:val="DefaultParagraphFont"/>
    <w:uiPriority w:val="20"/>
    <w:qFormat/>
    <w:rsid w:val="00D02842"/>
    <w:rPr>
      <w:i/>
      <w:iCs/>
    </w:rPr>
  </w:style>
  <w:style w:type="character" w:customStyle="1" w:styleId="UnresolvedMention3">
    <w:name w:val="Unresolved Mention3"/>
    <w:basedOn w:val="DefaultParagraphFont"/>
    <w:uiPriority w:val="99"/>
    <w:semiHidden/>
    <w:unhideWhenUsed/>
    <w:rsid w:val="00CA2ED1"/>
    <w:rPr>
      <w:color w:val="605E5C"/>
      <w:shd w:val="clear" w:color="auto" w:fill="E1DFDD"/>
    </w:rPr>
  </w:style>
  <w:style w:type="paragraph" w:styleId="Revision">
    <w:name w:val="Revision"/>
    <w:hidden/>
    <w:uiPriority w:val="99"/>
    <w:semiHidden/>
    <w:rsid w:val="006E3D1D"/>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3391">
      <w:bodyDiv w:val="1"/>
      <w:marLeft w:val="0"/>
      <w:marRight w:val="0"/>
      <w:marTop w:val="0"/>
      <w:marBottom w:val="0"/>
      <w:divBdr>
        <w:top w:val="none" w:sz="0" w:space="0" w:color="auto"/>
        <w:left w:val="none" w:sz="0" w:space="0" w:color="auto"/>
        <w:bottom w:val="none" w:sz="0" w:space="0" w:color="auto"/>
        <w:right w:val="none" w:sz="0" w:space="0" w:color="auto"/>
      </w:divBdr>
    </w:div>
    <w:div w:id="151482270">
      <w:bodyDiv w:val="1"/>
      <w:marLeft w:val="0"/>
      <w:marRight w:val="0"/>
      <w:marTop w:val="0"/>
      <w:marBottom w:val="0"/>
      <w:divBdr>
        <w:top w:val="none" w:sz="0" w:space="0" w:color="auto"/>
        <w:left w:val="none" w:sz="0" w:space="0" w:color="auto"/>
        <w:bottom w:val="none" w:sz="0" w:space="0" w:color="auto"/>
        <w:right w:val="none" w:sz="0" w:space="0" w:color="auto"/>
      </w:divBdr>
    </w:div>
    <w:div w:id="229538794">
      <w:bodyDiv w:val="1"/>
      <w:marLeft w:val="0"/>
      <w:marRight w:val="0"/>
      <w:marTop w:val="0"/>
      <w:marBottom w:val="0"/>
      <w:divBdr>
        <w:top w:val="none" w:sz="0" w:space="0" w:color="auto"/>
        <w:left w:val="none" w:sz="0" w:space="0" w:color="auto"/>
        <w:bottom w:val="none" w:sz="0" w:space="0" w:color="auto"/>
        <w:right w:val="none" w:sz="0" w:space="0" w:color="auto"/>
      </w:divBdr>
    </w:div>
    <w:div w:id="259027144">
      <w:bodyDiv w:val="1"/>
      <w:marLeft w:val="0"/>
      <w:marRight w:val="0"/>
      <w:marTop w:val="0"/>
      <w:marBottom w:val="0"/>
      <w:divBdr>
        <w:top w:val="none" w:sz="0" w:space="0" w:color="auto"/>
        <w:left w:val="none" w:sz="0" w:space="0" w:color="auto"/>
        <w:bottom w:val="none" w:sz="0" w:space="0" w:color="auto"/>
        <w:right w:val="none" w:sz="0" w:space="0" w:color="auto"/>
      </w:divBdr>
      <w:divsChild>
        <w:div w:id="1134830258">
          <w:marLeft w:val="0"/>
          <w:marRight w:val="0"/>
          <w:marTop w:val="0"/>
          <w:marBottom w:val="0"/>
          <w:divBdr>
            <w:top w:val="none" w:sz="0" w:space="0" w:color="auto"/>
            <w:left w:val="none" w:sz="0" w:space="0" w:color="auto"/>
            <w:bottom w:val="none" w:sz="0" w:space="0" w:color="auto"/>
            <w:right w:val="none" w:sz="0" w:space="0" w:color="auto"/>
          </w:divBdr>
        </w:div>
      </w:divsChild>
    </w:div>
    <w:div w:id="286161251">
      <w:bodyDiv w:val="1"/>
      <w:marLeft w:val="0"/>
      <w:marRight w:val="0"/>
      <w:marTop w:val="0"/>
      <w:marBottom w:val="0"/>
      <w:divBdr>
        <w:top w:val="none" w:sz="0" w:space="0" w:color="auto"/>
        <w:left w:val="none" w:sz="0" w:space="0" w:color="auto"/>
        <w:bottom w:val="none" w:sz="0" w:space="0" w:color="auto"/>
        <w:right w:val="none" w:sz="0" w:space="0" w:color="auto"/>
      </w:divBdr>
    </w:div>
    <w:div w:id="378432000">
      <w:bodyDiv w:val="1"/>
      <w:marLeft w:val="0"/>
      <w:marRight w:val="0"/>
      <w:marTop w:val="0"/>
      <w:marBottom w:val="0"/>
      <w:divBdr>
        <w:top w:val="none" w:sz="0" w:space="0" w:color="auto"/>
        <w:left w:val="none" w:sz="0" w:space="0" w:color="auto"/>
        <w:bottom w:val="none" w:sz="0" w:space="0" w:color="auto"/>
        <w:right w:val="none" w:sz="0" w:space="0" w:color="auto"/>
      </w:divBdr>
    </w:div>
    <w:div w:id="401946789">
      <w:bodyDiv w:val="1"/>
      <w:marLeft w:val="0"/>
      <w:marRight w:val="0"/>
      <w:marTop w:val="0"/>
      <w:marBottom w:val="0"/>
      <w:divBdr>
        <w:top w:val="none" w:sz="0" w:space="0" w:color="auto"/>
        <w:left w:val="none" w:sz="0" w:space="0" w:color="auto"/>
        <w:bottom w:val="none" w:sz="0" w:space="0" w:color="auto"/>
        <w:right w:val="none" w:sz="0" w:space="0" w:color="auto"/>
      </w:divBdr>
    </w:div>
    <w:div w:id="415203026">
      <w:bodyDiv w:val="1"/>
      <w:marLeft w:val="0"/>
      <w:marRight w:val="0"/>
      <w:marTop w:val="0"/>
      <w:marBottom w:val="0"/>
      <w:divBdr>
        <w:top w:val="none" w:sz="0" w:space="0" w:color="auto"/>
        <w:left w:val="none" w:sz="0" w:space="0" w:color="auto"/>
        <w:bottom w:val="none" w:sz="0" w:space="0" w:color="auto"/>
        <w:right w:val="none" w:sz="0" w:space="0" w:color="auto"/>
      </w:divBdr>
    </w:div>
    <w:div w:id="501629938">
      <w:bodyDiv w:val="1"/>
      <w:marLeft w:val="0"/>
      <w:marRight w:val="0"/>
      <w:marTop w:val="0"/>
      <w:marBottom w:val="0"/>
      <w:divBdr>
        <w:top w:val="none" w:sz="0" w:space="0" w:color="auto"/>
        <w:left w:val="none" w:sz="0" w:space="0" w:color="auto"/>
        <w:bottom w:val="none" w:sz="0" w:space="0" w:color="auto"/>
        <w:right w:val="none" w:sz="0" w:space="0" w:color="auto"/>
      </w:divBdr>
    </w:div>
    <w:div w:id="543710844">
      <w:bodyDiv w:val="1"/>
      <w:marLeft w:val="0"/>
      <w:marRight w:val="0"/>
      <w:marTop w:val="0"/>
      <w:marBottom w:val="0"/>
      <w:divBdr>
        <w:top w:val="none" w:sz="0" w:space="0" w:color="auto"/>
        <w:left w:val="none" w:sz="0" w:space="0" w:color="auto"/>
        <w:bottom w:val="none" w:sz="0" w:space="0" w:color="auto"/>
        <w:right w:val="none" w:sz="0" w:space="0" w:color="auto"/>
      </w:divBdr>
      <w:divsChild>
        <w:div w:id="1386445185">
          <w:marLeft w:val="0"/>
          <w:marRight w:val="0"/>
          <w:marTop w:val="0"/>
          <w:marBottom w:val="0"/>
          <w:divBdr>
            <w:top w:val="none" w:sz="0" w:space="0" w:color="auto"/>
            <w:left w:val="none" w:sz="0" w:space="0" w:color="auto"/>
            <w:bottom w:val="none" w:sz="0" w:space="0" w:color="auto"/>
            <w:right w:val="none" w:sz="0" w:space="0" w:color="auto"/>
          </w:divBdr>
          <w:divsChild>
            <w:div w:id="1715693330">
              <w:marLeft w:val="0"/>
              <w:marRight w:val="0"/>
              <w:marTop w:val="0"/>
              <w:marBottom w:val="0"/>
              <w:divBdr>
                <w:top w:val="none" w:sz="0" w:space="0" w:color="C0C0C0"/>
                <w:left w:val="none" w:sz="0" w:space="0" w:color="C0C0C0"/>
                <w:bottom w:val="none" w:sz="0" w:space="0" w:color="C0C0C0"/>
                <w:right w:val="none" w:sz="0" w:space="0" w:color="C0C0C0"/>
              </w:divBdr>
              <w:divsChild>
                <w:div w:id="880819897">
                  <w:marLeft w:val="0"/>
                  <w:marRight w:val="0"/>
                  <w:marTop w:val="0"/>
                  <w:marBottom w:val="0"/>
                  <w:divBdr>
                    <w:top w:val="none" w:sz="0" w:space="0" w:color="auto"/>
                    <w:left w:val="none" w:sz="0" w:space="0" w:color="auto"/>
                    <w:bottom w:val="none" w:sz="0" w:space="0" w:color="auto"/>
                    <w:right w:val="none" w:sz="0" w:space="0" w:color="auto"/>
                  </w:divBdr>
                  <w:divsChild>
                    <w:div w:id="371422688">
                      <w:marLeft w:val="0"/>
                      <w:marRight w:val="0"/>
                      <w:marTop w:val="0"/>
                      <w:marBottom w:val="0"/>
                      <w:divBdr>
                        <w:top w:val="none" w:sz="0" w:space="0" w:color="auto"/>
                        <w:left w:val="none" w:sz="0" w:space="0" w:color="auto"/>
                        <w:bottom w:val="none" w:sz="0" w:space="0" w:color="auto"/>
                        <w:right w:val="none" w:sz="0" w:space="0" w:color="auto"/>
                      </w:divBdr>
                      <w:divsChild>
                        <w:div w:id="1739326928">
                          <w:marLeft w:val="150"/>
                          <w:marRight w:val="150"/>
                          <w:marTop w:val="150"/>
                          <w:marBottom w:val="150"/>
                          <w:divBdr>
                            <w:top w:val="none" w:sz="0" w:space="0" w:color="auto"/>
                            <w:left w:val="none" w:sz="0" w:space="0" w:color="auto"/>
                            <w:bottom w:val="none" w:sz="0" w:space="0" w:color="auto"/>
                            <w:right w:val="none" w:sz="0" w:space="0" w:color="auto"/>
                          </w:divBdr>
                          <w:divsChild>
                            <w:div w:id="1283733791">
                              <w:marLeft w:val="0"/>
                              <w:marRight w:val="0"/>
                              <w:marTop w:val="0"/>
                              <w:marBottom w:val="0"/>
                              <w:divBdr>
                                <w:top w:val="none" w:sz="0" w:space="0" w:color="auto"/>
                                <w:left w:val="none" w:sz="0" w:space="0" w:color="auto"/>
                                <w:bottom w:val="none" w:sz="0" w:space="0" w:color="auto"/>
                                <w:right w:val="none" w:sz="0" w:space="0" w:color="auto"/>
                              </w:divBdr>
                              <w:divsChild>
                                <w:div w:id="447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958439">
      <w:bodyDiv w:val="1"/>
      <w:marLeft w:val="0"/>
      <w:marRight w:val="0"/>
      <w:marTop w:val="0"/>
      <w:marBottom w:val="0"/>
      <w:divBdr>
        <w:top w:val="none" w:sz="0" w:space="0" w:color="auto"/>
        <w:left w:val="none" w:sz="0" w:space="0" w:color="auto"/>
        <w:bottom w:val="none" w:sz="0" w:space="0" w:color="auto"/>
        <w:right w:val="none" w:sz="0" w:space="0" w:color="auto"/>
      </w:divBdr>
    </w:div>
    <w:div w:id="560823183">
      <w:bodyDiv w:val="1"/>
      <w:marLeft w:val="0"/>
      <w:marRight w:val="0"/>
      <w:marTop w:val="0"/>
      <w:marBottom w:val="0"/>
      <w:divBdr>
        <w:top w:val="none" w:sz="0" w:space="0" w:color="auto"/>
        <w:left w:val="none" w:sz="0" w:space="0" w:color="auto"/>
        <w:bottom w:val="none" w:sz="0" w:space="0" w:color="auto"/>
        <w:right w:val="none" w:sz="0" w:space="0" w:color="auto"/>
      </w:divBdr>
    </w:div>
    <w:div w:id="575282837">
      <w:bodyDiv w:val="1"/>
      <w:marLeft w:val="0"/>
      <w:marRight w:val="0"/>
      <w:marTop w:val="0"/>
      <w:marBottom w:val="0"/>
      <w:divBdr>
        <w:top w:val="none" w:sz="0" w:space="0" w:color="auto"/>
        <w:left w:val="none" w:sz="0" w:space="0" w:color="auto"/>
        <w:bottom w:val="none" w:sz="0" w:space="0" w:color="auto"/>
        <w:right w:val="none" w:sz="0" w:space="0" w:color="auto"/>
      </w:divBdr>
    </w:div>
    <w:div w:id="660474501">
      <w:bodyDiv w:val="1"/>
      <w:marLeft w:val="0"/>
      <w:marRight w:val="0"/>
      <w:marTop w:val="0"/>
      <w:marBottom w:val="0"/>
      <w:divBdr>
        <w:top w:val="none" w:sz="0" w:space="0" w:color="auto"/>
        <w:left w:val="none" w:sz="0" w:space="0" w:color="auto"/>
        <w:bottom w:val="none" w:sz="0" w:space="0" w:color="auto"/>
        <w:right w:val="none" w:sz="0" w:space="0" w:color="auto"/>
      </w:divBdr>
    </w:div>
    <w:div w:id="680819530">
      <w:bodyDiv w:val="1"/>
      <w:marLeft w:val="0"/>
      <w:marRight w:val="0"/>
      <w:marTop w:val="0"/>
      <w:marBottom w:val="0"/>
      <w:divBdr>
        <w:top w:val="none" w:sz="0" w:space="0" w:color="auto"/>
        <w:left w:val="none" w:sz="0" w:space="0" w:color="auto"/>
        <w:bottom w:val="none" w:sz="0" w:space="0" w:color="auto"/>
        <w:right w:val="none" w:sz="0" w:space="0" w:color="auto"/>
      </w:divBdr>
    </w:div>
    <w:div w:id="748580130">
      <w:bodyDiv w:val="1"/>
      <w:marLeft w:val="0"/>
      <w:marRight w:val="0"/>
      <w:marTop w:val="0"/>
      <w:marBottom w:val="0"/>
      <w:divBdr>
        <w:top w:val="none" w:sz="0" w:space="0" w:color="auto"/>
        <w:left w:val="none" w:sz="0" w:space="0" w:color="auto"/>
        <w:bottom w:val="none" w:sz="0" w:space="0" w:color="auto"/>
        <w:right w:val="none" w:sz="0" w:space="0" w:color="auto"/>
      </w:divBdr>
    </w:div>
    <w:div w:id="808090617">
      <w:bodyDiv w:val="1"/>
      <w:marLeft w:val="0"/>
      <w:marRight w:val="0"/>
      <w:marTop w:val="0"/>
      <w:marBottom w:val="0"/>
      <w:divBdr>
        <w:top w:val="none" w:sz="0" w:space="0" w:color="auto"/>
        <w:left w:val="none" w:sz="0" w:space="0" w:color="auto"/>
        <w:bottom w:val="none" w:sz="0" w:space="0" w:color="auto"/>
        <w:right w:val="none" w:sz="0" w:space="0" w:color="auto"/>
      </w:divBdr>
    </w:div>
    <w:div w:id="839276216">
      <w:bodyDiv w:val="1"/>
      <w:marLeft w:val="0"/>
      <w:marRight w:val="0"/>
      <w:marTop w:val="0"/>
      <w:marBottom w:val="0"/>
      <w:divBdr>
        <w:top w:val="none" w:sz="0" w:space="0" w:color="auto"/>
        <w:left w:val="none" w:sz="0" w:space="0" w:color="auto"/>
        <w:bottom w:val="none" w:sz="0" w:space="0" w:color="auto"/>
        <w:right w:val="none" w:sz="0" w:space="0" w:color="auto"/>
      </w:divBdr>
    </w:div>
    <w:div w:id="857500132">
      <w:bodyDiv w:val="1"/>
      <w:marLeft w:val="0"/>
      <w:marRight w:val="0"/>
      <w:marTop w:val="0"/>
      <w:marBottom w:val="0"/>
      <w:divBdr>
        <w:top w:val="none" w:sz="0" w:space="0" w:color="auto"/>
        <w:left w:val="none" w:sz="0" w:space="0" w:color="auto"/>
        <w:bottom w:val="none" w:sz="0" w:space="0" w:color="auto"/>
        <w:right w:val="none" w:sz="0" w:space="0" w:color="auto"/>
      </w:divBdr>
    </w:div>
    <w:div w:id="904493435">
      <w:bodyDiv w:val="1"/>
      <w:marLeft w:val="0"/>
      <w:marRight w:val="0"/>
      <w:marTop w:val="0"/>
      <w:marBottom w:val="0"/>
      <w:divBdr>
        <w:top w:val="none" w:sz="0" w:space="0" w:color="auto"/>
        <w:left w:val="none" w:sz="0" w:space="0" w:color="auto"/>
        <w:bottom w:val="none" w:sz="0" w:space="0" w:color="auto"/>
        <w:right w:val="none" w:sz="0" w:space="0" w:color="auto"/>
      </w:divBdr>
      <w:divsChild>
        <w:div w:id="2048334143">
          <w:marLeft w:val="0"/>
          <w:marRight w:val="0"/>
          <w:marTop w:val="0"/>
          <w:marBottom w:val="0"/>
          <w:divBdr>
            <w:top w:val="none" w:sz="0" w:space="0" w:color="auto"/>
            <w:left w:val="none" w:sz="0" w:space="0" w:color="auto"/>
            <w:bottom w:val="none" w:sz="0" w:space="0" w:color="auto"/>
            <w:right w:val="none" w:sz="0" w:space="0" w:color="auto"/>
          </w:divBdr>
        </w:div>
      </w:divsChild>
    </w:div>
    <w:div w:id="911083436">
      <w:bodyDiv w:val="1"/>
      <w:marLeft w:val="0"/>
      <w:marRight w:val="0"/>
      <w:marTop w:val="0"/>
      <w:marBottom w:val="0"/>
      <w:divBdr>
        <w:top w:val="none" w:sz="0" w:space="0" w:color="auto"/>
        <w:left w:val="none" w:sz="0" w:space="0" w:color="auto"/>
        <w:bottom w:val="none" w:sz="0" w:space="0" w:color="auto"/>
        <w:right w:val="none" w:sz="0" w:space="0" w:color="auto"/>
      </w:divBdr>
    </w:div>
    <w:div w:id="943850969">
      <w:bodyDiv w:val="1"/>
      <w:marLeft w:val="0"/>
      <w:marRight w:val="0"/>
      <w:marTop w:val="0"/>
      <w:marBottom w:val="0"/>
      <w:divBdr>
        <w:top w:val="none" w:sz="0" w:space="0" w:color="auto"/>
        <w:left w:val="none" w:sz="0" w:space="0" w:color="auto"/>
        <w:bottom w:val="none" w:sz="0" w:space="0" w:color="auto"/>
        <w:right w:val="none" w:sz="0" w:space="0" w:color="auto"/>
      </w:divBdr>
    </w:div>
    <w:div w:id="1114403977">
      <w:bodyDiv w:val="1"/>
      <w:marLeft w:val="0"/>
      <w:marRight w:val="0"/>
      <w:marTop w:val="0"/>
      <w:marBottom w:val="0"/>
      <w:divBdr>
        <w:top w:val="none" w:sz="0" w:space="0" w:color="auto"/>
        <w:left w:val="none" w:sz="0" w:space="0" w:color="auto"/>
        <w:bottom w:val="none" w:sz="0" w:space="0" w:color="auto"/>
        <w:right w:val="none" w:sz="0" w:space="0" w:color="auto"/>
      </w:divBdr>
    </w:div>
    <w:div w:id="1172068153">
      <w:bodyDiv w:val="1"/>
      <w:marLeft w:val="0"/>
      <w:marRight w:val="0"/>
      <w:marTop w:val="0"/>
      <w:marBottom w:val="0"/>
      <w:divBdr>
        <w:top w:val="none" w:sz="0" w:space="0" w:color="auto"/>
        <w:left w:val="none" w:sz="0" w:space="0" w:color="auto"/>
        <w:bottom w:val="none" w:sz="0" w:space="0" w:color="auto"/>
        <w:right w:val="none" w:sz="0" w:space="0" w:color="auto"/>
      </w:divBdr>
    </w:div>
    <w:div w:id="1342202661">
      <w:bodyDiv w:val="1"/>
      <w:marLeft w:val="0"/>
      <w:marRight w:val="0"/>
      <w:marTop w:val="0"/>
      <w:marBottom w:val="0"/>
      <w:divBdr>
        <w:top w:val="none" w:sz="0" w:space="0" w:color="auto"/>
        <w:left w:val="none" w:sz="0" w:space="0" w:color="auto"/>
        <w:bottom w:val="none" w:sz="0" w:space="0" w:color="auto"/>
        <w:right w:val="none" w:sz="0" w:space="0" w:color="auto"/>
      </w:divBdr>
      <w:divsChild>
        <w:div w:id="1093088879">
          <w:marLeft w:val="0"/>
          <w:marRight w:val="0"/>
          <w:marTop w:val="300"/>
          <w:marBottom w:val="0"/>
          <w:divBdr>
            <w:top w:val="none" w:sz="0" w:space="0" w:color="auto"/>
            <w:left w:val="none" w:sz="0" w:space="0" w:color="auto"/>
            <w:bottom w:val="none" w:sz="0" w:space="0" w:color="auto"/>
            <w:right w:val="none" w:sz="0" w:space="0" w:color="auto"/>
          </w:divBdr>
          <w:divsChild>
            <w:div w:id="841626332">
              <w:marLeft w:val="75"/>
              <w:marRight w:val="0"/>
              <w:marTop w:val="0"/>
              <w:marBottom w:val="0"/>
              <w:divBdr>
                <w:top w:val="none" w:sz="0" w:space="0" w:color="auto"/>
                <w:left w:val="single" w:sz="6" w:space="7" w:color="D9E2E2"/>
                <w:bottom w:val="none" w:sz="0" w:space="0" w:color="auto"/>
                <w:right w:val="none" w:sz="0" w:space="0" w:color="auto"/>
              </w:divBdr>
            </w:div>
          </w:divsChild>
        </w:div>
      </w:divsChild>
    </w:div>
    <w:div w:id="1345866886">
      <w:bodyDiv w:val="1"/>
      <w:marLeft w:val="0"/>
      <w:marRight w:val="0"/>
      <w:marTop w:val="0"/>
      <w:marBottom w:val="0"/>
      <w:divBdr>
        <w:top w:val="none" w:sz="0" w:space="0" w:color="auto"/>
        <w:left w:val="none" w:sz="0" w:space="0" w:color="auto"/>
        <w:bottom w:val="none" w:sz="0" w:space="0" w:color="auto"/>
        <w:right w:val="none" w:sz="0" w:space="0" w:color="auto"/>
      </w:divBdr>
    </w:div>
    <w:div w:id="1350982206">
      <w:bodyDiv w:val="1"/>
      <w:marLeft w:val="0"/>
      <w:marRight w:val="0"/>
      <w:marTop w:val="0"/>
      <w:marBottom w:val="0"/>
      <w:divBdr>
        <w:top w:val="none" w:sz="0" w:space="0" w:color="auto"/>
        <w:left w:val="none" w:sz="0" w:space="0" w:color="auto"/>
        <w:bottom w:val="none" w:sz="0" w:space="0" w:color="auto"/>
        <w:right w:val="none" w:sz="0" w:space="0" w:color="auto"/>
      </w:divBdr>
    </w:div>
    <w:div w:id="1370297032">
      <w:bodyDiv w:val="1"/>
      <w:marLeft w:val="0"/>
      <w:marRight w:val="0"/>
      <w:marTop w:val="0"/>
      <w:marBottom w:val="0"/>
      <w:divBdr>
        <w:top w:val="none" w:sz="0" w:space="0" w:color="auto"/>
        <w:left w:val="none" w:sz="0" w:space="0" w:color="auto"/>
        <w:bottom w:val="none" w:sz="0" w:space="0" w:color="auto"/>
        <w:right w:val="none" w:sz="0" w:space="0" w:color="auto"/>
      </w:divBdr>
    </w:div>
    <w:div w:id="1436949274">
      <w:bodyDiv w:val="1"/>
      <w:marLeft w:val="0"/>
      <w:marRight w:val="0"/>
      <w:marTop w:val="0"/>
      <w:marBottom w:val="0"/>
      <w:divBdr>
        <w:top w:val="none" w:sz="0" w:space="0" w:color="auto"/>
        <w:left w:val="none" w:sz="0" w:space="0" w:color="auto"/>
        <w:bottom w:val="none" w:sz="0" w:space="0" w:color="auto"/>
        <w:right w:val="none" w:sz="0" w:space="0" w:color="auto"/>
      </w:divBdr>
    </w:div>
    <w:div w:id="1482112037">
      <w:bodyDiv w:val="1"/>
      <w:marLeft w:val="0"/>
      <w:marRight w:val="0"/>
      <w:marTop w:val="0"/>
      <w:marBottom w:val="0"/>
      <w:divBdr>
        <w:top w:val="none" w:sz="0" w:space="0" w:color="auto"/>
        <w:left w:val="none" w:sz="0" w:space="0" w:color="auto"/>
        <w:bottom w:val="none" w:sz="0" w:space="0" w:color="auto"/>
        <w:right w:val="none" w:sz="0" w:space="0" w:color="auto"/>
      </w:divBdr>
    </w:div>
    <w:div w:id="1497723708">
      <w:bodyDiv w:val="1"/>
      <w:marLeft w:val="0"/>
      <w:marRight w:val="0"/>
      <w:marTop w:val="0"/>
      <w:marBottom w:val="0"/>
      <w:divBdr>
        <w:top w:val="none" w:sz="0" w:space="0" w:color="auto"/>
        <w:left w:val="none" w:sz="0" w:space="0" w:color="auto"/>
        <w:bottom w:val="none" w:sz="0" w:space="0" w:color="auto"/>
        <w:right w:val="none" w:sz="0" w:space="0" w:color="auto"/>
      </w:divBdr>
      <w:divsChild>
        <w:div w:id="656229086">
          <w:marLeft w:val="0"/>
          <w:marRight w:val="0"/>
          <w:marTop w:val="0"/>
          <w:marBottom w:val="0"/>
          <w:divBdr>
            <w:top w:val="none" w:sz="0" w:space="0" w:color="auto"/>
            <w:left w:val="none" w:sz="0" w:space="0" w:color="auto"/>
            <w:bottom w:val="none" w:sz="0" w:space="0" w:color="auto"/>
            <w:right w:val="none" w:sz="0" w:space="0" w:color="auto"/>
          </w:divBdr>
        </w:div>
      </w:divsChild>
    </w:div>
    <w:div w:id="1505052266">
      <w:bodyDiv w:val="1"/>
      <w:marLeft w:val="0"/>
      <w:marRight w:val="0"/>
      <w:marTop w:val="0"/>
      <w:marBottom w:val="0"/>
      <w:divBdr>
        <w:top w:val="none" w:sz="0" w:space="0" w:color="auto"/>
        <w:left w:val="none" w:sz="0" w:space="0" w:color="auto"/>
        <w:bottom w:val="none" w:sz="0" w:space="0" w:color="auto"/>
        <w:right w:val="none" w:sz="0" w:space="0" w:color="auto"/>
      </w:divBdr>
    </w:div>
    <w:div w:id="1570965819">
      <w:bodyDiv w:val="1"/>
      <w:marLeft w:val="0"/>
      <w:marRight w:val="0"/>
      <w:marTop w:val="0"/>
      <w:marBottom w:val="0"/>
      <w:divBdr>
        <w:top w:val="none" w:sz="0" w:space="0" w:color="auto"/>
        <w:left w:val="none" w:sz="0" w:space="0" w:color="auto"/>
        <w:bottom w:val="none" w:sz="0" w:space="0" w:color="auto"/>
        <w:right w:val="none" w:sz="0" w:space="0" w:color="auto"/>
      </w:divBdr>
      <w:divsChild>
        <w:div w:id="439497539">
          <w:marLeft w:val="0"/>
          <w:marRight w:val="0"/>
          <w:marTop w:val="0"/>
          <w:marBottom w:val="0"/>
          <w:divBdr>
            <w:top w:val="none" w:sz="0" w:space="0" w:color="auto"/>
            <w:left w:val="none" w:sz="0" w:space="0" w:color="auto"/>
            <w:bottom w:val="none" w:sz="0" w:space="0" w:color="auto"/>
            <w:right w:val="none" w:sz="0" w:space="0" w:color="auto"/>
          </w:divBdr>
          <w:divsChild>
            <w:div w:id="1427727461">
              <w:marLeft w:val="0"/>
              <w:marRight w:val="0"/>
              <w:marTop w:val="0"/>
              <w:marBottom w:val="0"/>
              <w:divBdr>
                <w:top w:val="none" w:sz="0" w:space="0" w:color="C0C0C0"/>
                <w:left w:val="none" w:sz="0" w:space="0" w:color="C0C0C0"/>
                <w:bottom w:val="none" w:sz="0" w:space="0" w:color="C0C0C0"/>
                <w:right w:val="none" w:sz="0" w:space="0" w:color="C0C0C0"/>
              </w:divBdr>
              <w:divsChild>
                <w:div w:id="135143465">
                  <w:marLeft w:val="0"/>
                  <w:marRight w:val="0"/>
                  <w:marTop w:val="0"/>
                  <w:marBottom w:val="0"/>
                  <w:divBdr>
                    <w:top w:val="none" w:sz="0" w:space="0" w:color="auto"/>
                    <w:left w:val="none" w:sz="0" w:space="0" w:color="auto"/>
                    <w:bottom w:val="none" w:sz="0" w:space="0" w:color="auto"/>
                    <w:right w:val="none" w:sz="0" w:space="0" w:color="auto"/>
                  </w:divBdr>
                  <w:divsChild>
                    <w:div w:id="952322103">
                      <w:marLeft w:val="0"/>
                      <w:marRight w:val="0"/>
                      <w:marTop w:val="0"/>
                      <w:marBottom w:val="0"/>
                      <w:divBdr>
                        <w:top w:val="none" w:sz="0" w:space="0" w:color="auto"/>
                        <w:left w:val="none" w:sz="0" w:space="0" w:color="auto"/>
                        <w:bottom w:val="none" w:sz="0" w:space="0" w:color="auto"/>
                        <w:right w:val="none" w:sz="0" w:space="0" w:color="auto"/>
                      </w:divBdr>
                      <w:divsChild>
                        <w:div w:id="130948400">
                          <w:marLeft w:val="150"/>
                          <w:marRight w:val="150"/>
                          <w:marTop w:val="150"/>
                          <w:marBottom w:val="150"/>
                          <w:divBdr>
                            <w:top w:val="none" w:sz="0" w:space="0" w:color="auto"/>
                            <w:left w:val="none" w:sz="0" w:space="0" w:color="auto"/>
                            <w:bottom w:val="none" w:sz="0" w:space="0" w:color="auto"/>
                            <w:right w:val="none" w:sz="0" w:space="0" w:color="auto"/>
                          </w:divBdr>
                          <w:divsChild>
                            <w:div w:id="277420821">
                              <w:marLeft w:val="0"/>
                              <w:marRight w:val="0"/>
                              <w:marTop w:val="0"/>
                              <w:marBottom w:val="0"/>
                              <w:divBdr>
                                <w:top w:val="none" w:sz="0" w:space="0" w:color="auto"/>
                                <w:left w:val="none" w:sz="0" w:space="0" w:color="auto"/>
                                <w:bottom w:val="none" w:sz="0" w:space="0" w:color="auto"/>
                                <w:right w:val="none" w:sz="0" w:space="0" w:color="auto"/>
                              </w:divBdr>
                              <w:divsChild>
                                <w:div w:id="11919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921184">
      <w:bodyDiv w:val="1"/>
      <w:marLeft w:val="0"/>
      <w:marRight w:val="0"/>
      <w:marTop w:val="0"/>
      <w:marBottom w:val="0"/>
      <w:divBdr>
        <w:top w:val="none" w:sz="0" w:space="0" w:color="auto"/>
        <w:left w:val="none" w:sz="0" w:space="0" w:color="auto"/>
        <w:bottom w:val="none" w:sz="0" w:space="0" w:color="auto"/>
        <w:right w:val="none" w:sz="0" w:space="0" w:color="auto"/>
      </w:divBdr>
    </w:div>
    <w:div w:id="1641374864">
      <w:bodyDiv w:val="1"/>
      <w:marLeft w:val="0"/>
      <w:marRight w:val="0"/>
      <w:marTop w:val="0"/>
      <w:marBottom w:val="0"/>
      <w:divBdr>
        <w:top w:val="none" w:sz="0" w:space="0" w:color="auto"/>
        <w:left w:val="none" w:sz="0" w:space="0" w:color="auto"/>
        <w:bottom w:val="none" w:sz="0" w:space="0" w:color="auto"/>
        <w:right w:val="none" w:sz="0" w:space="0" w:color="auto"/>
      </w:divBdr>
      <w:divsChild>
        <w:div w:id="1849441877">
          <w:marLeft w:val="0"/>
          <w:marRight w:val="0"/>
          <w:marTop w:val="0"/>
          <w:marBottom w:val="0"/>
          <w:divBdr>
            <w:top w:val="none" w:sz="0" w:space="0" w:color="auto"/>
            <w:left w:val="none" w:sz="0" w:space="0" w:color="auto"/>
            <w:bottom w:val="none" w:sz="0" w:space="0" w:color="auto"/>
            <w:right w:val="none" w:sz="0" w:space="0" w:color="auto"/>
          </w:divBdr>
        </w:div>
      </w:divsChild>
    </w:div>
    <w:div w:id="1641692341">
      <w:bodyDiv w:val="1"/>
      <w:marLeft w:val="0"/>
      <w:marRight w:val="0"/>
      <w:marTop w:val="0"/>
      <w:marBottom w:val="0"/>
      <w:divBdr>
        <w:top w:val="none" w:sz="0" w:space="0" w:color="auto"/>
        <w:left w:val="none" w:sz="0" w:space="0" w:color="auto"/>
        <w:bottom w:val="none" w:sz="0" w:space="0" w:color="auto"/>
        <w:right w:val="none" w:sz="0" w:space="0" w:color="auto"/>
      </w:divBdr>
      <w:divsChild>
        <w:div w:id="977804607">
          <w:marLeft w:val="0"/>
          <w:marRight w:val="0"/>
          <w:marTop w:val="0"/>
          <w:marBottom w:val="0"/>
          <w:divBdr>
            <w:top w:val="none" w:sz="0" w:space="0" w:color="auto"/>
            <w:left w:val="none" w:sz="0" w:space="0" w:color="auto"/>
            <w:bottom w:val="none" w:sz="0" w:space="0" w:color="auto"/>
            <w:right w:val="none" w:sz="0" w:space="0" w:color="auto"/>
          </w:divBdr>
          <w:divsChild>
            <w:div w:id="1016999437">
              <w:marLeft w:val="0"/>
              <w:marRight w:val="0"/>
              <w:marTop w:val="0"/>
              <w:marBottom w:val="0"/>
              <w:divBdr>
                <w:top w:val="none" w:sz="0" w:space="0" w:color="C0C0C0"/>
                <w:left w:val="none" w:sz="0" w:space="0" w:color="C0C0C0"/>
                <w:bottom w:val="none" w:sz="0" w:space="0" w:color="C0C0C0"/>
                <w:right w:val="none" w:sz="0" w:space="0" w:color="C0C0C0"/>
              </w:divBdr>
              <w:divsChild>
                <w:div w:id="2000576186">
                  <w:marLeft w:val="0"/>
                  <w:marRight w:val="0"/>
                  <w:marTop w:val="0"/>
                  <w:marBottom w:val="0"/>
                  <w:divBdr>
                    <w:top w:val="none" w:sz="0" w:space="0" w:color="auto"/>
                    <w:left w:val="none" w:sz="0" w:space="0" w:color="auto"/>
                    <w:bottom w:val="none" w:sz="0" w:space="0" w:color="auto"/>
                    <w:right w:val="none" w:sz="0" w:space="0" w:color="auto"/>
                  </w:divBdr>
                  <w:divsChild>
                    <w:div w:id="701328007">
                      <w:marLeft w:val="0"/>
                      <w:marRight w:val="0"/>
                      <w:marTop w:val="0"/>
                      <w:marBottom w:val="0"/>
                      <w:divBdr>
                        <w:top w:val="none" w:sz="0" w:space="0" w:color="auto"/>
                        <w:left w:val="none" w:sz="0" w:space="0" w:color="auto"/>
                        <w:bottom w:val="none" w:sz="0" w:space="0" w:color="auto"/>
                        <w:right w:val="none" w:sz="0" w:space="0" w:color="auto"/>
                      </w:divBdr>
                      <w:divsChild>
                        <w:div w:id="1068191817">
                          <w:marLeft w:val="150"/>
                          <w:marRight w:val="150"/>
                          <w:marTop w:val="150"/>
                          <w:marBottom w:val="150"/>
                          <w:divBdr>
                            <w:top w:val="none" w:sz="0" w:space="0" w:color="auto"/>
                            <w:left w:val="none" w:sz="0" w:space="0" w:color="auto"/>
                            <w:bottom w:val="none" w:sz="0" w:space="0" w:color="auto"/>
                            <w:right w:val="none" w:sz="0" w:space="0" w:color="auto"/>
                          </w:divBdr>
                          <w:divsChild>
                            <w:div w:id="1918324710">
                              <w:marLeft w:val="0"/>
                              <w:marRight w:val="0"/>
                              <w:marTop w:val="0"/>
                              <w:marBottom w:val="0"/>
                              <w:divBdr>
                                <w:top w:val="none" w:sz="0" w:space="0" w:color="auto"/>
                                <w:left w:val="none" w:sz="0" w:space="0" w:color="auto"/>
                                <w:bottom w:val="none" w:sz="0" w:space="0" w:color="auto"/>
                                <w:right w:val="none" w:sz="0" w:space="0" w:color="auto"/>
                              </w:divBdr>
                              <w:divsChild>
                                <w:div w:id="11670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048232">
      <w:bodyDiv w:val="1"/>
      <w:marLeft w:val="0"/>
      <w:marRight w:val="0"/>
      <w:marTop w:val="0"/>
      <w:marBottom w:val="0"/>
      <w:divBdr>
        <w:top w:val="none" w:sz="0" w:space="0" w:color="auto"/>
        <w:left w:val="none" w:sz="0" w:space="0" w:color="auto"/>
        <w:bottom w:val="none" w:sz="0" w:space="0" w:color="auto"/>
        <w:right w:val="none" w:sz="0" w:space="0" w:color="auto"/>
      </w:divBdr>
    </w:div>
    <w:div w:id="1676306081">
      <w:bodyDiv w:val="1"/>
      <w:marLeft w:val="0"/>
      <w:marRight w:val="0"/>
      <w:marTop w:val="0"/>
      <w:marBottom w:val="0"/>
      <w:divBdr>
        <w:top w:val="none" w:sz="0" w:space="0" w:color="auto"/>
        <w:left w:val="none" w:sz="0" w:space="0" w:color="auto"/>
        <w:bottom w:val="none" w:sz="0" w:space="0" w:color="auto"/>
        <w:right w:val="none" w:sz="0" w:space="0" w:color="auto"/>
      </w:divBdr>
      <w:divsChild>
        <w:div w:id="1385371689">
          <w:marLeft w:val="0"/>
          <w:marRight w:val="0"/>
          <w:marTop w:val="0"/>
          <w:marBottom w:val="0"/>
          <w:divBdr>
            <w:top w:val="none" w:sz="0" w:space="0" w:color="auto"/>
            <w:left w:val="none" w:sz="0" w:space="0" w:color="auto"/>
            <w:bottom w:val="none" w:sz="0" w:space="0" w:color="auto"/>
            <w:right w:val="none" w:sz="0" w:space="0" w:color="auto"/>
          </w:divBdr>
        </w:div>
      </w:divsChild>
    </w:div>
    <w:div w:id="1843280743">
      <w:bodyDiv w:val="1"/>
      <w:marLeft w:val="0"/>
      <w:marRight w:val="0"/>
      <w:marTop w:val="0"/>
      <w:marBottom w:val="0"/>
      <w:divBdr>
        <w:top w:val="none" w:sz="0" w:space="0" w:color="auto"/>
        <w:left w:val="none" w:sz="0" w:space="0" w:color="auto"/>
        <w:bottom w:val="none" w:sz="0" w:space="0" w:color="auto"/>
        <w:right w:val="none" w:sz="0" w:space="0" w:color="auto"/>
      </w:divBdr>
    </w:div>
    <w:div w:id="1901162749">
      <w:bodyDiv w:val="1"/>
      <w:marLeft w:val="0"/>
      <w:marRight w:val="0"/>
      <w:marTop w:val="0"/>
      <w:marBottom w:val="0"/>
      <w:divBdr>
        <w:top w:val="none" w:sz="0" w:space="0" w:color="auto"/>
        <w:left w:val="none" w:sz="0" w:space="0" w:color="auto"/>
        <w:bottom w:val="none" w:sz="0" w:space="0" w:color="auto"/>
        <w:right w:val="none" w:sz="0" w:space="0" w:color="auto"/>
      </w:divBdr>
    </w:div>
    <w:div w:id="1905674098">
      <w:bodyDiv w:val="1"/>
      <w:marLeft w:val="0"/>
      <w:marRight w:val="0"/>
      <w:marTop w:val="0"/>
      <w:marBottom w:val="0"/>
      <w:divBdr>
        <w:top w:val="none" w:sz="0" w:space="0" w:color="auto"/>
        <w:left w:val="none" w:sz="0" w:space="0" w:color="auto"/>
        <w:bottom w:val="none" w:sz="0" w:space="0" w:color="auto"/>
        <w:right w:val="none" w:sz="0" w:space="0" w:color="auto"/>
      </w:divBdr>
    </w:div>
    <w:div w:id="1914319142">
      <w:bodyDiv w:val="1"/>
      <w:marLeft w:val="0"/>
      <w:marRight w:val="0"/>
      <w:marTop w:val="0"/>
      <w:marBottom w:val="0"/>
      <w:divBdr>
        <w:top w:val="none" w:sz="0" w:space="0" w:color="auto"/>
        <w:left w:val="none" w:sz="0" w:space="0" w:color="auto"/>
        <w:bottom w:val="none" w:sz="0" w:space="0" w:color="auto"/>
        <w:right w:val="none" w:sz="0" w:space="0" w:color="auto"/>
      </w:divBdr>
      <w:divsChild>
        <w:div w:id="6291753">
          <w:marLeft w:val="0"/>
          <w:marRight w:val="0"/>
          <w:marTop w:val="0"/>
          <w:marBottom w:val="0"/>
          <w:divBdr>
            <w:top w:val="single" w:sz="6" w:space="0" w:color="CCCCCC"/>
            <w:left w:val="single" w:sz="6" w:space="0" w:color="CCCCCC"/>
            <w:bottom w:val="none" w:sz="0" w:space="0" w:color="auto"/>
            <w:right w:val="none" w:sz="0" w:space="0" w:color="auto"/>
          </w:divBdr>
        </w:div>
        <w:div w:id="418064654">
          <w:marLeft w:val="0"/>
          <w:marRight w:val="0"/>
          <w:marTop w:val="0"/>
          <w:marBottom w:val="0"/>
          <w:divBdr>
            <w:top w:val="single" w:sz="6" w:space="0" w:color="CCCCCC"/>
            <w:left w:val="single" w:sz="6" w:space="0" w:color="CCCCCC"/>
            <w:bottom w:val="none" w:sz="0" w:space="0" w:color="auto"/>
            <w:right w:val="none" w:sz="0" w:space="0" w:color="auto"/>
          </w:divBdr>
        </w:div>
        <w:div w:id="1835218811">
          <w:marLeft w:val="0"/>
          <w:marRight w:val="0"/>
          <w:marTop w:val="0"/>
          <w:marBottom w:val="0"/>
          <w:divBdr>
            <w:top w:val="single" w:sz="6" w:space="0" w:color="CCCCCC"/>
            <w:left w:val="single" w:sz="6" w:space="0" w:color="CCCCCC"/>
            <w:bottom w:val="none" w:sz="0" w:space="0" w:color="auto"/>
            <w:right w:val="none" w:sz="0" w:space="0" w:color="auto"/>
          </w:divBdr>
        </w:div>
      </w:divsChild>
    </w:div>
    <w:div w:id="1935820691">
      <w:bodyDiv w:val="1"/>
      <w:marLeft w:val="0"/>
      <w:marRight w:val="0"/>
      <w:marTop w:val="0"/>
      <w:marBottom w:val="0"/>
      <w:divBdr>
        <w:top w:val="none" w:sz="0" w:space="0" w:color="auto"/>
        <w:left w:val="none" w:sz="0" w:space="0" w:color="auto"/>
        <w:bottom w:val="none" w:sz="0" w:space="0" w:color="auto"/>
        <w:right w:val="none" w:sz="0" w:space="0" w:color="auto"/>
      </w:divBdr>
    </w:div>
    <w:div w:id="1950354310">
      <w:bodyDiv w:val="1"/>
      <w:marLeft w:val="0"/>
      <w:marRight w:val="0"/>
      <w:marTop w:val="0"/>
      <w:marBottom w:val="0"/>
      <w:divBdr>
        <w:top w:val="none" w:sz="0" w:space="0" w:color="auto"/>
        <w:left w:val="none" w:sz="0" w:space="0" w:color="auto"/>
        <w:bottom w:val="none" w:sz="0" w:space="0" w:color="auto"/>
        <w:right w:val="none" w:sz="0" w:space="0" w:color="auto"/>
      </w:divBdr>
    </w:div>
    <w:div w:id="2075348865">
      <w:bodyDiv w:val="1"/>
      <w:marLeft w:val="0"/>
      <w:marRight w:val="0"/>
      <w:marTop w:val="0"/>
      <w:marBottom w:val="0"/>
      <w:divBdr>
        <w:top w:val="none" w:sz="0" w:space="0" w:color="auto"/>
        <w:left w:val="none" w:sz="0" w:space="0" w:color="auto"/>
        <w:bottom w:val="none" w:sz="0" w:space="0" w:color="auto"/>
        <w:right w:val="none" w:sz="0" w:space="0" w:color="auto"/>
      </w:divBdr>
      <w:divsChild>
        <w:div w:id="349569887">
          <w:marLeft w:val="1705"/>
          <w:marRight w:val="0"/>
          <w:marTop w:val="0"/>
          <w:marBottom w:val="0"/>
          <w:divBdr>
            <w:top w:val="none" w:sz="0" w:space="0" w:color="auto"/>
            <w:left w:val="none" w:sz="0" w:space="0" w:color="auto"/>
            <w:bottom w:val="none" w:sz="0" w:space="0" w:color="auto"/>
            <w:right w:val="none" w:sz="0" w:space="0" w:color="auto"/>
          </w:divBdr>
        </w:div>
        <w:div w:id="728264058">
          <w:marLeft w:val="1705"/>
          <w:marRight w:val="0"/>
          <w:marTop w:val="0"/>
          <w:marBottom w:val="0"/>
          <w:divBdr>
            <w:top w:val="none" w:sz="0" w:space="0" w:color="auto"/>
            <w:left w:val="none" w:sz="0" w:space="0" w:color="auto"/>
            <w:bottom w:val="none" w:sz="0" w:space="0" w:color="auto"/>
            <w:right w:val="none" w:sz="0" w:space="0" w:color="auto"/>
          </w:divBdr>
          <w:divsChild>
            <w:div w:id="1361972112">
              <w:marLeft w:val="0"/>
              <w:marRight w:val="0"/>
              <w:marTop w:val="0"/>
              <w:marBottom w:val="300"/>
              <w:divBdr>
                <w:top w:val="none" w:sz="0" w:space="0" w:color="auto"/>
                <w:left w:val="none" w:sz="0" w:space="0" w:color="auto"/>
                <w:bottom w:val="none" w:sz="0" w:space="0" w:color="auto"/>
                <w:right w:val="none" w:sz="0" w:space="0" w:color="auto"/>
              </w:divBdr>
              <w:divsChild>
                <w:div w:id="8301708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6662802">
          <w:marLeft w:val="0"/>
          <w:marRight w:val="0"/>
          <w:marTop w:val="0"/>
          <w:marBottom w:val="0"/>
          <w:divBdr>
            <w:top w:val="none" w:sz="0" w:space="0" w:color="auto"/>
            <w:left w:val="none" w:sz="0" w:space="0" w:color="auto"/>
            <w:bottom w:val="none" w:sz="0" w:space="0" w:color="auto"/>
            <w:right w:val="none" w:sz="0" w:space="0" w:color="auto"/>
          </w:divBdr>
          <w:divsChild>
            <w:div w:id="8882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8576">
      <w:bodyDiv w:val="1"/>
      <w:marLeft w:val="0"/>
      <w:marRight w:val="0"/>
      <w:marTop w:val="0"/>
      <w:marBottom w:val="0"/>
      <w:divBdr>
        <w:top w:val="none" w:sz="0" w:space="0" w:color="auto"/>
        <w:left w:val="none" w:sz="0" w:space="0" w:color="auto"/>
        <w:bottom w:val="none" w:sz="0" w:space="0" w:color="auto"/>
        <w:right w:val="none" w:sz="0" w:space="0" w:color="auto"/>
      </w:divBdr>
    </w:div>
    <w:div w:id="21467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17" Type="http://schemas.openxmlformats.org/officeDocument/2006/relationships/hyperlink" Target="https://www.nytimes.com/2021/02/09/nyregion/vaccine-website-appointment-nyc.html" TargetMode="External"/><Relationship Id="rId21" Type="http://schemas.openxmlformats.org/officeDocument/2006/relationships/hyperlink" Target="https://www.cdc.gov/aging/publications/features/lonely-older-adults.html" TargetMode="External"/><Relationship Id="rId42" Type="http://schemas.openxmlformats.org/officeDocument/2006/relationships/hyperlink" Target="https://www.healthwise.org/blog/reaching-silent-seniors-during-covid.aspx" TargetMode="External"/><Relationship Id="rId63" Type="http://schemas.openxmlformats.org/officeDocument/2006/relationships/hyperlink" Target="https://www.fda.gov/emergency-preparedness-and-response/mcm-legal-regulatory-and-policy-framework/emergency-use-authorization" TargetMode="External"/><Relationship Id="rId84" Type="http://schemas.openxmlformats.org/officeDocument/2006/relationships/hyperlink" Target="https://www1.nyc.gov/office-of-the-mayor/news/098-21/vaccine-all-citi-field-site-opens-today" TargetMode="External"/><Relationship Id="rId138" Type="http://schemas.openxmlformats.org/officeDocument/2006/relationships/hyperlink" Target="https://www.nytimes.com/2021/01/14/nyregion/covid-vaccine-older-people-senior-citizens.html" TargetMode="External"/><Relationship Id="rId107" Type="http://schemas.openxmlformats.org/officeDocument/2006/relationships/hyperlink" Target="https://www.cityandstateny.com/articles/policy/technology/vaccine-website-frustrations-point-larger-government-tech-problems.html" TargetMode="External"/><Relationship Id="rId11" Type="http://schemas.openxmlformats.org/officeDocument/2006/relationships/hyperlink" Target="https://www1.nyc.gov/site/doh/covid/covid-19-data-totals.page" TargetMode="External"/><Relationship Id="rId32" Type="http://schemas.openxmlformats.org/officeDocument/2006/relationships/hyperlink" Target="https://www.healthyagingpoll.org/report/telehealth-use-among-older-adults-and-during-covid-19" TargetMode="External"/><Relationship Id="rId37" Type="http://schemas.openxmlformats.org/officeDocument/2006/relationships/hyperlink" Target="https://smhs.gwu.edu/urgentmatters/news/emergency-care-older-adults-covid-19-era-and-beyond-proactive-safe-and-close-home" TargetMode="External"/><Relationship Id="rId53" Type="http://schemas.openxmlformats.org/officeDocument/2006/relationships/hyperlink" Target="https://www.statnews.com/2020/07/30/a-huge-experiment-how-the-world-made-so-much-progress-on-a-covid-19-vaccine-so-fast/" TargetMode="External"/><Relationship Id="rId58" Type="http://schemas.openxmlformats.org/officeDocument/2006/relationships/hyperlink" Target="https://www.statnews.com/2020/07/30/a-huge-experiment-how-the-world-made-so-much-progress-on-a-covid-19-vaccine-so-fast/" TargetMode="External"/><Relationship Id="rId74" Type="http://schemas.openxmlformats.org/officeDocument/2006/relationships/hyperlink" Target="https://www.governor.ny.gov/news/audio-rush-transcript-governor-cuomo-updates-new-yorkers-states-covid-19-response-makes-0" TargetMode="External"/><Relationship Id="rId79" Type="http://schemas.openxmlformats.org/officeDocument/2006/relationships/hyperlink" Target="https://www1.nyc.gov/office-of-the-mayor/news/055-21/transcript-mayor-de-blasio-holds-media-availability" TargetMode="External"/><Relationship Id="rId102" Type="http://schemas.openxmlformats.org/officeDocument/2006/relationships/hyperlink" Target="https://covid19.nychealthandhospitals.org/UnaffiliatedHealthCareWorkers" TargetMode="External"/><Relationship Id="rId123" Type="http://schemas.openxmlformats.org/officeDocument/2006/relationships/hyperlink" Target="https://gothamist.com/news/coronavirus-updates-nyc-vaccination-appointment-hotline-will-now-run-247" TargetMode="External"/><Relationship Id="rId128" Type="http://schemas.openxmlformats.org/officeDocument/2006/relationships/hyperlink" Target="https://www1.nyc.gov/site/doh/covid/covid-19-data-vaccines.page" TargetMode="External"/><Relationship Id="rId5" Type="http://schemas.openxmlformats.org/officeDocument/2006/relationships/hyperlink" Target="https://www1.nyc.gov/site/doh/covid/covid-19-data.page" TargetMode="External"/><Relationship Id="rId90" Type="http://schemas.openxmlformats.org/officeDocument/2006/relationships/hyperlink" Target="https://vaccinefinder.nyc.gov/" TargetMode="External"/><Relationship Id="rId95" Type="http://schemas.openxmlformats.org/officeDocument/2006/relationships/hyperlink" Target="https://nycvaccinelist.com/" TargetMode="External"/><Relationship Id="rId22" Type="http://schemas.openxmlformats.org/officeDocument/2006/relationships/hyperlink" Target="https://www.healthyagingpoll.org/report/telehealth-use-among-older-adults-and-during-covid-19" TargetMode="External"/><Relationship Id="rId27" Type="http://schemas.openxmlformats.org/officeDocument/2006/relationships/hyperlink" Target="https://www.healthyagingpoll.org/report/telehealth-use-among-older-adults-and-during-covid-19" TargetMode="External"/><Relationship Id="rId43" Type="http://schemas.openxmlformats.org/officeDocument/2006/relationships/hyperlink" Target="https://www.healthwise.org/blog/reaching-silent-seniors-during-covid.aspx" TargetMode="External"/><Relationship Id="rId48" Type="http://schemas.openxmlformats.org/officeDocument/2006/relationships/hyperlink" Target="https://www.statnews.com/2020/07/30/a-huge-experiment-how-the-world-made-so-much-progress-on-a-covid-19-vaccine-so-fast/" TargetMode="External"/><Relationship Id="rId64" Type="http://schemas.openxmlformats.org/officeDocument/2006/relationships/hyperlink" Target="https://www.nytimes.com/interactive/2020/science/coronavirus-vaccine-tracker.html" TargetMode="External"/><Relationship Id="rId69" Type="http://schemas.openxmlformats.org/officeDocument/2006/relationships/hyperlink" Target="https://www.npr.org/2020/12/14/946253331/new-york-city-nurse-among-the-first-to-get-coronavirus-vaccine-in-the-u-s" TargetMode="External"/><Relationship Id="rId113" Type="http://schemas.openxmlformats.org/officeDocument/2006/relationships/hyperlink" Target="https://www.nytimes.com/2021/02/09/nyregion/vaccine-website-appointment-nyc.html" TargetMode="External"/><Relationship Id="rId118" Type="http://schemas.openxmlformats.org/officeDocument/2006/relationships/hyperlink" Target="https://www.turbovax.info/about" TargetMode="External"/><Relationship Id="rId134" Type="http://schemas.openxmlformats.org/officeDocument/2006/relationships/hyperlink" Target="https://www1.nyc.gov/office-of-the-mayor/news/035-21/vaccine-all-city-offer-transportation-nyc-seniors" TargetMode="External"/><Relationship Id="rId139" Type="http://schemas.openxmlformats.org/officeDocument/2006/relationships/hyperlink" Target="https://www1.nyc.gov/office-of-the-mayor/news/035-21/vaccine-all-city-offer-transportation-nyc-seniors" TargetMode="External"/><Relationship Id="rId80" Type="http://schemas.openxmlformats.org/officeDocument/2006/relationships/hyperlink" Target="https://www.governor.ny.gov/news/video-audio-photos-rush-transcript-governor-cuomo-biden-administration-announce-mass" TargetMode="External"/><Relationship Id="rId85" Type="http://schemas.openxmlformats.org/officeDocument/2006/relationships/hyperlink" Target="https://covid19vaccine.health.ny.gov/covid-19-vaccine-tracker" TargetMode="External"/><Relationship Id="rId12" Type="http://schemas.openxmlformats.org/officeDocument/2006/relationships/hyperlink" Target="https://www.thecity.nyc/life/2020/4/15/21247114/food-czar-to-oversee-meal-delivery-for-elderly-after-early-stumbles" TargetMode="External"/><Relationship Id="rId17" Type="http://schemas.openxmlformats.org/officeDocument/2006/relationships/hyperlink" Target="https://www.nydailynews.com/new-york/ny-covid-nyc-hungry-need-food-20201005-74ukp32w4fcihckkusciu7t6fq-story.html" TargetMode="External"/><Relationship Id="rId33" Type="http://schemas.openxmlformats.org/officeDocument/2006/relationships/hyperlink" Target="https://www.healthyagingpoll.org/report/telehealth-use-among-older-adults-and-during-covid-19" TargetMode="External"/><Relationship Id="rId38" Type="http://schemas.openxmlformats.org/officeDocument/2006/relationships/hyperlink" Target="https://smhs.gwu.edu/urgentmatters/news/emergency-care-older-adults-covid-19-era-and-beyond-proactive-safe-and-close-home" TargetMode="External"/><Relationship Id="rId59" Type="http://schemas.openxmlformats.org/officeDocument/2006/relationships/hyperlink" Target="https://www.nytimes.com/interactive/2020/science/coronavirus-vaccine-tracker.html" TargetMode="External"/><Relationship Id="rId103" Type="http://schemas.openxmlformats.org/officeDocument/2006/relationships/hyperlink" Target="https://vax4nyc.nyc.gov/patient/s/" TargetMode="External"/><Relationship Id="rId108" Type="http://schemas.openxmlformats.org/officeDocument/2006/relationships/hyperlink" Target="https://www.nytimes.com/2021/01/14/nyregion/covid-vaccine-older-people-senior-citizens.html" TargetMode="External"/><Relationship Id="rId124" Type="http://schemas.openxmlformats.org/officeDocument/2006/relationships/hyperlink" Target="https://gothamist.com/news/new-yorkers-eligible-vaccine-report-frustrations-city-registration-websites" TargetMode="External"/><Relationship Id="rId129" Type="http://schemas.openxmlformats.org/officeDocument/2006/relationships/hyperlink" Target="https://www1.nyc.gov/office-of-the-mayor/news/035-21/vaccine-all-city-offer-transportation-nyc-seniors" TargetMode="External"/><Relationship Id="rId54" Type="http://schemas.openxmlformats.org/officeDocument/2006/relationships/hyperlink" Target="https://www.genome.gov/genetics-glossary/messenger-rna" TargetMode="External"/><Relationship Id="rId70" Type="http://schemas.openxmlformats.org/officeDocument/2006/relationships/hyperlink" Target="https://coronavirus.health.ny.gov/system/files/documents/2021/01/guidance_facilitiesreceivingcovid19vaccineweeks1-5.pdf" TargetMode="External"/><Relationship Id="rId75" Type="http://schemas.openxmlformats.org/officeDocument/2006/relationships/hyperlink" Target="https://www.governor.ny.gov/news/governor-cuomo-announces-list-comorbidities-and-underlying-conditions-eligible-covid-19-vaccine" TargetMode="External"/><Relationship Id="rId91" Type="http://schemas.openxmlformats.org/officeDocument/2006/relationships/hyperlink" Target="https://vax4nyc.nyc.gov/patient/s/" TargetMode="External"/><Relationship Id="rId96" Type="http://schemas.openxmlformats.org/officeDocument/2006/relationships/hyperlink" Target="https://www1.nyc.gov/site/doh/covid/covid-19-vaccines.page" TargetMode="External"/><Relationship Id="rId140" Type="http://schemas.openxmlformats.org/officeDocument/2006/relationships/hyperlink" Target="https://www1.nyc.gov/office-of-the-mayor/news/035-21/vaccine-all-city-offer-transportation-nyc-seniors" TargetMode="External"/><Relationship Id="rId1" Type="http://schemas.openxmlformats.org/officeDocument/2006/relationships/hyperlink" Target="https://www.statnews.com/feature/coronavirus/covid-19-tracker/" TargetMode="External"/><Relationship Id="rId6" Type="http://schemas.openxmlformats.org/officeDocument/2006/relationships/hyperlink" Target="https://www.cdc.gov/coronavirus/2019-ncov/symptoms-testing/symptoms.html" TargetMode="External"/><Relationship Id="rId23" Type="http://schemas.openxmlformats.org/officeDocument/2006/relationships/hyperlink" Target="https://www.healthyagingpoll.org/report/telehealth-use-among-older-adults-and-during-covid-19" TargetMode="External"/><Relationship Id="rId28" Type="http://schemas.openxmlformats.org/officeDocument/2006/relationships/hyperlink" Target="https://www.healthyagingpoll.org/report/telehealth-use-among-older-adults-and-during-covid-19" TargetMode="External"/><Relationship Id="rId49" Type="http://schemas.openxmlformats.org/officeDocument/2006/relationships/hyperlink" Target="https://www.statnews.com/2020/07/30/a-huge-experiment-how-the-world-made-so-much-progress-on-a-covid-19-vaccine-so-fast/" TargetMode="External"/><Relationship Id="rId114" Type="http://schemas.openxmlformats.org/officeDocument/2006/relationships/hyperlink" Target="https://www.nytimes.com/2021/02/09/nyregion/vaccine-website-appointment-nyc.html" TargetMode="External"/><Relationship Id="rId119" Type="http://schemas.openxmlformats.org/officeDocument/2006/relationships/hyperlink" Target="https://nycvaccinelist.com/about" TargetMode="External"/><Relationship Id="rId44" Type="http://schemas.openxmlformats.org/officeDocument/2006/relationships/hyperlink" Target="https://www.healthwise.org/blog/reaching-silent-seniors-during-covid.aspx" TargetMode="External"/><Relationship Id="rId60" Type="http://schemas.openxmlformats.org/officeDocument/2006/relationships/hyperlink" Target="https://www.nytimes.com/interactive/2020/science/coronavirus-vaccine-tracker.html" TargetMode="External"/><Relationship Id="rId65" Type="http://schemas.openxmlformats.org/officeDocument/2006/relationships/hyperlink" Target="https://www.nytimes.com/interactive/2021/health/coronavirus-variant-tracker.html" TargetMode="External"/><Relationship Id="rId81" Type="http://schemas.openxmlformats.org/officeDocument/2006/relationships/hyperlink" Target="https://www1.nyc.gov/office-of-the-mayor/news/098-21/vaccine-all-citi-field-site-opens-today" TargetMode="External"/><Relationship Id="rId86" Type="http://schemas.openxmlformats.org/officeDocument/2006/relationships/hyperlink" Target="https://am-i-eligible.covid19vaccine.health.ny.gov/" TargetMode="External"/><Relationship Id="rId130" Type="http://schemas.openxmlformats.org/officeDocument/2006/relationships/hyperlink" Target="https://citylimits.org/2021/01/29/nyc-faces-uphill-climb-in-vaccinating-older-new-yorkers/" TargetMode="External"/><Relationship Id="rId135" Type="http://schemas.openxmlformats.org/officeDocument/2006/relationships/hyperlink" Target="https://gothamist.com/news/new-yorkers-eligible-vaccine-report-frustrations-city-registration-websites" TargetMode="External"/><Relationship Id="rId13" Type="http://schemas.openxmlformats.org/officeDocument/2006/relationships/hyperlink" Target="https://nycfuture.org/research/supporting-older-adults-through-coronavirus" TargetMode="External"/><Relationship Id="rId18" Type="http://schemas.openxmlformats.org/officeDocument/2006/relationships/hyperlink" Target="https://www.cdc.gov/aging/publications/features/lonely-older-adults.html" TargetMode="External"/><Relationship Id="rId39" Type="http://schemas.openxmlformats.org/officeDocument/2006/relationships/hyperlink" Target="https://smhs.gwu.edu/urgentmatters/news/emergency-care-older-adults-covid-19-era-and-beyond-proactive-safe-and-close-home" TargetMode="External"/><Relationship Id="rId109" Type="http://schemas.openxmlformats.org/officeDocument/2006/relationships/hyperlink" Target="https://vaccinefinder.nyc.gov/locations" TargetMode="External"/><Relationship Id="rId34" Type="http://schemas.openxmlformats.org/officeDocument/2006/relationships/hyperlink" Target="https://www.healthyagingpoll.org/report/telehealth-use-among-older-adults-and-during-covid-19" TargetMode="External"/><Relationship Id="rId50" Type="http://schemas.openxmlformats.org/officeDocument/2006/relationships/hyperlink" Target="https://www.nytimes.com/interactive/2020/05/20/science/coronavirus-vaccine-development.html" TargetMode="External"/><Relationship Id="rId55" Type="http://schemas.openxmlformats.org/officeDocument/2006/relationships/hyperlink" Target="https://www.statnews.com/2020/07/30/a-huge-experiment-how-the-world-made-so-much-progress-on-a-covid-19-vaccine-so-fast/" TargetMode="External"/><Relationship Id="rId76" Type="http://schemas.openxmlformats.org/officeDocument/2006/relationships/hyperlink" Target="https://www.cityandstateny.com/articles/policy/health-care/how-new-york-can-distribute-vaccine-more-equitably.html" TargetMode="External"/><Relationship Id="rId97" Type="http://schemas.openxmlformats.org/officeDocument/2006/relationships/hyperlink" Target="https://vaccinefinder.nyc.gov/locations" TargetMode="External"/><Relationship Id="rId104" Type="http://schemas.openxmlformats.org/officeDocument/2006/relationships/hyperlink" Target="https://covid19.nychealthandhospitals.org/UnaffiliatedHealthCareWorkers" TargetMode="External"/><Relationship Id="rId120" Type="http://schemas.openxmlformats.org/officeDocument/2006/relationships/hyperlink" Target="https://data.census.gov/cedsci/table?q=broadband,%20new%20york%20city&amp;tid=ACSST1Y2019.S2802&amp;hidePreview=false" TargetMode="External"/><Relationship Id="rId125" Type="http://schemas.openxmlformats.org/officeDocument/2006/relationships/hyperlink" Target="https://www.nytimes.com/2021/01/14/nyregion/covid-vaccine-older-people-senior-citizens.html" TargetMode="External"/><Relationship Id="rId141" Type="http://schemas.openxmlformats.org/officeDocument/2006/relationships/hyperlink" Target="https://www1.nyc.gov/office-of-the-mayor/news/104-21/vaccine-all-city-expands-vaccination-effort-seniors" TargetMode="External"/><Relationship Id="rId7" Type="http://schemas.openxmlformats.org/officeDocument/2006/relationships/hyperlink" Target="https://www.cdc.gov/coronavirus/2019-ncov/need-extra-precautions/index.html" TargetMode="External"/><Relationship Id="rId71" Type="http://schemas.openxmlformats.org/officeDocument/2006/relationships/hyperlink" Target="https://coronavirus.health.ny.gov/system/files/documents/2021/01/guidance_facilitiesreceivingcovid19vaccineweeks1-5.pdf" TargetMode="External"/><Relationship Id="rId92" Type="http://schemas.openxmlformats.org/officeDocument/2006/relationships/hyperlink" Target="https://covid19.nychealthandhospitals.org/UnaffiliatedHealthCareWorkers" TargetMode="External"/><Relationship Id="rId2" Type="http://schemas.openxmlformats.org/officeDocument/2006/relationships/hyperlink" Target="https://www.worldometers.info/coronavirus/" TargetMode="External"/><Relationship Id="rId29" Type="http://schemas.openxmlformats.org/officeDocument/2006/relationships/hyperlink" Target="https://www.healthyagingpoll.org/report/telehealth-use-among-older-adults-and-during-covid-19" TargetMode="External"/><Relationship Id="rId24" Type="http://schemas.openxmlformats.org/officeDocument/2006/relationships/hyperlink" Target="https://brookdale.org/meaningful-access-investing-in-technology-for-aging-well-in-new-york-city/" TargetMode="External"/><Relationship Id="rId40" Type="http://schemas.openxmlformats.org/officeDocument/2006/relationships/hyperlink" Target="https://smhs.gwu.edu/urgentmatters/news/emergency-care-older-adults-covid-19-era-and-beyond-proactive-safe-and-close-home" TargetMode="External"/><Relationship Id="rId45" Type="http://schemas.openxmlformats.org/officeDocument/2006/relationships/hyperlink" Target="https://www.nytimes.com/interactive/2020/science/coronavirus-vaccine-tracker.html" TargetMode="External"/><Relationship Id="rId66" Type="http://schemas.openxmlformats.org/officeDocument/2006/relationships/hyperlink" Target="https://www.governor.ny.gov/sites/governor.ny.gov/files/atoms/files/NYS_COVID_Vaccination_Program_Book_10.16.20_FINAL.pdf" TargetMode="External"/><Relationship Id="rId87" Type="http://schemas.openxmlformats.org/officeDocument/2006/relationships/hyperlink" Target="https://covid19vaccine.health.ny.gov/" TargetMode="External"/><Relationship Id="rId110" Type="http://schemas.openxmlformats.org/officeDocument/2006/relationships/hyperlink" Target="https://gothamist.com/news/new-yorkers-eligible-vaccine-report-frustrations-city-registration-websites" TargetMode="External"/><Relationship Id="rId115" Type="http://schemas.openxmlformats.org/officeDocument/2006/relationships/hyperlink" Target="https://nycvaccinelist.com/about" TargetMode="External"/><Relationship Id="rId131" Type="http://schemas.openxmlformats.org/officeDocument/2006/relationships/hyperlink" Target="https://www1.nyc.gov/office-of-the-mayor/news/035-21/vaccine-all-city-offer-transportation-nyc-seniors" TargetMode="External"/><Relationship Id="rId136" Type="http://schemas.openxmlformats.org/officeDocument/2006/relationships/hyperlink" Target="https://www.nytimes.com/2021/01/14/nyregion/covid-vaccine-older-people-senior-citizens.html" TargetMode="External"/><Relationship Id="rId61" Type="http://schemas.openxmlformats.org/officeDocument/2006/relationships/hyperlink" Target="https://www.axios.com/covid-vaccines-coronavirus-moderna-pfizer-oxford-d9522a80-c1c5-4da2-b7d8-c6c90c28b4b3.html" TargetMode="External"/><Relationship Id="rId82" Type="http://schemas.openxmlformats.org/officeDocument/2006/relationships/hyperlink" Target="https://www1.nyc.gov/site/doh/covid/covid-19-data.page" TargetMode="External"/><Relationship Id="rId19" Type="http://schemas.openxmlformats.org/officeDocument/2006/relationships/hyperlink" Target="https://doi.org/10.3389/fpsyt.2020.585540" TargetMode="External"/><Relationship Id="rId14" Type="http://schemas.openxmlformats.org/officeDocument/2006/relationships/hyperlink" Target="https://www.heart.org/en/news/2020/04/28/coronavirus-intensifies-existing-issues-for-older-immigrants" TargetMode="External"/><Relationship Id="rId30" Type="http://schemas.openxmlformats.org/officeDocument/2006/relationships/hyperlink" Target="https://www.healthyagingpoll.org/report/telehealth-use-among-older-adults-and-during-covid-19" TargetMode="External"/><Relationship Id="rId35" Type="http://schemas.openxmlformats.org/officeDocument/2006/relationships/hyperlink" Target="https://brookdale.org/meaningful-access-investing-in-technology-for-aging-well-in-new-york-city/" TargetMode="External"/><Relationship Id="rId56" Type="http://schemas.openxmlformats.org/officeDocument/2006/relationships/hyperlink" Target="https://www.statnews.com/2020/07/30/a-huge-experiment-how-the-world-made-so-much-progress-on-a-covid-19-vaccine-so-fast/" TargetMode="External"/><Relationship Id="rId77" Type="http://schemas.openxmlformats.org/officeDocument/2006/relationships/hyperlink" Target="https://www1.nyc.gov/site/doh/covid/covid-19-data-vaccines.page" TargetMode="External"/><Relationship Id="rId100" Type="http://schemas.openxmlformats.org/officeDocument/2006/relationships/hyperlink" Target="https://vaccinefinder.nyc.gov/locations" TargetMode="External"/><Relationship Id="rId105" Type="http://schemas.openxmlformats.org/officeDocument/2006/relationships/hyperlink" Target="https://www.nychealthandhospitals.org/covid-19-vaccines/" TargetMode="External"/><Relationship Id="rId126" Type="http://schemas.openxmlformats.org/officeDocument/2006/relationships/hyperlink" Target="https://gothamist.com/news/ny-state-website-overwhelmed-newly-eligible-people-seeking-vaccine" TargetMode="External"/><Relationship Id="rId8"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51" Type="http://schemas.openxmlformats.org/officeDocument/2006/relationships/hyperlink" Target="https://www.statnews.com/2020/07/30/a-huge-experiment-how-the-world-made-so-much-progress-on-a-covid-19-vaccine-so-fast/" TargetMode="External"/><Relationship Id="rId72" Type="http://schemas.openxmlformats.org/officeDocument/2006/relationships/hyperlink" Target="https://www.governor.ny.gov/news/governor-cuomo-announces-expanded-vaccination-network-accelerate-distribution-covid-19-vaccine" TargetMode="External"/><Relationship Id="rId93" Type="http://schemas.openxmlformats.org/officeDocument/2006/relationships/hyperlink" Target="https://covid19vaccine.health.ny.gov/" TargetMode="External"/><Relationship Id="rId98" Type="http://schemas.openxmlformats.org/officeDocument/2006/relationships/hyperlink" Target="https://go.usa.gov/xsrAe" TargetMode="External"/><Relationship Id="rId121" Type="http://schemas.openxmlformats.org/officeDocument/2006/relationships/hyperlink" Target="https://www.nytimes.com/2021/02/09/nyregion/vaccine-website-appointment-nyc.html" TargetMode="External"/><Relationship Id="rId142" Type="http://schemas.openxmlformats.org/officeDocument/2006/relationships/hyperlink" Target="https://www1.nyc.gov/office-of-the-mayor/news/035-21/vaccine-all-city-offer-transportation-nyc-seniors" TargetMode="External"/><Relationship Id="rId3" Type="http://schemas.openxmlformats.org/officeDocument/2006/relationships/hyperlink" Target="https://covid19tracker.health.ny.gov/views/NYS-COVID19-Tracker/NYSDOHCOVID-19Tracker-Map?%3Aembed=yes&amp;%3Atoolbar=no&amp;%3Atabs=n" TargetMode="External"/><Relationship Id="rId25" Type="http://schemas.openxmlformats.org/officeDocument/2006/relationships/hyperlink" Target="https://brookdale.org/meaningful-access-investing-in-technology-for-aging-well-in-new-york-city/" TargetMode="External"/><Relationship Id="rId46" Type="http://schemas.openxmlformats.org/officeDocument/2006/relationships/hyperlink" Target="https://www.axios.com/covid-vaccines-coronavirus-moderna-pfizer-oxford-d9522a80-c1c5-4da2-b7d8-c6c90c28b4b3.html" TargetMode="External"/><Relationship Id="rId67" Type="http://schemas.openxmlformats.org/officeDocument/2006/relationships/hyperlink" Target="https://www.cdc.gov/vaccines/covid-19/downloads/new-york-city-jurisdiction-executive-summary.pdf" TargetMode="External"/><Relationship Id="rId116" Type="http://schemas.openxmlformats.org/officeDocument/2006/relationships/hyperlink" Target="https://www.turbovax.info/about" TargetMode="External"/><Relationship Id="rId137" Type="http://schemas.openxmlformats.org/officeDocument/2006/relationships/hyperlink" Target="https://citylimits.org/2021/01/29/nyc-faces-uphill-climb-in-vaccinating-older-new-yorkers/" TargetMode="External"/><Relationship Id="rId20" Type="http://schemas.openxmlformats.org/officeDocument/2006/relationships/hyperlink" Target="https://www.cebm.net/covid-19/maximising-mobility-in-the-older-people-when-isolated-with-covid-19/" TargetMode="External"/><Relationship Id="rId41" Type="http://schemas.openxmlformats.org/officeDocument/2006/relationships/hyperlink" Target="https://www.healthwise.org/blog/reaching-silent-seniors-during-covid.aspx" TargetMode="External"/><Relationship Id="rId62" Type="http://schemas.openxmlformats.org/officeDocument/2006/relationships/hyperlink" Target="https://www.nytimes.com/interactive/2020/science/coronavirus-vaccine-tracker.html" TargetMode="External"/><Relationship Id="rId83" Type="http://schemas.openxmlformats.org/officeDocument/2006/relationships/hyperlink" Target="https://www.governor.ny.gov/news/video-audio-photos-rush-transcript-governor-cuomo-biden-administration-announce-mass" TargetMode="External"/><Relationship Id="rId88" Type="http://schemas.openxmlformats.org/officeDocument/2006/relationships/hyperlink" Target="tel:18336974829" TargetMode="External"/><Relationship Id="rId111" Type="http://schemas.openxmlformats.org/officeDocument/2006/relationships/hyperlink" Target="https://www.cityandstateny.com/articles/policy/technology/vaccine-website-frustrations-point-larger-government-tech-problems.html" TargetMode="External"/><Relationship Id="rId132" Type="http://schemas.openxmlformats.org/officeDocument/2006/relationships/hyperlink" Target="https://sph.cuny.edu/research/covid-19-tracking-survey/january-vaccines/" TargetMode="External"/><Relationship Id="rId15" Type="http://schemas.openxmlformats.org/officeDocument/2006/relationships/hyperlink" Target="https://www.ncoa.org/blog/beyond-age-race-income-sociodemographic-factors-to-track-during-covid-19/" TargetMode="External"/><Relationship Id="rId36" Type="http://schemas.openxmlformats.org/officeDocument/2006/relationships/hyperlink" Target="https://brookdale.org/meaningful-access-investing-in-technology-for-aging-well-in-new-york-city/" TargetMode="External"/><Relationship Id="rId57" Type="http://schemas.openxmlformats.org/officeDocument/2006/relationships/hyperlink" Target="https://www.nytimes.com/interactive/2020/05/20/science/coronavirus-vaccine-development.html" TargetMode="External"/><Relationship Id="rId106" Type="http://schemas.openxmlformats.org/officeDocument/2006/relationships/hyperlink" Target="https://gothamist.com/news/new-yorkers-eligible-vaccine-report-frustrations-city-registration-websites" TargetMode="External"/><Relationship Id="rId127" Type="http://schemas.openxmlformats.org/officeDocument/2006/relationships/hyperlink" Target="https://www.cityandstateny.com/articles/policy/technology/vaccine-website-frustrations-point-larger-government-tech-problems.html" TargetMode="External"/><Relationship Id="rId10" Type="http://schemas.openxmlformats.org/officeDocument/2006/relationships/hyperlink" Target="https://www.nytimes.com/2020/11/10/health/covid-developmental-disabilities.html" TargetMode="External"/><Relationship Id="rId31" Type="http://schemas.openxmlformats.org/officeDocument/2006/relationships/hyperlink" Target="https://www.healthyagingpoll.org/report/telehealth-use-among-older-adults-and-during-covid-19" TargetMode="External"/><Relationship Id="rId52" Type="http://schemas.openxmlformats.org/officeDocument/2006/relationships/hyperlink" Target="https://www.nytimes.com/interactive/2020/05/20/science/coronavirus-vaccine-development.html" TargetMode="External"/><Relationship Id="rId73" Type="http://schemas.openxmlformats.org/officeDocument/2006/relationships/hyperlink" Target="https://www1.nyc.gov/site/doh/covid/covid-19-vaccine-eligibility.page" TargetMode="External"/><Relationship Id="rId78" Type="http://schemas.openxmlformats.org/officeDocument/2006/relationships/hyperlink" Target="https://www.cityandstateny.com/articles/policy/health-care/how-new-york-can-distribute-vaccine-more-equitably.html" TargetMode="External"/><Relationship Id="rId94" Type="http://schemas.openxmlformats.org/officeDocument/2006/relationships/hyperlink" Target="https://www.turbovax.info/" TargetMode="External"/><Relationship Id="rId99" Type="http://schemas.openxmlformats.org/officeDocument/2006/relationships/hyperlink" Target="https://www1.nyc.gov/site/immigrants/about/language-and-disability-access.page" TargetMode="External"/><Relationship Id="rId101" Type="http://schemas.openxmlformats.org/officeDocument/2006/relationships/hyperlink" Target="https://vax4nyc.nyc.gov/patient/s/" TargetMode="External"/><Relationship Id="rId122" Type="http://schemas.openxmlformats.org/officeDocument/2006/relationships/hyperlink" Target="https://gothamist.com/news/new-yorkers-eligible-vaccine-report-frustrations-city-registration-websites" TargetMode="External"/><Relationship Id="rId4" Type="http://schemas.openxmlformats.org/officeDocument/2006/relationships/hyperlink" Target="https://covid19tracker.health.ny.gov/views/NYS-COVID19-Tracker/NYSDOHCOVID-19Tracker-Fatalities?%3Aembed=yes&amp;%3Atoolbar=no&amp;%3Atabs=n" TargetMode="External"/><Relationship Id="rId9" Type="http://schemas.openxmlformats.org/officeDocument/2006/relationships/hyperlink" Target="https://www.cdc.gov/coronavirus/2019-ncov/need-extra-precautions/index.html" TargetMode="External"/><Relationship Id="rId26" Type="http://schemas.openxmlformats.org/officeDocument/2006/relationships/hyperlink" Target="https://brookdale.org/meaningful-access-investing-in-technology-for-aging-well-in-new-york-city/" TargetMode="External"/><Relationship Id="rId47" Type="http://schemas.openxmlformats.org/officeDocument/2006/relationships/hyperlink" Target="https://www.nytimes.com/interactive/2020/science/coronavirus-vaccine-tracker.html" TargetMode="External"/><Relationship Id="rId68" Type="http://schemas.openxmlformats.org/officeDocument/2006/relationships/hyperlink" Target="https://www.cdc.gov/vaccines/covid-19/downloads/new-york-city-jurisdiction-executive-summary.pdf" TargetMode="External"/><Relationship Id="rId89" Type="http://schemas.openxmlformats.org/officeDocument/2006/relationships/hyperlink" Target="https://gothamist.com/news/new-yorkers-eligible-vaccine-report-frustrations-city-registration-websites" TargetMode="External"/><Relationship Id="rId112" Type="http://schemas.openxmlformats.org/officeDocument/2006/relationships/hyperlink" Target="https://www.nytimes.com/2021/01/14/nyregion/covid-vaccine-older-people-senior-citizens.html" TargetMode="External"/><Relationship Id="rId133" Type="http://schemas.openxmlformats.org/officeDocument/2006/relationships/hyperlink" Target="https://sph.cuny.edu/research/covid-19-tracking-survey/january-vaccines/" TargetMode="External"/><Relationship Id="rId16" Type="http://schemas.openxmlformats.org/officeDocument/2006/relationships/hyperlink" Target="https://www.gothamgazette.com/city/9320-suggestions-to-help-especially-vulnerable-seniors-during-coronavirus-crisis-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6CA6A-B356-419A-9F18-25645672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9615</Words>
  <Characters>54806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DelFranco, Ruthie</cp:lastModifiedBy>
  <cp:revision>3</cp:revision>
  <cp:lastPrinted>2021-02-16T18:03:00Z</cp:lastPrinted>
  <dcterms:created xsi:type="dcterms:W3CDTF">2021-02-17T03:13:00Z</dcterms:created>
  <dcterms:modified xsi:type="dcterms:W3CDTF">2021-02-24T21:10:00Z</dcterms:modified>
</cp:coreProperties>
</file>