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90" w:rsidRPr="0053456A" w:rsidRDefault="001647B7" w:rsidP="00432397">
      <w:pPr>
        <w:ind w:firstLine="720"/>
        <w:jc w:val="right"/>
      </w:pPr>
      <w:bookmarkStart w:id="0" w:name="_GoBack"/>
      <w:bookmarkEnd w:id="0"/>
      <w:r>
        <w:t>September 23</w:t>
      </w:r>
      <w:r w:rsidR="00CF45AC">
        <w:t>, 20</w:t>
      </w:r>
      <w:r>
        <w:t>20</w:t>
      </w:r>
    </w:p>
    <w:p w:rsidR="00F81290" w:rsidRPr="0053456A" w:rsidRDefault="00F81290" w:rsidP="00432397">
      <w:r w:rsidRPr="0053456A">
        <w:t>TO:</w:t>
      </w:r>
      <w:r w:rsidRPr="0053456A">
        <w:tab/>
      </w:r>
      <w:r w:rsidRPr="0053456A">
        <w:tab/>
        <w:t xml:space="preserve">Hon. </w:t>
      </w:r>
      <w:r w:rsidR="00B66967" w:rsidRPr="0053456A">
        <w:t>Daniel Dromm</w:t>
      </w:r>
    </w:p>
    <w:p w:rsidR="00F81290" w:rsidRPr="0053456A" w:rsidRDefault="00F81290" w:rsidP="00432397">
      <w:r w:rsidRPr="0053456A">
        <w:tab/>
      </w:r>
      <w:r w:rsidRPr="0053456A">
        <w:tab/>
        <w:t>Chair, Finance Committee</w:t>
      </w:r>
    </w:p>
    <w:p w:rsidR="00F81290" w:rsidRPr="0053456A" w:rsidRDefault="00F81290" w:rsidP="00432397">
      <w:pPr>
        <w:ind w:left="720" w:firstLine="720"/>
      </w:pPr>
      <w:r w:rsidRPr="0053456A">
        <w:t>Members of the Finance Committee</w:t>
      </w:r>
    </w:p>
    <w:p w:rsidR="00F81290" w:rsidRPr="0053456A" w:rsidRDefault="00F81290" w:rsidP="00432397"/>
    <w:p w:rsidR="00740D8C" w:rsidRDefault="00F81290" w:rsidP="00432397">
      <w:r w:rsidRPr="0053456A">
        <w:t>FROM:</w:t>
      </w:r>
      <w:r w:rsidRPr="0053456A">
        <w:tab/>
      </w:r>
      <w:r w:rsidR="00740D8C" w:rsidRPr="0053456A">
        <w:t xml:space="preserve">Rebecca Chasan, </w:t>
      </w:r>
      <w:r w:rsidR="00F572C6">
        <w:t xml:space="preserve">Senior </w:t>
      </w:r>
      <w:r w:rsidR="00740D8C" w:rsidRPr="0053456A">
        <w:t>Counsel, Finance Division</w:t>
      </w:r>
    </w:p>
    <w:p w:rsidR="00026923" w:rsidRDefault="00F572C6" w:rsidP="00201876">
      <w:r>
        <w:tab/>
      </w:r>
      <w:r>
        <w:tab/>
      </w:r>
      <w:r w:rsidR="00AC4B5A">
        <w:t>Noah Brick, Assistant Counsel, Finance Division</w:t>
      </w:r>
    </w:p>
    <w:p w:rsidR="00F81290" w:rsidRPr="0053456A" w:rsidRDefault="00BF0D4D" w:rsidP="00432397">
      <w:r>
        <w:tab/>
      </w:r>
      <w:r>
        <w:tab/>
      </w:r>
    </w:p>
    <w:p w:rsidR="001647B7" w:rsidRDefault="00F572C6" w:rsidP="001647B7">
      <w:pPr>
        <w:ind w:left="1440" w:hanging="1440"/>
      </w:pPr>
      <w:r>
        <w:t>RE:</w:t>
      </w:r>
      <w:r>
        <w:tab/>
        <w:t xml:space="preserve">Finance Committee Agenda of </w:t>
      </w:r>
      <w:r w:rsidR="00E7354E">
        <w:t>September</w:t>
      </w:r>
      <w:r w:rsidR="00AC4B5A">
        <w:t xml:space="preserve"> </w:t>
      </w:r>
      <w:r w:rsidR="00E7354E">
        <w:t>23</w:t>
      </w:r>
      <w:r w:rsidR="00C50C47" w:rsidRPr="00A5096F">
        <w:t>, 20</w:t>
      </w:r>
      <w:r w:rsidR="00E7354E">
        <w:t>20</w:t>
      </w:r>
      <w:r w:rsidR="00AC4B5A">
        <w:t xml:space="preserve"> </w:t>
      </w:r>
      <w:r w:rsidR="001647B7">
        <w:t>–r</w:t>
      </w:r>
      <w:r w:rsidR="00F81290" w:rsidRPr="0053456A">
        <w:t>esolution</w:t>
      </w:r>
      <w:r w:rsidR="006E33B0">
        <w:t>s</w:t>
      </w:r>
      <w:r w:rsidR="003D1B8E" w:rsidRPr="0053456A">
        <w:t xml:space="preserve"> </w:t>
      </w:r>
      <w:r w:rsidR="001647B7">
        <w:t>approving the termination of two prior tax exemptions and consenting to the voluntary dissolution of two current owners (Council District 36).</w:t>
      </w:r>
    </w:p>
    <w:p w:rsidR="001647B7" w:rsidRDefault="001647B7" w:rsidP="001647B7">
      <w:pPr>
        <w:ind w:left="1440" w:hanging="1440"/>
      </w:pPr>
    </w:p>
    <w:p w:rsidR="002E51A3" w:rsidRPr="00072EAC" w:rsidRDefault="001647B7" w:rsidP="00432397">
      <w:pPr>
        <w:rPr>
          <w:b/>
          <w:u w:val="single"/>
        </w:rPr>
      </w:pPr>
      <w:r>
        <w:rPr>
          <w:b/>
          <w:u w:val="single"/>
        </w:rPr>
        <w:t>Albany Kingston</w:t>
      </w:r>
    </w:p>
    <w:p w:rsidR="009A2BA9" w:rsidRPr="00F572C6" w:rsidRDefault="009A2BA9" w:rsidP="00432397">
      <w:pPr>
        <w:rPr>
          <w:b/>
          <w:highlight w:val="yellow"/>
          <w:u w:val="single"/>
        </w:rPr>
      </w:pPr>
    </w:p>
    <w:p w:rsidR="001647B7" w:rsidRDefault="001647B7" w:rsidP="009E143E">
      <w:pPr>
        <w:jc w:val="both"/>
      </w:pPr>
      <w:r>
        <w:t xml:space="preserve">There are two </w:t>
      </w:r>
      <w:r w:rsidRPr="001647B7">
        <w:t xml:space="preserve">scattered-site </w:t>
      </w:r>
      <w:r>
        <w:t xml:space="preserve">Article V projects in </w:t>
      </w:r>
      <w:r w:rsidRPr="001647B7">
        <w:t>the Bedford Stuyvesant neighborhood of Brooklyn</w:t>
      </w:r>
      <w:r>
        <w:t xml:space="preserve"> called </w:t>
      </w:r>
      <w:r w:rsidRPr="001647B7">
        <w:t>Albany Crossings Apartments and Kingston Heights Apartments</w:t>
      </w:r>
      <w:r>
        <w:t xml:space="preserve">. Together they </w:t>
      </w:r>
      <w:r w:rsidRPr="001647B7">
        <w:t>comprise 16-buildings</w:t>
      </w:r>
      <w:r>
        <w:t xml:space="preserve"> with</w:t>
      </w:r>
      <w:r w:rsidRPr="001647B7">
        <w:t xml:space="preserve"> 224-Project Based Section 8 units </w:t>
      </w:r>
      <w:r>
        <w:t>(including three</w:t>
      </w:r>
      <w:r w:rsidRPr="001647B7">
        <w:t xml:space="preserve"> superintendent units</w:t>
      </w:r>
      <w:r>
        <w:t xml:space="preserve">). The buildings are under </w:t>
      </w:r>
      <w:r w:rsidRPr="001647B7">
        <w:t xml:space="preserve">a 20-year Mark to Market Housing Assistance Payments </w:t>
      </w:r>
      <w:r>
        <w:t>(HAP) c</w:t>
      </w:r>
      <w:r w:rsidRPr="001647B7">
        <w:t>ontract</w:t>
      </w:r>
      <w:r>
        <w:t xml:space="preserve"> through 2028, under which tenants pay no more than 30% of their income in rent, with the remainder of contract rent paid by </w:t>
      </w:r>
      <w:r w:rsidRPr="001647B7">
        <w:t>United States Department of Housing and Urban Development</w:t>
      </w:r>
      <w:r>
        <w:t xml:space="preserve"> (HUD).</w:t>
      </w:r>
    </w:p>
    <w:p w:rsidR="001647B7" w:rsidRDefault="001647B7" w:rsidP="009E143E">
      <w:pPr>
        <w:jc w:val="both"/>
      </w:pPr>
    </w:p>
    <w:p w:rsidR="001647B7" w:rsidRDefault="001647B7" w:rsidP="001647B7">
      <w:pPr>
        <w:jc w:val="both"/>
      </w:pPr>
      <w:r>
        <w:t>Under the proposed project, the existing Article V entities will be dissolved, and the properties will be acquired by Albany Kingston Housing Development Fund Corporation (HDFC)</w:t>
      </w:r>
      <w:r w:rsidR="00E7354E">
        <w:t xml:space="preserve">, </w:t>
      </w:r>
      <w:r>
        <w:t>along with its beneficial owner, Albany Kingston LLC and Kingston Heights Housing LLC. The HDFC and the beneficial owner are requesting their current Article V exemption be terminated as they plan to enter into an as-</w:t>
      </w:r>
      <w:r w:rsidR="00E7354E">
        <w:t>of</w:t>
      </w:r>
      <w:r>
        <w:t xml:space="preserve">-right 420-c tax exemption upon execution of a new Regulatory Agreement with </w:t>
      </w:r>
      <w:r w:rsidR="00E7354E">
        <w:t>the Department of Housing, Preservation and Development (</w:t>
      </w:r>
      <w:r>
        <w:t>HPD</w:t>
      </w:r>
      <w:r w:rsidR="00E7354E">
        <w:t>)</w:t>
      </w:r>
      <w:r>
        <w:t>. The new owner will be required to enter into a 60-year regulatory agreement, be required to renew its HAP contract, and be subject to rent restrictions over the course of the 60-year regulatory period. 40% of the units will be rented to households earning up to 60% of the Area Median Income (AMI), with the remaining 60% of units rented to households earning up to 80% AMI.</w:t>
      </w:r>
    </w:p>
    <w:p w:rsidR="001647B7" w:rsidRDefault="001647B7" w:rsidP="001647B7">
      <w:pPr>
        <w:jc w:val="both"/>
      </w:pPr>
    </w:p>
    <w:p w:rsidR="001647B7" w:rsidRDefault="001647B7" w:rsidP="001647B7">
      <w:pPr>
        <w:jc w:val="both"/>
      </w:pPr>
      <w:r>
        <w:t xml:space="preserve">HPD is </w:t>
      </w:r>
      <w:r w:rsidR="009147C4">
        <w:t xml:space="preserve">requesting that the Council approve </w:t>
      </w:r>
      <w:r>
        <w:t>the termination of the two project’s Article V exemptions and consent to the dissolution of the existing Article V entities.</w:t>
      </w:r>
    </w:p>
    <w:p w:rsidR="009E143E" w:rsidRDefault="009E143E" w:rsidP="009E143E">
      <w:pPr>
        <w:jc w:val="both"/>
      </w:pPr>
    </w:p>
    <w:p w:rsidR="00D874A9" w:rsidRPr="0053456A" w:rsidRDefault="00D874A9" w:rsidP="00432397">
      <w:pPr>
        <w:rPr>
          <w:u w:val="single"/>
        </w:rPr>
      </w:pPr>
      <w:r w:rsidRPr="0053456A">
        <w:rPr>
          <w:u w:val="single"/>
        </w:rPr>
        <w:t>Summary:</w:t>
      </w:r>
    </w:p>
    <w:p w:rsidR="00F572C6" w:rsidRDefault="00F572C6" w:rsidP="00F572C6">
      <w:pPr>
        <w:pStyle w:val="MediumGrid1-Accent21"/>
        <w:numPr>
          <w:ilvl w:val="0"/>
          <w:numId w:val="29"/>
        </w:numPr>
      </w:pPr>
      <w:r>
        <w:t>Borough</w:t>
      </w:r>
      <w:r w:rsidR="00CB2F53">
        <w:t xml:space="preserve"> – </w:t>
      </w:r>
      <w:r w:rsidR="001647B7">
        <w:t>Brooklyn</w:t>
      </w:r>
      <w:r>
        <w:t xml:space="preserve"> </w:t>
      </w:r>
    </w:p>
    <w:p w:rsidR="00E7354E" w:rsidRDefault="00E7354E" w:rsidP="00F572C6">
      <w:pPr>
        <w:pStyle w:val="MediumGrid1-Accent21"/>
        <w:numPr>
          <w:ilvl w:val="0"/>
          <w:numId w:val="29"/>
        </w:numPr>
      </w:pPr>
      <w:r w:rsidRPr="00E7354E">
        <w:t>Block 1676</w:t>
      </w:r>
      <w:r>
        <w:t>, Lot 0</w:t>
      </w:r>
      <w:r w:rsidRPr="00E7354E">
        <w:t>1</w:t>
      </w:r>
      <w:r>
        <w:t>; Block</w:t>
      </w:r>
      <w:r w:rsidRPr="00E7354E">
        <w:t xml:space="preserve"> 1854</w:t>
      </w:r>
      <w:r>
        <w:t xml:space="preserve">, Lots </w:t>
      </w:r>
      <w:r w:rsidRPr="00E7354E">
        <w:t>12,</w:t>
      </w:r>
      <w:r>
        <w:t xml:space="preserve"> </w:t>
      </w:r>
      <w:r w:rsidRPr="00E7354E">
        <w:t>14,</w:t>
      </w:r>
      <w:r>
        <w:t xml:space="preserve"> </w:t>
      </w:r>
      <w:r w:rsidRPr="00E7354E">
        <w:t>16,</w:t>
      </w:r>
      <w:r>
        <w:t xml:space="preserve"> and </w:t>
      </w:r>
      <w:r w:rsidRPr="00E7354E">
        <w:t>19</w:t>
      </w:r>
      <w:r>
        <w:t xml:space="preserve">; Block </w:t>
      </w:r>
      <w:r w:rsidRPr="00E7354E">
        <w:t>1863</w:t>
      </w:r>
      <w:r>
        <w:t xml:space="preserve">, Lot </w:t>
      </w:r>
      <w:r w:rsidRPr="00E7354E">
        <w:t>44</w:t>
      </w:r>
      <w:r>
        <w:t>; Block</w:t>
      </w:r>
      <w:r w:rsidRPr="00E7354E">
        <w:t xml:space="preserve"> 1864</w:t>
      </w:r>
      <w:r>
        <w:t xml:space="preserve">, Lot </w:t>
      </w:r>
      <w:r w:rsidRPr="00E7354E">
        <w:t>73</w:t>
      </w:r>
      <w:r>
        <w:t>; Block</w:t>
      </w:r>
      <w:r w:rsidRPr="00E7354E">
        <w:t xml:space="preserve"> 1871</w:t>
      </w:r>
      <w:r>
        <w:t xml:space="preserve">, Lots </w:t>
      </w:r>
      <w:r w:rsidRPr="00E7354E">
        <w:t>03</w:t>
      </w:r>
      <w:r>
        <w:t xml:space="preserve"> and </w:t>
      </w:r>
      <w:r w:rsidRPr="00E7354E">
        <w:t>05</w:t>
      </w:r>
      <w:r>
        <w:t>;</w:t>
      </w:r>
      <w:r w:rsidRPr="00E7354E">
        <w:t xml:space="preserve"> </w:t>
      </w:r>
      <w:r>
        <w:t xml:space="preserve">Block </w:t>
      </w:r>
      <w:r w:rsidRPr="00E7354E">
        <w:t>1858</w:t>
      </w:r>
      <w:r>
        <w:t xml:space="preserve">, Lot </w:t>
      </w:r>
      <w:r w:rsidRPr="00E7354E">
        <w:t>24 (fka Lots 24,</w:t>
      </w:r>
      <w:r>
        <w:t xml:space="preserve"> </w:t>
      </w:r>
      <w:r w:rsidRPr="00E7354E">
        <w:t>26,</w:t>
      </w:r>
      <w:r>
        <w:t xml:space="preserve"> </w:t>
      </w:r>
      <w:r w:rsidRPr="00E7354E">
        <w:t>28,</w:t>
      </w:r>
      <w:r>
        <w:t xml:space="preserve"> </w:t>
      </w:r>
      <w:r w:rsidRPr="00E7354E">
        <w:t>30)</w:t>
      </w:r>
      <w:r>
        <w:t>; Block 1</w:t>
      </w:r>
      <w:r w:rsidRPr="00E7354E">
        <w:t>859</w:t>
      </w:r>
      <w:r>
        <w:t xml:space="preserve">, Lots </w:t>
      </w:r>
      <w:r w:rsidRPr="00E7354E">
        <w:t>06,</w:t>
      </w:r>
      <w:r>
        <w:t xml:space="preserve"> </w:t>
      </w:r>
      <w:r w:rsidRPr="00E7354E">
        <w:t>10,</w:t>
      </w:r>
      <w:r>
        <w:t xml:space="preserve"> </w:t>
      </w:r>
      <w:r w:rsidRPr="00E7354E">
        <w:t>14,</w:t>
      </w:r>
      <w:r>
        <w:t xml:space="preserve"> </w:t>
      </w:r>
      <w:r w:rsidRPr="00E7354E">
        <w:t>15,</w:t>
      </w:r>
      <w:r>
        <w:t xml:space="preserve"> and 16.</w:t>
      </w:r>
    </w:p>
    <w:p w:rsidR="00375CE8" w:rsidRDefault="00375CE8" w:rsidP="00F572C6">
      <w:pPr>
        <w:pStyle w:val="MediumGrid1-Accent21"/>
        <w:numPr>
          <w:ilvl w:val="0"/>
          <w:numId w:val="29"/>
        </w:numPr>
      </w:pPr>
      <w:r>
        <w:t>Council District</w:t>
      </w:r>
      <w:r w:rsidR="00CB2F53">
        <w:t xml:space="preserve"> – </w:t>
      </w:r>
      <w:r w:rsidR="001647B7">
        <w:t>36</w:t>
      </w:r>
    </w:p>
    <w:p w:rsidR="00267CFD" w:rsidRDefault="00267CFD" w:rsidP="00F572C6">
      <w:pPr>
        <w:pStyle w:val="MediumGrid1-Accent21"/>
        <w:numPr>
          <w:ilvl w:val="0"/>
          <w:numId w:val="29"/>
        </w:numPr>
      </w:pPr>
      <w:r>
        <w:t>Council Member</w:t>
      </w:r>
      <w:r w:rsidR="00CB2F53">
        <w:t xml:space="preserve"> – </w:t>
      </w:r>
      <w:r w:rsidR="001647B7">
        <w:t>Cornegy</w:t>
      </w:r>
    </w:p>
    <w:p w:rsidR="00F572C6" w:rsidRDefault="00F572C6" w:rsidP="00F572C6">
      <w:pPr>
        <w:pStyle w:val="MediumGrid1-Accent21"/>
        <w:numPr>
          <w:ilvl w:val="0"/>
          <w:numId w:val="29"/>
        </w:numPr>
      </w:pPr>
      <w:r>
        <w:t>Council Member approval</w:t>
      </w:r>
      <w:r w:rsidR="00CB2F53">
        <w:t xml:space="preserve"> – </w:t>
      </w:r>
      <w:r>
        <w:t>Yes</w:t>
      </w:r>
    </w:p>
    <w:p w:rsidR="00F572C6" w:rsidRDefault="00CF508E" w:rsidP="00F572C6">
      <w:pPr>
        <w:pStyle w:val="MediumGrid1-Accent21"/>
        <w:numPr>
          <w:ilvl w:val="0"/>
          <w:numId w:val="29"/>
        </w:numPr>
      </w:pPr>
      <w:r>
        <w:t>Number of buildings</w:t>
      </w:r>
      <w:r w:rsidR="00CB2F53">
        <w:t xml:space="preserve"> – </w:t>
      </w:r>
      <w:r w:rsidR="001647B7">
        <w:t>16</w:t>
      </w:r>
    </w:p>
    <w:p w:rsidR="00F572C6" w:rsidRDefault="00CF508E" w:rsidP="00F572C6">
      <w:pPr>
        <w:pStyle w:val="MediumGrid1-Accent21"/>
        <w:numPr>
          <w:ilvl w:val="0"/>
          <w:numId w:val="29"/>
        </w:numPr>
      </w:pPr>
      <w:r>
        <w:t>Number of units</w:t>
      </w:r>
      <w:r w:rsidR="00CB2F53">
        <w:t xml:space="preserve"> – </w:t>
      </w:r>
      <w:r w:rsidR="001647B7">
        <w:t>224</w:t>
      </w:r>
    </w:p>
    <w:p w:rsidR="00F572C6" w:rsidRDefault="00F572C6" w:rsidP="00F572C6">
      <w:pPr>
        <w:pStyle w:val="MediumGrid1-Accent21"/>
        <w:numPr>
          <w:ilvl w:val="0"/>
          <w:numId w:val="29"/>
        </w:numPr>
      </w:pPr>
      <w:r>
        <w:lastRenderedPageBreak/>
        <w:t>Type of ex</w:t>
      </w:r>
      <w:r w:rsidR="00CF508E">
        <w:t>emption</w:t>
      </w:r>
      <w:r w:rsidR="00CB2F53">
        <w:t xml:space="preserve"> – </w:t>
      </w:r>
      <w:r w:rsidR="00CF508E">
        <w:t xml:space="preserve">Article </w:t>
      </w:r>
      <w:r w:rsidR="001647B7">
        <w:t>V (termination)</w:t>
      </w:r>
    </w:p>
    <w:p w:rsidR="00F572C6" w:rsidRDefault="00F572C6" w:rsidP="001E7CA7">
      <w:pPr>
        <w:pStyle w:val="MediumGrid1-Accent21"/>
        <w:numPr>
          <w:ilvl w:val="0"/>
          <w:numId w:val="29"/>
        </w:numPr>
      </w:pPr>
      <w:r>
        <w:t>Population</w:t>
      </w:r>
      <w:r w:rsidR="00CB2F53">
        <w:t xml:space="preserve"> – </w:t>
      </w:r>
      <w:r w:rsidR="001E7CA7">
        <w:t xml:space="preserve">affordable </w:t>
      </w:r>
      <w:r w:rsidR="001647B7">
        <w:t>rental</w:t>
      </w:r>
      <w:r w:rsidR="001E7CA7" w:rsidRPr="001E7CA7">
        <w:t xml:space="preserve"> housing</w:t>
      </w:r>
    </w:p>
    <w:p w:rsidR="000F058C" w:rsidRPr="00AD1F2D" w:rsidRDefault="001F1A8D" w:rsidP="00AD1F2D">
      <w:pPr>
        <w:pStyle w:val="MediumGrid1-Accent21"/>
        <w:numPr>
          <w:ilvl w:val="0"/>
          <w:numId w:val="29"/>
        </w:numPr>
      </w:pPr>
      <w:r>
        <w:t>Sponsor</w:t>
      </w:r>
      <w:r w:rsidR="00CB2F53">
        <w:t xml:space="preserve"> – </w:t>
      </w:r>
      <w:r w:rsidR="001647B7" w:rsidRPr="001647B7">
        <w:t>Albany Kingston HDFC</w:t>
      </w:r>
      <w:r w:rsidR="001647B7">
        <w:t xml:space="preserve">, </w:t>
      </w:r>
      <w:r w:rsidR="001647B7" w:rsidRPr="001647B7">
        <w:t>Albany Kingston LLC</w:t>
      </w:r>
      <w:r w:rsidR="001647B7">
        <w:t xml:space="preserve">, </w:t>
      </w:r>
      <w:r w:rsidR="001647B7" w:rsidRPr="001647B7">
        <w:t>Kingston Heights Housing LLC</w:t>
      </w:r>
      <w:r w:rsidR="001647B7">
        <w:t xml:space="preserve">, </w:t>
      </w:r>
      <w:r w:rsidR="001647B7" w:rsidRPr="001647B7">
        <w:t>The Arker Companies</w:t>
      </w:r>
    </w:p>
    <w:p w:rsidR="00F572C6" w:rsidRDefault="00F572C6" w:rsidP="00F572C6">
      <w:pPr>
        <w:pStyle w:val="MediumGrid1-Accent21"/>
        <w:numPr>
          <w:ilvl w:val="0"/>
          <w:numId w:val="29"/>
        </w:numPr>
      </w:pPr>
      <w:r>
        <w:t>Purpose</w:t>
      </w:r>
      <w:r w:rsidR="00CB2F53">
        <w:t xml:space="preserve"> – </w:t>
      </w:r>
      <w:r>
        <w:t>preservation</w:t>
      </w:r>
    </w:p>
    <w:p w:rsidR="00F572C6" w:rsidRDefault="00F572C6" w:rsidP="00211B21">
      <w:pPr>
        <w:pStyle w:val="MediumGrid1-Accent21"/>
        <w:numPr>
          <w:ilvl w:val="0"/>
          <w:numId w:val="29"/>
        </w:numPr>
      </w:pPr>
      <w:r>
        <w:t xml:space="preserve">Cost to the City </w:t>
      </w:r>
      <w:r w:rsidR="001647B7">
        <w:t>–</w:t>
      </w:r>
      <w:r>
        <w:t xml:space="preserve"> </w:t>
      </w:r>
      <w:r w:rsidR="001647B7">
        <w:t>n/a</w:t>
      </w:r>
    </w:p>
    <w:p w:rsidR="000F058C" w:rsidRDefault="000F058C" w:rsidP="00F572C6">
      <w:pPr>
        <w:pStyle w:val="MediumGrid1-Accent21"/>
        <w:numPr>
          <w:ilvl w:val="0"/>
          <w:numId w:val="29"/>
        </w:numPr>
      </w:pPr>
      <w:r>
        <w:t>Housing Code Violations</w:t>
      </w:r>
    </w:p>
    <w:p w:rsidR="000F058C" w:rsidRDefault="00AD1F2D" w:rsidP="002E0837">
      <w:pPr>
        <w:pStyle w:val="MediumGrid1-Accent21"/>
        <w:numPr>
          <w:ilvl w:val="1"/>
          <w:numId w:val="29"/>
        </w:numPr>
      </w:pPr>
      <w:r>
        <w:t>Class A</w:t>
      </w:r>
      <w:r w:rsidR="00CB2F53">
        <w:t xml:space="preserve"> – </w:t>
      </w:r>
      <w:r w:rsidR="001647B7">
        <w:t>33</w:t>
      </w:r>
    </w:p>
    <w:p w:rsidR="000F058C" w:rsidRDefault="00AD1F2D" w:rsidP="002E0837">
      <w:pPr>
        <w:pStyle w:val="MediumGrid1-Accent21"/>
        <w:numPr>
          <w:ilvl w:val="1"/>
          <w:numId w:val="29"/>
        </w:numPr>
      </w:pPr>
      <w:r>
        <w:t>Class B</w:t>
      </w:r>
      <w:r w:rsidR="00CB2F53">
        <w:t xml:space="preserve"> – </w:t>
      </w:r>
      <w:r w:rsidR="001647B7">
        <w:t>75</w:t>
      </w:r>
    </w:p>
    <w:p w:rsidR="00C35331" w:rsidRDefault="00AD1F2D" w:rsidP="00C35331">
      <w:pPr>
        <w:pStyle w:val="MediumGrid1-Accent21"/>
        <w:numPr>
          <w:ilvl w:val="1"/>
          <w:numId w:val="29"/>
        </w:numPr>
      </w:pPr>
      <w:r>
        <w:t>Class C</w:t>
      </w:r>
      <w:r w:rsidR="00CB2F53">
        <w:t xml:space="preserve"> – </w:t>
      </w:r>
      <w:r w:rsidR="001647B7">
        <w:t>24</w:t>
      </w:r>
    </w:p>
    <w:p w:rsidR="00ED140E" w:rsidRPr="00ED140E" w:rsidRDefault="00F572C6" w:rsidP="00E7354E">
      <w:pPr>
        <w:pStyle w:val="MediumGrid1-Accent21"/>
        <w:numPr>
          <w:ilvl w:val="0"/>
          <w:numId w:val="29"/>
        </w:numPr>
      </w:pPr>
      <w:r>
        <w:t xml:space="preserve">AMI targets - </w:t>
      </w:r>
      <w:r w:rsidR="001647B7">
        <w:t>60</w:t>
      </w:r>
      <w:r w:rsidR="00E7354E">
        <w:t>% to 80%</w:t>
      </w:r>
      <w:r>
        <w:t xml:space="preserve"> AMI</w:t>
      </w:r>
    </w:p>
    <w:sectPr w:rsidR="00ED140E" w:rsidRPr="00ED140E" w:rsidSect="00130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C7" w:rsidRDefault="00C340C7" w:rsidP="00FA6444">
      <w:r>
        <w:separator/>
      </w:r>
    </w:p>
  </w:endnote>
  <w:endnote w:type="continuationSeparator" w:id="0">
    <w:p w:rsidR="00C340C7" w:rsidRDefault="00C340C7" w:rsidP="00FA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E7" w:rsidRDefault="00755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21" w:rsidRDefault="00D703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A67">
      <w:rPr>
        <w:noProof/>
      </w:rPr>
      <w:t>1</w:t>
    </w:r>
    <w:r>
      <w:rPr>
        <w:noProof/>
      </w:rPr>
      <w:fldChar w:fldCharType="end"/>
    </w:r>
  </w:p>
  <w:p w:rsidR="000716F7" w:rsidRDefault="00071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E7" w:rsidRDefault="00755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C7" w:rsidRDefault="00C340C7" w:rsidP="00FA6444">
      <w:r>
        <w:separator/>
      </w:r>
    </w:p>
  </w:footnote>
  <w:footnote w:type="continuationSeparator" w:id="0">
    <w:p w:rsidR="00C340C7" w:rsidRDefault="00C340C7" w:rsidP="00FA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E7" w:rsidRDefault="00755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E7" w:rsidRDefault="00755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E7" w:rsidRDefault="00755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0AB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17343"/>
    <w:multiLevelType w:val="hybridMultilevel"/>
    <w:tmpl w:val="FE664538"/>
    <w:lvl w:ilvl="0" w:tplc="C06205C4">
      <w:start w:val="1"/>
      <w:numFmt w:val="decimal"/>
      <w:lvlText w:val="%1."/>
      <w:lvlJc w:val="left"/>
      <w:pPr>
        <w:ind w:left="451" w:hanging="361"/>
        <w:jc w:val="right"/>
      </w:pPr>
      <w:rPr>
        <w:rFonts w:ascii="Arial" w:eastAsia="Arial" w:hAnsi="Arial" w:hint="default"/>
        <w:color w:val="auto"/>
        <w:spacing w:val="-1"/>
        <w:w w:val="100"/>
      </w:rPr>
    </w:lvl>
    <w:lvl w:ilvl="1" w:tplc="0C4CF96C">
      <w:start w:val="1"/>
      <w:numFmt w:val="lowerLetter"/>
      <w:lvlText w:val="%2."/>
      <w:lvlJc w:val="left"/>
      <w:pPr>
        <w:ind w:left="120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5492FC3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F6FA7B2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8C44B07C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5" w:tplc="041E43B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D096834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19AC655A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887A3FD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</w:abstractNum>
  <w:abstractNum w:abstractNumId="2" w15:restartNumberingAfterBreak="0">
    <w:nsid w:val="09842B53"/>
    <w:multiLevelType w:val="multilevel"/>
    <w:tmpl w:val="996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24BDD"/>
    <w:multiLevelType w:val="hybridMultilevel"/>
    <w:tmpl w:val="3146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093A"/>
    <w:multiLevelType w:val="hybridMultilevel"/>
    <w:tmpl w:val="5FD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1C23"/>
    <w:multiLevelType w:val="hybridMultilevel"/>
    <w:tmpl w:val="29D6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07E8"/>
    <w:multiLevelType w:val="multilevel"/>
    <w:tmpl w:val="00D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7A55E9"/>
    <w:multiLevelType w:val="hybridMultilevel"/>
    <w:tmpl w:val="225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525F1"/>
    <w:multiLevelType w:val="hybridMultilevel"/>
    <w:tmpl w:val="9ECA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B4B82"/>
    <w:multiLevelType w:val="multilevel"/>
    <w:tmpl w:val="D72C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97297E"/>
    <w:multiLevelType w:val="multilevel"/>
    <w:tmpl w:val="E4147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0941A4"/>
    <w:multiLevelType w:val="hybridMultilevel"/>
    <w:tmpl w:val="F10888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3590B"/>
    <w:multiLevelType w:val="hybridMultilevel"/>
    <w:tmpl w:val="6F7E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D2C30"/>
    <w:multiLevelType w:val="hybridMultilevel"/>
    <w:tmpl w:val="F65EF758"/>
    <w:lvl w:ilvl="0" w:tplc="03926CF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80FB7"/>
    <w:multiLevelType w:val="hybridMultilevel"/>
    <w:tmpl w:val="4C82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EA6F2">
      <w:numFmt w:val="bullet"/>
      <w:lvlText w:val="·"/>
      <w:lvlJc w:val="left"/>
      <w:pPr>
        <w:ind w:left="1575" w:hanging="495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3419"/>
    <w:multiLevelType w:val="hybridMultilevel"/>
    <w:tmpl w:val="B53E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E8B"/>
    <w:multiLevelType w:val="multilevel"/>
    <w:tmpl w:val="AA8A1D8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B11D92"/>
    <w:multiLevelType w:val="hybridMultilevel"/>
    <w:tmpl w:val="3446B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D15D6"/>
    <w:multiLevelType w:val="multilevel"/>
    <w:tmpl w:val="D33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8061F4"/>
    <w:multiLevelType w:val="hybridMultilevel"/>
    <w:tmpl w:val="433E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F7F73"/>
    <w:multiLevelType w:val="hybridMultilevel"/>
    <w:tmpl w:val="1430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100DD"/>
    <w:multiLevelType w:val="multilevel"/>
    <w:tmpl w:val="BEE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C3333E"/>
    <w:multiLevelType w:val="hybridMultilevel"/>
    <w:tmpl w:val="1BAE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D2FEA"/>
    <w:multiLevelType w:val="multilevel"/>
    <w:tmpl w:val="9D7413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90004F"/>
    <w:multiLevelType w:val="multilevel"/>
    <w:tmpl w:val="0330A9B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B95C4D"/>
    <w:multiLevelType w:val="hybridMultilevel"/>
    <w:tmpl w:val="241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936D3"/>
    <w:multiLevelType w:val="hybridMultilevel"/>
    <w:tmpl w:val="A4585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C730D9"/>
    <w:multiLevelType w:val="multilevel"/>
    <w:tmpl w:val="3E0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22"/>
  </w:num>
  <w:num w:numId="5">
    <w:abstractNumId w:val="14"/>
  </w:num>
  <w:num w:numId="6">
    <w:abstractNumId w:val="9"/>
  </w:num>
  <w:num w:numId="7">
    <w:abstractNumId w:val="25"/>
  </w:num>
  <w:num w:numId="8">
    <w:abstractNumId w:val="12"/>
  </w:num>
  <w:num w:numId="9">
    <w:abstractNumId w:val="26"/>
  </w:num>
  <w:num w:numId="10">
    <w:abstractNumId w:val="11"/>
  </w:num>
  <w:num w:numId="11">
    <w:abstractNumId w:val="10"/>
  </w:num>
  <w:num w:numId="12">
    <w:abstractNumId w:val="16"/>
  </w:num>
  <w:num w:numId="13">
    <w:abstractNumId w:val="6"/>
  </w:num>
  <w:num w:numId="14">
    <w:abstractNumId w:val="23"/>
  </w:num>
  <w:num w:numId="15">
    <w:abstractNumId w:val="24"/>
  </w:num>
  <w:num w:numId="16">
    <w:abstractNumId w:val="27"/>
  </w:num>
  <w:num w:numId="17">
    <w:abstractNumId w:val="21"/>
  </w:num>
  <w:num w:numId="18">
    <w:abstractNumId w:val="5"/>
  </w:num>
  <w:num w:numId="19">
    <w:abstractNumId w:val="2"/>
  </w:num>
  <w:num w:numId="20">
    <w:abstractNumId w:val="0"/>
  </w:num>
  <w:num w:numId="21">
    <w:abstractNumId w:val="8"/>
  </w:num>
  <w:num w:numId="22">
    <w:abstractNumId w:val="3"/>
  </w:num>
  <w:num w:numId="23">
    <w:abstractNumId w:val="18"/>
  </w:num>
  <w:num w:numId="24">
    <w:abstractNumId w:val="15"/>
  </w:num>
  <w:num w:numId="25">
    <w:abstractNumId w:val="20"/>
  </w:num>
  <w:num w:numId="26">
    <w:abstractNumId w:val="1"/>
  </w:num>
  <w:num w:numId="27">
    <w:abstractNumId w:val="7"/>
  </w:num>
  <w:num w:numId="28">
    <w:abstractNumId w:val="1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90"/>
    <w:rsid w:val="000036D5"/>
    <w:rsid w:val="00004E6D"/>
    <w:rsid w:val="00010F0B"/>
    <w:rsid w:val="000127AB"/>
    <w:rsid w:val="000204F4"/>
    <w:rsid w:val="00020553"/>
    <w:rsid w:val="00020E21"/>
    <w:rsid w:val="00021354"/>
    <w:rsid w:val="00021E3D"/>
    <w:rsid w:val="00022542"/>
    <w:rsid w:val="000238A5"/>
    <w:rsid w:val="00026923"/>
    <w:rsid w:val="000322DA"/>
    <w:rsid w:val="00040B3E"/>
    <w:rsid w:val="00045E6C"/>
    <w:rsid w:val="00052A0B"/>
    <w:rsid w:val="00053AE1"/>
    <w:rsid w:val="000546A9"/>
    <w:rsid w:val="000548B7"/>
    <w:rsid w:val="00061E94"/>
    <w:rsid w:val="000630B2"/>
    <w:rsid w:val="00063A71"/>
    <w:rsid w:val="000716F7"/>
    <w:rsid w:val="00072EAC"/>
    <w:rsid w:val="00074A46"/>
    <w:rsid w:val="0008288C"/>
    <w:rsid w:val="00082E90"/>
    <w:rsid w:val="00092770"/>
    <w:rsid w:val="00097258"/>
    <w:rsid w:val="000A17C1"/>
    <w:rsid w:val="000A3ACF"/>
    <w:rsid w:val="000A3EAF"/>
    <w:rsid w:val="000B0042"/>
    <w:rsid w:val="000B06B3"/>
    <w:rsid w:val="000B0F0A"/>
    <w:rsid w:val="000B1FCE"/>
    <w:rsid w:val="000B25A3"/>
    <w:rsid w:val="000B3985"/>
    <w:rsid w:val="000B5880"/>
    <w:rsid w:val="000B6324"/>
    <w:rsid w:val="000C2408"/>
    <w:rsid w:val="000C3903"/>
    <w:rsid w:val="000C62C9"/>
    <w:rsid w:val="000D061C"/>
    <w:rsid w:val="000D1352"/>
    <w:rsid w:val="000D2BF0"/>
    <w:rsid w:val="000D5866"/>
    <w:rsid w:val="000D6618"/>
    <w:rsid w:val="000D700A"/>
    <w:rsid w:val="000E1816"/>
    <w:rsid w:val="000E198F"/>
    <w:rsid w:val="000E2066"/>
    <w:rsid w:val="000E2647"/>
    <w:rsid w:val="000E268A"/>
    <w:rsid w:val="000E2EA9"/>
    <w:rsid w:val="000E2F58"/>
    <w:rsid w:val="000E36D6"/>
    <w:rsid w:val="000E7EF8"/>
    <w:rsid w:val="000F021A"/>
    <w:rsid w:val="000F058C"/>
    <w:rsid w:val="000F25C3"/>
    <w:rsid w:val="000F67FE"/>
    <w:rsid w:val="000F711F"/>
    <w:rsid w:val="001033AF"/>
    <w:rsid w:val="00110202"/>
    <w:rsid w:val="001130CA"/>
    <w:rsid w:val="00122B7A"/>
    <w:rsid w:val="0012327D"/>
    <w:rsid w:val="001256A5"/>
    <w:rsid w:val="0013032E"/>
    <w:rsid w:val="00130863"/>
    <w:rsid w:val="00134693"/>
    <w:rsid w:val="00134A50"/>
    <w:rsid w:val="00134BDB"/>
    <w:rsid w:val="001369B3"/>
    <w:rsid w:val="00143112"/>
    <w:rsid w:val="0014582A"/>
    <w:rsid w:val="00146565"/>
    <w:rsid w:val="0015446D"/>
    <w:rsid w:val="00154BC2"/>
    <w:rsid w:val="00154D73"/>
    <w:rsid w:val="00160A16"/>
    <w:rsid w:val="001647B7"/>
    <w:rsid w:val="00165E19"/>
    <w:rsid w:val="00171F13"/>
    <w:rsid w:val="00172D47"/>
    <w:rsid w:val="0017552D"/>
    <w:rsid w:val="0017650B"/>
    <w:rsid w:val="001777A7"/>
    <w:rsid w:val="001830FA"/>
    <w:rsid w:val="001835A0"/>
    <w:rsid w:val="00183D1B"/>
    <w:rsid w:val="001852E5"/>
    <w:rsid w:val="00185853"/>
    <w:rsid w:val="001864D0"/>
    <w:rsid w:val="001870A0"/>
    <w:rsid w:val="00187574"/>
    <w:rsid w:val="001A0E61"/>
    <w:rsid w:val="001A222E"/>
    <w:rsid w:val="001A4DCC"/>
    <w:rsid w:val="001B0FE6"/>
    <w:rsid w:val="001B0FEF"/>
    <w:rsid w:val="001B20AB"/>
    <w:rsid w:val="001B2391"/>
    <w:rsid w:val="001B3996"/>
    <w:rsid w:val="001B4BB0"/>
    <w:rsid w:val="001B5F3B"/>
    <w:rsid w:val="001B7EDF"/>
    <w:rsid w:val="001C5056"/>
    <w:rsid w:val="001C6AE6"/>
    <w:rsid w:val="001D137A"/>
    <w:rsid w:val="001D19E4"/>
    <w:rsid w:val="001D3D00"/>
    <w:rsid w:val="001D592A"/>
    <w:rsid w:val="001E3515"/>
    <w:rsid w:val="001E6291"/>
    <w:rsid w:val="001E7CA7"/>
    <w:rsid w:val="001F0AE2"/>
    <w:rsid w:val="001F1A8D"/>
    <w:rsid w:val="00201876"/>
    <w:rsid w:val="00202AA8"/>
    <w:rsid w:val="00206D01"/>
    <w:rsid w:val="002077B6"/>
    <w:rsid w:val="00207A29"/>
    <w:rsid w:val="00211B21"/>
    <w:rsid w:val="0021276E"/>
    <w:rsid w:val="0021492C"/>
    <w:rsid w:val="002153F3"/>
    <w:rsid w:val="002156C5"/>
    <w:rsid w:val="00215A1F"/>
    <w:rsid w:val="00215AF8"/>
    <w:rsid w:val="002212C1"/>
    <w:rsid w:val="0022162C"/>
    <w:rsid w:val="00222A11"/>
    <w:rsid w:val="00226D45"/>
    <w:rsid w:val="00234791"/>
    <w:rsid w:val="002359FB"/>
    <w:rsid w:val="002364CA"/>
    <w:rsid w:val="002378D1"/>
    <w:rsid w:val="00240D0D"/>
    <w:rsid w:val="00240D89"/>
    <w:rsid w:val="00244997"/>
    <w:rsid w:val="00246061"/>
    <w:rsid w:val="00247BE2"/>
    <w:rsid w:val="002510C9"/>
    <w:rsid w:val="002530FF"/>
    <w:rsid w:val="0025333B"/>
    <w:rsid w:val="00253763"/>
    <w:rsid w:val="00256D76"/>
    <w:rsid w:val="002607C0"/>
    <w:rsid w:val="00263420"/>
    <w:rsid w:val="00266258"/>
    <w:rsid w:val="00267CFD"/>
    <w:rsid w:val="002702B8"/>
    <w:rsid w:val="002705F8"/>
    <w:rsid w:val="002A351C"/>
    <w:rsid w:val="002A3A95"/>
    <w:rsid w:val="002A50B1"/>
    <w:rsid w:val="002A6BCE"/>
    <w:rsid w:val="002A7D5A"/>
    <w:rsid w:val="002B55FA"/>
    <w:rsid w:val="002B5C44"/>
    <w:rsid w:val="002C4B4C"/>
    <w:rsid w:val="002C4EA8"/>
    <w:rsid w:val="002C5AE9"/>
    <w:rsid w:val="002C7560"/>
    <w:rsid w:val="002D2210"/>
    <w:rsid w:val="002D43BA"/>
    <w:rsid w:val="002D5D82"/>
    <w:rsid w:val="002D66FA"/>
    <w:rsid w:val="002D6EF4"/>
    <w:rsid w:val="002E0837"/>
    <w:rsid w:val="002E51A3"/>
    <w:rsid w:val="002E5278"/>
    <w:rsid w:val="002F0736"/>
    <w:rsid w:val="002F34F8"/>
    <w:rsid w:val="002F7088"/>
    <w:rsid w:val="00300083"/>
    <w:rsid w:val="00302AAB"/>
    <w:rsid w:val="00310620"/>
    <w:rsid w:val="00310A7E"/>
    <w:rsid w:val="003223C8"/>
    <w:rsid w:val="003260B4"/>
    <w:rsid w:val="00333B3E"/>
    <w:rsid w:val="00337647"/>
    <w:rsid w:val="00337883"/>
    <w:rsid w:val="00342786"/>
    <w:rsid w:val="0034603B"/>
    <w:rsid w:val="00350E72"/>
    <w:rsid w:val="00352DB9"/>
    <w:rsid w:val="00353945"/>
    <w:rsid w:val="003608CF"/>
    <w:rsid w:val="0036222E"/>
    <w:rsid w:val="00362D82"/>
    <w:rsid w:val="00366E05"/>
    <w:rsid w:val="00374260"/>
    <w:rsid w:val="00375CE8"/>
    <w:rsid w:val="00377521"/>
    <w:rsid w:val="00380971"/>
    <w:rsid w:val="003847C0"/>
    <w:rsid w:val="0038662E"/>
    <w:rsid w:val="003C08F9"/>
    <w:rsid w:val="003C2469"/>
    <w:rsid w:val="003C498C"/>
    <w:rsid w:val="003C7696"/>
    <w:rsid w:val="003C7D24"/>
    <w:rsid w:val="003D17C9"/>
    <w:rsid w:val="003D19D2"/>
    <w:rsid w:val="003D1B8E"/>
    <w:rsid w:val="003D2F52"/>
    <w:rsid w:val="003D3185"/>
    <w:rsid w:val="003D5575"/>
    <w:rsid w:val="003E3305"/>
    <w:rsid w:val="003E36E3"/>
    <w:rsid w:val="003E3D1A"/>
    <w:rsid w:val="003E5A69"/>
    <w:rsid w:val="003E6B3A"/>
    <w:rsid w:val="003F123E"/>
    <w:rsid w:val="003F23D0"/>
    <w:rsid w:val="003F6CDA"/>
    <w:rsid w:val="004070C2"/>
    <w:rsid w:val="004121C9"/>
    <w:rsid w:val="0041308F"/>
    <w:rsid w:val="0041571E"/>
    <w:rsid w:val="00416A9D"/>
    <w:rsid w:val="00416FE1"/>
    <w:rsid w:val="00422BA6"/>
    <w:rsid w:val="00423148"/>
    <w:rsid w:val="004261DB"/>
    <w:rsid w:val="00431501"/>
    <w:rsid w:val="00432397"/>
    <w:rsid w:val="00437954"/>
    <w:rsid w:val="00437FBA"/>
    <w:rsid w:val="00440477"/>
    <w:rsid w:val="00442B0C"/>
    <w:rsid w:val="00457D0B"/>
    <w:rsid w:val="00461B94"/>
    <w:rsid w:val="004635D8"/>
    <w:rsid w:val="0046554E"/>
    <w:rsid w:val="00465640"/>
    <w:rsid w:val="004667DD"/>
    <w:rsid w:val="00470B65"/>
    <w:rsid w:val="00471837"/>
    <w:rsid w:val="004844A0"/>
    <w:rsid w:val="00484DAE"/>
    <w:rsid w:val="00491265"/>
    <w:rsid w:val="00492FA2"/>
    <w:rsid w:val="004A00D2"/>
    <w:rsid w:val="004A045D"/>
    <w:rsid w:val="004A129D"/>
    <w:rsid w:val="004A38C4"/>
    <w:rsid w:val="004B15E2"/>
    <w:rsid w:val="004B37E4"/>
    <w:rsid w:val="004B4B24"/>
    <w:rsid w:val="004B6A48"/>
    <w:rsid w:val="004B75B2"/>
    <w:rsid w:val="004C39C3"/>
    <w:rsid w:val="004C7474"/>
    <w:rsid w:val="004D575A"/>
    <w:rsid w:val="004E1704"/>
    <w:rsid w:val="004E4A63"/>
    <w:rsid w:val="004E54AB"/>
    <w:rsid w:val="004E68A7"/>
    <w:rsid w:val="004F15F3"/>
    <w:rsid w:val="004F32C4"/>
    <w:rsid w:val="00500444"/>
    <w:rsid w:val="00500458"/>
    <w:rsid w:val="005015FC"/>
    <w:rsid w:val="005037C6"/>
    <w:rsid w:val="0050408D"/>
    <w:rsid w:val="005049AC"/>
    <w:rsid w:val="00505E29"/>
    <w:rsid w:val="0050693D"/>
    <w:rsid w:val="0051434A"/>
    <w:rsid w:val="00517205"/>
    <w:rsid w:val="00524C22"/>
    <w:rsid w:val="00527FA0"/>
    <w:rsid w:val="005323E6"/>
    <w:rsid w:val="0053456A"/>
    <w:rsid w:val="005379DA"/>
    <w:rsid w:val="005438A2"/>
    <w:rsid w:val="00543F30"/>
    <w:rsid w:val="00544A1C"/>
    <w:rsid w:val="00551204"/>
    <w:rsid w:val="00557F11"/>
    <w:rsid w:val="00565B2B"/>
    <w:rsid w:val="00574682"/>
    <w:rsid w:val="00575757"/>
    <w:rsid w:val="00576B66"/>
    <w:rsid w:val="00576E08"/>
    <w:rsid w:val="00580668"/>
    <w:rsid w:val="00580BFD"/>
    <w:rsid w:val="00582703"/>
    <w:rsid w:val="00585E38"/>
    <w:rsid w:val="005912FB"/>
    <w:rsid w:val="005939C1"/>
    <w:rsid w:val="005A16C2"/>
    <w:rsid w:val="005A4224"/>
    <w:rsid w:val="005B380E"/>
    <w:rsid w:val="005B3D4D"/>
    <w:rsid w:val="005B40B4"/>
    <w:rsid w:val="005B6CB2"/>
    <w:rsid w:val="005B7C02"/>
    <w:rsid w:val="005C225F"/>
    <w:rsid w:val="005C7896"/>
    <w:rsid w:val="005D2E16"/>
    <w:rsid w:val="005E08BE"/>
    <w:rsid w:val="005E4AE4"/>
    <w:rsid w:val="005F1031"/>
    <w:rsid w:val="005F27E6"/>
    <w:rsid w:val="005F3FF5"/>
    <w:rsid w:val="005F68E6"/>
    <w:rsid w:val="006033CD"/>
    <w:rsid w:val="006052EC"/>
    <w:rsid w:val="0060681A"/>
    <w:rsid w:val="00610C90"/>
    <w:rsid w:val="0061231A"/>
    <w:rsid w:val="006127D9"/>
    <w:rsid w:val="00615945"/>
    <w:rsid w:val="006164D7"/>
    <w:rsid w:val="0061730D"/>
    <w:rsid w:val="00624359"/>
    <w:rsid w:val="0063504F"/>
    <w:rsid w:val="00637780"/>
    <w:rsid w:val="00637C00"/>
    <w:rsid w:val="006438E0"/>
    <w:rsid w:val="0064434E"/>
    <w:rsid w:val="00655150"/>
    <w:rsid w:val="00656F49"/>
    <w:rsid w:val="006674D1"/>
    <w:rsid w:val="0067662D"/>
    <w:rsid w:val="006774BC"/>
    <w:rsid w:val="00682891"/>
    <w:rsid w:val="00682D55"/>
    <w:rsid w:val="006A70E0"/>
    <w:rsid w:val="006B4EA1"/>
    <w:rsid w:val="006C21DD"/>
    <w:rsid w:val="006C4E7A"/>
    <w:rsid w:val="006C5C30"/>
    <w:rsid w:val="006C5D3E"/>
    <w:rsid w:val="006C7019"/>
    <w:rsid w:val="006D27C0"/>
    <w:rsid w:val="006D4969"/>
    <w:rsid w:val="006D5584"/>
    <w:rsid w:val="006D6423"/>
    <w:rsid w:val="006D7310"/>
    <w:rsid w:val="006D76C3"/>
    <w:rsid w:val="006D78CC"/>
    <w:rsid w:val="006E33B0"/>
    <w:rsid w:val="006E443D"/>
    <w:rsid w:val="006F0691"/>
    <w:rsid w:val="006F28F1"/>
    <w:rsid w:val="006F36D9"/>
    <w:rsid w:val="006F45FF"/>
    <w:rsid w:val="006F64F5"/>
    <w:rsid w:val="00703E8C"/>
    <w:rsid w:val="00716BA8"/>
    <w:rsid w:val="00725C6C"/>
    <w:rsid w:val="00730515"/>
    <w:rsid w:val="00736C90"/>
    <w:rsid w:val="00740D8C"/>
    <w:rsid w:val="00741FD7"/>
    <w:rsid w:val="00742D50"/>
    <w:rsid w:val="00745777"/>
    <w:rsid w:val="00746EEE"/>
    <w:rsid w:val="00753BA1"/>
    <w:rsid w:val="007554E7"/>
    <w:rsid w:val="0075580C"/>
    <w:rsid w:val="007560F5"/>
    <w:rsid w:val="00760D50"/>
    <w:rsid w:val="00765CAF"/>
    <w:rsid w:val="00767150"/>
    <w:rsid w:val="00770D09"/>
    <w:rsid w:val="00771FAF"/>
    <w:rsid w:val="00774514"/>
    <w:rsid w:val="0078118B"/>
    <w:rsid w:val="007832EC"/>
    <w:rsid w:val="00784218"/>
    <w:rsid w:val="00784A11"/>
    <w:rsid w:val="007851F7"/>
    <w:rsid w:val="00786B65"/>
    <w:rsid w:val="007908B5"/>
    <w:rsid w:val="0079146E"/>
    <w:rsid w:val="007A14B7"/>
    <w:rsid w:val="007A1ADD"/>
    <w:rsid w:val="007A2DE3"/>
    <w:rsid w:val="007B1402"/>
    <w:rsid w:val="007B2184"/>
    <w:rsid w:val="007B2DB5"/>
    <w:rsid w:val="007B34C9"/>
    <w:rsid w:val="007B3CC8"/>
    <w:rsid w:val="007B5E7E"/>
    <w:rsid w:val="007B76F5"/>
    <w:rsid w:val="007C6A78"/>
    <w:rsid w:val="007C7996"/>
    <w:rsid w:val="007D16A9"/>
    <w:rsid w:val="007D2E8D"/>
    <w:rsid w:val="007E1CD4"/>
    <w:rsid w:val="007E2C12"/>
    <w:rsid w:val="007E63E3"/>
    <w:rsid w:val="007F4424"/>
    <w:rsid w:val="0080483F"/>
    <w:rsid w:val="00810B0F"/>
    <w:rsid w:val="00820ABA"/>
    <w:rsid w:val="008263B1"/>
    <w:rsid w:val="00830FA4"/>
    <w:rsid w:val="008339E5"/>
    <w:rsid w:val="00834842"/>
    <w:rsid w:val="00835747"/>
    <w:rsid w:val="00837800"/>
    <w:rsid w:val="00844106"/>
    <w:rsid w:val="00844755"/>
    <w:rsid w:val="0084534C"/>
    <w:rsid w:val="008472C1"/>
    <w:rsid w:val="008503D3"/>
    <w:rsid w:val="008504C0"/>
    <w:rsid w:val="00852860"/>
    <w:rsid w:val="008659B6"/>
    <w:rsid w:val="00870906"/>
    <w:rsid w:val="00870A85"/>
    <w:rsid w:val="008712E9"/>
    <w:rsid w:val="00874898"/>
    <w:rsid w:val="0087533F"/>
    <w:rsid w:val="00876BCA"/>
    <w:rsid w:val="00877DE0"/>
    <w:rsid w:val="00880A79"/>
    <w:rsid w:val="00882F7F"/>
    <w:rsid w:val="00885ACA"/>
    <w:rsid w:val="0088648A"/>
    <w:rsid w:val="00887152"/>
    <w:rsid w:val="00894C2A"/>
    <w:rsid w:val="00895D92"/>
    <w:rsid w:val="00896229"/>
    <w:rsid w:val="00897882"/>
    <w:rsid w:val="00897DA4"/>
    <w:rsid w:val="008A0486"/>
    <w:rsid w:val="008A44B4"/>
    <w:rsid w:val="008A57AE"/>
    <w:rsid w:val="008B0A10"/>
    <w:rsid w:val="008B4DE5"/>
    <w:rsid w:val="008B5E59"/>
    <w:rsid w:val="008B6069"/>
    <w:rsid w:val="008C0029"/>
    <w:rsid w:val="008C2BC8"/>
    <w:rsid w:val="008D1183"/>
    <w:rsid w:val="008E1329"/>
    <w:rsid w:val="008E23AC"/>
    <w:rsid w:val="008E5A5D"/>
    <w:rsid w:val="008E7DAA"/>
    <w:rsid w:val="008F049B"/>
    <w:rsid w:val="008F0F4E"/>
    <w:rsid w:val="008F1DCC"/>
    <w:rsid w:val="008F4506"/>
    <w:rsid w:val="008F64F7"/>
    <w:rsid w:val="009002B6"/>
    <w:rsid w:val="009014B9"/>
    <w:rsid w:val="00902838"/>
    <w:rsid w:val="00904001"/>
    <w:rsid w:val="00905AEE"/>
    <w:rsid w:val="009147C4"/>
    <w:rsid w:val="0091652E"/>
    <w:rsid w:val="00920EC0"/>
    <w:rsid w:val="00922A83"/>
    <w:rsid w:val="009240DA"/>
    <w:rsid w:val="009257CD"/>
    <w:rsid w:val="009327A4"/>
    <w:rsid w:val="009327DC"/>
    <w:rsid w:val="00933CB2"/>
    <w:rsid w:val="00937AF3"/>
    <w:rsid w:val="00951E19"/>
    <w:rsid w:val="00952C3F"/>
    <w:rsid w:val="00953F7F"/>
    <w:rsid w:val="0096014C"/>
    <w:rsid w:val="00960164"/>
    <w:rsid w:val="00960466"/>
    <w:rsid w:val="00964ED2"/>
    <w:rsid w:val="009722EF"/>
    <w:rsid w:val="009744B2"/>
    <w:rsid w:val="009756DC"/>
    <w:rsid w:val="00980262"/>
    <w:rsid w:val="009854F8"/>
    <w:rsid w:val="009904CC"/>
    <w:rsid w:val="00994638"/>
    <w:rsid w:val="009A05CD"/>
    <w:rsid w:val="009A0CF9"/>
    <w:rsid w:val="009A2BA9"/>
    <w:rsid w:val="009A307C"/>
    <w:rsid w:val="009B23E9"/>
    <w:rsid w:val="009B5A0F"/>
    <w:rsid w:val="009B5F79"/>
    <w:rsid w:val="009B6E73"/>
    <w:rsid w:val="009C2D3A"/>
    <w:rsid w:val="009C4437"/>
    <w:rsid w:val="009C4C21"/>
    <w:rsid w:val="009C5774"/>
    <w:rsid w:val="009C5E51"/>
    <w:rsid w:val="009C69D0"/>
    <w:rsid w:val="009D0E66"/>
    <w:rsid w:val="009D150F"/>
    <w:rsid w:val="009D17E3"/>
    <w:rsid w:val="009E143E"/>
    <w:rsid w:val="009F0EF3"/>
    <w:rsid w:val="009F1F55"/>
    <w:rsid w:val="009F2B75"/>
    <w:rsid w:val="009F385F"/>
    <w:rsid w:val="00A0174C"/>
    <w:rsid w:val="00A025E8"/>
    <w:rsid w:val="00A033FE"/>
    <w:rsid w:val="00A05AF8"/>
    <w:rsid w:val="00A074D6"/>
    <w:rsid w:val="00A1365D"/>
    <w:rsid w:val="00A158EA"/>
    <w:rsid w:val="00A21825"/>
    <w:rsid w:val="00A24528"/>
    <w:rsid w:val="00A27803"/>
    <w:rsid w:val="00A30D63"/>
    <w:rsid w:val="00A338FF"/>
    <w:rsid w:val="00A36AB4"/>
    <w:rsid w:val="00A40509"/>
    <w:rsid w:val="00A41C2A"/>
    <w:rsid w:val="00A45E96"/>
    <w:rsid w:val="00A5096F"/>
    <w:rsid w:val="00A54805"/>
    <w:rsid w:val="00A56ECF"/>
    <w:rsid w:val="00A61DFC"/>
    <w:rsid w:val="00A67593"/>
    <w:rsid w:val="00A714F4"/>
    <w:rsid w:val="00A75B39"/>
    <w:rsid w:val="00A80D3A"/>
    <w:rsid w:val="00A82F99"/>
    <w:rsid w:val="00A83250"/>
    <w:rsid w:val="00A8369E"/>
    <w:rsid w:val="00A86540"/>
    <w:rsid w:val="00A90772"/>
    <w:rsid w:val="00A9216C"/>
    <w:rsid w:val="00AA30C0"/>
    <w:rsid w:val="00AA3621"/>
    <w:rsid w:val="00AA4202"/>
    <w:rsid w:val="00AA5CDD"/>
    <w:rsid w:val="00AB1CC9"/>
    <w:rsid w:val="00AB3842"/>
    <w:rsid w:val="00AB729E"/>
    <w:rsid w:val="00AC4191"/>
    <w:rsid w:val="00AC4B5A"/>
    <w:rsid w:val="00AC4BDE"/>
    <w:rsid w:val="00AC6027"/>
    <w:rsid w:val="00AC63D6"/>
    <w:rsid w:val="00AC75F0"/>
    <w:rsid w:val="00AD1B3E"/>
    <w:rsid w:val="00AD1F2D"/>
    <w:rsid w:val="00AD650F"/>
    <w:rsid w:val="00AD7F5E"/>
    <w:rsid w:val="00AE54B1"/>
    <w:rsid w:val="00AF0CA1"/>
    <w:rsid w:val="00AF40A6"/>
    <w:rsid w:val="00B036F8"/>
    <w:rsid w:val="00B0514A"/>
    <w:rsid w:val="00B058D2"/>
    <w:rsid w:val="00B07125"/>
    <w:rsid w:val="00B1305B"/>
    <w:rsid w:val="00B13C52"/>
    <w:rsid w:val="00B142B6"/>
    <w:rsid w:val="00B173D1"/>
    <w:rsid w:val="00B21F8A"/>
    <w:rsid w:val="00B22BBE"/>
    <w:rsid w:val="00B23724"/>
    <w:rsid w:val="00B251CF"/>
    <w:rsid w:val="00B26592"/>
    <w:rsid w:val="00B27044"/>
    <w:rsid w:val="00B30C4F"/>
    <w:rsid w:val="00B32C46"/>
    <w:rsid w:val="00B34583"/>
    <w:rsid w:val="00B37E61"/>
    <w:rsid w:val="00B41398"/>
    <w:rsid w:val="00B41CD3"/>
    <w:rsid w:val="00B54A85"/>
    <w:rsid w:val="00B54E9B"/>
    <w:rsid w:val="00B54F25"/>
    <w:rsid w:val="00B6108E"/>
    <w:rsid w:val="00B6137F"/>
    <w:rsid w:val="00B63E2E"/>
    <w:rsid w:val="00B65EA9"/>
    <w:rsid w:val="00B66967"/>
    <w:rsid w:val="00B80BD4"/>
    <w:rsid w:val="00B83158"/>
    <w:rsid w:val="00B8318E"/>
    <w:rsid w:val="00B83A67"/>
    <w:rsid w:val="00B8461C"/>
    <w:rsid w:val="00B86AA1"/>
    <w:rsid w:val="00B871A6"/>
    <w:rsid w:val="00B90F94"/>
    <w:rsid w:val="00B92256"/>
    <w:rsid w:val="00B9569F"/>
    <w:rsid w:val="00B961D3"/>
    <w:rsid w:val="00B9712C"/>
    <w:rsid w:val="00B97C87"/>
    <w:rsid w:val="00BA0F87"/>
    <w:rsid w:val="00BA3CDD"/>
    <w:rsid w:val="00BA5341"/>
    <w:rsid w:val="00BB0709"/>
    <w:rsid w:val="00BB4B5E"/>
    <w:rsid w:val="00BD0049"/>
    <w:rsid w:val="00BD6DF8"/>
    <w:rsid w:val="00BE4056"/>
    <w:rsid w:val="00BE6DD6"/>
    <w:rsid w:val="00BF0D4D"/>
    <w:rsid w:val="00BF0E40"/>
    <w:rsid w:val="00BF4E4D"/>
    <w:rsid w:val="00BF5FE9"/>
    <w:rsid w:val="00C02020"/>
    <w:rsid w:val="00C04BBC"/>
    <w:rsid w:val="00C05AF3"/>
    <w:rsid w:val="00C078F4"/>
    <w:rsid w:val="00C12257"/>
    <w:rsid w:val="00C12978"/>
    <w:rsid w:val="00C13861"/>
    <w:rsid w:val="00C15D4A"/>
    <w:rsid w:val="00C16C39"/>
    <w:rsid w:val="00C17861"/>
    <w:rsid w:val="00C17CC9"/>
    <w:rsid w:val="00C22EF5"/>
    <w:rsid w:val="00C25D66"/>
    <w:rsid w:val="00C312BC"/>
    <w:rsid w:val="00C340C7"/>
    <w:rsid w:val="00C35331"/>
    <w:rsid w:val="00C422E6"/>
    <w:rsid w:val="00C424F5"/>
    <w:rsid w:val="00C427AB"/>
    <w:rsid w:val="00C457D6"/>
    <w:rsid w:val="00C50274"/>
    <w:rsid w:val="00C50C47"/>
    <w:rsid w:val="00C52ED5"/>
    <w:rsid w:val="00C540F8"/>
    <w:rsid w:val="00C55D3B"/>
    <w:rsid w:val="00C63E28"/>
    <w:rsid w:val="00C664B6"/>
    <w:rsid w:val="00C729D0"/>
    <w:rsid w:val="00C72D67"/>
    <w:rsid w:val="00C80937"/>
    <w:rsid w:val="00C80C25"/>
    <w:rsid w:val="00C8102E"/>
    <w:rsid w:val="00C8235F"/>
    <w:rsid w:val="00C918A6"/>
    <w:rsid w:val="00C9263A"/>
    <w:rsid w:val="00C92B0A"/>
    <w:rsid w:val="00C92C32"/>
    <w:rsid w:val="00C95200"/>
    <w:rsid w:val="00C97B0A"/>
    <w:rsid w:val="00CA5714"/>
    <w:rsid w:val="00CA7635"/>
    <w:rsid w:val="00CB2F53"/>
    <w:rsid w:val="00CB68BF"/>
    <w:rsid w:val="00CC41E5"/>
    <w:rsid w:val="00CC54C3"/>
    <w:rsid w:val="00CC570F"/>
    <w:rsid w:val="00CD1A39"/>
    <w:rsid w:val="00CD2056"/>
    <w:rsid w:val="00CD2DA1"/>
    <w:rsid w:val="00CE289C"/>
    <w:rsid w:val="00CE2BFA"/>
    <w:rsid w:val="00CF45AC"/>
    <w:rsid w:val="00CF508E"/>
    <w:rsid w:val="00CF54D2"/>
    <w:rsid w:val="00CF68B2"/>
    <w:rsid w:val="00CF6A5B"/>
    <w:rsid w:val="00CF70F3"/>
    <w:rsid w:val="00CF7648"/>
    <w:rsid w:val="00CF7EA4"/>
    <w:rsid w:val="00D00675"/>
    <w:rsid w:val="00D01030"/>
    <w:rsid w:val="00D027C1"/>
    <w:rsid w:val="00D053CE"/>
    <w:rsid w:val="00D067A5"/>
    <w:rsid w:val="00D10820"/>
    <w:rsid w:val="00D12C64"/>
    <w:rsid w:val="00D17564"/>
    <w:rsid w:val="00D23978"/>
    <w:rsid w:val="00D245D0"/>
    <w:rsid w:val="00D2688C"/>
    <w:rsid w:val="00D3376D"/>
    <w:rsid w:val="00D3795F"/>
    <w:rsid w:val="00D37B6F"/>
    <w:rsid w:val="00D40EC4"/>
    <w:rsid w:val="00D422FE"/>
    <w:rsid w:val="00D46A3E"/>
    <w:rsid w:val="00D50136"/>
    <w:rsid w:val="00D521BD"/>
    <w:rsid w:val="00D552F9"/>
    <w:rsid w:val="00D5734B"/>
    <w:rsid w:val="00D628FF"/>
    <w:rsid w:val="00D63A77"/>
    <w:rsid w:val="00D64293"/>
    <w:rsid w:val="00D6492A"/>
    <w:rsid w:val="00D66004"/>
    <w:rsid w:val="00D70321"/>
    <w:rsid w:val="00D73908"/>
    <w:rsid w:val="00D740A0"/>
    <w:rsid w:val="00D74AA8"/>
    <w:rsid w:val="00D761FA"/>
    <w:rsid w:val="00D76C66"/>
    <w:rsid w:val="00D772A3"/>
    <w:rsid w:val="00D82658"/>
    <w:rsid w:val="00D874A9"/>
    <w:rsid w:val="00D91704"/>
    <w:rsid w:val="00D93EE3"/>
    <w:rsid w:val="00D959A4"/>
    <w:rsid w:val="00D96F48"/>
    <w:rsid w:val="00DA1595"/>
    <w:rsid w:val="00DA1755"/>
    <w:rsid w:val="00DA5D4B"/>
    <w:rsid w:val="00DA7136"/>
    <w:rsid w:val="00DB602F"/>
    <w:rsid w:val="00DB63EA"/>
    <w:rsid w:val="00DC09D8"/>
    <w:rsid w:val="00DC4358"/>
    <w:rsid w:val="00DC4FD8"/>
    <w:rsid w:val="00DC5323"/>
    <w:rsid w:val="00DC7CD0"/>
    <w:rsid w:val="00DD1F94"/>
    <w:rsid w:val="00DD22AA"/>
    <w:rsid w:val="00DD260E"/>
    <w:rsid w:val="00DD3571"/>
    <w:rsid w:val="00DD573F"/>
    <w:rsid w:val="00DD6F61"/>
    <w:rsid w:val="00DE4DF7"/>
    <w:rsid w:val="00DE63D1"/>
    <w:rsid w:val="00DE6A28"/>
    <w:rsid w:val="00DF7952"/>
    <w:rsid w:val="00E01406"/>
    <w:rsid w:val="00E0169B"/>
    <w:rsid w:val="00E0180B"/>
    <w:rsid w:val="00E033EA"/>
    <w:rsid w:val="00E043CB"/>
    <w:rsid w:val="00E05801"/>
    <w:rsid w:val="00E107C8"/>
    <w:rsid w:val="00E10A66"/>
    <w:rsid w:val="00E14BC8"/>
    <w:rsid w:val="00E14EE7"/>
    <w:rsid w:val="00E20249"/>
    <w:rsid w:val="00E20B61"/>
    <w:rsid w:val="00E21DE3"/>
    <w:rsid w:val="00E25790"/>
    <w:rsid w:val="00E274F4"/>
    <w:rsid w:val="00E27CDB"/>
    <w:rsid w:val="00E27CE1"/>
    <w:rsid w:val="00E305BE"/>
    <w:rsid w:val="00E32EE2"/>
    <w:rsid w:val="00E34324"/>
    <w:rsid w:val="00E37F4C"/>
    <w:rsid w:val="00E450DE"/>
    <w:rsid w:val="00E47FFE"/>
    <w:rsid w:val="00E535FE"/>
    <w:rsid w:val="00E57E36"/>
    <w:rsid w:val="00E62372"/>
    <w:rsid w:val="00E624A1"/>
    <w:rsid w:val="00E707C4"/>
    <w:rsid w:val="00E70BB0"/>
    <w:rsid w:val="00E7354E"/>
    <w:rsid w:val="00E76904"/>
    <w:rsid w:val="00E81A55"/>
    <w:rsid w:val="00E825C3"/>
    <w:rsid w:val="00E8486B"/>
    <w:rsid w:val="00E87652"/>
    <w:rsid w:val="00E92E2C"/>
    <w:rsid w:val="00E96122"/>
    <w:rsid w:val="00E966BF"/>
    <w:rsid w:val="00EA0847"/>
    <w:rsid w:val="00EA1FDA"/>
    <w:rsid w:val="00EA3B4B"/>
    <w:rsid w:val="00EA58A1"/>
    <w:rsid w:val="00EA6D66"/>
    <w:rsid w:val="00EB2060"/>
    <w:rsid w:val="00EB6FAB"/>
    <w:rsid w:val="00EB71A0"/>
    <w:rsid w:val="00EB791F"/>
    <w:rsid w:val="00EB7A50"/>
    <w:rsid w:val="00EC2429"/>
    <w:rsid w:val="00EC3515"/>
    <w:rsid w:val="00EC61E2"/>
    <w:rsid w:val="00EC6F77"/>
    <w:rsid w:val="00EC7B2F"/>
    <w:rsid w:val="00ED0DA8"/>
    <w:rsid w:val="00ED140E"/>
    <w:rsid w:val="00ED5DCF"/>
    <w:rsid w:val="00EE164B"/>
    <w:rsid w:val="00EE453C"/>
    <w:rsid w:val="00EE5596"/>
    <w:rsid w:val="00EE5F84"/>
    <w:rsid w:val="00EE6A47"/>
    <w:rsid w:val="00EE7129"/>
    <w:rsid w:val="00EE749F"/>
    <w:rsid w:val="00EE7532"/>
    <w:rsid w:val="00EE7C23"/>
    <w:rsid w:val="00EF0811"/>
    <w:rsid w:val="00EF1954"/>
    <w:rsid w:val="00EF508D"/>
    <w:rsid w:val="00EF535B"/>
    <w:rsid w:val="00EF7960"/>
    <w:rsid w:val="00F016F3"/>
    <w:rsid w:val="00F02B29"/>
    <w:rsid w:val="00F10050"/>
    <w:rsid w:val="00F14BCA"/>
    <w:rsid w:val="00F16CFE"/>
    <w:rsid w:val="00F17D5B"/>
    <w:rsid w:val="00F231E3"/>
    <w:rsid w:val="00F25FD5"/>
    <w:rsid w:val="00F34BD0"/>
    <w:rsid w:val="00F4129C"/>
    <w:rsid w:val="00F43327"/>
    <w:rsid w:val="00F478F6"/>
    <w:rsid w:val="00F47C88"/>
    <w:rsid w:val="00F54ADE"/>
    <w:rsid w:val="00F54DB1"/>
    <w:rsid w:val="00F572C6"/>
    <w:rsid w:val="00F60BD7"/>
    <w:rsid w:val="00F64E89"/>
    <w:rsid w:val="00F6686D"/>
    <w:rsid w:val="00F70695"/>
    <w:rsid w:val="00F7341B"/>
    <w:rsid w:val="00F77449"/>
    <w:rsid w:val="00F774BF"/>
    <w:rsid w:val="00F80020"/>
    <w:rsid w:val="00F81290"/>
    <w:rsid w:val="00F82A37"/>
    <w:rsid w:val="00F82BCD"/>
    <w:rsid w:val="00F83604"/>
    <w:rsid w:val="00F84650"/>
    <w:rsid w:val="00F87476"/>
    <w:rsid w:val="00F91291"/>
    <w:rsid w:val="00F953E4"/>
    <w:rsid w:val="00F957F5"/>
    <w:rsid w:val="00FA19DB"/>
    <w:rsid w:val="00FA4EF9"/>
    <w:rsid w:val="00FA510E"/>
    <w:rsid w:val="00FA54BD"/>
    <w:rsid w:val="00FA6444"/>
    <w:rsid w:val="00FB2557"/>
    <w:rsid w:val="00FC4176"/>
    <w:rsid w:val="00FC463F"/>
    <w:rsid w:val="00FC5A60"/>
    <w:rsid w:val="00FC737C"/>
    <w:rsid w:val="00FD753F"/>
    <w:rsid w:val="00FE10CC"/>
    <w:rsid w:val="00FE1D22"/>
    <w:rsid w:val="00FF146F"/>
    <w:rsid w:val="00FF2807"/>
    <w:rsid w:val="00FF2E9B"/>
    <w:rsid w:val="00FF32BF"/>
    <w:rsid w:val="00FF43C4"/>
    <w:rsid w:val="00FF4BD5"/>
    <w:rsid w:val="00FF5279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1F68159-5694-4412-87E1-7395B06C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EE75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r-text">
    <w:name w:val="larger-text"/>
    <w:basedOn w:val="DefaultParagraphFont"/>
    <w:rsid w:val="00F81290"/>
  </w:style>
  <w:style w:type="paragraph" w:styleId="BodyText">
    <w:name w:val="Body Text"/>
    <w:basedOn w:val="Normal"/>
    <w:link w:val="BodyTextChar"/>
    <w:rsid w:val="00F81290"/>
    <w:pPr>
      <w:spacing w:after="240"/>
    </w:pPr>
    <w:rPr>
      <w:szCs w:val="20"/>
    </w:rPr>
  </w:style>
  <w:style w:type="character" w:customStyle="1" w:styleId="BodyTextChar">
    <w:name w:val="Body Text Char"/>
    <w:link w:val="BodyText"/>
    <w:rsid w:val="00F8129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4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4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4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444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9A307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0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693D"/>
    <w:pPr>
      <w:spacing w:before="100" w:beforeAutospacing="1" w:after="100" w:afterAutospacing="1"/>
    </w:pPr>
  </w:style>
  <w:style w:type="paragraph" w:customStyle="1" w:styleId="MediumShading1-Accent21">
    <w:name w:val="Medium Shading 1 - Accent 21"/>
    <w:uiPriority w:val="1"/>
    <w:qFormat/>
    <w:rsid w:val="00BA0F8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83F"/>
    <w:rPr>
      <w:rFonts w:ascii="Tahoma" w:eastAsia="Times New Roman" w:hAnsi="Tahoma" w:cs="Tahoma"/>
      <w:sz w:val="16"/>
      <w:szCs w:val="16"/>
    </w:rPr>
  </w:style>
  <w:style w:type="paragraph" w:customStyle="1" w:styleId="m-7339563882293084871m-5672076706716931384m-4497597722195140660msolistparagraph">
    <w:name w:val="m_-7339563882293084871m-5672076706716931384m-4497597722195140660msolistparagraph"/>
    <w:basedOn w:val="Normal"/>
    <w:rsid w:val="00D17564"/>
    <w:pPr>
      <w:spacing w:before="100" w:beforeAutospacing="1" w:after="100" w:afterAutospacing="1"/>
    </w:pPr>
    <w:rPr>
      <w:rFonts w:eastAsia="Calibri"/>
    </w:rPr>
  </w:style>
  <w:style w:type="paragraph" w:customStyle="1" w:styleId="MediumGrid2-Accent11">
    <w:name w:val="Medium Grid 2 - Accent 11"/>
    <w:uiPriority w:val="1"/>
    <w:qFormat/>
    <w:rsid w:val="006127D9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9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729D0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729D0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E27CDB"/>
    <w:pPr>
      <w:ind w:left="720"/>
    </w:pPr>
  </w:style>
  <w:style w:type="character" w:styleId="Hyperlink">
    <w:name w:val="Hyperlink"/>
    <w:uiPriority w:val="99"/>
    <w:unhideWhenUsed/>
    <w:rsid w:val="0014582A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C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A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5AE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A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5AE9"/>
    <w:rPr>
      <w:rFonts w:ascii="Times New Roman" w:eastAsia="Times New Roman" w:hAnsi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F0D4D"/>
    <w:pPr>
      <w:ind w:left="720"/>
    </w:pPr>
  </w:style>
  <w:style w:type="paragraph" w:styleId="ListParagraph">
    <w:name w:val="List Paragraph"/>
    <w:basedOn w:val="Normal"/>
    <w:uiPriority w:val="34"/>
    <w:qFormat/>
    <w:rsid w:val="00753BA1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unhideWhenUsed/>
    <w:rsid w:val="00366E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6670-42E9-441F-ABFF-3C8F7AC6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Brick, Noah</dc:creator>
  <cp:keywords/>
  <cp:lastModifiedBy>DelFranco, Ruthie</cp:lastModifiedBy>
  <cp:revision>2</cp:revision>
  <cp:lastPrinted>2019-02-26T14:59:00Z</cp:lastPrinted>
  <dcterms:created xsi:type="dcterms:W3CDTF">2020-09-18T16:08:00Z</dcterms:created>
  <dcterms:modified xsi:type="dcterms:W3CDTF">2020-09-18T16:08:00Z</dcterms:modified>
</cp:coreProperties>
</file>