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3E83E" w14:textId="16471195" w:rsidR="004E1CF2" w:rsidRDefault="00DD50F2" w:rsidP="00E97376">
      <w:pPr>
        <w:ind w:firstLine="0"/>
        <w:jc w:val="center"/>
      </w:pPr>
      <w:r>
        <w:t xml:space="preserve">Proposed </w:t>
      </w:r>
      <w:r w:rsidR="004E1CF2">
        <w:t>Int. No.</w:t>
      </w:r>
      <w:r w:rsidR="00423830">
        <w:t xml:space="preserve"> 1773</w:t>
      </w:r>
      <w:r>
        <w:t>-A</w:t>
      </w:r>
    </w:p>
    <w:p w14:paraId="0F6153CA" w14:textId="77777777" w:rsidR="00E97376" w:rsidRDefault="00E97376" w:rsidP="00E97376">
      <w:pPr>
        <w:ind w:firstLine="0"/>
        <w:jc w:val="center"/>
      </w:pPr>
    </w:p>
    <w:p w14:paraId="2AC359BE" w14:textId="77777777" w:rsidR="00EF5AFC" w:rsidRDefault="00EF5AFC" w:rsidP="00EF5AFC">
      <w:pPr>
        <w:ind w:firstLine="0"/>
        <w:jc w:val="both"/>
      </w:pPr>
      <w:r>
        <w:t>By Council Members Vallone and Van Bramer</w:t>
      </w:r>
    </w:p>
    <w:p w14:paraId="55834098" w14:textId="77777777" w:rsidR="004E1CF2" w:rsidRDefault="004E1CF2" w:rsidP="007101A2">
      <w:pPr>
        <w:pStyle w:val="BodyText"/>
        <w:spacing w:line="240" w:lineRule="auto"/>
        <w:ind w:firstLine="0"/>
      </w:pPr>
      <w:bookmarkStart w:id="0" w:name="_GoBack"/>
      <w:bookmarkEnd w:id="0"/>
    </w:p>
    <w:p w14:paraId="1F2ECA10" w14:textId="77777777" w:rsidR="00566921" w:rsidRPr="00566921" w:rsidRDefault="00566921" w:rsidP="007101A2">
      <w:pPr>
        <w:pStyle w:val="BodyText"/>
        <w:spacing w:line="240" w:lineRule="auto"/>
        <w:ind w:firstLine="0"/>
        <w:rPr>
          <w:vanish/>
        </w:rPr>
      </w:pPr>
      <w:r w:rsidRPr="00566921">
        <w:rPr>
          <w:vanish/>
        </w:rPr>
        <w:t>..Title</w:t>
      </w:r>
    </w:p>
    <w:p w14:paraId="2751D9CB" w14:textId="682A00EA" w:rsidR="004E1CF2" w:rsidRDefault="00566921" w:rsidP="007101A2">
      <w:pPr>
        <w:pStyle w:val="BodyText"/>
        <w:spacing w:line="240" w:lineRule="auto"/>
        <w:ind w:firstLine="0"/>
      </w:pPr>
      <w:r>
        <w:t xml:space="preserve">A Local Law </w:t>
      </w:r>
      <w:r w:rsidR="00A042B3">
        <w:t xml:space="preserve">to amend the New York city charter, </w:t>
      </w:r>
      <w:r>
        <w:t>i</w:t>
      </w:r>
      <w:r w:rsidR="004E1CF2">
        <w:t xml:space="preserve">n relation </w:t>
      </w:r>
      <w:r w:rsidR="003B2663">
        <w:t xml:space="preserve">to </w:t>
      </w:r>
      <w:r w:rsidR="00A042B3">
        <w:t>an office of tourism recovery</w:t>
      </w:r>
    </w:p>
    <w:p w14:paraId="69C1019C" w14:textId="70AD3C4A" w:rsidR="00566921" w:rsidRPr="00566921" w:rsidRDefault="00566921" w:rsidP="007101A2">
      <w:pPr>
        <w:pStyle w:val="BodyText"/>
        <w:spacing w:line="240" w:lineRule="auto"/>
        <w:ind w:firstLine="0"/>
        <w:rPr>
          <w:vanish/>
        </w:rPr>
      </w:pPr>
      <w:r w:rsidRPr="00566921">
        <w:rPr>
          <w:vanish/>
        </w:rPr>
        <w:t>..Body</w:t>
      </w:r>
    </w:p>
    <w:p w14:paraId="0A1CFAAB" w14:textId="77777777" w:rsidR="004E1CF2" w:rsidRDefault="004E1CF2" w:rsidP="007101A2">
      <w:pPr>
        <w:pStyle w:val="BodyText"/>
        <w:spacing w:line="240" w:lineRule="auto"/>
        <w:ind w:firstLine="0"/>
        <w:rPr>
          <w:u w:val="single"/>
        </w:rPr>
      </w:pPr>
    </w:p>
    <w:p w14:paraId="14C93543" w14:textId="77777777" w:rsidR="004E1CF2" w:rsidRDefault="004E1CF2" w:rsidP="007101A2">
      <w:pPr>
        <w:ind w:firstLine="0"/>
        <w:jc w:val="both"/>
      </w:pPr>
      <w:r>
        <w:rPr>
          <w:u w:val="single"/>
        </w:rPr>
        <w:t>Be it enacted by the Council as follows</w:t>
      </w:r>
      <w:r w:rsidRPr="005B5DE4">
        <w:rPr>
          <w:u w:val="single"/>
        </w:rPr>
        <w:t>:</w:t>
      </w:r>
    </w:p>
    <w:p w14:paraId="060CF53B" w14:textId="77777777" w:rsidR="004E1CF2" w:rsidRDefault="004E1CF2" w:rsidP="006662DF">
      <w:pPr>
        <w:jc w:val="both"/>
      </w:pPr>
    </w:p>
    <w:p w14:paraId="3A287A27" w14:textId="77777777" w:rsidR="006A691C" w:rsidRDefault="006A691C" w:rsidP="007101A2">
      <w:pPr>
        <w:spacing w:line="480" w:lineRule="auto"/>
        <w:jc w:val="both"/>
        <w:sectPr w:rsidR="006A691C" w:rsidSect="008F0B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4F613B3C" w14:textId="77777777" w:rsidR="00A042B3" w:rsidRDefault="007101A2" w:rsidP="007A1BAD">
      <w:pPr>
        <w:spacing w:line="480" w:lineRule="auto"/>
        <w:jc w:val="both"/>
      </w:pPr>
      <w:r>
        <w:t>S</w:t>
      </w:r>
      <w:r w:rsidR="004E1CF2">
        <w:t>ection 1</w:t>
      </w:r>
      <w:r w:rsidR="004E1CF2" w:rsidRPr="00A042B3">
        <w:t>.</w:t>
      </w:r>
      <w:r w:rsidR="003B5BE4" w:rsidRPr="00A042B3">
        <w:t xml:space="preserve"> </w:t>
      </w:r>
      <w:r w:rsidR="00A042B3" w:rsidRPr="00A042B3">
        <w:t>Chapter one of the New York city charter is amended by adding a new section 20-J to read as follows:</w:t>
      </w:r>
      <w:r w:rsidR="00A042B3">
        <w:t xml:space="preserve"> </w:t>
      </w:r>
    </w:p>
    <w:p w14:paraId="41BF2029" w14:textId="169762DB" w:rsidR="00A042B3" w:rsidRDefault="00A042B3" w:rsidP="007A1BAD">
      <w:pPr>
        <w:spacing w:line="480" w:lineRule="auto"/>
        <w:jc w:val="both"/>
        <w:rPr>
          <w:color w:val="000000"/>
        </w:rPr>
      </w:pPr>
      <w:r>
        <w:rPr>
          <w:u w:val="single"/>
        </w:rPr>
        <w:t>20-</w:t>
      </w:r>
      <w:r w:rsidR="002D48A0">
        <w:rPr>
          <w:u w:val="single"/>
        </w:rPr>
        <w:t>J</w:t>
      </w:r>
      <w:r>
        <w:rPr>
          <w:u w:val="single"/>
        </w:rPr>
        <w:t>.  Office of Tourism Recovery</w:t>
      </w:r>
      <w:r w:rsidRPr="00B13E2C">
        <w:rPr>
          <w:u w:val="single"/>
        </w:rPr>
        <w:t xml:space="preserve"> </w:t>
      </w:r>
      <w:r w:rsidR="007A1BAD" w:rsidRPr="00B13E2C">
        <w:rPr>
          <w:color w:val="000000"/>
          <w:u w:val="single"/>
          <w:shd w:val="clear" w:color="auto" w:fill="FFFFFF"/>
        </w:rPr>
        <w:t xml:space="preserve">a. </w:t>
      </w:r>
      <w:r w:rsidR="00DA6EE1" w:rsidRPr="00B13E2C">
        <w:rPr>
          <w:color w:val="000000"/>
          <w:u w:val="single"/>
        </w:rPr>
        <w:t xml:space="preserve">Definitions. </w:t>
      </w:r>
      <w:r w:rsidRPr="00B13E2C">
        <w:rPr>
          <w:color w:val="000000"/>
          <w:u w:val="single"/>
        </w:rPr>
        <w:t xml:space="preserve">There shall be established in the executive office of the mayor an office of tourism recovery. The office shall be headed by a director, who shall be appointed by the mayor. </w:t>
      </w:r>
    </w:p>
    <w:p w14:paraId="1CD70778" w14:textId="77777777" w:rsidR="00A042B3" w:rsidRPr="00B13E2C" w:rsidRDefault="00A042B3" w:rsidP="007A1BAD">
      <w:pPr>
        <w:spacing w:line="480" w:lineRule="auto"/>
        <w:jc w:val="both"/>
        <w:rPr>
          <w:color w:val="000000"/>
          <w:u w:val="single"/>
        </w:rPr>
      </w:pPr>
      <w:r w:rsidRPr="00B13E2C">
        <w:rPr>
          <w:color w:val="000000"/>
          <w:u w:val="single"/>
        </w:rPr>
        <w:t xml:space="preserve">b. The office of tourism recovery shall have the power and duty to: </w:t>
      </w:r>
    </w:p>
    <w:p w14:paraId="52A35EF3" w14:textId="62D14934" w:rsidR="00A042B3" w:rsidRPr="00B13E2C" w:rsidRDefault="00A042B3" w:rsidP="007A1BAD">
      <w:pPr>
        <w:spacing w:line="480" w:lineRule="auto"/>
        <w:jc w:val="both"/>
        <w:rPr>
          <w:color w:val="000000"/>
          <w:u w:val="single"/>
        </w:rPr>
      </w:pPr>
      <w:r w:rsidRPr="00B13E2C">
        <w:rPr>
          <w:color w:val="000000"/>
          <w:u w:val="single"/>
        </w:rPr>
        <w:t>1. Coordinate with city agencies to facilitate the recovery of the city’s tourism industry;</w:t>
      </w:r>
    </w:p>
    <w:p w14:paraId="5B4FB8EA" w14:textId="77777777" w:rsidR="00A042B3" w:rsidRPr="00B13E2C" w:rsidRDefault="00A042B3" w:rsidP="007A1BAD">
      <w:pPr>
        <w:spacing w:line="480" w:lineRule="auto"/>
        <w:jc w:val="both"/>
        <w:rPr>
          <w:color w:val="000000"/>
          <w:u w:val="single"/>
        </w:rPr>
      </w:pPr>
      <w:r w:rsidRPr="00B13E2C">
        <w:rPr>
          <w:color w:val="000000"/>
          <w:u w:val="single"/>
        </w:rPr>
        <w:t>2. Liaise between the public and the administration on issues relating to the tourism industry;</w:t>
      </w:r>
    </w:p>
    <w:p w14:paraId="60A60A2A" w14:textId="5EC67458" w:rsidR="00A042B3" w:rsidRPr="00B13E2C" w:rsidRDefault="00A042B3" w:rsidP="007A1BAD">
      <w:pPr>
        <w:spacing w:line="480" w:lineRule="auto"/>
        <w:jc w:val="both"/>
        <w:rPr>
          <w:color w:val="000000"/>
          <w:u w:val="single"/>
        </w:rPr>
      </w:pPr>
      <w:r w:rsidRPr="00B13E2C">
        <w:rPr>
          <w:color w:val="000000"/>
          <w:u w:val="single"/>
        </w:rPr>
        <w:t xml:space="preserve">3. </w:t>
      </w:r>
      <w:r w:rsidR="00970FEC" w:rsidRPr="00B13E2C">
        <w:rPr>
          <w:color w:val="000000"/>
          <w:u w:val="single"/>
        </w:rPr>
        <w:t>Disseminate information</w:t>
      </w:r>
      <w:r w:rsidRPr="00B13E2C">
        <w:rPr>
          <w:color w:val="000000"/>
          <w:u w:val="single"/>
        </w:rPr>
        <w:t xml:space="preserve"> on behalf of the city to concerns from </w:t>
      </w:r>
      <w:r w:rsidR="00F70370" w:rsidRPr="00B13E2C">
        <w:rPr>
          <w:color w:val="000000"/>
          <w:u w:val="single"/>
        </w:rPr>
        <w:t xml:space="preserve">local </w:t>
      </w:r>
      <w:r w:rsidRPr="00B13E2C">
        <w:rPr>
          <w:color w:val="000000"/>
          <w:u w:val="single"/>
        </w:rPr>
        <w:t>businesses and attractions relating to the city’s tourism recovery efforts;</w:t>
      </w:r>
    </w:p>
    <w:p w14:paraId="05E5B8F8" w14:textId="77777777" w:rsidR="00A042B3" w:rsidRPr="00B13E2C" w:rsidRDefault="00A042B3" w:rsidP="007A1BAD">
      <w:pPr>
        <w:spacing w:line="480" w:lineRule="auto"/>
        <w:jc w:val="both"/>
        <w:rPr>
          <w:color w:val="000000"/>
          <w:u w:val="single"/>
        </w:rPr>
      </w:pPr>
      <w:r w:rsidRPr="00B13E2C">
        <w:rPr>
          <w:color w:val="000000"/>
          <w:u w:val="single"/>
        </w:rPr>
        <w:t>4. Respond on behalf of the city to concerns from tourists or potential tourists on the safety measures in place at various city attractions; and</w:t>
      </w:r>
    </w:p>
    <w:p w14:paraId="284417AB" w14:textId="767DCAF4" w:rsidR="00DA6EE1" w:rsidRPr="00B13E2C" w:rsidRDefault="00A042B3" w:rsidP="007A1BAD">
      <w:pPr>
        <w:spacing w:line="480" w:lineRule="auto"/>
        <w:jc w:val="both"/>
        <w:rPr>
          <w:color w:val="000000"/>
          <w:u w:val="single"/>
          <w:shd w:val="clear" w:color="auto" w:fill="FFFFFF"/>
        </w:rPr>
      </w:pPr>
      <w:r w:rsidRPr="00B13E2C">
        <w:rPr>
          <w:color w:val="000000"/>
          <w:u w:val="single"/>
        </w:rPr>
        <w:t xml:space="preserve">5. Work with city agencies to communicate tourism recovery efforts to other agencies and the general public.  </w:t>
      </w:r>
    </w:p>
    <w:p w14:paraId="27AED01C" w14:textId="551ACADF" w:rsidR="0065759E" w:rsidRPr="00B13E2C" w:rsidRDefault="00A042B3" w:rsidP="005E5D27">
      <w:pPr>
        <w:spacing w:line="480" w:lineRule="auto"/>
        <w:jc w:val="both"/>
        <w:rPr>
          <w:color w:val="000000"/>
          <w:u w:val="single"/>
          <w:shd w:val="clear" w:color="auto" w:fill="FFFFFF"/>
        </w:rPr>
      </w:pPr>
      <w:r w:rsidRPr="00B13E2C">
        <w:rPr>
          <w:color w:val="000000"/>
          <w:u w:val="single"/>
          <w:shd w:val="clear" w:color="auto" w:fill="FFFFFF"/>
        </w:rPr>
        <w:t>c. Beginning on April 1, 2021 and each quarter thereafter, the director of tourism recovery shall submit a report to the mayor and speaker of the council containing, at a minimum:</w:t>
      </w:r>
    </w:p>
    <w:p w14:paraId="718BCB6E" w14:textId="28F155C1" w:rsidR="00A042B3" w:rsidRPr="00B13E2C" w:rsidRDefault="00A042B3" w:rsidP="00970FEC">
      <w:pPr>
        <w:pStyle w:val="ListParagraph"/>
        <w:numPr>
          <w:ilvl w:val="0"/>
          <w:numId w:val="2"/>
        </w:numPr>
        <w:spacing w:line="480" w:lineRule="auto"/>
        <w:jc w:val="both"/>
        <w:rPr>
          <w:color w:val="000000"/>
          <w:u w:val="single"/>
          <w:shd w:val="clear" w:color="auto" w:fill="FFFFFF"/>
        </w:rPr>
      </w:pPr>
      <w:r w:rsidRPr="00B13E2C">
        <w:rPr>
          <w:color w:val="000000"/>
          <w:u w:val="single"/>
          <w:shd w:val="clear" w:color="auto" w:fill="FFFFFF"/>
        </w:rPr>
        <w:t>An</w:t>
      </w:r>
      <w:r w:rsidR="00FE08F3" w:rsidRPr="00B13E2C">
        <w:rPr>
          <w:color w:val="000000"/>
          <w:u w:val="single"/>
          <w:shd w:val="clear" w:color="auto" w:fill="FFFFFF"/>
        </w:rPr>
        <w:t xml:space="preserve"> estimate of the </w:t>
      </w:r>
      <w:r w:rsidRPr="00B13E2C">
        <w:rPr>
          <w:color w:val="000000"/>
          <w:u w:val="single"/>
          <w:shd w:val="clear" w:color="auto" w:fill="FFFFFF"/>
        </w:rPr>
        <w:t>lost tourism revenue to the city during the preceding quarter;</w:t>
      </w:r>
    </w:p>
    <w:p w14:paraId="3FB5C370" w14:textId="77777777" w:rsidR="00A042B3" w:rsidRPr="00B13E2C" w:rsidRDefault="00A042B3" w:rsidP="00A042B3">
      <w:pPr>
        <w:pStyle w:val="ListParagraph"/>
        <w:numPr>
          <w:ilvl w:val="0"/>
          <w:numId w:val="2"/>
        </w:numPr>
        <w:spacing w:line="480" w:lineRule="auto"/>
        <w:jc w:val="both"/>
        <w:rPr>
          <w:color w:val="000000"/>
          <w:u w:val="single"/>
          <w:shd w:val="clear" w:color="auto" w:fill="FFFFFF"/>
        </w:rPr>
      </w:pPr>
      <w:r w:rsidRPr="00B13E2C">
        <w:rPr>
          <w:color w:val="000000"/>
          <w:u w:val="single"/>
          <w:shd w:val="clear" w:color="auto" w:fill="FFFFFF"/>
        </w:rPr>
        <w:t>An analysis of the recovery efforts taken by each city agency engaged in tourism</w:t>
      </w:r>
    </w:p>
    <w:p w14:paraId="7C1F7CE7" w14:textId="7AA13C87" w:rsidR="00FE08F3" w:rsidRPr="00B13E2C" w:rsidRDefault="00A042B3" w:rsidP="00970FEC">
      <w:pPr>
        <w:spacing w:line="480" w:lineRule="auto"/>
        <w:ind w:firstLine="0"/>
        <w:jc w:val="both"/>
        <w:rPr>
          <w:color w:val="000000"/>
          <w:u w:val="single"/>
          <w:shd w:val="clear" w:color="auto" w:fill="FFFFFF"/>
        </w:rPr>
      </w:pPr>
      <w:r w:rsidRPr="00B13E2C">
        <w:rPr>
          <w:color w:val="000000"/>
          <w:u w:val="single"/>
          <w:shd w:val="clear" w:color="auto" w:fill="FFFFFF"/>
        </w:rPr>
        <w:lastRenderedPageBreak/>
        <w:t>recovery</w:t>
      </w:r>
      <w:r w:rsidR="00B13E2C" w:rsidRPr="00B13E2C">
        <w:rPr>
          <w:color w:val="000000"/>
          <w:u w:val="single"/>
          <w:shd w:val="clear" w:color="auto" w:fill="FFFFFF"/>
        </w:rPr>
        <w:t>;</w:t>
      </w:r>
    </w:p>
    <w:p w14:paraId="37D3689C" w14:textId="1A30EFA0" w:rsidR="00A042B3" w:rsidRPr="00B13E2C" w:rsidRDefault="00A042B3" w:rsidP="005E5D27">
      <w:pPr>
        <w:spacing w:line="480" w:lineRule="auto"/>
        <w:jc w:val="both"/>
        <w:rPr>
          <w:color w:val="000000"/>
          <w:u w:val="single"/>
          <w:shd w:val="clear" w:color="auto" w:fill="FFFFFF"/>
        </w:rPr>
      </w:pPr>
      <w:r w:rsidRPr="00B13E2C">
        <w:rPr>
          <w:color w:val="000000"/>
          <w:u w:val="single"/>
          <w:shd w:val="clear" w:color="auto" w:fill="FFFFFF"/>
        </w:rPr>
        <w:t xml:space="preserve">3. Identification of </w:t>
      </w:r>
      <w:r w:rsidR="00DD50F2" w:rsidRPr="00B13E2C">
        <w:rPr>
          <w:color w:val="000000"/>
          <w:u w:val="single"/>
          <w:shd w:val="clear" w:color="auto" w:fill="FFFFFF"/>
        </w:rPr>
        <w:t xml:space="preserve">appropriate </w:t>
      </w:r>
      <w:r w:rsidR="00C70AE7" w:rsidRPr="00B13E2C">
        <w:rPr>
          <w:color w:val="000000"/>
          <w:u w:val="single"/>
          <w:shd w:val="clear" w:color="auto" w:fill="FFFFFF"/>
        </w:rPr>
        <w:t xml:space="preserve">areas </w:t>
      </w:r>
      <w:r w:rsidR="00262EA7" w:rsidRPr="00B13E2C">
        <w:rPr>
          <w:color w:val="000000"/>
          <w:u w:val="single"/>
          <w:shd w:val="clear" w:color="auto" w:fill="FFFFFF"/>
        </w:rPr>
        <w:t xml:space="preserve">of the city where </w:t>
      </w:r>
      <w:r w:rsidR="00DD50F2" w:rsidRPr="00B13E2C">
        <w:rPr>
          <w:color w:val="000000"/>
          <w:u w:val="single"/>
          <w:shd w:val="clear" w:color="auto" w:fill="FFFFFF"/>
        </w:rPr>
        <w:t xml:space="preserve">tourism recovery </w:t>
      </w:r>
      <w:r w:rsidRPr="00B13E2C">
        <w:rPr>
          <w:color w:val="000000"/>
          <w:u w:val="single"/>
          <w:shd w:val="clear" w:color="auto" w:fill="FFFFFF"/>
        </w:rPr>
        <w:t xml:space="preserve">efforts </w:t>
      </w:r>
      <w:r w:rsidR="00DD50F2" w:rsidRPr="00B13E2C">
        <w:rPr>
          <w:color w:val="000000"/>
          <w:u w:val="single"/>
          <w:shd w:val="clear" w:color="auto" w:fill="FFFFFF"/>
        </w:rPr>
        <w:t xml:space="preserve">could </w:t>
      </w:r>
      <w:r w:rsidRPr="00B13E2C">
        <w:rPr>
          <w:color w:val="000000"/>
          <w:u w:val="single"/>
          <w:shd w:val="clear" w:color="auto" w:fill="FFFFFF"/>
        </w:rPr>
        <w:t>be directed more effectively, and recommendations on how to do so; and</w:t>
      </w:r>
    </w:p>
    <w:p w14:paraId="6543E33B" w14:textId="1EC0C312" w:rsidR="00F25737" w:rsidRPr="00B13E2C" w:rsidRDefault="00262EA7" w:rsidP="00A042B3">
      <w:pPr>
        <w:spacing w:line="480" w:lineRule="auto"/>
        <w:ind w:firstLine="0"/>
        <w:jc w:val="both"/>
        <w:rPr>
          <w:color w:val="000000"/>
          <w:u w:val="single"/>
          <w:shd w:val="clear" w:color="auto" w:fill="FFFFFF"/>
        </w:rPr>
      </w:pPr>
      <w:r w:rsidRPr="00B13E2C">
        <w:rPr>
          <w:color w:val="000000"/>
          <w:shd w:val="clear" w:color="auto" w:fill="FFFFFF"/>
        </w:rPr>
        <w:t xml:space="preserve"> </w:t>
      </w:r>
      <w:r w:rsidR="00A042B3" w:rsidRPr="00B13E2C">
        <w:rPr>
          <w:color w:val="000000"/>
          <w:shd w:val="clear" w:color="auto" w:fill="FFFFFF"/>
        </w:rPr>
        <w:tab/>
      </w:r>
      <w:r w:rsidR="00DD50F2" w:rsidRPr="00B13E2C">
        <w:rPr>
          <w:color w:val="000000"/>
          <w:u w:val="single"/>
          <w:shd w:val="clear" w:color="auto" w:fill="FFFFFF"/>
        </w:rPr>
        <w:t>4</w:t>
      </w:r>
      <w:r w:rsidR="00747161" w:rsidRPr="00B13E2C">
        <w:rPr>
          <w:color w:val="000000"/>
          <w:u w:val="single"/>
          <w:shd w:val="clear" w:color="auto" w:fill="FFFFFF"/>
        </w:rPr>
        <w:t xml:space="preserve">. </w:t>
      </w:r>
      <w:r w:rsidR="00AC3B1E" w:rsidRPr="00B13E2C">
        <w:rPr>
          <w:color w:val="000000"/>
          <w:u w:val="single"/>
          <w:shd w:val="clear" w:color="auto" w:fill="FFFFFF"/>
        </w:rPr>
        <w:t>A</w:t>
      </w:r>
      <w:r w:rsidR="00A042B3" w:rsidRPr="00B13E2C">
        <w:rPr>
          <w:color w:val="000000"/>
          <w:u w:val="single"/>
          <w:shd w:val="clear" w:color="auto" w:fill="FFFFFF"/>
        </w:rPr>
        <w:t>n</w:t>
      </w:r>
      <w:r w:rsidR="00F25737" w:rsidRPr="00B13E2C">
        <w:rPr>
          <w:color w:val="000000"/>
          <w:u w:val="single"/>
          <w:shd w:val="clear" w:color="auto" w:fill="FFFFFF"/>
        </w:rPr>
        <w:t xml:space="preserve">y other </w:t>
      </w:r>
      <w:r w:rsidR="00A042B3" w:rsidRPr="00B13E2C">
        <w:rPr>
          <w:color w:val="000000"/>
          <w:u w:val="single"/>
          <w:shd w:val="clear" w:color="auto" w:fill="FFFFFF"/>
        </w:rPr>
        <w:t xml:space="preserve">recommendations </w:t>
      </w:r>
      <w:r w:rsidR="00F25737" w:rsidRPr="00B13E2C">
        <w:rPr>
          <w:color w:val="000000"/>
          <w:u w:val="single"/>
          <w:shd w:val="clear" w:color="auto" w:fill="FFFFFF"/>
        </w:rPr>
        <w:t xml:space="preserve">in </w:t>
      </w:r>
      <w:r w:rsidR="00A042B3" w:rsidRPr="00B13E2C">
        <w:rPr>
          <w:color w:val="000000"/>
          <w:u w:val="single"/>
          <w:shd w:val="clear" w:color="auto" w:fill="FFFFFF"/>
        </w:rPr>
        <w:t xml:space="preserve">furtherance of </w:t>
      </w:r>
      <w:r w:rsidR="00DD50F2" w:rsidRPr="00B13E2C">
        <w:rPr>
          <w:color w:val="000000"/>
          <w:u w:val="single"/>
          <w:shd w:val="clear" w:color="auto" w:fill="FFFFFF"/>
        </w:rPr>
        <w:t>tourism recovery</w:t>
      </w:r>
      <w:r w:rsidR="00F25737" w:rsidRPr="00B13E2C">
        <w:rPr>
          <w:color w:val="000000"/>
          <w:u w:val="single"/>
          <w:shd w:val="clear" w:color="auto" w:fill="FFFFFF"/>
        </w:rPr>
        <w:t>.</w:t>
      </w:r>
    </w:p>
    <w:p w14:paraId="3065E216" w14:textId="3CC34B35" w:rsidR="00A042B3" w:rsidRDefault="00A042B3" w:rsidP="00970FEC">
      <w:pPr>
        <w:spacing w:line="480" w:lineRule="auto"/>
        <w:jc w:val="both"/>
        <w:rPr>
          <w:color w:val="000000"/>
          <w:shd w:val="clear" w:color="auto" w:fill="FFFFFF"/>
        </w:rPr>
      </w:pPr>
      <w:r w:rsidRPr="00B13E2C">
        <w:rPr>
          <w:color w:val="000000"/>
          <w:u w:val="single"/>
          <w:shd w:val="clear" w:color="auto" w:fill="FFFFFF"/>
        </w:rPr>
        <w:t>d. This section expires five years after the effective date of the local law that added this section.</w:t>
      </w:r>
    </w:p>
    <w:p w14:paraId="2B1FEC5E" w14:textId="5E9982C2" w:rsidR="008831BA" w:rsidRPr="008831BA" w:rsidRDefault="001D33B2" w:rsidP="008831BA">
      <w:pPr>
        <w:spacing w:line="480" w:lineRule="auto"/>
        <w:jc w:val="both"/>
        <w:rPr>
          <w:color w:val="000000"/>
          <w:shd w:val="clear" w:color="auto" w:fill="FFFFFF"/>
        </w:rPr>
      </w:pPr>
      <w:r>
        <w:rPr>
          <w:color w:val="000000"/>
          <w:shd w:val="clear" w:color="auto" w:fill="FFFFFF"/>
        </w:rPr>
        <w:t>§ 2. </w:t>
      </w:r>
      <w:r w:rsidR="00A042B3" w:rsidRPr="00A042B3">
        <w:rPr>
          <w:color w:val="000000"/>
          <w:shd w:val="clear" w:color="auto" w:fill="FFFFFF"/>
        </w:rPr>
        <w:t>This local law takes effect 120 days after it becomes law, except that the mayor's office or any agency designated by the mayor shall take such measures as are necessary for the implementation of this local law before such date</w:t>
      </w:r>
      <w:r w:rsidR="00FA7380">
        <w:rPr>
          <w:color w:val="000000"/>
          <w:shd w:val="clear" w:color="auto" w:fill="FFFFFF"/>
        </w:rPr>
        <w:t>.</w:t>
      </w:r>
      <w:r w:rsidR="00A042B3">
        <w:rPr>
          <w:color w:val="000000"/>
          <w:shd w:val="clear" w:color="auto" w:fill="FFFFFF"/>
        </w:rPr>
        <w:t xml:space="preserve"> This local law is deemed repealed 5 years after it becomes law.</w:t>
      </w:r>
    </w:p>
    <w:p w14:paraId="04979BE1" w14:textId="1B4D35D4" w:rsidR="002F196D" w:rsidRDefault="002F196D" w:rsidP="005B49C9">
      <w:pPr>
        <w:spacing w:line="480" w:lineRule="auto"/>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4743B0C6" w14:textId="77777777" w:rsidR="00B47730" w:rsidRDefault="00B47730" w:rsidP="007101A2">
      <w:pPr>
        <w:ind w:firstLine="0"/>
        <w:jc w:val="both"/>
        <w:rPr>
          <w:sz w:val="18"/>
          <w:szCs w:val="18"/>
        </w:rPr>
      </w:pPr>
    </w:p>
    <w:p w14:paraId="0AE171F3" w14:textId="7303BF70" w:rsidR="00EB262D" w:rsidRDefault="00EC7539" w:rsidP="007101A2">
      <w:pPr>
        <w:ind w:firstLine="0"/>
        <w:jc w:val="both"/>
        <w:rPr>
          <w:sz w:val="18"/>
          <w:szCs w:val="18"/>
        </w:rPr>
      </w:pPr>
      <w:r>
        <w:rPr>
          <w:sz w:val="18"/>
          <w:szCs w:val="18"/>
        </w:rPr>
        <w:t>N</w:t>
      </w:r>
      <w:r w:rsidR="00F53AB9">
        <w:rPr>
          <w:sz w:val="18"/>
          <w:szCs w:val="18"/>
        </w:rPr>
        <w:t>A</w:t>
      </w:r>
      <w:r>
        <w:rPr>
          <w:sz w:val="18"/>
          <w:szCs w:val="18"/>
        </w:rPr>
        <w:t>B</w:t>
      </w:r>
      <w:r w:rsidR="00DD50F2">
        <w:rPr>
          <w:sz w:val="18"/>
          <w:szCs w:val="18"/>
        </w:rPr>
        <w:t>/ARP</w:t>
      </w:r>
    </w:p>
    <w:p w14:paraId="05DD3ED6" w14:textId="60DE2F16" w:rsidR="004E1CF2" w:rsidRDefault="004E1CF2" w:rsidP="007101A2">
      <w:pPr>
        <w:ind w:firstLine="0"/>
        <w:jc w:val="both"/>
        <w:rPr>
          <w:sz w:val="18"/>
          <w:szCs w:val="18"/>
        </w:rPr>
      </w:pPr>
      <w:r w:rsidRPr="00D718BC">
        <w:rPr>
          <w:sz w:val="18"/>
          <w:szCs w:val="18"/>
        </w:rPr>
        <w:t xml:space="preserve">LS </w:t>
      </w:r>
      <w:r w:rsidR="00B47730" w:rsidRPr="00D718BC">
        <w:rPr>
          <w:sz w:val="18"/>
          <w:szCs w:val="18"/>
        </w:rPr>
        <w:t>#</w:t>
      </w:r>
      <w:r w:rsidR="00415452">
        <w:rPr>
          <w:sz w:val="18"/>
          <w:szCs w:val="18"/>
        </w:rPr>
        <w:t>10011</w:t>
      </w:r>
    </w:p>
    <w:p w14:paraId="13C05D21" w14:textId="2A19A263" w:rsidR="004E1CF2" w:rsidRDefault="00DD50F2" w:rsidP="007101A2">
      <w:pPr>
        <w:ind w:firstLine="0"/>
        <w:rPr>
          <w:sz w:val="18"/>
          <w:szCs w:val="18"/>
        </w:rPr>
      </w:pPr>
      <w:r>
        <w:rPr>
          <w:sz w:val="18"/>
          <w:szCs w:val="18"/>
        </w:rPr>
        <w:t>9</w:t>
      </w:r>
      <w:r w:rsidR="00086901">
        <w:rPr>
          <w:sz w:val="18"/>
          <w:szCs w:val="18"/>
        </w:rPr>
        <w:t>/</w:t>
      </w:r>
      <w:r w:rsidR="00B13E2C">
        <w:rPr>
          <w:sz w:val="18"/>
          <w:szCs w:val="18"/>
        </w:rPr>
        <w:t>8</w:t>
      </w:r>
      <w:r w:rsidR="00F53AB9">
        <w:rPr>
          <w:sz w:val="18"/>
          <w:szCs w:val="18"/>
        </w:rPr>
        <w:t>/20</w:t>
      </w:r>
      <w:r>
        <w:rPr>
          <w:sz w:val="18"/>
          <w:szCs w:val="18"/>
        </w:rPr>
        <w:t>20</w:t>
      </w:r>
    </w:p>
    <w:p w14:paraId="79DCCFB5" w14:textId="4A51ADA4"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E330" w14:textId="77777777" w:rsidR="00FD61F7" w:rsidRDefault="00FD61F7">
      <w:r>
        <w:separator/>
      </w:r>
    </w:p>
    <w:p w14:paraId="29C36E46" w14:textId="77777777" w:rsidR="00FD61F7" w:rsidRDefault="00FD61F7"/>
  </w:endnote>
  <w:endnote w:type="continuationSeparator" w:id="0">
    <w:p w14:paraId="0A0CD0D1" w14:textId="77777777" w:rsidR="00FD61F7" w:rsidRDefault="00FD61F7">
      <w:r>
        <w:continuationSeparator/>
      </w:r>
    </w:p>
    <w:p w14:paraId="28B398DA" w14:textId="77777777" w:rsidR="00FD61F7" w:rsidRDefault="00FD6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E697" w14:textId="77777777" w:rsidR="00853311" w:rsidRDefault="00853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80CE597" w14:textId="7F2E7DB7" w:rsidR="008F0B17" w:rsidRDefault="008F0B17">
        <w:pPr>
          <w:pStyle w:val="Footer"/>
          <w:jc w:val="center"/>
        </w:pPr>
        <w:r>
          <w:fldChar w:fldCharType="begin"/>
        </w:r>
        <w:r>
          <w:instrText xml:space="preserve"> PAGE   \* MERGEFORMAT </w:instrText>
        </w:r>
        <w:r>
          <w:fldChar w:fldCharType="separate"/>
        </w:r>
        <w:r w:rsidR="00EF5AFC">
          <w:rPr>
            <w:noProof/>
          </w:rPr>
          <w:t>2</w:t>
        </w:r>
        <w:r>
          <w:rPr>
            <w:noProof/>
          </w:rPr>
          <w:fldChar w:fldCharType="end"/>
        </w:r>
      </w:p>
    </w:sdtContent>
  </w:sdt>
  <w:p w14:paraId="01D0AD46" w14:textId="77777777"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1027556" w14:textId="32A50619" w:rsidR="008F0B17" w:rsidRDefault="008F0B17">
        <w:pPr>
          <w:pStyle w:val="Footer"/>
          <w:jc w:val="center"/>
        </w:pPr>
        <w:r>
          <w:fldChar w:fldCharType="begin"/>
        </w:r>
        <w:r>
          <w:instrText xml:space="preserve"> PAGE   \* MERGEFORMAT </w:instrText>
        </w:r>
        <w:r>
          <w:fldChar w:fldCharType="separate"/>
        </w:r>
        <w:r w:rsidR="005B49C9">
          <w:rPr>
            <w:noProof/>
          </w:rPr>
          <w:t>2</w:t>
        </w:r>
        <w:r>
          <w:rPr>
            <w:noProof/>
          </w:rPr>
          <w:fldChar w:fldCharType="end"/>
        </w:r>
      </w:p>
    </w:sdtContent>
  </w:sdt>
  <w:p w14:paraId="065C5157"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43E10" w14:textId="77777777" w:rsidR="00FD61F7" w:rsidRDefault="00FD61F7">
      <w:r>
        <w:separator/>
      </w:r>
    </w:p>
    <w:p w14:paraId="774D9372" w14:textId="77777777" w:rsidR="00FD61F7" w:rsidRDefault="00FD61F7"/>
  </w:footnote>
  <w:footnote w:type="continuationSeparator" w:id="0">
    <w:p w14:paraId="0B20E541" w14:textId="77777777" w:rsidR="00FD61F7" w:rsidRDefault="00FD61F7">
      <w:r>
        <w:continuationSeparator/>
      </w:r>
    </w:p>
    <w:p w14:paraId="0807A816" w14:textId="77777777" w:rsidR="00FD61F7" w:rsidRDefault="00FD61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F1D9" w14:textId="77777777" w:rsidR="00853311" w:rsidRDefault="00853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AC8E" w14:textId="77777777" w:rsidR="00853311" w:rsidRDefault="00853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E191" w14:textId="77777777" w:rsidR="00853311" w:rsidRDefault="00853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E3EE4"/>
    <w:multiLevelType w:val="hybridMultilevel"/>
    <w:tmpl w:val="654EFBB4"/>
    <w:lvl w:ilvl="0" w:tplc="9DA09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0D"/>
    <w:rsid w:val="00002571"/>
    <w:rsid w:val="000135A3"/>
    <w:rsid w:val="00015F41"/>
    <w:rsid w:val="000225F2"/>
    <w:rsid w:val="000236BA"/>
    <w:rsid w:val="000257E5"/>
    <w:rsid w:val="000316C7"/>
    <w:rsid w:val="0003325F"/>
    <w:rsid w:val="00035181"/>
    <w:rsid w:val="0004065D"/>
    <w:rsid w:val="000502BC"/>
    <w:rsid w:val="00056BB0"/>
    <w:rsid w:val="00060AB2"/>
    <w:rsid w:val="00064AFB"/>
    <w:rsid w:val="000866E9"/>
    <w:rsid w:val="00086901"/>
    <w:rsid w:val="0009173E"/>
    <w:rsid w:val="00093542"/>
    <w:rsid w:val="00094A70"/>
    <w:rsid w:val="000A0FF1"/>
    <w:rsid w:val="000B0387"/>
    <w:rsid w:val="000B5C19"/>
    <w:rsid w:val="000B7DA8"/>
    <w:rsid w:val="000C45D8"/>
    <w:rsid w:val="000D4A7F"/>
    <w:rsid w:val="00106271"/>
    <w:rsid w:val="001073BD"/>
    <w:rsid w:val="001137FB"/>
    <w:rsid w:val="00115B31"/>
    <w:rsid w:val="00120C24"/>
    <w:rsid w:val="0013181C"/>
    <w:rsid w:val="0013360B"/>
    <w:rsid w:val="001343C6"/>
    <w:rsid w:val="001354E6"/>
    <w:rsid w:val="00141436"/>
    <w:rsid w:val="00147D13"/>
    <w:rsid w:val="001509BF"/>
    <w:rsid w:val="00150A27"/>
    <w:rsid w:val="0016012C"/>
    <w:rsid w:val="001605E0"/>
    <w:rsid w:val="00165627"/>
    <w:rsid w:val="00167107"/>
    <w:rsid w:val="00180BD2"/>
    <w:rsid w:val="001878EE"/>
    <w:rsid w:val="00187D22"/>
    <w:rsid w:val="00195A80"/>
    <w:rsid w:val="001A0A90"/>
    <w:rsid w:val="001A488D"/>
    <w:rsid w:val="001A4989"/>
    <w:rsid w:val="001C3793"/>
    <w:rsid w:val="001D1B86"/>
    <w:rsid w:val="001D33B2"/>
    <w:rsid w:val="001D3723"/>
    <w:rsid w:val="001D4249"/>
    <w:rsid w:val="001E58BB"/>
    <w:rsid w:val="001F47E6"/>
    <w:rsid w:val="001F719D"/>
    <w:rsid w:val="001F7F48"/>
    <w:rsid w:val="00202378"/>
    <w:rsid w:val="002033A3"/>
    <w:rsid w:val="00205741"/>
    <w:rsid w:val="00207323"/>
    <w:rsid w:val="00207AD9"/>
    <w:rsid w:val="00213155"/>
    <w:rsid w:val="0021642E"/>
    <w:rsid w:val="0022099D"/>
    <w:rsid w:val="00226C4E"/>
    <w:rsid w:val="00236144"/>
    <w:rsid w:val="00241497"/>
    <w:rsid w:val="00241F94"/>
    <w:rsid w:val="00246F83"/>
    <w:rsid w:val="00250814"/>
    <w:rsid w:val="0025350D"/>
    <w:rsid w:val="00262EA7"/>
    <w:rsid w:val="00270162"/>
    <w:rsid w:val="0027453E"/>
    <w:rsid w:val="00275354"/>
    <w:rsid w:val="00280955"/>
    <w:rsid w:val="0028467B"/>
    <w:rsid w:val="00285158"/>
    <w:rsid w:val="002866AD"/>
    <w:rsid w:val="00292C42"/>
    <w:rsid w:val="0029308B"/>
    <w:rsid w:val="00295C98"/>
    <w:rsid w:val="002B290A"/>
    <w:rsid w:val="002C2A03"/>
    <w:rsid w:val="002C4435"/>
    <w:rsid w:val="002C7BE6"/>
    <w:rsid w:val="002D48A0"/>
    <w:rsid w:val="002D5F4F"/>
    <w:rsid w:val="002D760D"/>
    <w:rsid w:val="002E4722"/>
    <w:rsid w:val="002E69F9"/>
    <w:rsid w:val="002E7C69"/>
    <w:rsid w:val="002F196D"/>
    <w:rsid w:val="002F269C"/>
    <w:rsid w:val="003007B3"/>
    <w:rsid w:val="00301E5D"/>
    <w:rsid w:val="00311E90"/>
    <w:rsid w:val="0031726D"/>
    <w:rsid w:val="00320D3B"/>
    <w:rsid w:val="00320F53"/>
    <w:rsid w:val="00322A59"/>
    <w:rsid w:val="0032606D"/>
    <w:rsid w:val="0033027F"/>
    <w:rsid w:val="00331811"/>
    <w:rsid w:val="00340934"/>
    <w:rsid w:val="00340FAB"/>
    <w:rsid w:val="00341861"/>
    <w:rsid w:val="00341FB6"/>
    <w:rsid w:val="003447CD"/>
    <w:rsid w:val="00345FDF"/>
    <w:rsid w:val="00352CA7"/>
    <w:rsid w:val="00366BED"/>
    <w:rsid w:val="003720CF"/>
    <w:rsid w:val="0037549A"/>
    <w:rsid w:val="00376C60"/>
    <w:rsid w:val="003772F4"/>
    <w:rsid w:val="003826D5"/>
    <w:rsid w:val="003874A1"/>
    <w:rsid w:val="00387589"/>
    <w:rsid w:val="00387754"/>
    <w:rsid w:val="003900AA"/>
    <w:rsid w:val="00393FB6"/>
    <w:rsid w:val="00395266"/>
    <w:rsid w:val="003A29EF"/>
    <w:rsid w:val="003A75C2"/>
    <w:rsid w:val="003B2663"/>
    <w:rsid w:val="003B492C"/>
    <w:rsid w:val="003B5BE4"/>
    <w:rsid w:val="003B74DE"/>
    <w:rsid w:val="003C59EC"/>
    <w:rsid w:val="003D6AFC"/>
    <w:rsid w:val="003E417A"/>
    <w:rsid w:val="003F26F9"/>
    <w:rsid w:val="003F3109"/>
    <w:rsid w:val="003F516A"/>
    <w:rsid w:val="00401A6A"/>
    <w:rsid w:val="00402935"/>
    <w:rsid w:val="004048ED"/>
    <w:rsid w:val="00405A44"/>
    <w:rsid w:val="004070E3"/>
    <w:rsid w:val="00410F0C"/>
    <w:rsid w:val="00415452"/>
    <w:rsid w:val="004168B2"/>
    <w:rsid w:val="00423830"/>
    <w:rsid w:val="00425F69"/>
    <w:rsid w:val="00432688"/>
    <w:rsid w:val="00435BCE"/>
    <w:rsid w:val="0044069D"/>
    <w:rsid w:val="00444642"/>
    <w:rsid w:val="00447A01"/>
    <w:rsid w:val="004501AF"/>
    <w:rsid w:val="00452A3C"/>
    <w:rsid w:val="00453EBA"/>
    <w:rsid w:val="004551A4"/>
    <w:rsid w:val="00463C68"/>
    <w:rsid w:val="00472E0C"/>
    <w:rsid w:val="0047336A"/>
    <w:rsid w:val="0047408C"/>
    <w:rsid w:val="0048531F"/>
    <w:rsid w:val="004867BD"/>
    <w:rsid w:val="004948B5"/>
    <w:rsid w:val="004A052D"/>
    <w:rsid w:val="004A4CEB"/>
    <w:rsid w:val="004A5A57"/>
    <w:rsid w:val="004B097C"/>
    <w:rsid w:val="004C0C10"/>
    <w:rsid w:val="004C15BB"/>
    <w:rsid w:val="004C37C4"/>
    <w:rsid w:val="004C45C8"/>
    <w:rsid w:val="004D5AAB"/>
    <w:rsid w:val="004E080F"/>
    <w:rsid w:val="004E15DB"/>
    <w:rsid w:val="004E1CF2"/>
    <w:rsid w:val="004E4F2C"/>
    <w:rsid w:val="004F3343"/>
    <w:rsid w:val="004F6C63"/>
    <w:rsid w:val="005020E8"/>
    <w:rsid w:val="00521167"/>
    <w:rsid w:val="0052288A"/>
    <w:rsid w:val="00526FBD"/>
    <w:rsid w:val="0052753A"/>
    <w:rsid w:val="00536B0E"/>
    <w:rsid w:val="00547618"/>
    <w:rsid w:val="00550E96"/>
    <w:rsid w:val="005547C8"/>
    <w:rsid w:val="00554C35"/>
    <w:rsid w:val="0055566B"/>
    <w:rsid w:val="00560793"/>
    <w:rsid w:val="00560F8D"/>
    <w:rsid w:val="005617E8"/>
    <w:rsid w:val="0056391A"/>
    <w:rsid w:val="00566921"/>
    <w:rsid w:val="00577D8D"/>
    <w:rsid w:val="00585514"/>
    <w:rsid w:val="00585745"/>
    <w:rsid w:val="00586366"/>
    <w:rsid w:val="0059016B"/>
    <w:rsid w:val="00591389"/>
    <w:rsid w:val="00596BC3"/>
    <w:rsid w:val="005A16DD"/>
    <w:rsid w:val="005A1EBD"/>
    <w:rsid w:val="005B49C9"/>
    <w:rsid w:val="005B5DE4"/>
    <w:rsid w:val="005C6980"/>
    <w:rsid w:val="005D4A03"/>
    <w:rsid w:val="005D5444"/>
    <w:rsid w:val="005D69A8"/>
    <w:rsid w:val="005E5D27"/>
    <w:rsid w:val="005E655A"/>
    <w:rsid w:val="005E7397"/>
    <w:rsid w:val="005E7681"/>
    <w:rsid w:val="005F3AA6"/>
    <w:rsid w:val="005F40E7"/>
    <w:rsid w:val="0060397D"/>
    <w:rsid w:val="006052DB"/>
    <w:rsid w:val="006056DC"/>
    <w:rsid w:val="00611D10"/>
    <w:rsid w:val="006278DB"/>
    <w:rsid w:val="00630AB3"/>
    <w:rsid w:val="0063748A"/>
    <w:rsid w:val="00641996"/>
    <w:rsid w:val="00641E83"/>
    <w:rsid w:val="00651859"/>
    <w:rsid w:val="0065759E"/>
    <w:rsid w:val="006578A9"/>
    <w:rsid w:val="00662777"/>
    <w:rsid w:val="006662DF"/>
    <w:rsid w:val="00681A93"/>
    <w:rsid w:val="00687344"/>
    <w:rsid w:val="006924F2"/>
    <w:rsid w:val="006A02B1"/>
    <w:rsid w:val="006A5D4D"/>
    <w:rsid w:val="006A691C"/>
    <w:rsid w:val="006B26AF"/>
    <w:rsid w:val="006B590A"/>
    <w:rsid w:val="006B5AB9"/>
    <w:rsid w:val="006C0F19"/>
    <w:rsid w:val="006D3E3C"/>
    <w:rsid w:val="006D562C"/>
    <w:rsid w:val="006F5CC7"/>
    <w:rsid w:val="00701283"/>
    <w:rsid w:val="007069AB"/>
    <w:rsid w:val="007101A2"/>
    <w:rsid w:val="00714A91"/>
    <w:rsid w:val="007156D4"/>
    <w:rsid w:val="0071602D"/>
    <w:rsid w:val="007218EB"/>
    <w:rsid w:val="00722676"/>
    <w:rsid w:val="0072551E"/>
    <w:rsid w:val="0072726E"/>
    <w:rsid w:val="00727F04"/>
    <w:rsid w:val="0073747A"/>
    <w:rsid w:val="0074193E"/>
    <w:rsid w:val="00746F4E"/>
    <w:rsid w:val="00747161"/>
    <w:rsid w:val="00750030"/>
    <w:rsid w:val="00751A00"/>
    <w:rsid w:val="00760B35"/>
    <w:rsid w:val="0076687F"/>
    <w:rsid w:val="00767CD4"/>
    <w:rsid w:val="00770B9A"/>
    <w:rsid w:val="00776165"/>
    <w:rsid w:val="007807A3"/>
    <w:rsid w:val="00790D19"/>
    <w:rsid w:val="00793609"/>
    <w:rsid w:val="00793638"/>
    <w:rsid w:val="00793D9C"/>
    <w:rsid w:val="007A1A40"/>
    <w:rsid w:val="007A1BAD"/>
    <w:rsid w:val="007B293E"/>
    <w:rsid w:val="007B6497"/>
    <w:rsid w:val="007B6A0D"/>
    <w:rsid w:val="007C1D9D"/>
    <w:rsid w:val="007C6893"/>
    <w:rsid w:val="007C7375"/>
    <w:rsid w:val="007D163C"/>
    <w:rsid w:val="007E73C5"/>
    <w:rsid w:val="007E79D5"/>
    <w:rsid w:val="007F4087"/>
    <w:rsid w:val="00806569"/>
    <w:rsid w:val="008167F4"/>
    <w:rsid w:val="008178CB"/>
    <w:rsid w:val="0082039B"/>
    <w:rsid w:val="00825F10"/>
    <w:rsid w:val="00831F29"/>
    <w:rsid w:val="0083646C"/>
    <w:rsid w:val="00847D3D"/>
    <w:rsid w:val="00851842"/>
    <w:rsid w:val="0085260B"/>
    <w:rsid w:val="00852B9C"/>
    <w:rsid w:val="00853311"/>
    <w:rsid w:val="00853E42"/>
    <w:rsid w:val="00856F2B"/>
    <w:rsid w:val="00857B18"/>
    <w:rsid w:val="00863387"/>
    <w:rsid w:val="00866512"/>
    <w:rsid w:val="00872BFD"/>
    <w:rsid w:val="0087351B"/>
    <w:rsid w:val="00880099"/>
    <w:rsid w:val="008801D3"/>
    <w:rsid w:val="008831BA"/>
    <w:rsid w:val="008A7E76"/>
    <w:rsid w:val="008B406A"/>
    <w:rsid w:val="008D2CFC"/>
    <w:rsid w:val="008E28FA"/>
    <w:rsid w:val="008F0B17"/>
    <w:rsid w:val="008F5B07"/>
    <w:rsid w:val="008F7DBD"/>
    <w:rsid w:val="00900ACB"/>
    <w:rsid w:val="00902824"/>
    <w:rsid w:val="00903259"/>
    <w:rsid w:val="00903AD0"/>
    <w:rsid w:val="009117BE"/>
    <w:rsid w:val="009140ED"/>
    <w:rsid w:val="00920185"/>
    <w:rsid w:val="00925D71"/>
    <w:rsid w:val="00930C35"/>
    <w:rsid w:val="00930E74"/>
    <w:rsid w:val="0094722C"/>
    <w:rsid w:val="009674EB"/>
    <w:rsid w:val="00970FEC"/>
    <w:rsid w:val="009744EE"/>
    <w:rsid w:val="009822E5"/>
    <w:rsid w:val="009834B5"/>
    <w:rsid w:val="00985ECD"/>
    <w:rsid w:val="00986D77"/>
    <w:rsid w:val="009875EC"/>
    <w:rsid w:val="00990ECE"/>
    <w:rsid w:val="009A00FB"/>
    <w:rsid w:val="009A3169"/>
    <w:rsid w:val="009A7A2D"/>
    <w:rsid w:val="009B19F1"/>
    <w:rsid w:val="009B26B6"/>
    <w:rsid w:val="009C16C6"/>
    <w:rsid w:val="009C4BDC"/>
    <w:rsid w:val="009C7A61"/>
    <w:rsid w:val="009E7303"/>
    <w:rsid w:val="009E740D"/>
    <w:rsid w:val="009E74C9"/>
    <w:rsid w:val="00A03635"/>
    <w:rsid w:val="00A042B3"/>
    <w:rsid w:val="00A10451"/>
    <w:rsid w:val="00A20224"/>
    <w:rsid w:val="00A269C2"/>
    <w:rsid w:val="00A3006C"/>
    <w:rsid w:val="00A4490A"/>
    <w:rsid w:val="00A46ACE"/>
    <w:rsid w:val="00A47FCE"/>
    <w:rsid w:val="00A50DF4"/>
    <w:rsid w:val="00A531EC"/>
    <w:rsid w:val="00A56623"/>
    <w:rsid w:val="00A60539"/>
    <w:rsid w:val="00A63197"/>
    <w:rsid w:val="00A654D0"/>
    <w:rsid w:val="00A743A7"/>
    <w:rsid w:val="00A76280"/>
    <w:rsid w:val="00A762B1"/>
    <w:rsid w:val="00A7693D"/>
    <w:rsid w:val="00A81370"/>
    <w:rsid w:val="00A91D98"/>
    <w:rsid w:val="00A95449"/>
    <w:rsid w:val="00AA2391"/>
    <w:rsid w:val="00AA6CFF"/>
    <w:rsid w:val="00AB25A1"/>
    <w:rsid w:val="00AC3B1E"/>
    <w:rsid w:val="00AC414A"/>
    <w:rsid w:val="00AD1881"/>
    <w:rsid w:val="00AE212E"/>
    <w:rsid w:val="00AE6180"/>
    <w:rsid w:val="00AF0979"/>
    <w:rsid w:val="00AF39A5"/>
    <w:rsid w:val="00AF42FE"/>
    <w:rsid w:val="00AF4890"/>
    <w:rsid w:val="00AF6359"/>
    <w:rsid w:val="00B01740"/>
    <w:rsid w:val="00B1248D"/>
    <w:rsid w:val="00B13E2C"/>
    <w:rsid w:val="00B15D83"/>
    <w:rsid w:val="00B1635A"/>
    <w:rsid w:val="00B20ABB"/>
    <w:rsid w:val="00B231A7"/>
    <w:rsid w:val="00B30100"/>
    <w:rsid w:val="00B439AC"/>
    <w:rsid w:val="00B47730"/>
    <w:rsid w:val="00B523CB"/>
    <w:rsid w:val="00B571B1"/>
    <w:rsid w:val="00B62B89"/>
    <w:rsid w:val="00B66DCE"/>
    <w:rsid w:val="00B81832"/>
    <w:rsid w:val="00B85500"/>
    <w:rsid w:val="00B91B3D"/>
    <w:rsid w:val="00BA4408"/>
    <w:rsid w:val="00BA599A"/>
    <w:rsid w:val="00BA7878"/>
    <w:rsid w:val="00BB22ED"/>
    <w:rsid w:val="00BB3B2D"/>
    <w:rsid w:val="00BB62AC"/>
    <w:rsid w:val="00BB6434"/>
    <w:rsid w:val="00BB7202"/>
    <w:rsid w:val="00BC1806"/>
    <w:rsid w:val="00BC41F9"/>
    <w:rsid w:val="00BD36B3"/>
    <w:rsid w:val="00BD4E49"/>
    <w:rsid w:val="00BE1D8A"/>
    <w:rsid w:val="00BE2338"/>
    <w:rsid w:val="00BF1028"/>
    <w:rsid w:val="00BF6272"/>
    <w:rsid w:val="00BF76F0"/>
    <w:rsid w:val="00C169B4"/>
    <w:rsid w:val="00C17C1D"/>
    <w:rsid w:val="00C220CF"/>
    <w:rsid w:val="00C34DA9"/>
    <w:rsid w:val="00C448EC"/>
    <w:rsid w:val="00C578A9"/>
    <w:rsid w:val="00C67172"/>
    <w:rsid w:val="00C70AE7"/>
    <w:rsid w:val="00C7171D"/>
    <w:rsid w:val="00C8010A"/>
    <w:rsid w:val="00C87DD0"/>
    <w:rsid w:val="00C92A35"/>
    <w:rsid w:val="00C93CFE"/>
    <w:rsid w:val="00C93F56"/>
    <w:rsid w:val="00C94FFF"/>
    <w:rsid w:val="00C95CC2"/>
    <w:rsid w:val="00C96CEE"/>
    <w:rsid w:val="00CA09E2"/>
    <w:rsid w:val="00CA2899"/>
    <w:rsid w:val="00CA30A1"/>
    <w:rsid w:val="00CA4BA0"/>
    <w:rsid w:val="00CA6B5C"/>
    <w:rsid w:val="00CB0495"/>
    <w:rsid w:val="00CB21F7"/>
    <w:rsid w:val="00CB3121"/>
    <w:rsid w:val="00CB3C59"/>
    <w:rsid w:val="00CC4ED3"/>
    <w:rsid w:val="00CE0C81"/>
    <w:rsid w:val="00CE4D04"/>
    <w:rsid w:val="00CE602C"/>
    <w:rsid w:val="00CF17D2"/>
    <w:rsid w:val="00D01D22"/>
    <w:rsid w:val="00D03108"/>
    <w:rsid w:val="00D042A7"/>
    <w:rsid w:val="00D046E5"/>
    <w:rsid w:val="00D1643F"/>
    <w:rsid w:val="00D16DDD"/>
    <w:rsid w:val="00D17EE7"/>
    <w:rsid w:val="00D216FB"/>
    <w:rsid w:val="00D30A34"/>
    <w:rsid w:val="00D369D5"/>
    <w:rsid w:val="00D523A4"/>
    <w:rsid w:val="00D52CE9"/>
    <w:rsid w:val="00D53626"/>
    <w:rsid w:val="00D718BC"/>
    <w:rsid w:val="00D72133"/>
    <w:rsid w:val="00D766A8"/>
    <w:rsid w:val="00D94395"/>
    <w:rsid w:val="00D96EA3"/>
    <w:rsid w:val="00D975BE"/>
    <w:rsid w:val="00DA08B7"/>
    <w:rsid w:val="00DA4EBF"/>
    <w:rsid w:val="00DA6EE1"/>
    <w:rsid w:val="00DB6BFB"/>
    <w:rsid w:val="00DC376B"/>
    <w:rsid w:val="00DC57C0"/>
    <w:rsid w:val="00DD50F2"/>
    <w:rsid w:val="00DE4308"/>
    <w:rsid w:val="00DE6E46"/>
    <w:rsid w:val="00DF55FD"/>
    <w:rsid w:val="00DF7976"/>
    <w:rsid w:val="00E0104D"/>
    <w:rsid w:val="00E0423E"/>
    <w:rsid w:val="00E06550"/>
    <w:rsid w:val="00E123FC"/>
    <w:rsid w:val="00E13406"/>
    <w:rsid w:val="00E20CC8"/>
    <w:rsid w:val="00E220A7"/>
    <w:rsid w:val="00E23647"/>
    <w:rsid w:val="00E24CC8"/>
    <w:rsid w:val="00E27B0C"/>
    <w:rsid w:val="00E310B4"/>
    <w:rsid w:val="00E34500"/>
    <w:rsid w:val="00E35CD2"/>
    <w:rsid w:val="00E37C8F"/>
    <w:rsid w:val="00E42EF6"/>
    <w:rsid w:val="00E601B4"/>
    <w:rsid w:val="00E611AD"/>
    <w:rsid w:val="00E611DE"/>
    <w:rsid w:val="00E647DF"/>
    <w:rsid w:val="00E6727F"/>
    <w:rsid w:val="00E71135"/>
    <w:rsid w:val="00E74F25"/>
    <w:rsid w:val="00E84A4E"/>
    <w:rsid w:val="00E93914"/>
    <w:rsid w:val="00E96AB4"/>
    <w:rsid w:val="00E97376"/>
    <w:rsid w:val="00EA1221"/>
    <w:rsid w:val="00EA2B91"/>
    <w:rsid w:val="00EA626F"/>
    <w:rsid w:val="00EB262D"/>
    <w:rsid w:val="00EB3BBA"/>
    <w:rsid w:val="00EB4F54"/>
    <w:rsid w:val="00EB5A95"/>
    <w:rsid w:val="00EC7539"/>
    <w:rsid w:val="00ED0C73"/>
    <w:rsid w:val="00ED266D"/>
    <w:rsid w:val="00ED2846"/>
    <w:rsid w:val="00ED6ADF"/>
    <w:rsid w:val="00EE6DEC"/>
    <w:rsid w:val="00EE7637"/>
    <w:rsid w:val="00EF1A75"/>
    <w:rsid w:val="00EF1E62"/>
    <w:rsid w:val="00EF42F8"/>
    <w:rsid w:val="00EF5AFC"/>
    <w:rsid w:val="00F0014B"/>
    <w:rsid w:val="00F03403"/>
    <w:rsid w:val="00F0363A"/>
    <w:rsid w:val="00F0418B"/>
    <w:rsid w:val="00F05C15"/>
    <w:rsid w:val="00F11C3C"/>
    <w:rsid w:val="00F13BB3"/>
    <w:rsid w:val="00F16519"/>
    <w:rsid w:val="00F207DF"/>
    <w:rsid w:val="00F216F4"/>
    <w:rsid w:val="00F23C44"/>
    <w:rsid w:val="00F248D1"/>
    <w:rsid w:val="00F25737"/>
    <w:rsid w:val="00F2658C"/>
    <w:rsid w:val="00F26F47"/>
    <w:rsid w:val="00F275A7"/>
    <w:rsid w:val="00F32C89"/>
    <w:rsid w:val="00F33321"/>
    <w:rsid w:val="00F34140"/>
    <w:rsid w:val="00F42648"/>
    <w:rsid w:val="00F507A2"/>
    <w:rsid w:val="00F53AB9"/>
    <w:rsid w:val="00F57BC7"/>
    <w:rsid w:val="00F70370"/>
    <w:rsid w:val="00F70C80"/>
    <w:rsid w:val="00F76280"/>
    <w:rsid w:val="00F86E06"/>
    <w:rsid w:val="00F9031F"/>
    <w:rsid w:val="00F93B3E"/>
    <w:rsid w:val="00F95DBF"/>
    <w:rsid w:val="00FA579E"/>
    <w:rsid w:val="00FA5BBD"/>
    <w:rsid w:val="00FA63F7"/>
    <w:rsid w:val="00FA7280"/>
    <w:rsid w:val="00FA7380"/>
    <w:rsid w:val="00FB2FD6"/>
    <w:rsid w:val="00FC547E"/>
    <w:rsid w:val="00FD61F7"/>
    <w:rsid w:val="00FD688C"/>
    <w:rsid w:val="00FE08F3"/>
    <w:rsid w:val="00FE13D3"/>
    <w:rsid w:val="00FE23EA"/>
    <w:rsid w:val="00FE2AFA"/>
    <w:rsid w:val="00FE5A21"/>
    <w:rsid w:val="00FF3A7A"/>
    <w:rsid w:val="00FF4160"/>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5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651859"/>
    <w:pPr>
      <w:spacing w:before="100" w:beforeAutospacing="1" w:after="100" w:afterAutospacing="1"/>
      <w:ind w:firstLine="0"/>
    </w:pPr>
  </w:style>
  <w:style w:type="character" w:styleId="CommentReference">
    <w:name w:val="annotation reference"/>
    <w:basedOn w:val="DefaultParagraphFont"/>
    <w:uiPriority w:val="99"/>
    <w:semiHidden/>
    <w:unhideWhenUsed/>
    <w:rsid w:val="00526FBD"/>
    <w:rPr>
      <w:sz w:val="16"/>
      <w:szCs w:val="16"/>
    </w:rPr>
  </w:style>
  <w:style w:type="paragraph" w:styleId="CommentText">
    <w:name w:val="annotation text"/>
    <w:basedOn w:val="Normal"/>
    <w:link w:val="CommentTextChar"/>
    <w:uiPriority w:val="99"/>
    <w:semiHidden/>
    <w:unhideWhenUsed/>
    <w:rsid w:val="00526FBD"/>
    <w:rPr>
      <w:sz w:val="20"/>
      <w:szCs w:val="20"/>
    </w:rPr>
  </w:style>
  <w:style w:type="character" w:customStyle="1" w:styleId="CommentTextChar">
    <w:name w:val="Comment Text Char"/>
    <w:basedOn w:val="DefaultParagraphFont"/>
    <w:link w:val="CommentText"/>
    <w:uiPriority w:val="99"/>
    <w:semiHidden/>
    <w:rsid w:val="00526F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26FBD"/>
    <w:rPr>
      <w:b/>
      <w:bCs/>
    </w:rPr>
  </w:style>
  <w:style w:type="character" w:customStyle="1" w:styleId="CommentSubjectChar">
    <w:name w:val="Comment Subject Char"/>
    <w:basedOn w:val="CommentTextChar"/>
    <w:link w:val="CommentSubject"/>
    <w:uiPriority w:val="99"/>
    <w:semiHidden/>
    <w:rsid w:val="00526FBD"/>
    <w:rPr>
      <w:rFonts w:ascii="Times New Roman" w:eastAsia="Times New Roman" w:hAnsi="Times New Roman"/>
      <w:b/>
      <w:bCs/>
    </w:rPr>
  </w:style>
  <w:style w:type="paragraph" w:styleId="Revision">
    <w:name w:val="Revision"/>
    <w:hidden/>
    <w:uiPriority w:val="99"/>
    <w:semiHidden/>
    <w:rsid w:val="00970F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2598">
      <w:bodyDiv w:val="1"/>
      <w:marLeft w:val="0"/>
      <w:marRight w:val="0"/>
      <w:marTop w:val="0"/>
      <w:marBottom w:val="0"/>
      <w:divBdr>
        <w:top w:val="none" w:sz="0" w:space="0" w:color="auto"/>
        <w:left w:val="none" w:sz="0" w:space="0" w:color="auto"/>
        <w:bottom w:val="none" w:sz="0" w:space="0" w:color="auto"/>
        <w:right w:val="none" w:sz="0" w:space="0" w:color="auto"/>
      </w:divBdr>
    </w:div>
    <w:div w:id="39046732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6923604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60355754">
      <w:bodyDiv w:val="1"/>
      <w:marLeft w:val="0"/>
      <w:marRight w:val="0"/>
      <w:marTop w:val="0"/>
      <w:marBottom w:val="0"/>
      <w:divBdr>
        <w:top w:val="none" w:sz="0" w:space="0" w:color="auto"/>
        <w:left w:val="none" w:sz="0" w:space="0" w:color="auto"/>
        <w:bottom w:val="none" w:sz="0" w:space="0" w:color="auto"/>
        <w:right w:val="none" w:sz="0" w:space="0" w:color="auto"/>
      </w:divBdr>
    </w:div>
    <w:div w:id="1521430480">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2020-09-10T16:33:00Z</dcterms:created>
  <dcterms:modified xsi:type="dcterms:W3CDTF">2020-09-18T19:20:00Z</dcterms:modified>
</cp:coreProperties>
</file>