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05515" w14:textId="5154DB41" w:rsidR="00F652CD" w:rsidRPr="00E6711A" w:rsidRDefault="004171E6" w:rsidP="00556F2D">
      <w:pPr>
        <w:pStyle w:val="DoubleSpaceParagaph"/>
        <w:suppressLineNumbers/>
        <w:spacing w:line="240" w:lineRule="auto"/>
        <w:ind w:firstLine="0"/>
        <w:jc w:val="center"/>
      </w:pPr>
      <w:r>
        <w:t xml:space="preserve">Int. No. </w:t>
      </w:r>
      <w:r w:rsidR="00763E45">
        <w:t>1982</w:t>
      </w:r>
    </w:p>
    <w:p w14:paraId="07F0249C" w14:textId="77777777" w:rsidR="00556F2D" w:rsidRDefault="00556F2D" w:rsidP="00556F2D">
      <w:pPr>
        <w:pStyle w:val="DoubleSpaceParagaph"/>
        <w:suppressLineNumbers/>
        <w:spacing w:line="240" w:lineRule="auto"/>
        <w:ind w:firstLine="0"/>
        <w:jc w:val="left"/>
      </w:pPr>
    </w:p>
    <w:p w14:paraId="1DA789E0" w14:textId="77777777" w:rsidR="00EF707C" w:rsidRDefault="00EF707C" w:rsidP="00EF707C">
      <w:pPr>
        <w:pStyle w:val="DoubleSpaceParagaph"/>
        <w:suppressLineNumbers/>
        <w:spacing w:line="240" w:lineRule="auto"/>
        <w:ind w:firstLine="0"/>
        <w:jc w:val="left"/>
      </w:pPr>
      <w:r>
        <w:t>By Council Members Constantinides, Ayala and Brannan</w:t>
      </w:r>
    </w:p>
    <w:p w14:paraId="40B33DDD" w14:textId="77777777" w:rsidR="00556F2D" w:rsidRDefault="00556F2D" w:rsidP="00E6711A">
      <w:pPr>
        <w:pStyle w:val="DoubleSpaceParagaph"/>
        <w:suppressLineNumbers/>
        <w:spacing w:line="240" w:lineRule="auto"/>
        <w:ind w:firstLine="0"/>
      </w:pPr>
      <w:bookmarkStart w:id="0" w:name="_GoBack"/>
      <w:bookmarkEnd w:id="0"/>
    </w:p>
    <w:p w14:paraId="01D5E833" w14:textId="77777777" w:rsidR="00556F2D" w:rsidRPr="00556F2D" w:rsidRDefault="00556F2D" w:rsidP="00E6711A">
      <w:pPr>
        <w:pStyle w:val="DoubleSpaceParagaph"/>
        <w:suppressLineNumbers/>
        <w:spacing w:line="240" w:lineRule="auto"/>
        <w:ind w:firstLine="0"/>
        <w:rPr>
          <w:vanish/>
        </w:rPr>
      </w:pPr>
      <w:r w:rsidRPr="00556F2D">
        <w:rPr>
          <w:vanish/>
        </w:rPr>
        <w:t>..Title</w:t>
      </w:r>
    </w:p>
    <w:p w14:paraId="07AA01EF" w14:textId="087C7E2E" w:rsidR="00467BD2" w:rsidRDefault="00556F2D" w:rsidP="00E6711A">
      <w:pPr>
        <w:pStyle w:val="DoubleSpaceParagaph"/>
        <w:suppressLineNumbers/>
        <w:spacing w:line="240" w:lineRule="auto"/>
        <w:ind w:firstLine="0"/>
      </w:pPr>
      <w:r>
        <w:t>A Local Law t</w:t>
      </w:r>
      <w:r w:rsidR="00D3365C">
        <w:t xml:space="preserve">o amend </w:t>
      </w:r>
      <w:r w:rsidR="00467BD2">
        <w:t>the administrative code of the city of New York</w:t>
      </w:r>
      <w:r w:rsidR="002163E7">
        <w:t>,</w:t>
      </w:r>
      <w:r w:rsidR="00467BD2">
        <w:t xml:space="preserve"> in relation to </w:t>
      </w:r>
      <w:r w:rsidR="00235FC8">
        <w:t>marginal emissions</w:t>
      </w:r>
    </w:p>
    <w:p w14:paraId="2B0155CC" w14:textId="5D404C19" w:rsidR="00556F2D" w:rsidRPr="00556F2D" w:rsidRDefault="00556F2D" w:rsidP="00E6711A">
      <w:pPr>
        <w:pStyle w:val="DoubleSpaceParagaph"/>
        <w:suppressLineNumbers/>
        <w:spacing w:line="240" w:lineRule="auto"/>
        <w:ind w:firstLine="0"/>
        <w:rPr>
          <w:vanish/>
        </w:rPr>
      </w:pPr>
      <w:r w:rsidRPr="00556F2D">
        <w:rPr>
          <w:vanish/>
        </w:rPr>
        <w:t>..Body</w:t>
      </w:r>
    </w:p>
    <w:p w14:paraId="4E9BB8A2" w14:textId="77777777" w:rsidR="00467BD2" w:rsidRPr="006B56D4" w:rsidRDefault="00467BD2" w:rsidP="00E6711A">
      <w:pPr>
        <w:pStyle w:val="DoubleSpaceParagaph"/>
        <w:suppressLineNumbers/>
        <w:spacing w:line="240" w:lineRule="auto"/>
        <w:ind w:firstLine="0"/>
      </w:pPr>
    </w:p>
    <w:p w14:paraId="001B1E8C" w14:textId="4A348439" w:rsidR="00467BD2" w:rsidRPr="00E6711A" w:rsidRDefault="00467BD2" w:rsidP="00E6711A">
      <w:pPr>
        <w:pStyle w:val="DoubleSpaceParagaph"/>
        <w:suppressLineNumbers/>
        <w:ind w:firstLine="0"/>
        <w:rPr>
          <w:u w:val="single"/>
        </w:rPr>
      </w:pPr>
      <w:r>
        <w:rPr>
          <w:u w:val="single"/>
        </w:rPr>
        <w:t>Be it enacted by the Council as follows:</w:t>
      </w:r>
    </w:p>
    <w:p w14:paraId="55AF8310" w14:textId="50C0E9DF" w:rsidR="00CC742C" w:rsidRPr="005A5D9D" w:rsidRDefault="00531047" w:rsidP="005A5D9D">
      <w:pPr>
        <w:pStyle w:val="DoubleSpaceParagaph"/>
        <w:ind w:firstLine="720"/>
      </w:pPr>
      <w:r>
        <w:t xml:space="preserve">Section 1. </w:t>
      </w:r>
      <w:r w:rsidR="00006052">
        <w:t>S</w:t>
      </w:r>
      <w:r w:rsidR="00E024BA">
        <w:t>ection 28-320.1</w:t>
      </w:r>
      <w:r w:rsidR="00235FC8">
        <w:t>.1</w:t>
      </w:r>
      <w:r w:rsidR="00E024BA">
        <w:t xml:space="preserve"> of the administrative code of the city of New York, as </w:t>
      </w:r>
      <w:r w:rsidR="00235FC8">
        <w:t>amend</w:t>
      </w:r>
      <w:r w:rsidR="00993C00">
        <w:t>ed</w:t>
      </w:r>
      <w:r w:rsidR="00E024BA">
        <w:t xml:space="preserve"> </w:t>
      </w:r>
      <w:r w:rsidR="004171E6">
        <w:rPr>
          <w:color w:val="000000"/>
          <w:szCs w:val="24"/>
        </w:rPr>
        <w:t xml:space="preserve">by local law number </w:t>
      </w:r>
      <w:r w:rsidR="00993C00">
        <w:t>147</w:t>
      </w:r>
      <w:r w:rsidR="004171E6">
        <w:t xml:space="preserve"> for the year 2019</w:t>
      </w:r>
      <w:r w:rsidR="00E024BA">
        <w:t xml:space="preserve">, is amended to </w:t>
      </w:r>
      <w:r w:rsidR="00CC742C">
        <w:t>read as follows:</w:t>
      </w:r>
    </w:p>
    <w:p w14:paraId="27EF578C" w14:textId="5C80A75A" w:rsidR="00B87519" w:rsidRPr="00564787" w:rsidRDefault="00564787" w:rsidP="00564787">
      <w:pPr>
        <w:suppressAutoHyphens w:val="0"/>
        <w:rPr>
          <w:szCs w:val="24"/>
          <w:u w:val="single"/>
        </w:rPr>
      </w:pPr>
      <w:bookmarkStart w:id="1" w:name="_Hlk5819049"/>
      <w:r w:rsidRPr="00564787">
        <w:rPr>
          <w:szCs w:val="24"/>
        </w:rPr>
        <w:t xml:space="preserve">6. The amount of greenhouse gas emissions attributable to natural gas powered fuel cells shall be credited compared to </w:t>
      </w:r>
      <w:r>
        <w:rPr>
          <w:szCs w:val="24"/>
        </w:rPr>
        <w:t>[</w:t>
      </w:r>
      <w:r w:rsidRPr="00564787">
        <w:rPr>
          <w:szCs w:val="24"/>
        </w:rPr>
        <w:t>a</w:t>
      </w:r>
      <w:r>
        <w:rPr>
          <w:szCs w:val="24"/>
        </w:rPr>
        <w:t>] the</w:t>
      </w:r>
      <w:r w:rsidRPr="00564787">
        <w:rPr>
          <w:szCs w:val="24"/>
        </w:rPr>
        <w:t xml:space="preserve"> </w:t>
      </w:r>
      <w:r w:rsidR="00704E1E">
        <w:rPr>
          <w:szCs w:val="24"/>
          <w:u w:val="single"/>
        </w:rPr>
        <w:t xml:space="preserve">electricity grid </w:t>
      </w:r>
      <w:r w:rsidRPr="00564787">
        <w:rPr>
          <w:szCs w:val="24"/>
        </w:rPr>
        <w:t xml:space="preserve">marginal emissions factor </w:t>
      </w:r>
      <w:r>
        <w:rPr>
          <w:szCs w:val="24"/>
        </w:rPr>
        <w:t>[</w:t>
      </w:r>
      <w:r w:rsidRPr="00564787">
        <w:rPr>
          <w:szCs w:val="24"/>
        </w:rPr>
        <w:t>that will be determined by the commissioner and promulgated into rules of the department.</w:t>
      </w:r>
      <w:r>
        <w:rPr>
          <w:szCs w:val="24"/>
        </w:rPr>
        <w:t xml:space="preserve">] </w:t>
      </w:r>
      <w:r w:rsidRPr="00564787">
        <w:rPr>
          <w:szCs w:val="24"/>
          <w:u w:val="single"/>
        </w:rPr>
        <w:t xml:space="preserve">published in </w:t>
      </w:r>
      <w:r w:rsidR="00135543" w:rsidRPr="00564787">
        <w:rPr>
          <w:szCs w:val="24"/>
          <w:u w:val="single"/>
        </w:rPr>
        <w:t xml:space="preserve">the most recent </w:t>
      </w:r>
      <w:r w:rsidR="000E55A5">
        <w:rPr>
          <w:szCs w:val="24"/>
          <w:u w:val="single"/>
        </w:rPr>
        <w:t>New Y</w:t>
      </w:r>
      <w:r w:rsidR="008F285F">
        <w:rPr>
          <w:szCs w:val="24"/>
          <w:u w:val="single"/>
        </w:rPr>
        <w:t xml:space="preserve">ork state energy research and development </w:t>
      </w:r>
      <w:r w:rsidR="000E55A5">
        <w:rPr>
          <w:szCs w:val="24"/>
          <w:u w:val="single"/>
        </w:rPr>
        <w:t>authority renewable energy standard program impact evaluation and clean energy standard triennial r</w:t>
      </w:r>
      <w:r w:rsidRPr="00564787">
        <w:rPr>
          <w:szCs w:val="24"/>
          <w:u w:val="single"/>
        </w:rPr>
        <w:t xml:space="preserve">eview, or </w:t>
      </w:r>
      <w:r w:rsidR="001B62D5">
        <w:rPr>
          <w:szCs w:val="24"/>
          <w:u w:val="single"/>
        </w:rPr>
        <w:t>a</w:t>
      </w:r>
      <w:r w:rsidRPr="00564787">
        <w:rPr>
          <w:szCs w:val="24"/>
          <w:u w:val="single"/>
        </w:rPr>
        <w:t xml:space="preserve"> </w:t>
      </w:r>
      <w:r w:rsidR="00720DC1">
        <w:rPr>
          <w:szCs w:val="24"/>
          <w:u w:val="single"/>
        </w:rPr>
        <w:t>successor</w:t>
      </w:r>
      <w:r w:rsidR="001B62D5">
        <w:rPr>
          <w:szCs w:val="24"/>
          <w:u w:val="single"/>
        </w:rPr>
        <w:t xml:space="preserve"> to such</w:t>
      </w:r>
      <w:r w:rsidRPr="00564787">
        <w:rPr>
          <w:szCs w:val="24"/>
          <w:u w:val="single"/>
        </w:rPr>
        <w:t xml:space="preserve"> </w:t>
      </w:r>
      <w:r w:rsidR="000E55A5">
        <w:rPr>
          <w:szCs w:val="24"/>
          <w:u w:val="single"/>
        </w:rPr>
        <w:t>report issued by the New York state energy research and development a</w:t>
      </w:r>
      <w:r w:rsidR="001B62D5">
        <w:rPr>
          <w:szCs w:val="24"/>
          <w:u w:val="single"/>
        </w:rPr>
        <w:t>uthority.</w:t>
      </w:r>
    </w:p>
    <w:p w14:paraId="49DF3E3A" w14:textId="6B04FA07" w:rsidR="003934E0" w:rsidRDefault="003934E0" w:rsidP="001F7E13">
      <w:pPr>
        <w:suppressAutoHyphens w:val="0"/>
      </w:pPr>
    </w:p>
    <w:bookmarkEnd w:id="1"/>
    <w:p w14:paraId="40B4282D" w14:textId="0B68BE88" w:rsidR="00720DC1" w:rsidRDefault="00D86618" w:rsidP="001F7E13">
      <w:pPr>
        <w:pStyle w:val="DoubleSpaceParagaph"/>
        <w:ind w:firstLine="720"/>
      </w:pPr>
      <w:r>
        <w:t>§</w:t>
      </w:r>
      <w:r w:rsidR="00DA6C31">
        <w:t xml:space="preserve"> </w:t>
      </w:r>
      <w:r w:rsidR="00237423">
        <w:t>2</w:t>
      </w:r>
      <w:r>
        <w:t xml:space="preserve">.  </w:t>
      </w:r>
      <w:r w:rsidR="001B62D5">
        <w:t>Section 28-320.3.2.1 of the administrative code of the city of New York, as amended by local law number 147 for the year 2019, is amended to read as follows:</w:t>
      </w:r>
    </w:p>
    <w:p w14:paraId="616910A8" w14:textId="3612D56F" w:rsidR="001B62D5" w:rsidRDefault="001B62D5" w:rsidP="001F7E13">
      <w:pPr>
        <w:pStyle w:val="DoubleSpaceParagaph"/>
        <w:spacing w:line="240" w:lineRule="auto"/>
        <w:ind w:firstLine="0"/>
      </w:pPr>
      <w:r w:rsidRPr="001B62D5">
        <w:t>§ 28-320.3.2.1 Greenhouse gas coefficients of energy consumption for calendar years 2030 through 2034. For the purposes of calculating the annual building emissions of a covered building in accordance with this section, the amount of greenhouse gas emissions attributed to particular energy sources shall be determined by the commissioner and promulgated into rules of the department by no later than January 1, 2023. The commissioner shall consult with the advisory board required by this article to develop such greenhouse gas coefficients for utility electricity consumption. When developing such coefficient</w:t>
      </w:r>
      <w:r>
        <w:rPr>
          <w:u w:val="single"/>
        </w:rPr>
        <w:t>s</w:t>
      </w:r>
      <w:r w:rsidRPr="001B62D5">
        <w:t>, the commissioner shall consider factors</w:t>
      </w:r>
      <w:r>
        <w:t>, including but not limited to</w:t>
      </w:r>
      <w:r w:rsidRPr="001B62D5">
        <w:t xml:space="preserve"> the best available New York state energy research and development authority and State Energy Plan </w:t>
      </w:r>
      <w:r>
        <w:rPr>
          <w:u w:val="single"/>
        </w:rPr>
        <w:t>marginal</w:t>
      </w:r>
      <w:r w:rsidRPr="001F7E13">
        <w:t xml:space="preserve"> </w:t>
      </w:r>
      <w:r w:rsidRPr="001B62D5">
        <w:t>forecasts for Zone J for the end of the compliance period and beneficial electrification.</w:t>
      </w:r>
    </w:p>
    <w:p w14:paraId="5DBA0335" w14:textId="77777777" w:rsidR="001B62D5" w:rsidRDefault="001B62D5" w:rsidP="001F7E13">
      <w:pPr>
        <w:pStyle w:val="DoubleSpaceParagaph"/>
        <w:spacing w:line="240" w:lineRule="auto"/>
        <w:ind w:firstLine="720"/>
      </w:pPr>
    </w:p>
    <w:p w14:paraId="53DF7CB9" w14:textId="132A6400" w:rsidR="004171E6" w:rsidRDefault="00720DC1" w:rsidP="001F7E13">
      <w:pPr>
        <w:pStyle w:val="DoubleSpaceParagaph"/>
        <w:ind w:firstLine="720"/>
      </w:pPr>
      <w:r>
        <w:t xml:space="preserve">§ 3 </w:t>
      </w:r>
      <w:proofErr w:type="gramStart"/>
      <w:r w:rsidR="00531047">
        <w:t>Thi</w:t>
      </w:r>
      <w:r w:rsidR="00704E1E">
        <w:t>s</w:t>
      </w:r>
      <w:proofErr w:type="gramEnd"/>
      <w:r w:rsidR="00704E1E">
        <w:t xml:space="preserve"> local law takes e</w:t>
      </w:r>
      <w:r w:rsidR="00531047">
        <w:t xml:space="preserve">ffect </w:t>
      </w:r>
      <w:r w:rsidR="00993C00">
        <w:t>immediately</w:t>
      </w:r>
      <w:r w:rsidR="003A3F64">
        <w:t>.</w:t>
      </w:r>
    </w:p>
    <w:p w14:paraId="27AFB140" w14:textId="7B594871" w:rsidR="006B56D4" w:rsidRPr="006B56D4" w:rsidRDefault="006B56D4" w:rsidP="006B56D4">
      <w:pPr>
        <w:pStyle w:val="DoubleSpaceParagaph"/>
        <w:suppressLineNumbers/>
        <w:spacing w:line="240" w:lineRule="auto"/>
        <w:ind w:firstLine="0"/>
        <w:rPr>
          <w:sz w:val="20"/>
        </w:rPr>
      </w:pPr>
      <w:r w:rsidRPr="006B56D4">
        <w:rPr>
          <w:sz w:val="20"/>
        </w:rPr>
        <w:t>NKA</w:t>
      </w:r>
    </w:p>
    <w:p w14:paraId="32EC8B8C" w14:textId="457BE437" w:rsidR="003D3EC3" w:rsidRDefault="00704E1E" w:rsidP="006B56D4">
      <w:pPr>
        <w:pStyle w:val="DoubleSpaceParagaph"/>
        <w:suppressLineNumbers/>
        <w:spacing w:line="240" w:lineRule="auto"/>
        <w:ind w:firstLine="0"/>
        <w:rPr>
          <w:sz w:val="20"/>
        </w:rPr>
      </w:pPr>
      <w:r>
        <w:rPr>
          <w:sz w:val="20"/>
        </w:rPr>
        <w:t>6/22</w:t>
      </w:r>
      <w:r w:rsidR="00235FC8">
        <w:rPr>
          <w:sz w:val="20"/>
        </w:rPr>
        <w:t>/20</w:t>
      </w:r>
    </w:p>
    <w:p w14:paraId="4FF9FF04" w14:textId="64AE8AEB" w:rsidR="00F678D7" w:rsidRPr="006B56D4" w:rsidRDefault="00F678D7" w:rsidP="006B56D4">
      <w:pPr>
        <w:pStyle w:val="DoubleSpaceParagaph"/>
        <w:suppressLineNumbers/>
        <w:spacing w:line="240" w:lineRule="auto"/>
        <w:ind w:firstLine="0"/>
        <w:rPr>
          <w:sz w:val="20"/>
        </w:rPr>
      </w:pPr>
      <w:r>
        <w:rPr>
          <w:sz w:val="20"/>
        </w:rPr>
        <w:t xml:space="preserve">LS </w:t>
      </w:r>
      <w:r w:rsidR="002163E7" w:rsidRPr="002163E7">
        <w:rPr>
          <w:sz w:val="20"/>
        </w:rPr>
        <w:t>15593</w:t>
      </w:r>
    </w:p>
    <w:sectPr w:rsidR="00F678D7" w:rsidRPr="006B56D4" w:rsidSect="00594B61">
      <w:footerReference w:type="default" r:id="rId8"/>
      <w:footerReference w:type="first" r:id="rId9"/>
      <w:pgSz w:w="12240" w:h="15840"/>
      <w:pgMar w:top="1440" w:right="1440" w:bottom="965" w:left="1440" w:header="1440" w:footer="965" w:gutter="0"/>
      <w:lnNumType w:countBy="1" w:distance="432"/>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A23D7" w14:textId="77777777" w:rsidR="000F11F4" w:rsidRDefault="000F11F4">
      <w:r>
        <w:separator/>
      </w:r>
    </w:p>
  </w:endnote>
  <w:endnote w:type="continuationSeparator" w:id="0">
    <w:p w14:paraId="758EA4A4" w14:textId="77777777" w:rsidR="000F11F4" w:rsidRDefault="000F1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3192"/>
      <w:gridCol w:w="3192"/>
      <w:gridCol w:w="3192"/>
    </w:tblGrid>
    <w:tr w:rsidR="008A73BA" w14:paraId="641CBA4B" w14:textId="77777777">
      <w:trPr>
        <w:jc w:val="center"/>
      </w:trPr>
      <w:tc>
        <w:tcPr>
          <w:tcW w:w="3192" w:type="dxa"/>
          <w:vAlign w:val="center"/>
        </w:tcPr>
        <w:p w14:paraId="5DB5A1EF" w14:textId="77777777" w:rsidR="008A73BA" w:rsidRDefault="008A73BA">
          <w:pPr>
            <w:rPr>
              <w:sz w:val="16"/>
            </w:rPr>
          </w:pPr>
        </w:p>
      </w:tc>
      <w:tc>
        <w:tcPr>
          <w:tcW w:w="3192" w:type="dxa"/>
        </w:tcPr>
        <w:p w14:paraId="1C12335B" w14:textId="57D0CCF6" w:rsidR="008A73BA" w:rsidRDefault="008A73BA">
          <w:pPr>
            <w:jc w:val="center"/>
          </w:pPr>
          <w:r>
            <w:t xml:space="preserve">- </w:t>
          </w:r>
          <w:r>
            <w:fldChar w:fldCharType="begin"/>
          </w:r>
          <w:r>
            <w:instrText xml:space="preserve"> PAGE </w:instrText>
          </w:r>
          <w:r>
            <w:fldChar w:fldCharType="separate"/>
          </w:r>
          <w:r w:rsidR="001B62D5">
            <w:rPr>
              <w:noProof/>
            </w:rPr>
            <w:t>2</w:t>
          </w:r>
          <w:r>
            <w:fldChar w:fldCharType="end"/>
          </w:r>
          <w:r>
            <w:t xml:space="preserve"> -</w:t>
          </w:r>
        </w:p>
      </w:tc>
      <w:tc>
        <w:tcPr>
          <w:tcW w:w="3192" w:type="dxa"/>
          <w:vAlign w:val="center"/>
        </w:tcPr>
        <w:p w14:paraId="0148E242" w14:textId="77777777" w:rsidR="008A73BA" w:rsidRDefault="008A73BA">
          <w:pPr>
            <w:jc w:val="right"/>
            <w:rPr>
              <w:sz w:val="16"/>
            </w:rPr>
          </w:pPr>
        </w:p>
      </w:tc>
    </w:tr>
  </w:tbl>
  <w:p w14:paraId="3D23B18E" w14:textId="77777777" w:rsidR="00594B61" w:rsidRPr="00594B61" w:rsidRDefault="00594B61" w:rsidP="00594B61">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3192"/>
      <w:gridCol w:w="3192"/>
      <w:gridCol w:w="3192"/>
    </w:tblGrid>
    <w:tr w:rsidR="00594B61" w14:paraId="15C9A600" w14:textId="77777777" w:rsidTr="00D977C4">
      <w:trPr>
        <w:jc w:val="center"/>
      </w:trPr>
      <w:tc>
        <w:tcPr>
          <w:tcW w:w="3192" w:type="dxa"/>
          <w:vAlign w:val="center"/>
        </w:tcPr>
        <w:p w14:paraId="6EE01701" w14:textId="77777777" w:rsidR="00594B61" w:rsidRDefault="00594B61" w:rsidP="00D977C4">
          <w:pPr>
            <w:rPr>
              <w:sz w:val="16"/>
            </w:rPr>
          </w:pPr>
        </w:p>
      </w:tc>
      <w:tc>
        <w:tcPr>
          <w:tcW w:w="3192" w:type="dxa"/>
        </w:tcPr>
        <w:p w14:paraId="25DF6937" w14:textId="2B760B7A" w:rsidR="00594B61" w:rsidRDefault="00594B61" w:rsidP="00D977C4">
          <w:pPr>
            <w:jc w:val="center"/>
          </w:pPr>
          <w:r>
            <w:t xml:space="preserve">- </w:t>
          </w:r>
          <w:r>
            <w:fldChar w:fldCharType="begin"/>
          </w:r>
          <w:r>
            <w:instrText xml:space="preserve"> PAGE </w:instrText>
          </w:r>
          <w:r>
            <w:fldChar w:fldCharType="separate"/>
          </w:r>
          <w:r w:rsidR="00EF707C">
            <w:rPr>
              <w:noProof/>
            </w:rPr>
            <w:t>1</w:t>
          </w:r>
          <w:r>
            <w:fldChar w:fldCharType="end"/>
          </w:r>
          <w:r>
            <w:t xml:space="preserve"> -</w:t>
          </w:r>
        </w:p>
      </w:tc>
      <w:tc>
        <w:tcPr>
          <w:tcW w:w="3192" w:type="dxa"/>
          <w:vAlign w:val="center"/>
        </w:tcPr>
        <w:p w14:paraId="06D43388" w14:textId="77777777" w:rsidR="00594B61" w:rsidRDefault="00594B61" w:rsidP="00D977C4">
          <w:pPr>
            <w:jc w:val="right"/>
            <w:rPr>
              <w:sz w:val="16"/>
            </w:rPr>
          </w:pPr>
        </w:p>
      </w:tc>
    </w:tr>
  </w:tbl>
  <w:p w14:paraId="27F5A28F" w14:textId="015BB50D" w:rsidR="008A73BA" w:rsidRPr="00594B61" w:rsidRDefault="008A73BA" w:rsidP="00594B61">
    <w:pPr>
      <w:tabs>
        <w:tab w:val="left" w:pos="1452"/>
        <w:tab w:val="left" w:pos="2244"/>
        <w:tab w:val="left" w:pos="2904"/>
        <w:tab w:val="left" w:pos="5148"/>
        <w:tab w:val="left" w:pos="7260"/>
      </w:tabs>
      <w:jc w:val="both"/>
      <w:rPr>
        <w:spacing w:val="-3"/>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EEDD6" w14:textId="77777777" w:rsidR="000F11F4" w:rsidRDefault="000F11F4">
      <w:r>
        <w:separator/>
      </w:r>
    </w:p>
  </w:footnote>
  <w:footnote w:type="continuationSeparator" w:id="0">
    <w:p w14:paraId="5F7BD3DA" w14:textId="77777777" w:rsidR="000F11F4" w:rsidRDefault="000F1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82445"/>
    <w:multiLevelType w:val="singleLevel"/>
    <w:tmpl w:val="02F616F4"/>
    <w:lvl w:ilvl="0">
      <w:start w:val="1"/>
      <w:numFmt w:val="decimal"/>
      <w:pStyle w:val="FlushLeftDoublewParaNum"/>
      <w:lvlText w:val="%1."/>
      <w:lvlJc w:val="left"/>
      <w:pPr>
        <w:tabs>
          <w:tab w:val="num" w:pos="360"/>
        </w:tabs>
        <w:ind w:left="0" w:firstLine="0"/>
      </w:pPr>
      <w:rPr>
        <w:rFonts w:ascii="Times New Roman" w:hAnsi="Times New Roman" w:hint="default"/>
        <w:b w:val="0"/>
        <w:i w:val="0"/>
        <w:sz w:val="24"/>
      </w:rPr>
    </w:lvl>
  </w:abstractNum>
  <w:abstractNum w:abstractNumId="1" w15:restartNumberingAfterBreak="0">
    <w:nsid w:val="4E943911"/>
    <w:multiLevelType w:val="multilevel"/>
    <w:tmpl w:val="07D273EA"/>
    <w:lvl w:ilvl="0">
      <w:start w:val="1"/>
      <w:numFmt w:val="decimal"/>
      <w:lvlText w:val="%1)"/>
      <w:lvlJc w:val="left"/>
      <w:pPr>
        <w:tabs>
          <w:tab w:val="num" w:pos="360"/>
        </w:tabs>
        <w:ind w:left="360" w:hanging="360"/>
      </w:pPr>
    </w:lvl>
    <w:lvl w:ilvl="1">
      <w:start w:val="1"/>
      <w:numFmt w:val="lowerLetter"/>
      <w:pStyle w:val="HeadingPoint"/>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upperLetter"/>
      <w:pStyle w:val="SubHeading"/>
      <w:lvlText w:val="%4."/>
      <w:lvlJc w:val="left"/>
      <w:pPr>
        <w:tabs>
          <w:tab w:val="num" w:pos="720"/>
        </w:tabs>
        <w:ind w:left="7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F441EA6"/>
    <w:multiLevelType w:val="singleLevel"/>
    <w:tmpl w:val="15CECF0C"/>
    <w:lvl w:ilvl="0">
      <w:start w:val="1"/>
      <w:numFmt w:val="decimal"/>
      <w:pStyle w:val="FlushLeftwParaNum"/>
      <w:lvlText w:val="%1."/>
      <w:lvlJc w:val="left"/>
      <w:pPr>
        <w:tabs>
          <w:tab w:val="num" w:pos="360"/>
        </w:tabs>
        <w:ind w:left="0" w:firstLine="0"/>
      </w:pPr>
      <w:rPr>
        <w:rFonts w:ascii="Times New Roman" w:hAnsi="Times New Roman" w:hint="default"/>
        <w:b w:val="0"/>
        <w:i w:val="0"/>
        <w:sz w:val="24"/>
      </w:rPr>
    </w:lvl>
  </w:abstractNum>
  <w:abstractNum w:abstractNumId="3" w15:restartNumberingAfterBreak="0">
    <w:nsid w:val="669F3840"/>
    <w:multiLevelType w:val="singleLevel"/>
    <w:tmpl w:val="90D0EA74"/>
    <w:lvl w:ilvl="0">
      <w:start w:val="1"/>
      <w:numFmt w:val="decimal"/>
      <w:pStyle w:val="SingleSpaceParagraphwParaNum"/>
      <w:lvlText w:val="%1."/>
      <w:lvlJc w:val="left"/>
      <w:pPr>
        <w:tabs>
          <w:tab w:val="num" w:pos="1800"/>
        </w:tabs>
        <w:ind w:left="0" w:firstLine="1440"/>
      </w:pPr>
      <w:rPr>
        <w:rFonts w:ascii="Times New Roman" w:hAnsi="Times New Roman" w:hint="default"/>
        <w:b w:val="0"/>
        <w:i w:val="0"/>
        <w:sz w:val="24"/>
      </w:rPr>
    </w:lvl>
  </w:abstractNum>
  <w:abstractNum w:abstractNumId="4" w15:restartNumberingAfterBreak="0">
    <w:nsid w:val="67777BFB"/>
    <w:multiLevelType w:val="hybridMultilevel"/>
    <w:tmpl w:val="7AF448B8"/>
    <w:lvl w:ilvl="0" w:tplc="6652F7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41C3158"/>
    <w:multiLevelType w:val="hybridMultilevel"/>
    <w:tmpl w:val="A69053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1"/>
  </w:num>
  <w:num w:numId="6">
    <w:abstractNumId w:val="5"/>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X97_1" w:val="locallaw-l04.doc"/>
    <w:docVar w:name="DOCX97_10" w:val="10/6/99 12:50:12 PM"/>
    <w:docVar w:name="DOCX97_2" w:val="j:\checked - sue only\legalcnl\locallaw-l04.doc"/>
    <w:docVar w:name="DOCX97_3" w:val="WORD8"/>
    <w:docVar w:name="DOCX97_4" w:val="j:\checked - sue only\legalcnl\locallaw-l04.doc"/>
    <w:docVar w:name="DOCX97_5" w:val=" 28160"/>
    <w:docVar w:name="DOCX97_89" w:val="Word8MacrosDone"/>
    <w:docVar w:name="DOCX97_91" w:val="StandardDocX"/>
    <w:docVar w:name="DOCX97_92" w:val="10/19/99"/>
    <w:docVar w:name="DOCX97_93" w:val="12:36:54 PM"/>
  </w:docVars>
  <w:rsids>
    <w:rsidRoot w:val="008A73BA"/>
    <w:rsid w:val="00006052"/>
    <w:rsid w:val="00027C74"/>
    <w:rsid w:val="000324B0"/>
    <w:rsid w:val="00035817"/>
    <w:rsid w:val="000518DD"/>
    <w:rsid w:val="00052779"/>
    <w:rsid w:val="00061647"/>
    <w:rsid w:val="00071A59"/>
    <w:rsid w:val="00073F0F"/>
    <w:rsid w:val="00080FE2"/>
    <w:rsid w:val="00091574"/>
    <w:rsid w:val="00094C15"/>
    <w:rsid w:val="000A57A7"/>
    <w:rsid w:val="000C22DF"/>
    <w:rsid w:val="000D6FC4"/>
    <w:rsid w:val="000E0902"/>
    <w:rsid w:val="000E3725"/>
    <w:rsid w:val="000E55A5"/>
    <w:rsid w:val="000E56AC"/>
    <w:rsid w:val="000F11F4"/>
    <w:rsid w:val="000F2BD6"/>
    <w:rsid w:val="000F6C2C"/>
    <w:rsid w:val="00111744"/>
    <w:rsid w:val="001120E5"/>
    <w:rsid w:val="00113FDC"/>
    <w:rsid w:val="001142F9"/>
    <w:rsid w:val="001274D0"/>
    <w:rsid w:val="0013117D"/>
    <w:rsid w:val="00131D9B"/>
    <w:rsid w:val="00135543"/>
    <w:rsid w:val="001415FA"/>
    <w:rsid w:val="0016473E"/>
    <w:rsid w:val="001710C3"/>
    <w:rsid w:val="00172D5F"/>
    <w:rsid w:val="00173BC3"/>
    <w:rsid w:val="00175778"/>
    <w:rsid w:val="00181B31"/>
    <w:rsid w:val="00181CC4"/>
    <w:rsid w:val="00194ED3"/>
    <w:rsid w:val="001A317D"/>
    <w:rsid w:val="001B0444"/>
    <w:rsid w:val="001B4920"/>
    <w:rsid w:val="001B62D5"/>
    <w:rsid w:val="001B77B7"/>
    <w:rsid w:val="001D2E0D"/>
    <w:rsid w:val="001D764E"/>
    <w:rsid w:val="001F5DDF"/>
    <w:rsid w:val="001F5E4B"/>
    <w:rsid w:val="001F7E13"/>
    <w:rsid w:val="002163E7"/>
    <w:rsid w:val="00217D3E"/>
    <w:rsid w:val="00224BB6"/>
    <w:rsid w:val="00235FC8"/>
    <w:rsid w:val="00237423"/>
    <w:rsid w:val="00250C1C"/>
    <w:rsid w:val="0025186D"/>
    <w:rsid w:val="00275051"/>
    <w:rsid w:val="00296925"/>
    <w:rsid w:val="002B2660"/>
    <w:rsid w:val="002B41D6"/>
    <w:rsid w:val="002D087E"/>
    <w:rsid w:val="0030366B"/>
    <w:rsid w:val="00313909"/>
    <w:rsid w:val="0031393C"/>
    <w:rsid w:val="00321388"/>
    <w:rsid w:val="0033473D"/>
    <w:rsid w:val="003450E4"/>
    <w:rsid w:val="0034578A"/>
    <w:rsid w:val="00350917"/>
    <w:rsid w:val="003518EC"/>
    <w:rsid w:val="00355E6A"/>
    <w:rsid w:val="00361FBF"/>
    <w:rsid w:val="0036530A"/>
    <w:rsid w:val="00365F52"/>
    <w:rsid w:val="0036783E"/>
    <w:rsid w:val="003934E0"/>
    <w:rsid w:val="003A3F64"/>
    <w:rsid w:val="003B1F6B"/>
    <w:rsid w:val="003D3EC3"/>
    <w:rsid w:val="003D67D4"/>
    <w:rsid w:val="003D7918"/>
    <w:rsid w:val="003E0C1A"/>
    <w:rsid w:val="003E0F5B"/>
    <w:rsid w:val="003E38BB"/>
    <w:rsid w:val="003E45F8"/>
    <w:rsid w:val="003F28C5"/>
    <w:rsid w:val="00405BA6"/>
    <w:rsid w:val="0040710D"/>
    <w:rsid w:val="0041402E"/>
    <w:rsid w:val="004171E6"/>
    <w:rsid w:val="00420D11"/>
    <w:rsid w:val="0042268E"/>
    <w:rsid w:val="00423B21"/>
    <w:rsid w:val="00426113"/>
    <w:rsid w:val="004311EC"/>
    <w:rsid w:val="00431E79"/>
    <w:rsid w:val="00460978"/>
    <w:rsid w:val="00467BD2"/>
    <w:rsid w:val="00471751"/>
    <w:rsid w:val="00477C3F"/>
    <w:rsid w:val="004A129C"/>
    <w:rsid w:val="004A33EA"/>
    <w:rsid w:val="004A7003"/>
    <w:rsid w:val="004D69EC"/>
    <w:rsid w:val="004E012A"/>
    <w:rsid w:val="004F5E29"/>
    <w:rsid w:val="005273A1"/>
    <w:rsid w:val="005305FB"/>
    <w:rsid w:val="00531047"/>
    <w:rsid w:val="00534582"/>
    <w:rsid w:val="00537E0A"/>
    <w:rsid w:val="00541BF3"/>
    <w:rsid w:val="00550D4A"/>
    <w:rsid w:val="00556F2D"/>
    <w:rsid w:val="00561061"/>
    <w:rsid w:val="00564787"/>
    <w:rsid w:val="00581CB0"/>
    <w:rsid w:val="00587C13"/>
    <w:rsid w:val="00594B61"/>
    <w:rsid w:val="005A0EE1"/>
    <w:rsid w:val="005A2739"/>
    <w:rsid w:val="005A438B"/>
    <w:rsid w:val="005A5D9D"/>
    <w:rsid w:val="005B57C1"/>
    <w:rsid w:val="00630F3C"/>
    <w:rsid w:val="006374D2"/>
    <w:rsid w:val="006405D6"/>
    <w:rsid w:val="00654827"/>
    <w:rsid w:val="00664276"/>
    <w:rsid w:val="00667F32"/>
    <w:rsid w:val="00673C54"/>
    <w:rsid w:val="00685123"/>
    <w:rsid w:val="006B56D4"/>
    <w:rsid w:val="006E26D4"/>
    <w:rsid w:val="0070298E"/>
    <w:rsid w:val="00704E1E"/>
    <w:rsid w:val="00720DC1"/>
    <w:rsid w:val="00736D3E"/>
    <w:rsid w:val="007632F9"/>
    <w:rsid w:val="00763E45"/>
    <w:rsid w:val="007A7624"/>
    <w:rsid w:val="007C0258"/>
    <w:rsid w:val="007C1F01"/>
    <w:rsid w:val="007D47F5"/>
    <w:rsid w:val="007F03AB"/>
    <w:rsid w:val="007F3730"/>
    <w:rsid w:val="008039C7"/>
    <w:rsid w:val="008340A3"/>
    <w:rsid w:val="00834F12"/>
    <w:rsid w:val="008403E6"/>
    <w:rsid w:val="00851CF3"/>
    <w:rsid w:val="00862373"/>
    <w:rsid w:val="008656CA"/>
    <w:rsid w:val="00886CFB"/>
    <w:rsid w:val="008971B8"/>
    <w:rsid w:val="008A2878"/>
    <w:rsid w:val="008A301F"/>
    <w:rsid w:val="008A73BA"/>
    <w:rsid w:val="008A77F5"/>
    <w:rsid w:val="008D0C87"/>
    <w:rsid w:val="008F285F"/>
    <w:rsid w:val="008F48BC"/>
    <w:rsid w:val="0090270D"/>
    <w:rsid w:val="00912591"/>
    <w:rsid w:val="00913620"/>
    <w:rsid w:val="0092541C"/>
    <w:rsid w:val="00926337"/>
    <w:rsid w:val="00930FE0"/>
    <w:rsid w:val="00951010"/>
    <w:rsid w:val="00957ECE"/>
    <w:rsid w:val="00963729"/>
    <w:rsid w:val="00967785"/>
    <w:rsid w:val="00970255"/>
    <w:rsid w:val="00970728"/>
    <w:rsid w:val="00971B2D"/>
    <w:rsid w:val="00976EA0"/>
    <w:rsid w:val="009814FF"/>
    <w:rsid w:val="00986B2F"/>
    <w:rsid w:val="00990E5C"/>
    <w:rsid w:val="00993C00"/>
    <w:rsid w:val="00994E16"/>
    <w:rsid w:val="00996130"/>
    <w:rsid w:val="009B2953"/>
    <w:rsid w:val="009F2391"/>
    <w:rsid w:val="009F3577"/>
    <w:rsid w:val="009F5ECB"/>
    <w:rsid w:val="00A209AA"/>
    <w:rsid w:val="00A36CED"/>
    <w:rsid w:val="00A413F5"/>
    <w:rsid w:val="00A638CF"/>
    <w:rsid w:val="00A6619C"/>
    <w:rsid w:val="00A758CC"/>
    <w:rsid w:val="00A80447"/>
    <w:rsid w:val="00A812D7"/>
    <w:rsid w:val="00A82AAA"/>
    <w:rsid w:val="00AD6572"/>
    <w:rsid w:val="00AE6D32"/>
    <w:rsid w:val="00AF3077"/>
    <w:rsid w:val="00AF76D2"/>
    <w:rsid w:val="00B04221"/>
    <w:rsid w:val="00B0755D"/>
    <w:rsid w:val="00B20DD5"/>
    <w:rsid w:val="00B3424A"/>
    <w:rsid w:val="00B34BC6"/>
    <w:rsid w:val="00B41115"/>
    <w:rsid w:val="00B570F6"/>
    <w:rsid w:val="00B67718"/>
    <w:rsid w:val="00B70C8E"/>
    <w:rsid w:val="00B87519"/>
    <w:rsid w:val="00BB2BBE"/>
    <w:rsid w:val="00BB3553"/>
    <w:rsid w:val="00BD1BCA"/>
    <w:rsid w:val="00BD4D9A"/>
    <w:rsid w:val="00BE6E16"/>
    <w:rsid w:val="00BE7B90"/>
    <w:rsid w:val="00BF3CCC"/>
    <w:rsid w:val="00C70463"/>
    <w:rsid w:val="00C81A2A"/>
    <w:rsid w:val="00C94986"/>
    <w:rsid w:val="00CA12C9"/>
    <w:rsid w:val="00CC742C"/>
    <w:rsid w:val="00CD33CA"/>
    <w:rsid w:val="00CE0E61"/>
    <w:rsid w:val="00CE380D"/>
    <w:rsid w:val="00CE52DD"/>
    <w:rsid w:val="00CE71BC"/>
    <w:rsid w:val="00CF24E2"/>
    <w:rsid w:val="00CF58BC"/>
    <w:rsid w:val="00D015D0"/>
    <w:rsid w:val="00D049CC"/>
    <w:rsid w:val="00D179AE"/>
    <w:rsid w:val="00D3365C"/>
    <w:rsid w:val="00D56D40"/>
    <w:rsid w:val="00D652B4"/>
    <w:rsid w:val="00D85957"/>
    <w:rsid w:val="00D86618"/>
    <w:rsid w:val="00DA5D8D"/>
    <w:rsid w:val="00DA6C31"/>
    <w:rsid w:val="00DD6292"/>
    <w:rsid w:val="00DD62A0"/>
    <w:rsid w:val="00DF6362"/>
    <w:rsid w:val="00E024BA"/>
    <w:rsid w:val="00E071F9"/>
    <w:rsid w:val="00E136CF"/>
    <w:rsid w:val="00E20AC3"/>
    <w:rsid w:val="00E3096E"/>
    <w:rsid w:val="00E60267"/>
    <w:rsid w:val="00E6440A"/>
    <w:rsid w:val="00E6711A"/>
    <w:rsid w:val="00E83BC4"/>
    <w:rsid w:val="00EC0145"/>
    <w:rsid w:val="00EC71F6"/>
    <w:rsid w:val="00EF707C"/>
    <w:rsid w:val="00F22F5B"/>
    <w:rsid w:val="00F248DE"/>
    <w:rsid w:val="00F339B5"/>
    <w:rsid w:val="00F5552C"/>
    <w:rsid w:val="00F652CD"/>
    <w:rsid w:val="00F678D7"/>
    <w:rsid w:val="00F82A82"/>
    <w:rsid w:val="00FA0D58"/>
    <w:rsid w:val="00FA2D4C"/>
    <w:rsid w:val="00FC0BD7"/>
    <w:rsid w:val="00FE4B63"/>
    <w:rsid w:val="00FF1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BAC44"/>
  <w15:docId w15:val="{C1E886A8-0FFD-43E2-A43C-70149B70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rPr>
  </w:style>
  <w:style w:type="paragraph" w:styleId="Heading1">
    <w:name w:val="heading 1"/>
    <w:basedOn w:val="Normal"/>
    <w:next w:val="SingleSpaceParagraph"/>
    <w:qFormat/>
    <w:pPr>
      <w:keepNext/>
      <w:spacing w:after="240"/>
      <w:jc w:val="center"/>
      <w:outlineLvl w:val="0"/>
    </w:pPr>
  </w:style>
  <w:style w:type="paragraph" w:styleId="Heading2">
    <w:name w:val="heading 2"/>
    <w:basedOn w:val="Normal"/>
    <w:next w:val="SingleSpaceParagraph"/>
    <w:qFormat/>
    <w:pPr>
      <w:keepNext/>
      <w:spacing w:after="240"/>
      <w:jc w:val="center"/>
      <w:outlineLvl w:val="1"/>
    </w:pPr>
    <w:rPr>
      <w:b/>
    </w:rPr>
  </w:style>
  <w:style w:type="paragraph" w:styleId="Heading3">
    <w:name w:val="heading 3"/>
    <w:basedOn w:val="Normal"/>
    <w:next w:val="DoubleSpaceParagaph"/>
    <w:qFormat/>
    <w:pPr>
      <w:keepNext/>
      <w:tabs>
        <w:tab w:val="num" w:pos="720"/>
      </w:tabs>
      <w:spacing w:after="240"/>
      <w:ind w:left="720" w:hanging="720"/>
      <w:jc w:val="center"/>
      <w:outlineLvl w:val="2"/>
    </w:pPr>
    <w:rPr>
      <w:b/>
      <w:caps/>
    </w:rPr>
  </w:style>
  <w:style w:type="paragraph" w:styleId="Heading4">
    <w:name w:val="heading 4"/>
    <w:basedOn w:val="Normal"/>
    <w:next w:val="DoubleSpaceParagaph"/>
    <w:qFormat/>
    <w:pPr>
      <w:keepNext/>
      <w:tabs>
        <w:tab w:val="num" w:pos="720"/>
      </w:tabs>
      <w:spacing w:after="240"/>
      <w:ind w:left="720" w:hanging="720"/>
      <w:jc w:val="center"/>
      <w:outlineLvl w:val="3"/>
    </w:pPr>
    <w:rPr>
      <w:b/>
      <w:caps/>
      <w:u w:val="single"/>
    </w:rPr>
  </w:style>
  <w:style w:type="paragraph" w:styleId="Heading5">
    <w:name w:val="heading 5"/>
    <w:basedOn w:val="Normal"/>
    <w:next w:val="BlockNarrowBold"/>
    <w:qFormat/>
    <w:pPr>
      <w:keepNext/>
      <w:tabs>
        <w:tab w:val="num" w:pos="720"/>
      </w:tabs>
      <w:spacing w:after="240"/>
      <w:ind w:left="720" w:hanging="720"/>
      <w:jc w:val="center"/>
      <w:outlineLvl w:val="4"/>
    </w:pPr>
    <w:rPr>
      <w:b/>
      <w:caps/>
      <w:u w:val="single"/>
    </w:rPr>
  </w:style>
  <w:style w:type="paragraph" w:styleId="Heading6">
    <w:name w:val="heading 6"/>
    <w:basedOn w:val="Normal"/>
    <w:next w:val="Heading4"/>
    <w:qFormat/>
    <w:pPr>
      <w:tabs>
        <w:tab w:val="num" w:pos="720"/>
      </w:tabs>
      <w:spacing w:after="480"/>
      <w:ind w:left="720" w:hanging="720"/>
      <w:jc w:val="right"/>
      <w:outlineLvl w:val="5"/>
    </w:pPr>
    <w:rPr>
      <w:rFonts w:ascii="Times New Roman Bold" w:hAnsi="Times New Roman Bold"/>
      <w:b/>
      <w:caps/>
    </w:rPr>
  </w:style>
  <w:style w:type="paragraph" w:styleId="Heading7">
    <w:name w:val="heading 7"/>
    <w:basedOn w:val="Normal"/>
    <w:next w:val="Normal"/>
    <w:qFormat/>
    <w:pPr>
      <w:tabs>
        <w:tab w:val="num" w:pos="720"/>
      </w:tabs>
      <w:spacing w:before="240" w:after="60"/>
      <w:ind w:left="720" w:hanging="720"/>
      <w:outlineLvl w:val="6"/>
    </w:pPr>
    <w:rPr>
      <w:rFonts w:ascii="Arial" w:hAnsi="Arial"/>
      <w:sz w:val="20"/>
    </w:rPr>
  </w:style>
  <w:style w:type="paragraph" w:styleId="Heading8">
    <w:name w:val="heading 8"/>
    <w:basedOn w:val="Normal"/>
    <w:next w:val="Normal"/>
    <w:qFormat/>
    <w:pPr>
      <w:tabs>
        <w:tab w:val="num" w:pos="720"/>
      </w:tabs>
      <w:spacing w:before="240" w:after="60"/>
      <w:ind w:left="720" w:hanging="720"/>
      <w:outlineLvl w:val="7"/>
    </w:pPr>
    <w:rPr>
      <w:rFonts w:ascii="Arial" w:hAnsi="Arial"/>
      <w:i/>
      <w:sz w:val="20"/>
    </w:rPr>
  </w:style>
  <w:style w:type="paragraph" w:styleId="Heading9">
    <w:name w:val="heading 9"/>
    <w:basedOn w:val="Normal"/>
    <w:next w:val="Normal"/>
    <w:qFormat/>
    <w:pPr>
      <w:tabs>
        <w:tab w:val="num" w:pos="1440"/>
      </w:tabs>
      <w:spacing w:before="240" w:after="60"/>
      <w:ind w:left="1440" w:hanging="72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ushLeft">
    <w:name w:val="Flush Left"/>
    <w:aliases w:val="FL"/>
    <w:basedOn w:val="Normal"/>
    <w:pPr>
      <w:spacing w:after="240"/>
      <w:jc w:val="both"/>
    </w:pPr>
  </w:style>
  <w:style w:type="paragraph" w:customStyle="1" w:styleId="BlockIndent">
    <w:name w:val="Block Indent"/>
    <w:aliases w:val="BI"/>
    <w:basedOn w:val="FlushLeft"/>
    <w:pPr>
      <w:ind w:left="5040"/>
    </w:pPr>
  </w:style>
  <w:style w:type="paragraph" w:customStyle="1" w:styleId="BlockLeft">
    <w:name w:val="Block Left"/>
    <w:aliases w:val="BL"/>
    <w:basedOn w:val="Normal"/>
    <w:next w:val="SignatureLeft"/>
    <w:pPr>
      <w:spacing w:before="720" w:after="480"/>
    </w:pPr>
  </w:style>
  <w:style w:type="paragraph" w:customStyle="1" w:styleId="BlockNarrowBold">
    <w:name w:val="Block Narrow Bold"/>
    <w:aliases w:val="BNB"/>
    <w:basedOn w:val="Normal"/>
    <w:next w:val="DoubleSpaceParagaph"/>
    <w:pPr>
      <w:tabs>
        <w:tab w:val="left" w:pos="7200"/>
      </w:tabs>
      <w:spacing w:after="240"/>
      <w:ind w:left="2160" w:right="2160"/>
      <w:jc w:val="both"/>
      <w:outlineLvl w:val="2"/>
    </w:pPr>
    <w:rPr>
      <w:b/>
      <w:caps/>
    </w:rPr>
  </w:style>
  <w:style w:type="paragraph" w:customStyle="1" w:styleId="BlockNarrowUnderline">
    <w:name w:val="Block Narrow Underline"/>
    <w:aliases w:val="BNU"/>
    <w:basedOn w:val="Normal"/>
    <w:next w:val="Normal"/>
    <w:pPr>
      <w:pBdr>
        <w:bottom w:val="single" w:sz="4" w:space="1" w:color="auto"/>
      </w:pBdr>
      <w:spacing w:after="240"/>
      <w:ind w:left="2160" w:right="2160"/>
      <w:jc w:val="both"/>
      <w:outlineLvl w:val="2"/>
    </w:pPr>
    <w:rPr>
      <w:b/>
      <w:caps/>
    </w:rPr>
  </w:style>
  <w:style w:type="paragraph" w:customStyle="1" w:styleId="BlockNarrow">
    <w:name w:val="Block Narrow"/>
    <w:aliases w:val="BN"/>
    <w:basedOn w:val="Normal"/>
    <w:next w:val="FlushLeftDouble"/>
    <w:pPr>
      <w:spacing w:after="240"/>
      <w:ind w:left="2160" w:right="2160"/>
      <w:jc w:val="both"/>
      <w:outlineLvl w:val="2"/>
    </w:pPr>
  </w:style>
  <w:style w:type="paragraph" w:customStyle="1" w:styleId="BlockRight">
    <w:name w:val="Block Right"/>
    <w:aliases w:val="BR"/>
    <w:basedOn w:val="Normal"/>
    <w:next w:val="CaptionHeading"/>
    <w:pPr>
      <w:spacing w:after="240"/>
      <w:ind w:left="5040"/>
      <w:jc w:val="both"/>
    </w:pPr>
  </w:style>
  <w:style w:type="paragraph" w:customStyle="1" w:styleId="BlockWideUnderline">
    <w:name w:val="Block Wide Underline"/>
    <w:aliases w:val="BWU"/>
    <w:basedOn w:val="Normal"/>
    <w:next w:val="DoubleSpaceParagaph"/>
    <w:pPr>
      <w:pBdr>
        <w:bottom w:val="single" w:sz="4" w:space="1" w:color="auto"/>
      </w:pBdr>
      <w:spacing w:after="240"/>
      <w:ind w:left="1440" w:right="1440"/>
      <w:jc w:val="both"/>
      <w:outlineLvl w:val="2"/>
    </w:pPr>
  </w:style>
  <w:style w:type="paragraph" w:customStyle="1" w:styleId="BlockWide">
    <w:name w:val="Block Wide"/>
    <w:aliases w:val="BW"/>
    <w:basedOn w:val="Normal"/>
    <w:next w:val="DoubleSpaceParagaph"/>
    <w:pPr>
      <w:spacing w:after="240"/>
      <w:ind w:left="1440" w:right="1440"/>
      <w:jc w:val="both"/>
    </w:pPr>
  </w:style>
  <w:style w:type="paragraph" w:styleId="BodyText">
    <w:name w:val="Body Text"/>
    <w:basedOn w:val="Normal"/>
    <w:pPr>
      <w:spacing w:after="120"/>
    </w:pPr>
  </w:style>
  <w:style w:type="paragraph" w:customStyle="1" w:styleId="By">
    <w:name w:val="By"/>
    <w:basedOn w:val="Normal"/>
    <w:next w:val="ByLine"/>
    <w:pPr>
      <w:ind w:left="4320"/>
    </w:pPr>
  </w:style>
  <w:style w:type="paragraph" w:customStyle="1" w:styleId="ByLine">
    <w:name w:val="By Line"/>
    <w:aliases w:val="ByL"/>
    <w:basedOn w:val="Normal"/>
    <w:next w:val="FlushLeft"/>
    <w:pPr>
      <w:pBdr>
        <w:top w:val="single" w:sz="4" w:space="1" w:color="auto"/>
      </w:pBdr>
      <w:spacing w:after="720"/>
      <w:ind w:left="5040"/>
    </w:pPr>
  </w:style>
  <w:style w:type="paragraph" w:styleId="Caption">
    <w:name w:val="caption"/>
    <w:basedOn w:val="Normal"/>
    <w:next w:val="Normal"/>
    <w:qFormat/>
    <w:pPr>
      <w:spacing w:before="120" w:after="120"/>
    </w:pPr>
    <w:rPr>
      <w:b/>
    </w:rPr>
  </w:style>
  <w:style w:type="paragraph" w:customStyle="1" w:styleId="CaptionAgainst">
    <w:name w:val="Caption Against"/>
    <w:aliases w:val="CA"/>
    <w:basedOn w:val="Normal"/>
    <w:next w:val="CaptionText"/>
    <w:pPr>
      <w:spacing w:after="240"/>
      <w:jc w:val="center"/>
    </w:pPr>
  </w:style>
  <w:style w:type="paragraph" w:customStyle="1" w:styleId="CaptionBottomLine">
    <w:name w:val="Caption Bottom Line"/>
    <w:aliases w:val="CBL"/>
    <w:basedOn w:val="Normal"/>
    <w:next w:val="DoubleSpaceParagaph"/>
    <w:pPr>
      <w:spacing w:after="480"/>
    </w:pPr>
  </w:style>
  <w:style w:type="paragraph" w:customStyle="1" w:styleId="CaptionDocument">
    <w:name w:val="Caption Document"/>
    <w:aliases w:val="CD"/>
    <w:basedOn w:val="Normal"/>
    <w:next w:val="CaptionID"/>
    <w:pPr>
      <w:spacing w:before="720" w:after="240"/>
    </w:pPr>
    <w:rPr>
      <w:rFonts w:ascii="Times New Roman Bold" w:hAnsi="Times New Roman Bold"/>
      <w:b/>
      <w:caps/>
    </w:rPr>
  </w:style>
  <w:style w:type="paragraph" w:customStyle="1" w:styleId="CaptionHeading">
    <w:name w:val="Caption Heading"/>
    <w:aliases w:val="CH"/>
    <w:basedOn w:val="Normal"/>
    <w:next w:val="CaptionTopLine"/>
    <w:rPr>
      <w:caps/>
    </w:rPr>
  </w:style>
  <w:style w:type="paragraph" w:customStyle="1" w:styleId="CaptionID">
    <w:name w:val="Caption ID"/>
    <w:aliases w:val="CI"/>
    <w:basedOn w:val="Normal"/>
    <w:pPr>
      <w:spacing w:after="240"/>
    </w:pPr>
  </w:style>
  <w:style w:type="paragraph" w:customStyle="1" w:styleId="CaptionTextRight">
    <w:name w:val="Caption Text Right"/>
    <w:aliases w:val="CTR"/>
    <w:basedOn w:val="Normal"/>
    <w:next w:val="CaptionAgainst"/>
    <w:pPr>
      <w:spacing w:after="240"/>
      <w:jc w:val="right"/>
    </w:pPr>
  </w:style>
  <w:style w:type="paragraph" w:customStyle="1" w:styleId="CaptionText">
    <w:name w:val="Caption Text"/>
    <w:aliases w:val="CT"/>
    <w:basedOn w:val="Normal"/>
    <w:next w:val="CaptionTextRight"/>
    <w:pPr>
      <w:spacing w:after="240"/>
    </w:pPr>
  </w:style>
  <w:style w:type="paragraph" w:customStyle="1" w:styleId="CaptionTopLine">
    <w:name w:val="Caption Top Line"/>
    <w:aliases w:val="CTL"/>
    <w:basedOn w:val="Normal"/>
    <w:next w:val="CaptionText"/>
    <w:pPr>
      <w:spacing w:after="240"/>
    </w:pPr>
  </w:style>
  <w:style w:type="paragraph" w:styleId="Closing">
    <w:name w:val="Closing"/>
    <w:aliases w:val="C"/>
    <w:basedOn w:val="Normal"/>
    <w:next w:val="By"/>
    <w:pPr>
      <w:keepLines/>
      <w:spacing w:after="480"/>
      <w:ind w:left="4320"/>
    </w:pPr>
  </w:style>
  <w:style w:type="paragraph" w:customStyle="1" w:styleId="CourtesyCopy">
    <w:name w:val="Courtesy Copy"/>
    <w:aliases w:val="cc"/>
    <w:basedOn w:val="Normal"/>
    <w:pPr>
      <w:keepLines/>
      <w:spacing w:before="240"/>
      <w:ind w:left="720" w:hanging="720"/>
    </w:pPr>
  </w:style>
  <w:style w:type="paragraph" w:styleId="Date">
    <w:name w:val="Date"/>
    <w:basedOn w:val="Normal"/>
    <w:next w:val="Normal"/>
  </w:style>
  <w:style w:type="paragraph" w:customStyle="1" w:styleId="Dated">
    <w:name w:val="Dated"/>
    <w:aliases w:val="D"/>
    <w:basedOn w:val="Normal"/>
    <w:next w:val="Closing"/>
    <w:pPr>
      <w:spacing w:after="480"/>
      <w:ind w:left="1440" w:hanging="1440"/>
    </w:pPr>
  </w:style>
  <w:style w:type="paragraph" w:customStyle="1" w:styleId="SingleSpaceHanging1">
    <w:name w:val="Single Space Hanging 1&quot;"/>
    <w:aliases w:val="SSH1"/>
    <w:basedOn w:val="Normal"/>
    <w:pPr>
      <w:spacing w:after="240"/>
      <w:ind w:left="2160" w:hanging="720"/>
      <w:jc w:val="both"/>
    </w:pPr>
  </w:style>
  <w:style w:type="paragraph" w:customStyle="1" w:styleId="DefinEval">
    <w:name w:val="DefinEval"/>
    <w:aliases w:val="DE"/>
    <w:basedOn w:val="SingleSpaceHanging1"/>
    <w:pPr>
      <w:ind w:left="0" w:firstLine="1440"/>
    </w:pPr>
  </w:style>
  <w:style w:type="paragraph" w:customStyle="1" w:styleId="DocumentTitle">
    <w:name w:val="Document Title"/>
    <w:aliases w:val="DT"/>
    <w:basedOn w:val="Normal"/>
    <w:next w:val="DoubleSpaceParagaph"/>
    <w:pPr>
      <w:tabs>
        <w:tab w:val="left" w:pos="7200"/>
      </w:tabs>
      <w:spacing w:after="240"/>
      <w:ind w:left="2160" w:right="2160"/>
      <w:jc w:val="both"/>
    </w:pPr>
    <w:rPr>
      <w:rFonts w:ascii="Times New Roman Bold" w:hAnsi="Times New Roman Bold"/>
      <w:b/>
      <w:caps/>
    </w:rPr>
  </w:style>
  <w:style w:type="paragraph" w:customStyle="1" w:styleId="DocX97Comment">
    <w:name w:val="DocX97Comment"/>
    <w:basedOn w:val="Normal"/>
    <w:rPr>
      <w:b/>
      <w:i/>
      <w:color w:val="FF0000"/>
      <w:sz w:val="16"/>
    </w:rPr>
  </w:style>
  <w:style w:type="paragraph" w:customStyle="1" w:styleId="DoubleSpaceHanging1">
    <w:name w:val="Double Space Hanging 1&quot;"/>
    <w:aliases w:val="DSH1"/>
    <w:basedOn w:val="Normal"/>
    <w:pPr>
      <w:spacing w:after="240" w:line="480" w:lineRule="auto"/>
      <w:ind w:left="2160" w:hanging="720"/>
      <w:jc w:val="both"/>
    </w:pPr>
  </w:style>
  <w:style w:type="paragraph" w:customStyle="1" w:styleId="DoubleSpaceHanging15">
    <w:name w:val="Double Space Hanging 1.5&quot;"/>
    <w:aliases w:val="DSH2"/>
    <w:basedOn w:val="Normal"/>
    <w:pPr>
      <w:spacing w:after="240" w:line="480" w:lineRule="auto"/>
      <w:ind w:left="2880" w:hanging="720"/>
      <w:jc w:val="both"/>
    </w:pPr>
  </w:style>
  <w:style w:type="paragraph" w:customStyle="1" w:styleId="DoubleSpaceParagaph">
    <w:name w:val="Double Space Paragaph"/>
    <w:aliases w:val="DS"/>
    <w:basedOn w:val="Normal"/>
    <w:pPr>
      <w:spacing w:line="480" w:lineRule="auto"/>
      <w:ind w:firstLine="1440"/>
      <w:jc w:val="both"/>
    </w:pPr>
  </w:style>
  <w:style w:type="paragraph" w:customStyle="1" w:styleId="DoubleSpaceParagraphwParaNum">
    <w:name w:val="Double Space Paragraph w/Para Num"/>
    <w:aliases w:val="DSN"/>
    <w:basedOn w:val="Normal"/>
    <w:pPr>
      <w:spacing w:line="480" w:lineRule="auto"/>
      <w:jc w:val="both"/>
    </w:pPr>
  </w:style>
  <w:style w:type="paragraph" w:customStyle="1" w:styleId="EndnoteTextMore">
    <w:name w:val="Endnote TextMore"/>
    <w:basedOn w:val="Normal"/>
    <w:pPr>
      <w:spacing w:after="240"/>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customStyle="1" w:styleId="FlushLeftDoublewParaNum">
    <w:name w:val="Flush Left Double w/Para Num"/>
    <w:aliases w:val="FLDN"/>
    <w:basedOn w:val="Normal"/>
    <w:pPr>
      <w:numPr>
        <w:numId w:val="1"/>
      </w:numPr>
      <w:tabs>
        <w:tab w:val="clear" w:pos="360"/>
      </w:tabs>
      <w:spacing w:line="480" w:lineRule="auto"/>
      <w:jc w:val="both"/>
    </w:pPr>
  </w:style>
  <w:style w:type="paragraph" w:customStyle="1" w:styleId="FlushLeftDouble">
    <w:name w:val="Flush Left Double"/>
    <w:aliases w:val="FLD"/>
    <w:basedOn w:val="Normal"/>
    <w:pPr>
      <w:spacing w:line="480" w:lineRule="auto"/>
      <w:jc w:val="both"/>
    </w:pPr>
  </w:style>
  <w:style w:type="paragraph" w:customStyle="1" w:styleId="FlushLeftwParaNum">
    <w:name w:val="Flush Left w/Para Num"/>
    <w:aliases w:val="FLN"/>
    <w:basedOn w:val="Normal"/>
    <w:pPr>
      <w:numPr>
        <w:numId w:val="2"/>
      </w:numPr>
      <w:tabs>
        <w:tab w:val="clear" w:pos="360"/>
      </w:tabs>
      <w:spacing w:after="240"/>
      <w:jc w:val="both"/>
    </w:pPr>
  </w:style>
  <w:style w:type="paragraph" w:styleId="Footer">
    <w:name w:val="footer"/>
    <w:basedOn w:val="Normal"/>
    <w:pPr>
      <w:tabs>
        <w:tab w:val="center" w:pos="4320"/>
        <w:tab w:val="right" w:pos="8640"/>
      </w:tabs>
    </w:pPr>
    <w:rPr>
      <w:sz w:val="16"/>
    </w:rPr>
  </w:style>
  <w:style w:type="character" w:styleId="FootnoteReference">
    <w:name w:val="footnote reference"/>
    <w:basedOn w:val="DefaultParagraphFont"/>
    <w:semiHidden/>
    <w:rPr>
      <w:vertAlign w:val="superscript"/>
    </w:rPr>
  </w:style>
  <w:style w:type="paragraph" w:styleId="FootnoteText">
    <w:name w:val="footnote text"/>
    <w:aliases w:val="FT"/>
    <w:basedOn w:val="Normal"/>
    <w:semiHidden/>
    <w:pPr>
      <w:tabs>
        <w:tab w:val="left" w:pos="360"/>
      </w:tabs>
      <w:spacing w:after="240"/>
      <w:jc w:val="both"/>
    </w:pPr>
  </w:style>
  <w:style w:type="paragraph" w:customStyle="1" w:styleId="FootnoteTextMore">
    <w:name w:val="Footnote TextMore"/>
    <w:basedOn w:val="FootnoteText"/>
    <w:pPr>
      <w:suppressAutoHyphens w:val="0"/>
      <w:jc w:val="left"/>
    </w:pPr>
  </w:style>
  <w:style w:type="paragraph" w:styleId="Header">
    <w:name w:val="header"/>
    <w:basedOn w:val="Normal"/>
    <w:pPr>
      <w:tabs>
        <w:tab w:val="center" w:pos="4320"/>
        <w:tab w:val="right" w:pos="8640"/>
      </w:tabs>
    </w:pPr>
  </w:style>
  <w:style w:type="paragraph" w:customStyle="1" w:styleId="HeadingBold">
    <w:name w:val="Heading Bold"/>
    <w:aliases w:val="HCB"/>
    <w:basedOn w:val="Normal"/>
    <w:next w:val="SingleSpaceParagraph"/>
    <w:pPr>
      <w:keepNext/>
      <w:spacing w:after="240"/>
      <w:jc w:val="center"/>
      <w:outlineLvl w:val="0"/>
    </w:pPr>
    <w:rPr>
      <w:rFonts w:ascii="Times New Roman Bold" w:hAnsi="Times New Roman Bold"/>
      <w:b/>
    </w:rPr>
  </w:style>
  <w:style w:type="paragraph" w:customStyle="1" w:styleId="HeadingCaps">
    <w:name w:val="Heading Caps"/>
    <w:aliases w:val="HCC"/>
    <w:basedOn w:val="Normal"/>
    <w:next w:val="DoubleSpaceParagaph"/>
    <w:pPr>
      <w:keepNext/>
      <w:spacing w:after="240"/>
      <w:jc w:val="center"/>
      <w:outlineLvl w:val="0"/>
    </w:pPr>
    <w:rPr>
      <w:rFonts w:ascii="Times New Roman Bold" w:hAnsi="Times New Roman Bold"/>
      <w:b/>
      <w:caps/>
    </w:rPr>
  </w:style>
  <w:style w:type="paragraph" w:customStyle="1" w:styleId="HeadingCenter">
    <w:name w:val="Heading Center"/>
    <w:aliases w:val="HC"/>
    <w:basedOn w:val="Normal"/>
    <w:next w:val="SingleSpaceParagraph"/>
    <w:pPr>
      <w:keepNext/>
      <w:spacing w:after="240"/>
      <w:jc w:val="center"/>
      <w:outlineLvl w:val="0"/>
    </w:pPr>
  </w:style>
  <w:style w:type="paragraph" w:customStyle="1" w:styleId="HeadingLeft">
    <w:name w:val="Heading Left"/>
    <w:aliases w:val="HL"/>
    <w:basedOn w:val="Normal"/>
    <w:next w:val="FlushLeft"/>
    <w:pPr>
      <w:keepNext/>
    </w:pPr>
  </w:style>
  <w:style w:type="paragraph" w:customStyle="1" w:styleId="HeadingPoint">
    <w:name w:val="Heading Point"/>
    <w:aliases w:val="HP"/>
    <w:basedOn w:val="Normal"/>
    <w:next w:val="BlockNarrowBold"/>
    <w:pPr>
      <w:keepNext/>
      <w:numPr>
        <w:ilvl w:val="1"/>
        <w:numId w:val="3"/>
      </w:numPr>
      <w:tabs>
        <w:tab w:val="clear" w:pos="720"/>
      </w:tabs>
      <w:spacing w:after="240"/>
      <w:ind w:left="0" w:firstLine="0"/>
      <w:jc w:val="center"/>
      <w:outlineLvl w:val="1"/>
    </w:pPr>
    <w:rPr>
      <w:rFonts w:ascii="Times New Roman Bold" w:hAnsi="Times New Roman Bold"/>
      <w:b/>
      <w:caps/>
      <w:u w:val="single"/>
    </w:rPr>
  </w:style>
  <w:style w:type="paragraph" w:customStyle="1" w:styleId="HeadingUnderline">
    <w:name w:val="Heading Underline"/>
    <w:aliases w:val="HCU"/>
    <w:basedOn w:val="Normal"/>
    <w:next w:val="DoubleSpaceParagaph"/>
    <w:pPr>
      <w:keepNext/>
      <w:spacing w:after="240"/>
      <w:jc w:val="center"/>
      <w:outlineLvl w:val="0"/>
    </w:pPr>
    <w:rPr>
      <w:rFonts w:ascii="Times New Roman Bold" w:hAnsi="Times New Roman Bold"/>
      <w:b/>
      <w:caps/>
      <w:u w:val="single"/>
    </w:rPr>
  </w:style>
  <w:style w:type="paragraph" w:customStyle="1" w:styleId="InterrogatoryResponse">
    <w:name w:val="Interrogatory Response"/>
    <w:aliases w:val="IR"/>
    <w:basedOn w:val="Normal"/>
    <w:next w:val="DoubleSpaceParagaph"/>
    <w:pPr>
      <w:keepNext/>
      <w:spacing w:after="240"/>
    </w:pPr>
    <w:rPr>
      <w:b/>
      <w:caps/>
      <w:u w:val="single"/>
    </w:rPr>
  </w:style>
  <w:style w:type="paragraph" w:customStyle="1" w:styleId="Interrogatory">
    <w:name w:val="Interrogatory"/>
    <w:aliases w:val="I"/>
    <w:basedOn w:val="Normal"/>
    <w:next w:val="DoubleSpaceParagaph"/>
    <w:pPr>
      <w:keepNext/>
      <w:spacing w:after="240"/>
    </w:pPr>
    <w:rPr>
      <w:b/>
      <w:caps/>
      <w:u w:val="single"/>
    </w:rPr>
  </w:style>
  <w:style w:type="paragraph" w:customStyle="1" w:styleId="LetterAddress">
    <w:name w:val="Letter Address"/>
    <w:aliases w:val="LA"/>
    <w:basedOn w:val="Normal"/>
  </w:style>
  <w:style w:type="paragraph" w:customStyle="1" w:styleId="LetterAuthor">
    <w:name w:val="Letter Author"/>
    <w:aliases w:val="LAu"/>
    <w:basedOn w:val="Normal"/>
    <w:next w:val="CourtesyCopy"/>
    <w:pPr>
      <w:keepLines/>
      <w:spacing w:after="480"/>
      <w:ind w:left="5760"/>
    </w:pPr>
  </w:style>
  <w:style w:type="paragraph" w:customStyle="1" w:styleId="LetterClosing">
    <w:name w:val="Letter Closing"/>
    <w:aliases w:val="LC"/>
    <w:basedOn w:val="Normal"/>
    <w:next w:val="LetterAuthor"/>
    <w:pPr>
      <w:spacing w:before="240" w:after="720"/>
      <w:ind w:left="5760"/>
    </w:pPr>
  </w:style>
  <w:style w:type="paragraph" w:customStyle="1" w:styleId="LetterDate">
    <w:name w:val="Letter Date"/>
    <w:aliases w:val="LD"/>
    <w:basedOn w:val="Normal"/>
    <w:next w:val="LetterAddress"/>
    <w:pPr>
      <w:spacing w:after="720"/>
      <w:ind w:left="5760"/>
    </w:pPr>
  </w:style>
  <w:style w:type="paragraph" w:customStyle="1" w:styleId="LetterRe">
    <w:name w:val="Letter Re"/>
    <w:aliases w:val="LRe"/>
    <w:basedOn w:val="Normal"/>
    <w:next w:val="LetterSalutation"/>
    <w:pPr>
      <w:tabs>
        <w:tab w:val="left" w:pos="1944"/>
      </w:tabs>
      <w:spacing w:before="480" w:after="480"/>
      <w:ind w:left="1944" w:hanging="504"/>
    </w:pPr>
  </w:style>
  <w:style w:type="paragraph" w:customStyle="1" w:styleId="LetterSalutation">
    <w:name w:val="Letter Salutation"/>
    <w:aliases w:val="LS"/>
    <w:basedOn w:val="Normal"/>
    <w:next w:val="SingleSpaceParagraph"/>
    <w:pPr>
      <w:spacing w:after="480"/>
    </w:pPr>
  </w:style>
  <w:style w:type="paragraph" w:customStyle="1" w:styleId="LetterTelephone">
    <w:name w:val="Letter Telephone"/>
    <w:aliases w:val="LT"/>
    <w:basedOn w:val="Normal"/>
    <w:next w:val="LetterDate"/>
    <w:pPr>
      <w:spacing w:before="1680" w:after="480"/>
      <w:jc w:val="right"/>
    </w:pPr>
    <w:rPr>
      <w:sz w:val="20"/>
    </w:rPr>
  </w:style>
  <w:style w:type="paragraph" w:customStyle="1" w:styleId="LocalLawBlock">
    <w:name w:val="Local Law Block"/>
    <w:aliases w:val="LLB"/>
    <w:basedOn w:val="Normal"/>
    <w:next w:val="FlushLeftDouble"/>
    <w:pPr>
      <w:tabs>
        <w:tab w:val="left" w:pos="2160"/>
      </w:tabs>
      <w:spacing w:after="480"/>
      <w:ind w:left="2160" w:right="1008" w:hanging="2160"/>
      <w:jc w:val="both"/>
    </w:pPr>
  </w:style>
  <w:style w:type="paragraph" w:customStyle="1" w:styleId="LocalLawTitle">
    <w:name w:val="Local Law Title"/>
    <w:aliases w:val="LLT"/>
    <w:basedOn w:val="Normal"/>
    <w:next w:val="LocalLawBlock"/>
    <w:pPr>
      <w:keepNext/>
      <w:spacing w:after="480"/>
      <w:jc w:val="right"/>
    </w:pPr>
    <w:rPr>
      <w:rFonts w:ascii="Times New Roman Bold" w:hAnsi="Times New Roman Bold"/>
      <w:b/>
      <w:caps/>
    </w:rPr>
  </w:style>
  <w:style w:type="paragraph" w:customStyle="1" w:styleId="MemoAuthor">
    <w:name w:val="Memo Author"/>
    <w:aliases w:val="MAu"/>
    <w:basedOn w:val="Normal"/>
    <w:next w:val="MemoDate"/>
    <w:pPr>
      <w:spacing w:after="240"/>
    </w:pPr>
  </w:style>
  <w:style w:type="paragraph" w:customStyle="1" w:styleId="MemoDate">
    <w:name w:val="Memo Date"/>
    <w:aliases w:val="MD"/>
    <w:basedOn w:val="Normal"/>
    <w:next w:val="MemoSubject"/>
    <w:pPr>
      <w:spacing w:after="240"/>
    </w:pPr>
    <w:rPr>
      <w:caps/>
    </w:rPr>
  </w:style>
  <w:style w:type="paragraph" w:customStyle="1" w:styleId="MemoLine">
    <w:name w:val="Memo Line"/>
    <w:aliases w:val="ML"/>
    <w:basedOn w:val="Normal"/>
    <w:next w:val="DoubleSpaceParagaph"/>
    <w:pPr>
      <w:spacing w:after="120"/>
    </w:pPr>
  </w:style>
  <w:style w:type="paragraph" w:customStyle="1" w:styleId="MemoSubject">
    <w:name w:val="Memo Subject"/>
    <w:aliases w:val="MS"/>
    <w:basedOn w:val="Normal"/>
    <w:next w:val="MemoLine"/>
    <w:pPr>
      <w:spacing w:after="480"/>
    </w:pPr>
    <w:rPr>
      <w:caps/>
    </w:rPr>
  </w:style>
  <w:style w:type="paragraph" w:customStyle="1" w:styleId="MemoTo">
    <w:name w:val="Memo To"/>
    <w:aliases w:val="MT"/>
    <w:basedOn w:val="Normal"/>
    <w:next w:val="MemoAuthor"/>
    <w:pPr>
      <w:spacing w:before="480" w:after="240"/>
    </w:pPr>
  </w:style>
  <w:style w:type="character" w:styleId="PageNumber">
    <w:name w:val="page number"/>
    <w:basedOn w:val="DefaultParagraphFont"/>
  </w:style>
  <w:style w:type="character" w:customStyle="1" w:styleId="ParaNum">
    <w:name w:val="ParaNum"/>
    <w:basedOn w:val="DefaultParagraphFont"/>
  </w:style>
  <w:style w:type="paragraph" w:customStyle="1" w:styleId="Quote1">
    <w:name w:val="Quote1"/>
    <w:aliases w:val="Q"/>
    <w:basedOn w:val="Normal"/>
    <w:next w:val="FlushLeftDouble"/>
    <w:pPr>
      <w:spacing w:after="240"/>
      <w:ind w:left="2160" w:right="2160"/>
      <w:jc w:val="both"/>
    </w:pPr>
  </w:style>
  <w:style w:type="paragraph" w:customStyle="1" w:styleId="SignatureBlock">
    <w:name w:val="Signature Block"/>
    <w:aliases w:val="SB"/>
    <w:basedOn w:val="Normal"/>
    <w:next w:val="FlushLeft"/>
    <w:pPr>
      <w:pBdr>
        <w:top w:val="single" w:sz="4" w:space="1" w:color="auto"/>
      </w:pBdr>
      <w:spacing w:after="720"/>
      <w:ind w:left="5040"/>
    </w:pPr>
    <w:rPr>
      <w:caps/>
    </w:rPr>
  </w:style>
  <w:style w:type="paragraph" w:customStyle="1" w:styleId="SignatureLeft">
    <w:name w:val="Signature Left"/>
    <w:aliases w:val="SL"/>
    <w:basedOn w:val="Normal"/>
    <w:next w:val="Normal"/>
    <w:pPr>
      <w:pBdr>
        <w:top w:val="single" w:sz="4" w:space="1" w:color="auto"/>
      </w:pBdr>
      <w:spacing w:after="240"/>
      <w:ind w:right="5760"/>
    </w:pPr>
  </w:style>
  <w:style w:type="paragraph" w:customStyle="1" w:styleId="SingleSpaceHanging15">
    <w:name w:val="Single Space Hanging 1.5&quot;"/>
    <w:aliases w:val="SSH2"/>
    <w:basedOn w:val="Normal"/>
    <w:pPr>
      <w:spacing w:after="240"/>
      <w:ind w:left="2880" w:hanging="720"/>
      <w:jc w:val="both"/>
    </w:pPr>
  </w:style>
  <w:style w:type="paragraph" w:customStyle="1" w:styleId="SingleSpaceParagraphwParaNum">
    <w:name w:val="Single Space Paragraph w/Para Num"/>
    <w:aliases w:val="SSN"/>
    <w:basedOn w:val="Normal"/>
    <w:pPr>
      <w:numPr>
        <w:numId w:val="4"/>
      </w:numPr>
      <w:tabs>
        <w:tab w:val="clear" w:pos="1800"/>
      </w:tabs>
      <w:spacing w:after="240"/>
      <w:jc w:val="both"/>
    </w:pPr>
  </w:style>
  <w:style w:type="paragraph" w:customStyle="1" w:styleId="SingleSpaceParagraph">
    <w:name w:val="Single Space Paragraph"/>
    <w:aliases w:val="SS"/>
    <w:basedOn w:val="Normal"/>
    <w:pPr>
      <w:spacing w:after="240"/>
      <w:ind w:firstLine="1440"/>
      <w:jc w:val="both"/>
    </w:pPr>
  </w:style>
  <w:style w:type="paragraph" w:customStyle="1" w:styleId="SSBlock">
    <w:name w:val="SS_Block"/>
    <w:aliases w:val="SSB"/>
    <w:basedOn w:val="Normal"/>
    <w:next w:val="DoubleSpaceParagaph"/>
    <w:pPr>
      <w:keepLines/>
      <w:tabs>
        <w:tab w:val="left" w:pos="3168"/>
        <w:tab w:val="left" w:pos="3600"/>
      </w:tabs>
      <w:spacing w:before="240" w:after="480"/>
    </w:pPr>
    <w:rPr>
      <w:caps/>
    </w:rPr>
  </w:style>
  <w:style w:type="paragraph" w:customStyle="1" w:styleId="SubHeading">
    <w:name w:val="Sub Heading"/>
    <w:aliases w:val="SH"/>
    <w:basedOn w:val="Normal"/>
    <w:next w:val="DoubleSpaceParagaph"/>
    <w:pPr>
      <w:numPr>
        <w:ilvl w:val="3"/>
        <w:numId w:val="5"/>
      </w:numPr>
      <w:tabs>
        <w:tab w:val="right" w:pos="9360"/>
      </w:tabs>
      <w:spacing w:after="240"/>
      <w:jc w:val="both"/>
      <w:outlineLvl w:val="3"/>
    </w:pPr>
    <w:rPr>
      <w:rFonts w:ascii="Times New Roman Bold" w:hAnsi="Times New Roman Bold"/>
      <w:b/>
    </w:rPr>
  </w:style>
  <w:style w:type="paragraph" w:styleId="TOAHeading">
    <w:name w:val="toa heading"/>
    <w:basedOn w:val="Normal"/>
    <w:next w:val="Normal"/>
    <w:semiHidden/>
    <w:rPr>
      <w:b/>
    </w:rPr>
  </w:style>
  <w:style w:type="paragraph" w:styleId="TOC1">
    <w:name w:val="toc 1"/>
    <w:basedOn w:val="Normal"/>
    <w:autoRedefine/>
    <w:semiHidden/>
    <w:pPr>
      <w:spacing w:after="240"/>
    </w:pPr>
    <w:rPr>
      <w:caps/>
    </w:rPr>
  </w:style>
  <w:style w:type="paragraph" w:styleId="TOC2">
    <w:name w:val="toc 2"/>
    <w:basedOn w:val="Normal"/>
    <w:next w:val="TOC3"/>
    <w:autoRedefine/>
    <w:semiHidden/>
    <w:pPr>
      <w:spacing w:after="240"/>
      <w:ind w:left="1440"/>
    </w:pPr>
    <w:rPr>
      <w:caps/>
    </w:rPr>
  </w:style>
  <w:style w:type="paragraph" w:styleId="TOC3">
    <w:name w:val="toc 3"/>
    <w:basedOn w:val="Normal"/>
    <w:next w:val="TOC2"/>
    <w:autoRedefine/>
    <w:semiHidden/>
    <w:pPr>
      <w:spacing w:after="240"/>
      <w:ind w:left="2160" w:right="2160"/>
    </w:pPr>
  </w:style>
  <w:style w:type="paragraph" w:styleId="TOC4">
    <w:name w:val="toc 4"/>
    <w:basedOn w:val="Normal"/>
    <w:autoRedefine/>
    <w:semiHidden/>
    <w:pPr>
      <w:spacing w:after="240"/>
      <w:ind w:left="2592" w:right="2160" w:hanging="432"/>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LineNumber">
    <w:name w:val="line number"/>
    <w:basedOn w:val="DefaultParagraphFont"/>
  </w:style>
  <w:style w:type="paragraph" w:styleId="BalloonText">
    <w:name w:val="Balloon Text"/>
    <w:basedOn w:val="Normal"/>
    <w:link w:val="BalloonTextChar"/>
    <w:rsid w:val="00531047"/>
    <w:rPr>
      <w:rFonts w:ascii="Tahoma" w:hAnsi="Tahoma" w:cs="Tahoma"/>
      <w:sz w:val="16"/>
      <w:szCs w:val="16"/>
    </w:rPr>
  </w:style>
  <w:style w:type="character" w:customStyle="1" w:styleId="BalloonTextChar">
    <w:name w:val="Balloon Text Char"/>
    <w:basedOn w:val="DefaultParagraphFont"/>
    <w:link w:val="BalloonText"/>
    <w:rsid w:val="00531047"/>
    <w:rPr>
      <w:rFonts w:ascii="Tahoma" w:hAnsi="Tahoma" w:cs="Tahoma"/>
      <w:sz w:val="16"/>
      <w:szCs w:val="16"/>
    </w:rPr>
  </w:style>
  <w:style w:type="paragraph" w:styleId="NormalWeb">
    <w:name w:val="Normal (Web)"/>
    <w:basedOn w:val="Normal"/>
    <w:uiPriority w:val="99"/>
    <w:unhideWhenUsed/>
    <w:rsid w:val="00CC742C"/>
    <w:pPr>
      <w:suppressAutoHyphens w:val="0"/>
      <w:spacing w:before="100" w:beforeAutospacing="1" w:after="100" w:afterAutospacing="1"/>
    </w:pPr>
    <w:rPr>
      <w:szCs w:val="24"/>
    </w:rPr>
  </w:style>
  <w:style w:type="character" w:styleId="CommentReference">
    <w:name w:val="annotation reference"/>
    <w:basedOn w:val="DefaultParagraphFont"/>
    <w:uiPriority w:val="99"/>
    <w:rsid w:val="00951010"/>
    <w:rPr>
      <w:sz w:val="16"/>
      <w:szCs w:val="16"/>
    </w:rPr>
  </w:style>
  <w:style w:type="paragraph" w:styleId="CommentText">
    <w:name w:val="annotation text"/>
    <w:basedOn w:val="Normal"/>
    <w:link w:val="CommentTextChar"/>
    <w:uiPriority w:val="99"/>
    <w:rsid w:val="00951010"/>
    <w:rPr>
      <w:sz w:val="20"/>
    </w:rPr>
  </w:style>
  <w:style w:type="character" w:customStyle="1" w:styleId="CommentTextChar">
    <w:name w:val="Comment Text Char"/>
    <w:basedOn w:val="DefaultParagraphFont"/>
    <w:link w:val="CommentText"/>
    <w:uiPriority w:val="99"/>
    <w:rsid w:val="00951010"/>
  </w:style>
  <w:style w:type="paragraph" w:styleId="CommentSubject">
    <w:name w:val="annotation subject"/>
    <w:basedOn w:val="CommentText"/>
    <w:next w:val="CommentText"/>
    <w:link w:val="CommentSubjectChar"/>
    <w:rsid w:val="00951010"/>
    <w:rPr>
      <w:b/>
      <w:bCs/>
    </w:rPr>
  </w:style>
  <w:style w:type="character" w:customStyle="1" w:styleId="CommentSubjectChar">
    <w:name w:val="Comment Subject Char"/>
    <w:basedOn w:val="CommentTextChar"/>
    <w:link w:val="CommentSubject"/>
    <w:rsid w:val="00951010"/>
    <w:rPr>
      <w:b/>
      <w:bCs/>
    </w:rPr>
  </w:style>
  <w:style w:type="paragraph" w:styleId="Revision">
    <w:name w:val="Revision"/>
    <w:hidden/>
    <w:uiPriority w:val="99"/>
    <w:semiHidden/>
    <w:rsid w:val="005273A1"/>
    <w:rPr>
      <w:sz w:val="24"/>
    </w:rPr>
  </w:style>
  <w:style w:type="paragraph" w:styleId="ListParagraph">
    <w:name w:val="List Paragraph"/>
    <w:basedOn w:val="Normal"/>
    <w:uiPriority w:val="34"/>
    <w:qFormat/>
    <w:rsid w:val="0016473E"/>
    <w:pPr>
      <w:ind w:left="720"/>
      <w:contextualSpacing/>
    </w:pPr>
  </w:style>
  <w:style w:type="paragraph" w:styleId="PlainText">
    <w:name w:val="Plain Text"/>
    <w:basedOn w:val="Normal"/>
    <w:link w:val="PlainTextChar"/>
    <w:uiPriority w:val="99"/>
    <w:unhideWhenUsed/>
    <w:rsid w:val="0016473E"/>
    <w:pPr>
      <w:suppressAutoHyphens w:val="0"/>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16473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17136">
      <w:bodyDiv w:val="1"/>
      <w:marLeft w:val="0"/>
      <w:marRight w:val="0"/>
      <w:marTop w:val="0"/>
      <w:marBottom w:val="0"/>
      <w:divBdr>
        <w:top w:val="none" w:sz="0" w:space="0" w:color="auto"/>
        <w:left w:val="none" w:sz="0" w:space="0" w:color="auto"/>
        <w:bottom w:val="none" w:sz="0" w:space="0" w:color="auto"/>
        <w:right w:val="none" w:sz="0" w:space="0" w:color="auto"/>
      </w:divBdr>
    </w:div>
    <w:div w:id="159539112">
      <w:bodyDiv w:val="1"/>
      <w:marLeft w:val="0"/>
      <w:marRight w:val="0"/>
      <w:marTop w:val="0"/>
      <w:marBottom w:val="0"/>
      <w:divBdr>
        <w:top w:val="none" w:sz="0" w:space="0" w:color="auto"/>
        <w:left w:val="none" w:sz="0" w:space="0" w:color="auto"/>
        <w:bottom w:val="none" w:sz="0" w:space="0" w:color="auto"/>
        <w:right w:val="none" w:sz="0" w:space="0" w:color="auto"/>
      </w:divBdr>
    </w:div>
    <w:div w:id="412972462">
      <w:bodyDiv w:val="1"/>
      <w:marLeft w:val="0"/>
      <w:marRight w:val="0"/>
      <w:marTop w:val="0"/>
      <w:marBottom w:val="0"/>
      <w:divBdr>
        <w:top w:val="none" w:sz="0" w:space="0" w:color="auto"/>
        <w:left w:val="none" w:sz="0" w:space="0" w:color="auto"/>
        <w:bottom w:val="none" w:sz="0" w:space="0" w:color="auto"/>
        <w:right w:val="none" w:sz="0" w:space="0" w:color="auto"/>
      </w:divBdr>
    </w:div>
    <w:div w:id="417408038">
      <w:bodyDiv w:val="1"/>
      <w:marLeft w:val="0"/>
      <w:marRight w:val="0"/>
      <w:marTop w:val="0"/>
      <w:marBottom w:val="0"/>
      <w:divBdr>
        <w:top w:val="none" w:sz="0" w:space="0" w:color="auto"/>
        <w:left w:val="none" w:sz="0" w:space="0" w:color="auto"/>
        <w:bottom w:val="none" w:sz="0" w:space="0" w:color="auto"/>
        <w:right w:val="none" w:sz="0" w:space="0" w:color="auto"/>
      </w:divBdr>
      <w:divsChild>
        <w:div w:id="1773285447">
          <w:marLeft w:val="0"/>
          <w:marRight w:val="0"/>
          <w:marTop w:val="0"/>
          <w:marBottom w:val="0"/>
          <w:divBdr>
            <w:top w:val="none" w:sz="0" w:space="0" w:color="auto"/>
            <w:left w:val="none" w:sz="0" w:space="0" w:color="auto"/>
            <w:bottom w:val="none" w:sz="0" w:space="0" w:color="auto"/>
            <w:right w:val="none" w:sz="0" w:space="0" w:color="auto"/>
          </w:divBdr>
        </w:div>
      </w:divsChild>
    </w:div>
    <w:div w:id="420613709">
      <w:bodyDiv w:val="1"/>
      <w:marLeft w:val="0"/>
      <w:marRight w:val="0"/>
      <w:marTop w:val="0"/>
      <w:marBottom w:val="0"/>
      <w:divBdr>
        <w:top w:val="none" w:sz="0" w:space="0" w:color="auto"/>
        <w:left w:val="none" w:sz="0" w:space="0" w:color="auto"/>
        <w:bottom w:val="none" w:sz="0" w:space="0" w:color="auto"/>
        <w:right w:val="none" w:sz="0" w:space="0" w:color="auto"/>
      </w:divBdr>
    </w:div>
    <w:div w:id="436944306">
      <w:bodyDiv w:val="1"/>
      <w:marLeft w:val="0"/>
      <w:marRight w:val="0"/>
      <w:marTop w:val="0"/>
      <w:marBottom w:val="0"/>
      <w:divBdr>
        <w:top w:val="none" w:sz="0" w:space="0" w:color="auto"/>
        <w:left w:val="none" w:sz="0" w:space="0" w:color="auto"/>
        <w:bottom w:val="none" w:sz="0" w:space="0" w:color="auto"/>
        <w:right w:val="none" w:sz="0" w:space="0" w:color="auto"/>
      </w:divBdr>
    </w:div>
    <w:div w:id="491992415">
      <w:bodyDiv w:val="1"/>
      <w:marLeft w:val="0"/>
      <w:marRight w:val="0"/>
      <w:marTop w:val="0"/>
      <w:marBottom w:val="0"/>
      <w:divBdr>
        <w:top w:val="none" w:sz="0" w:space="0" w:color="auto"/>
        <w:left w:val="none" w:sz="0" w:space="0" w:color="auto"/>
        <w:bottom w:val="none" w:sz="0" w:space="0" w:color="auto"/>
        <w:right w:val="none" w:sz="0" w:space="0" w:color="auto"/>
      </w:divBdr>
    </w:div>
    <w:div w:id="501049408">
      <w:bodyDiv w:val="1"/>
      <w:marLeft w:val="0"/>
      <w:marRight w:val="0"/>
      <w:marTop w:val="0"/>
      <w:marBottom w:val="0"/>
      <w:divBdr>
        <w:top w:val="none" w:sz="0" w:space="0" w:color="auto"/>
        <w:left w:val="none" w:sz="0" w:space="0" w:color="auto"/>
        <w:bottom w:val="none" w:sz="0" w:space="0" w:color="auto"/>
        <w:right w:val="none" w:sz="0" w:space="0" w:color="auto"/>
      </w:divBdr>
    </w:div>
    <w:div w:id="501968516">
      <w:bodyDiv w:val="1"/>
      <w:marLeft w:val="0"/>
      <w:marRight w:val="0"/>
      <w:marTop w:val="0"/>
      <w:marBottom w:val="0"/>
      <w:divBdr>
        <w:top w:val="none" w:sz="0" w:space="0" w:color="auto"/>
        <w:left w:val="none" w:sz="0" w:space="0" w:color="auto"/>
        <w:bottom w:val="none" w:sz="0" w:space="0" w:color="auto"/>
        <w:right w:val="none" w:sz="0" w:space="0" w:color="auto"/>
      </w:divBdr>
    </w:div>
    <w:div w:id="665941419">
      <w:bodyDiv w:val="1"/>
      <w:marLeft w:val="0"/>
      <w:marRight w:val="0"/>
      <w:marTop w:val="0"/>
      <w:marBottom w:val="0"/>
      <w:divBdr>
        <w:top w:val="none" w:sz="0" w:space="0" w:color="auto"/>
        <w:left w:val="none" w:sz="0" w:space="0" w:color="auto"/>
        <w:bottom w:val="none" w:sz="0" w:space="0" w:color="auto"/>
        <w:right w:val="none" w:sz="0" w:space="0" w:color="auto"/>
      </w:divBdr>
    </w:div>
    <w:div w:id="696543780">
      <w:bodyDiv w:val="1"/>
      <w:marLeft w:val="0"/>
      <w:marRight w:val="0"/>
      <w:marTop w:val="0"/>
      <w:marBottom w:val="0"/>
      <w:divBdr>
        <w:top w:val="none" w:sz="0" w:space="0" w:color="auto"/>
        <w:left w:val="none" w:sz="0" w:space="0" w:color="auto"/>
        <w:bottom w:val="none" w:sz="0" w:space="0" w:color="auto"/>
        <w:right w:val="none" w:sz="0" w:space="0" w:color="auto"/>
      </w:divBdr>
    </w:div>
    <w:div w:id="791290531">
      <w:bodyDiv w:val="1"/>
      <w:marLeft w:val="0"/>
      <w:marRight w:val="0"/>
      <w:marTop w:val="0"/>
      <w:marBottom w:val="0"/>
      <w:divBdr>
        <w:top w:val="none" w:sz="0" w:space="0" w:color="auto"/>
        <w:left w:val="none" w:sz="0" w:space="0" w:color="auto"/>
        <w:bottom w:val="none" w:sz="0" w:space="0" w:color="auto"/>
        <w:right w:val="none" w:sz="0" w:space="0" w:color="auto"/>
      </w:divBdr>
    </w:div>
    <w:div w:id="829060005">
      <w:bodyDiv w:val="1"/>
      <w:marLeft w:val="0"/>
      <w:marRight w:val="0"/>
      <w:marTop w:val="0"/>
      <w:marBottom w:val="0"/>
      <w:divBdr>
        <w:top w:val="none" w:sz="0" w:space="0" w:color="auto"/>
        <w:left w:val="none" w:sz="0" w:space="0" w:color="auto"/>
        <w:bottom w:val="none" w:sz="0" w:space="0" w:color="auto"/>
        <w:right w:val="none" w:sz="0" w:space="0" w:color="auto"/>
      </w:divBdr>
    </w:div>
    <w:div w:id="919559951">
      <w:bodyDiv w:val="1"/>
      <w:marLeft w:val="0"/>
      <w:marRight w:val="0"/>
      <w:marTop w:val="0"/>
      <w:marBottom w:val="0"/>
      <w:divBdr>
        <w:top w:val="none" w:sz="0" w:space="0" w:color="auto"/>
        <w:left w:val="none" w:sz="0" w:space="0" w:color="auto"/>
        <w:bottom w:val="none" w:sz="0" w:space="0" w:color="auto"/>
        <w:right w:val="none" w:sz="0" w:space="0" w:color="auto"/>
      </w:divBdr>
    </w:div>
    <w:div w:id="925772346">
      <w:bodyDiv w:val="1"/>
      <w:marLeft w:val="0"/>
      <w:marRight w:val="0"/>
      <w:marTop w:val="0"/>
      <w:marBottom w:val="0"/>
      <w:divBdr>
        <w:top w:val="none" w:sz="0" w:space="0" w:color="auto"/>
        <w:left w:val="none" w:sz="0" w:space="0" w:color="auto"/>
        <w:bottom w:val="none" w:sz="0" w:space="0" w:color="auto"/>
        <w:right w:val="none" w:sz="0" w:space="0" w:color="auto"/>
      </w:divBdr>
    </w:div>
    <w:div w:id="1092816027">
      <w:bodyDiv w:val="1"/>
      <w:marLeft w:val="0"/>
      <w:marRight w:val="0"/>
      <w:marTop w:val="0"/>
      <w:marBottom w:val="0"/>
      <w:divBdr>
        <w:top w:val="none" w:sz="0" w:space="0" w:color="auto"/>
        <w:left w:val="none" w:sz="0" w:space="0" w:color="auto"/>
        <w:bottom w:val="none" w:sz="0" w:space="0" w:color="auto"/>
        <w:right w:val="none" w:sz="0" w:space="0" w:color="auto"/>
      </w:divBdr>
    </w:div>
    <w:div w:id="1194032248">
      <w:bodyDiv w:val="1"/>
      <w:marLeft w:val="0"/>
      <w:marRight w:val="0"/>
      <w:marTop w:val="0"/>
      <w:marBottom w:val="0"/>
      <w:divBdr>
        <w:top w:val="none" w:sz="0" w:space="0" w:color="auto"/>
        <w:left w:val="none" w:sz="0" w:space="0" w:color="auto"/>
        <w:bottom w:val="none" w:sz="0" w:space="0" w:color="auto"/>
        <w:right w:val="none" w:sz="0" w:space="0" w:color="auto"/>
      </w:divBdr>
    </w:div>
    <w:div w:id="1448507688">
      <w:bodyDiv w:val="1"/>
      <w:marLeft w:val="0"/>
      <w:marRight w:val="0"/>
      <w:marTop w:val="0"/>
      <w:marBottom w:val="0"/>
      <w:divBdr>
        <w:top w:val="none" w:sz="0" w:space="0" w:color="auto"/>
        <w:left w:val="none" w:sz="0" w:space="0" w:color="auto"/>
        <w:bottom w:val="none" w:sz="0" w:space="0" w:color="auto"/>
        <w:right w:val="none" w:sz="0" w:space="0" w:color="auto"/>
      </w:divBdr>
    </w:div>
    <w:div w:id="1451316335">
      <w:bodyDiv w:val="1"/>
      <w:marLeft w:val="0"/>
      <w:marRight w:val="0"/>
      <w:marTop w:val="0"/>
      <w:marBottom w:val="0"/>
      <w:divBdr>
        <w:top w:val="none" w:sz="0" w:space="0" w:color="auto"/>
        <w:left w:val="none" w:sz="0" w:space="0" w:color="auto"/>
        <w:bottom w:val="none" w:sz="0" w:space="0" w:color="auto"/>
        <w:right w:val="none" w:sz="0" w:space="0" w:color="auto"/>
      </w:divBdr>
    </w:div>
    <w:div w:id="1640108666">
      <w:bodyDiv w:val="1"/>
      <w:marLeft w:val="0"/>
      <w:marRight w:val="0"/>
      <w:marTop w:val="0"/>
      <w:marBottom w:val="0"/>
      <w:divBdr>
        <w:top w:val="none" w:sz="0" w:space="0" w:color="auto"/>
        <w:left w:val="none" w:sz="0" w:space="0" w:color="auto"/>
        <w:bottom w:val="none" w:sz="0" w:space="0" w:color="auto"/>
        <w:right w:val="none" w:sz="0" w:space="0" w:color="auto"/>
      </w:divBdr>
    </w:div>
    <w:div w:id="1651668621">
      <w:bodyDiv w:val="1"/>
      <w:marLeft w:val="0"/>
      <w:marRight w:val="0"/>
      <w:marTop w:val="0"/>
      <w:marBottom w:val="0"/>
      <w:divBdr>
        <w:top w:val="none" w:sz="0" w:space="0" w:color="auto"/>
        <w:left w:val="none" w:sz="0" w:space="0" w:color="auto"/>
        <w:bottom w:val="none" w:sz="0" w:space="0" w:color="auto"/>
        <w:right w:val="none" w:sz="0" w:space="0" w:color="auto"/>
      </w:divBdr>
    </w:div>
    <w:div w:id="198091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CC235-4412-42E4-83BB-048A253FD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 LOCAL LAW</vt:lpstr>
    </vt:vector>
  </TitlesOfParts>
  <Company>Microsystems Engineering Company</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LOCAL LAW</dc:title>
  <dc:subject/>
  <dc:creator>Miller, Benjamin L.</dc:creator>
  <cp:keywords/>
  <dc:description/>
  <cp:lastModifiedBy>DelFranco, Ruthie</cp:lastModifiedBy>
  <cp:revision>13</cp:revision>
  <cp:lastPrinted>2019-05-01T17:00:00Z</cp:lastPrinted>
  <dcterms:created xsi:type="dcterms:W3CDTF">2020-06-22T15:52:00Z</dcterms:created>
  <dcterms:modified xsi:type="dcterms:W3CDTF">2020-08-18T19:27:00Z</dcterms:modified>
  <cp:category/>
</cp:coreProperties>
</file>