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19F656DC">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Default="00AC3B91" w:rsidP="00AC3B91">
            <w:pPr>
              <w:spacing w:before="120"/>
            </w:pPr>
            <w:r>
              <w:rPr>
                <w:b/>
                <w:bCs/>
                <w:smallCaps/>
              </w:rPr>
              <w:t>Fiscal Impact Statement</w:t>
            </w:r>
          </w:p>
          <w:p w14:paraId="2D1B9E8C" w14:textId="77777777" w:rsidR="00AC3B91" w:rsidRPr="00ED74D9" w:rsidRDefault="00AC3B91" w:rsidP="00AC3B91">
            <w:pPr>
              <w:rPr>
                <w:b/>
                <w:bCs/>
                <w:sz w:val="16"/>
                <w:szCs w:val="16"/>
              </w:rPr>
            </w:pPr>
          </w:p>
          <w:p w14:paraId="179E29B1" w14:textId="0EBB09C0" w:rsidR="00AC3B91" w:rsidRPr="00701942" w:rsidRDefault="00AC3B91" w:rsidP="00AC3B91">
            <w:pPr>
              <w:rPr>
                <w:color w:val="FF0000"/>
                <w:sz w:val="16"/>
                <w:szCs w:val="16"/>
              </w:rPr>
            </w:pPr>
            <w:r w:rsidRPr="19F656DC">
              <w:rPr>
                <w:b/>
                <w:bCs/>
                <w:smallCaps/>
              </w:rPr>
              <w:t>P</w:t>
            </w:r>
            <w:r w:rsidR="00AA0D5A" w:rsidRPr="19F656DC">
              <w:rPr>
                <w:b/>
                <w:bCs/>
                <w:smallCaps/>
              </w:rPr>
              <w:t>r</w:t>
            </w:r>
            <w:r w:rsidR="00B642F6" w:rsidRPr="19F656DC">
              <w:rPr>
                <w:b/>
                <w:bCs/>
                <w:smallCaps/>
              </w:rPr>
              <w:t>econsidered</w:t>
            </w:r>
            <w:r w:rsidRPr="19F656DC">
              <w:rPr>
                <w:b/>
                <w:bCs/>
                <w:smallCaps/>
              </w:rPr>
              <w:t xml:space="preserve"> </w:t>
            </w:r>
            <w:r w:rsidR="008D117E">
              <w:rPr>
                <w:b/>
                <w:bCs/>
                <w:smallCaps/>
              </w:rPr>
              <w:t xml:space="preserve">Proposed </w:t>
            </w:r>
            <w:r w:rsidRPr="19F656DC">
              <w:rPr>
                <w:b/>
                <w:bCs/>
                <w:smallCaps/>
              </w:rPr>
              <w:t>Int.</w:t>
            </w:r>
            <w:r w:rsidR="00DA67EA" w:rsidRPr="19F656DC">
              <w:rPr>
                <w:b/>
                <w:bCs/>
                <w:smallCaps/>
              </w:rPr>
              <w:t xml:space="preserve"> No. </w:t>
            </w:r>
            <w:r w:rsidR="00C05E48">
              <w:rPr>
                <w:b/>
                <w:bCs/>
                <w:smallCaps/>
              </w:rPr>
              <w:t>1962</w:t>
            </w:r>
            <w:bookmarkStart w:id="0" w:name="_GoBack"/>
            <w:bookmarkEnd w:id="0"/>
            <w:r w:rsidR="008D117E">
              <w:rPr>
                <w:b/>
                <w:bCs/>
                <w:smallCaps/>
              </w:rPr>
              <w:t>-A</w:t>
            </w:r>
          </w:p>
          <w:p w14:paraId="29B2340F" w14:textId="52A2D580" w:rsidR="00352252" w:rsidRDefault="00AC3B91" w:rsidP="006C385F">
            <w:pPr>
              <w:spacing w:before="120"/>
            </w:pPr>
            <w:r>
              <w:rPr>
                <w:b/>
                <w:bCs/>
                <w:smallCaps/>
              </w:rPr>
              <w:t>Committee</w:t>
            </w:r>
            <w:r>
              <w:rPr>
                <w:b/>
                <w:bCs/>
              </w:rPr>
              <w:t xml:space="preserve">: </w:t>
            </w:r>
            <w:r w:rsidR="006C385F">
              <w:rPr>
                <w:bCs/>
              </w:rPr>
              <w:t>Public Safety</w:t>
            </w:r>
            <w:r w:rsidR="00DA67EA">
              <w:rPr>
                <w:bCs/>
              </w:rPr>
              <w:t xml:space="preserve"> </w:t>
            </w:r>
          </w:p>
        </w:tc>
      </w:tr>
      <w:tr w:rsidR="00352252" w14:paraId="0990D0AB" w14:textId="77777777" w:rsidTr="19F656DC">
        <w:trPr>
          <w:trHeight w:val="1029"/>
          <w:jc w:val="center"/>
        </w:trPr>
        <w:tc>
          <w:tcPr>
            <w:tcW w:w="5303" w:type="dxa"/>
            <w:tcBorders>
              <w:top w:val="single" w:sz="6" w:space="0" w:color="auto"/>
            </w:tcBorders>
          </w:tcPr>
          <w:p w14:paraId="0FACB8AA" w14:textId="68096719" w:rsidR="002471E0" w:rsidRPr="00985236" w:rsidRDefault="00352252" w:rsidP="002471E0">
            <w:pPr>
              <w:suppressLineNumbers/>
              <w:shd w:val="clear" w:color="auto" w:fill="FFFFFF"/>
              <w:rPr>
                <w:vanish/>
              </w:rPr>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to </w:t>
            </w:r>
            <w:r w:rsidR="00E3758B" w:rsidRPr="00E3758B">
              <w:t>amend the</w:t>
            </w:r>
            <w:r w:rsidR="009C4B86">
              <w:t xml:space="preserve"> administrative code of the City of New York</w:t>
            </w:r>
            <w:r w:rsidR="00E3758B" w:rsidRPr="00E3758B">
              <w:t xml:space="preserve">, </w:t>
            </w:r>
            <w:r w:rsidR="002471E0" w:rsidRPr="00517118">
              <w:t xml:space="preserve">in </w:t>
            </w:r>
            <w:r w:rsidR="00B642F6" w:rsidRPr="00B642F6">
              <w:t>relation to requiring visible shield numbers and rank designations</w:t>
            </w:r>
            <w:r w:rsidR="002471E0" w:rsidRPr="00985236">
              <w:rPr>
                <w:vanish/>
              </w:rPr>
              <w:t>..Body</w:t>
            </w:r>
          </w:p>
          <w:p w14:paraId="29614713" w14:textId="70350D40" w:rsidR="00736812" w:rsidRPr="00326FF1" w:rsidRDefault="00736812" w:rsidP="003E15ED">
            <w:pPr>
              <w:shd w:val="clear" w:color="auto" w:fill="FFFFFF"/>
            </w:pPr>
          </w:p>
        </w:tc>
        <w:tc>
          <w:tcPr>
            <w:tcW w:w="5497" w:type="dxa"/>
            <w:tcBorders>
              <w:top w:val="single" w:sz="6" w:space="0" w:color="auto"/>
            </w:tcBorders>
          </w:tcPr>
          <w:p w14:paraId="68D7A6BF" w14:textId="4574E913" w:rsidR="00D323D0" w:rsidRDefault="00352252">
            <w:pPr>
              <w:shd w:val="clear" w:color="auto" w:fill="FFFFFF"/>
              <w:autoSpaceDE w:val="0"/>
              <w:autoSpaceDN w:val="0"/>
              <w:adjustRightInd w:val="0"/>
              <w:rPr>
                <w:rFonts w:eastAsia="Calibri"/>
                <w:color w:val="000000"/>
              </w:rPr>
            </w:pPr>
            <w:r w:rsidRPr="00326FF1">
              <w:rPr>
                <w:b/>
                <w:bCs/>
              </w:rPr>
              <w:t>Sponsor</w:t>
            </w:r>
            <w:r w:rsidR="00617778">
              <w:rPr>
                <w:b/>
                <w:bCs/>
              </w:rPr>
              <w:t>(</w:t>
            </w:r>
            <w:r w:rsidR="008062CF">
              <w:rPr>
                <w:b/>
                <w:bCs/>
              </w:rPr>
              <w:t>s</w:t>
            </w:r>
            <w:r w:rsidR="00617778">
              <w:rPr>
                <w:b/>
                <w:bCs/>
              </w:rPr>
              <w:t>)</w:t>
            </w:r>
            <w:r w:rsidRPr="00326FF1">
              <w:rPr>
                <w:b/>
                <w:bCs/>
              </w:rPr>
              <w:t>:</w:t>
            </w:r>
            <w:r w:rsidR="00D13AF8" w:rsidRPr="00326FF1">
              <w:rPr>
                <w:b/>
                <w:bCs/>
              </w:rPr>
              <w:t xml:space="preserve"> </w:t>
            </w:r>
            <w:r w:rsidR="00DA67EA" w:rsidRPr="00DA67EA">
              <w:rPr>
                <w:bCs/>
              </w:rPr>
              <w:t xml:space="preserve">By </w:t>
            </w:r>
            <w:r w:rsidR="00B642F6" w:rsidRPr="00B642F6">
              <w:rPr>
                <w:bCs/>
              </w:rPr>
              <w:t>Ampry-Samuel, the Public Advocate (Mr. Williams), Rivera, Cumbo, Levin, Chin, Kallos, Van Bramer, Rosenthal, Menchaca, Louis, Moya, Ayala, Brannan, Adams</w:t>
            </w:r>
            <w:r w:rsidR="00BC4FE2">
              <w:rPr>
                <w:bCs/>
              </w:rPr>
              <w:t>,</w:t>
            </w:r>
            <w:r w:rsidR="00B642F6" w:rsidRPr="00B642F6">
              <w:rPr>
                <w:bCs/>
              </w:rPr>
              <w:t xml:space="preserve"> Lancman</w:t>
            </w:r>
            <w:r w:rsidR="00BC4FE2">
              <w:rPr>
                <w:bCs/>
              </w:rPr>
              <w:t>, Reynoso, Vallone, Cabrera, Cohen and Rose</w:t>
            </w:r>
          </w:p>
          <w:p w14:paraId="13F06CF6" w14:textId="663DB863" w:rsidR="00854055" w:rsidRPr="00F42D14" w:rsidRDefault="00854055">
            <w:pPr>
              <w:shd w:val="clear" w:color="auto" w:fill="FFFFFF"/>
              <w:autoSpaceDE w:val="0"/>
              <w:autoSpaceDN w:val="0"/>
              <w:adjustRightInd w:val="0"/>
              <w:rPr>
                <w:bCs/>
              </w:rPr>
            </w:pPr>
          </w:p>
        </w:tc>
      </w:tr>
      <w:tr w:rsidR="00352252" w14:paraId="4445F629" w14:textId="77777777" w:rsidTr="19F656DC">
        <w:trPr>
          <w:cantSplit/>
          <w:trHeight w:val="1449"/>
          <w:jc w:val="center"/>
        </w:trPr>
        <w:tc>
          <w:tcPr>
            <w:tcW w:w="10800" w:type="dxa"/>
            <w:gridSpan w:val="2"/>
          </w:tcPr>
          <w:p w14:paraId="44EFF2E4" w14:textId="73F0A781" w:rsidR="00557781" w:rsidRPr="00326FF1" w:rsidRDefault="00352252" w:rsidP="003E15ED">
            <w:pPr>
              <w:shd w:val="clear" w:color="auto" w:fill="FFFFFF"/>
            </w:pPr>
            <w:r w:rsidRPr="00326FF1">
              <w:rPr>
                <w:b/>
                <w:bCs/>
                <w:smallCaps/>
              </w:rPr>
              <w:t>Summary of Legislation</w:t>
            </w:r>
            <w:r w:rsidR="00B70870" w:rsidRPr="00326FF1">
              <w:rPr>
                <w:b/>
                <w:bCs/>
                <w:smallCaps/>
              </w:rPr>
              <w:t>:</w:t>
            </w:r>
            <w:r w:rsidR="005977C3" w:rsidRPr="00326FF1">
              <w:rPr>
                <w:b/>
                <w:bCs/>
                <w:smallCaps/>
              </w:rPr>
              <w:t xml:space="preserve"> </w:t>
            </w:r>
            <w:r w:rsidR="00297622" w:rsidRPr="001D1659">
              <w:rPr>
                <w:rFonts w:eastAsiaTheme="majorEastAsia"/>
              </w:rPr>
              <w:t>Preconsidered Proposed Intro. No. -A</w:t>
            </w:r>
            <w:r w:rsidR="00297622" w:rsidDel="00297622">
              <w:t xml:space="preserve"> </w:t>
            </w:r>
            <w:r w:rsidR="00B642F6" w:rsidRPr="00B642F6">
              <w:t xml:space="preserve">would require the shield number or rank designation of </w:t>
            </w:r>
            <w:proofErr w:type="gramStart"/>
            <w:r w:rsidR="00B642F6" w:rsidRPr="00B642F6">
              <w:t>an</w:t>
            </w:r>
            <w:proofErr w:type="gramEnd"/>
            <w:r w:rsidR="00B642F6" w:rsidRPr="00B642F6">
              <w:t xml:space="preserve"> uniformed officer to be visible. A private right of action would exist where an individual demonstrates that they requested that an officer make their shield number or rank designation visible and such officer did not comply.</w:t>
            </w:r>
          </w:p>
        </w:tc>
      </w:tr>
      <w:tr w:rsidR="00352252" w14:paraId="52C0D137" w14:textId="77777777" w:rsidTr="19F656DC">
        <w:trPr>
          <w:cantSplit/>
          <w:trHeight w:val="441"/>
          <w:jc w:val="center"/>
        </w:trPr>
        <w:tc>
          <w:tcPr>
            <w:tcW w:w="10800" w:type="dxa"/>
            <w:gridSpan w:val="2"/>
          </w:tcPr>
          <w:p w14:paraId="0E078D35" w14:textId="24D8AE7A" w:rsidR="004E4E58" w:rsidRPr="00F42D14" w:rsidRDefault="00352252" w:rsidP="003E15ED">
            <w:pPr>
              <w:shd w:val="clear" w:color="auto" w:fill="FFFFFF"/>
            </w:pPr>
            <w:r w:rsidRPr="00326FF1">
              <w:rPr>
                <w:b/>
                <w:bCs/>
                <w:smallCaps/>
              </w:rPr>
              <w:t>Effective Date:</w:t>
            </w:r>
            <w:r w:rsidR="00AA6BEF" w:rsidRPr="00326FF1">
              <w:rPr>
                <w:b/>
                <w:bCs/>
                <w:smallCaps/>
              </w:rPr>
              <w:t xml:space="preserve"> </w:t>
            </w:r>
            <w:r w:rsidR="006B51CE">
              <w:t>This local law</w:t>
            </w:r>
            <w:r w:rsidR="003D2A99">
              <w:t xml:space="preserve"> would</w:t>
            </w:r>
            <w:r w:rsidR="006B51CE" w:rsidRPr="006B51CE">
              <w:t xml:space="preserve"> </w:t>
            </w:r>
            <w:r w:rsidR="000B5232">
              <w:t xml:space="preserve">take effect </w:t>
            </w:r>
            <w:r w:rsidR="00557781">
              <w:t>immediately</w:t>
            </w:r>
            <w:r w:rsidR="00FE4B63">
              <w:t>.</w:t>
            </w:r>
          </w:p>
        </w:tc>
      </w:tr>
      <w:tr w:rsidR="00352252" w14:paraId="588B9FF5" w14:textId="77777777" w:rsidTr="19F656DC">
        <w:trPr>
          <w:cantSplit/>
          <w:trHeight w:val="369"/>
          <w:jc w:val="center"/>
        </w:trPr>
        <w:tc>
          <w:tcPr>
            <w:tcW w:w="10800" w:type="dxa"/>
            <w:gridSpan w:val="2"/>
            <w:tcBorders>
              <w:bottom w:val="single" w:sz="6" w:space="0" w:color="auto"/>
            </w:tcBorders>
          </w:tcPr>
          <w:p w14:paraId="4A271634" w14:textId="6654DC01" w:rsidR="005D31BB" w:rsidRPr="00326FF1" w:rsidRDefault="00352252">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5D31BB" w:rsidRPr="002C5622">
              <w:t>20</w:t>
            </w:r>
            <w:r w:rsidR="00EF65E4">
              <w:t>2</w:t>
            </w:r>
            <w:r w:rsidR="00854055">
              <w:t>1</w:t>
            </w:r>
          </w:p>
        </w:tc>
      </w:tr>
      <w:tr w:rsidR="00352252" w14:paraId="18B2989B" w14:textId="77777777" w:rsidTr="19F656DC">
        <w:trPr>
          <w:cantSplit/>
          <w:trHeight w:val="1758"/>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pPr>
                    <w:jc w:val="center"/>
                    <w:rPr>
                      <w:sz w:val="18"/>
                      <w:szCs w:val="18"/>
                    </w:rPr>
                  </w:pPr>
                </w:p>
                <w:p w14:paraId="606E45B6" w14:textId="77777777" w:rsidR="00352252" w:rsidRPr="00542556" w:rsidRDefault="0035225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718DFCC" w:rsidR="00352252" w:rsidRPr="00542556" w:rsidRDefault="00DB057D">
                  <w:pPr>
                    <w:jc w:val="center"/>
                    <w:rPr>
                      <w:b/>
                      <w:bCs/>
                      <w:sz w:val="18"/>
                      <w:szCs w:val="18"/>
                    </w:rPr>
                  </w:pPr>
                  <w:r w:rsidRPr="00542556">
                    <w:rPr>
                      <w:b/>
                      <w:bCs/>
                      <w:sz w:val="18"/>
                      <w:szCs w:val="18"/>
                    </w:rPr>
                    <w:t>Effective FY</w:t>
                  </w:r>
                  <w:r w:rsidR="00445183">
                    <w:rPr>
                      <w:b/>
                      <w:bCs/>
                      <w:sz w:val="18"/>
                      <w:szCs w:val="18"/>
                    </w:rPr>
                    <w:t>20</w:t>
                  </w:r>
                </w:p>
              </w:tc>
              <w:tc>
                <w:tcPr>
                  <w:tcW w:w="2083" w:type="dxa"/>
                  <w:tcBorders>
                    <w:top w:val="double" w:sz="7" w:space="0" w:color="000000"/>
                    <w:left w:val="single" w:sz="7" w:space="0" w:color="000000"/>
                    <w:bottom w:val="single" w:sz="6" w:space="0" w:color="FFFFFF"/>
                    <w:right w:val="single" w:sz="6" w:space="0" w:color="FFFFFF"/>
                  </w:tcBorders>
                </w:tcPr>
                <w:p w14:paraId="0AD516CC" w14:textId="1345B2D1" w:rsidR="00352252" w:rsidRPr="00542556" w:rsidRDefault="00352252">
                  <w:pPr>
                    <w:jc w:val="center"/>
                    <w:rPr>
                      <w:b/>
                      <w:bCs/>
                      <w:sz w:val="18"/>
                      <w:szCs w:val="18"/>
                    </w:rPr>
                  </w:pPr>
                  <w:r w:rsidRPr="00542556">
                    <w:rPr>
                      <w:b/>
                      <w:bCs/>
                      <w:sz w:val="18"/>
                      <w:szCs w:val="18"/>
                    </w:rPr>
                    <w:t>FY Succeeding</w:t>
                  </w:r>
                </w:p>
                <w:p w14:paraId="2BD83D98" w14:textId="104E8BE0" w:rsidR="00352252" w:rsidRPr="00542556" w:rsidRDefault="00DB057D">
                  <w:pPr>
                    <w:jc w:val="center"/>
                    <w:rPr>
                      <w:b/>
                      <w:bCs/>
                      <w:sz w:val="18"/>
                      <w:szCs w:val="18"/>
                    </w:rPr>
                  </w:pPr>
                  <w:r w:rsidRPr="00542556">
                    <w:rPr>
                      <w:b/>
                      <w:bCs/>
                      <w:sz w:val="18"/>
                      <w:szCs w:val="18"/>
                    </w:rPr>
                    <w:t>Effective FY</w:t>
                  </w:r>
                  <w:r w:rsidR="00DA67EA">
                    <w:rPr>
                      <w:b/>
                      <w:bCs/>
                      <w:sz w:val="18"/>
                      <w:szCs w:val="18"/>
                    </w:rPr>
                    <w:t>2</w:t>
                  </w:r>
                  <w:r w:rsidR="00445183">
                    <w:rPr>
                      <w:b/>
                      <w:bCs/>
                      <w:sz w:val="18"/>
                      <w:szCs w:val="18"/>
                    </w:rPr>
                    <w:t>1</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pPr>
                    <w:jc w:val="center"/>
                    <w:rPr>
                      <w:b/>
                      <w:bCs/>
                      <w:sz w:val="18"/>
                      <w:szCs w:val="18"/>
                    </w:rPr>
                  </w:pPr>
                  <w:r w:rsidRPr="00542556">
                    <w:rPr>
                      <w:b/>
                      <w:bCs/>
                      <w:sz w:val="18"/>
                      <w:szCs w:val="18"/>
                    </w:rPr>
                    <w:t>Full Fiscal</w:t>
                  </w:r>
                </w:p>
                <w:p w14:paraId="5329808B" w14:textId="24B8E781" w:rsidR="00352252" w:rsidRPr="00542556" w:rsidRDefault="00DB057D">
                  <w:pPr>
                    <w:pStyle w:val="Heading1"/>
                    <w:rPr>
                      <w:sz w:val="18"/>
                      <w:szCs w:val="18"/>
                    </w:rPr>
                  </w:pPr>
                  <w:r w:rsidRPr="00542556">
                    <w:rPr>
                      <w:sz w:val="18"/>
                      <w:szCs w:val="18"/>
                    </w:rPr>
                    <w:t>Impact FY</w:t>
                  </w:r>
                  <w:r w:rsidR="00DA67EA">
                    <w:rPr>
                      <w:sz w:val="18"/>
                      <w:szCs w:val="18"/>
                    </w:rPr>
                    <w:t>2</w:t>
                  </w:r>
                  <w:r w:rsidR="00D15A29">
                    <w:rPr>
                      <w:sz w:val="18"/>
                      <w:szCs w:val="18"/>
                    </w:rPr>
                    <w:t>1</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pPr>
                    <w:jc w:val="center"/>
                  </w:pPr>
                  <w:r w:rsidRPr="005C6B16">
                    <w:rPr>
                      <w:b/>
                      <w:bCs/>
                      <w:sz w:val="18"/>
                      <w:szCs w:val="18"/>
                    </w:rPr>
                    <w:t>$0</w:t>
                  </w:r>
                </w:p>
              </w:tc>
            </w:tr>
            <w:tr w:rsidR="008A703E"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8A703E" w:rsidRPr="00542556" w:rsidRDefault="008A703E">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65D5BFE5" w:rsidR="008A703E" w:rsidRPr="008A703E" w:rsidRDefault="00C4650D">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76AB7396" w:rsidR="008A703E" w:rsidRDefault="00C4650D">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57E1B1C2" w:rsidR="008A703E" w:rsidRDefault="00C4650D">
                  <w:pPr>
                    <w:jc w:val="center"/>
                  </w:pPr>
                  <w:r>
                    <w:rPr>
                      <w:b/>
                      <w:bCs/>
                      <w:sz w:val="18"/>
                      <w:szCs w:val="18"/>
                    </w:rPr>
                    <w:t>0</w:t>
                  </w:r>
                </w:p>
              </w:tc>
            </w:tr>
            <w:tr w:rsidR="008A703E"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8A703E" w:rsidRPr="00542556" w:rsidRDefault="008A703E">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7B70DE97" w:rsidR="008A703E" w:rsidRDefault="00C4650D">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1C2DC8EB" w:rsidR="008A703E" w:rsidRDefault="00C4650D">
                  <w:pPr>
                    <w:jc w:val="cente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64F1AB02" w:rsidR="008A703E" w:rsidRDefault="00C4650D">
                  <w:pPr>
                    <w:jc w:val="center"/>
                  </w:pPr>
                  <w:r>
                    <w:rPr>
                      <w:b/>
                      <w:bCs/>
                      <w:sz w:val="18"/>
                      <w:szCs w:val="18"/>
                    </w:rPr>
                    <w:t>0</w:t>
                  </w:r>
                </w:p>
              </w:tc>
            </w:tr>
          </w:tbl>
          <w:p w14:paraId="30752253" w14:textId="77777777" w:rsidR="00352252" w:rsidRDefault="00352252"/>
        </w:tc>
      </w:tr>
      <w:tr w:rsidR="00352252" w:rsidRPr="00840B00" w14:paraId="096782FB" w14:textId="77777777" w:rsidTr="19F656DC">
        <w:trPr>
          <w:trHeight w:val="630"/>
          <w:jc w:val="center"/>
        </w:trPr>
        <w:tc>
          <w:tcPr>
            <w:tcW w:w="10800" w:type="dxa"/>
            <w:gridSpan w:val="2"/>
            <w:vAlign w:val="center"/>
          </w:tcPr>
          <w:p w14:paraId="7ED340BD" w14:textId="6CEB034A" w:rsidR="00617778" w:rsidRPr="00F42D14" w:rsidRDefault="00352252" w:rsidP="003E15ED">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A00152">
              <w:t>.</w:t>
            </w:r>
          </w:p>
        </w:tc>
      </w:tr>
      <w:tr w:rsidR="00352252" w:rsidRPr="00EC30EE" w14:paraId="412A3472" w14:textId="77777777" w:rsidTr="19F656DC">
        <w:trPr>
          <w:trHeight w:val="999"/>
          <w:jc w:val="center"/>
        </w:trPr>
        <w:tc>
          <w:tcPr>
            <w:tcW w:w="10800" w:type="dxa"/>
            <w:gridSpan w:val="2"/>
          </w:tcPr>
          <w:p w14:paraId="63189572" w14:textId="0BCFC138" w:rsidR="00617778" w:rsidRPr="00EC30EE" w:rsidRDefault="00352252" w:rsidP="19F656DC">
            <w:r w:rsidRPr="19F656DC">
              <w:rPr>
                <w:b/>
                <w:bCs/>
                <w:smallCaps/>
              </w:rPr>
              <w:t>Impact on Expenditures</w:t>
            </w:r>
            <w:r w:rsidRPr="19F656DC">
              <w:rPr>
                <w:b/>
                <w:bCs/>
              </w:rPr>
              <w:t>:</w:t>
            </w:r>
            <w:r w:rsidR="00025E35">
              <w:t xml:space="preserve"> </w:t>
            </w:r>
            <w:r w:rsidR="00C4650D">
              <w:t>I</w:t>
            </w:r>
            <w:r w:rsidR="3D951D5B" w:rsidRPr="19F656DC">
              <w:t xml:space="preserve">t is anticipated that there would be no impact on expenditures resulting from the enactment of this legislation.  It is possible however, legal claims from violating the terms set forth in this legislation could have </w:t>
            </w:r>
            <w:proofErr w:type="gramStart"/>
            <w:r w:rsidR="3D951D5B" w:rsidRPr="19F656DC">
              <w:t>an</w:t>
            </w:r>
            <w:proofErr w:type="gramEnd"/>
            <w:r w:rsidR="00BC4FE2">
              <w:t xml:space="preserve"> fiscal</w:t>
            </w:r>
            <w:r w:rsidR="3D951D5B" w:rsidRPr="19F656DC">
              <w:t xml:space="preserve"> impact on the City’s overall budget.</w:t>
            </w:r>
          </w:p>
        </w:tc>
      </w:tr>
      <w:tr w:rsidR="00352252" w:rsidRPr="00EC30EE" w14:paraId="024C11FF" w14:textId="77777777" w:rsidTr="19F656DC">
        <w:trPr>
          <w:trHeight w:val="423"/>
          <w:jc w:val="center"/>
        </w:trPr>
        <w:tc>
          <w:tcPr>
            <w:tcW w:w="10800" w:type="dxa"/>
            <w:gridSpan w:val="2"/>
          </w:tcPr>
          <w:p w14:paraId="60B2D426" w14:textId="5AC72ACF" w:rsidR="00C552A9" w:rsidRDefault="00C552A9" w:rsidP="00C552A9">
            <w:pPr>
              <w:rPr>
                <w:b/>
                <w:bCs/>
                <w:smallCaps/>
              </w:rPr>
            </w:pPr>
            <w:r w:rsidRPr="00EC30EE">
              <w:rPr>
                <w:b/>
                <w:bCs/>
                <w:smallCaps/>
              </w:rPr>
              <w:t xml:space="preserve">Source of </w:t>
            </w:r>
            <w:r>
              <w:rPr>
                <w:b/>
                <w:bCs/>
                <w:smallCaps/>
              </w:rPr>
              <w:t>Funds to Cover Estimated Costs: N/A</w:t>
            </w:r>
          </w:p>
          <w:p w14:paraId="25C229BB" w14:textId="77777777" w:rsidR="00C552A9" w:rsidRDefault="00C552A9" w:rsidP="00C552A9">
            <w:pPr>
              <w:rPr>
                <w:b/>
                <w:bCs/>
                <w:smallCaps/>
              </w:rPr>
            </w:pPr>
          </w:p>
          <w:p w14:paraId="430B7E29" w14:textId="3211D927" w:rsidR="00C552A9" w:rsidRDefault="00C552A9" w:rsidP="00C552A9">
            <w:r>
              <w:rPr>
                <w:b/>
                <w:bCs/>
                <w:smallCaps/>
              </w:rPr>
              <w:t xml:space="preserve">Source of </w:t>
            </w:r>
            <w:r w:rsidRPr="00EC30EE">
              <w:rPr>
                <w:b/>
                <w:bCs/>
                <w:smallCaps/>
              </w:rPr>
              <w:t>Information</w:t>
            </w:r>
            <w:r>
              <w:rPr>
                <w:b/>
                <w:bCs/>
              </w:rPr>
              <w:t>:</w:t>
            </w:r>
            <w:r>
              <w:rPr>
                <w:b/>
                <w:bCs/>
                <w:smallCaps/>
              </w:rPr>
              <w:t xml:space="preserve"> </w:t>
            </w:r>
            <w:r w:rsidRPr="00EC30EE">
              <w:t>N</w:t>
            </w:r>
            <w:r>
              <w:t xml:space="preserve">ew </w:t>
            </w:r>
            <w:r w:rsidRPr="00EC30EE">
              <w:t>Y</w:t>
            </w:r>
            <w:r>
              <w:t xml:space="preserve">ork </w:t>
            </w:r>
            <w:r w:rsidRPr="00EC30EE">
              <w:t>C</w:t>
            </w:r>
            <w:r>
              <w:t>ity</w:t>
            </w:r>
            <w:r w:rsidRPr="00EC30EE">
              <w:t xml:space="preserve"> </w:t>
            </w:r>
            <w:r>
              <w:t>Council Finance Division</w:t>
            </w:r>
          </w:p>
          <w:p w14:paraId="71C4746C" w14:textId="3B6FBB59" w:rsidR="006532E7" w:rsidRPr="00E94186" w:rsidRDefault="006532E7" w:rsidP="00C552A9">
            <w:r>
              <w:t xml:space="preserve">                                              New York Police Department</w:t>
            </w:r>
          </w:p>
          <w:p w14:paraId="2AF3D1B3" w14:textId="77777777" w:rsidR="00C552A9" w:rsidRDefault="00C552A9" w:rsidP="00C552A9">
            <w:pPr>
              <w:rPr>
                <w:b/>
                <w:bCs/>
                <w:smallCaps/>
              </w:rPr>
            </w:pPr>
          </w:p>
          <w:p w14:paraId="66C07B98" w14:textId="560CC3D3" w:rsidR="00C552A9" w:rsidRPr="00EC30EE" w:rsidRDefault="00C552A9" w:rsidP="00C552A9">
            <w:r>
              <w:rPr>
                <w:b/>
                <w:bCs/>
                <w:smallCaps/>
              </w:rPr>
              <w:t>Estimate Prepared b</w:t>
            </w:r>
            <w:r w:rsidRPr="00EC30EE">
              <w:rPr>
                <w:b/>
                <w:bCs/>
                <w:smallCaps/>
              </w:rPr>
              <w:t>y</w:t>
            </w:r>
            <w:r>
              <w:rPr>
                <w:smallCaps/>
              </w:rPr>
              <w:t>:</w:t>
            </w:r>
            <w:r>
              <w:t xml:space="preserve"> Nevin Singh, Financial Analyst</w:t>
            </w:r>
          </w:p>
          <w:p w14:paraId="01525F92" w14:textId="77777777" w:rsidR="00C552A9" w:rsidRDefault="00C552A9" w:rsidP="00C552A9">
            <w:pPr>
              <w:rPr>
                <w:b/>
                <w:smallCaps/>
              </w:rPr>
            </w:pPr>
          </w:p>
          <w:p w14:paraId="5029265A" w14:textId="42C1618D" w:rsidR="00C552A9" w:rsidRDefault="00C552A9" w:rsidP="00C552A9">
            <w:r>
              <w:rPr>
                <w:b/>
                <w:smallCaps/>
              </w:rPr>
              <w:t>Estimate Reviewed b</w:t>
            </w:r>
            <w:r w:rsidRPr="00EC30EE">
              <w:rPr>
                <w:b/>
                <w:smallCaps/>
              </w:rPr>
              <w:t>y:</w:t>
            </w:r>
            <w:r>
              <w:rPr>
                <w:b/>
                <w:smallCaps/>
              </w:rPr>
              <w:t xml:space="preserve">  </w:t>
            </w:r>
            <w:r>
              <w:t>Regina Poreda Ryan, Deputy Director</w:t>
            </w:r>
          </w:p>
          <w:p w14:paraId="06666955" w14:textId="3C343FC2" w:rsidR="00C552A9" w:rsidRDefault="00C552A9" w:rsidP="00C552A9">
            <w:r>
              <w:t xml:space="preserve">                                            Eisha Wright, Unit Head</w:t>
            </w:r>
          </w:p>
          <w:p w14:paraId="3B7EDB14" w14:textId="5C17E7A1" w:rsidR="00BC4FE2" w:rsidRPr="00C552A9" w:rsidRDefault="00BC4FE2" w:rsidP="006532E7">
            <w:pPr>
              <w:tabs>
                <w:tab w:val="left" w:pos="2640"/>
              </w:tabs>
            </w:pPr>
            <w:r>
              <w:tab/>
              <w:t xml:space="preserve">Stephanie Ruiz, Assistant Counsel </w:t>
            </w:r>
          </w:p>
          <w:p w14:paraId="21E3A58B" w14:textId="77777777" w:rsidR="00C552A9" w:rsidRDefault="00C552A9" w:rsidP="00C552A9">
            <w:pPr>
              <w:rPr>
                <w:b/>
                <w:bCs/>
                <w:smallCaps/>
              </w:rPr>
            </w:pPr>
          </w:p>
          <w:p w14:paraId="355279CC" w14:textId="1AA230B1" w:rsidR="00C552A9" w:rsidRPr="00617778" w:rsidRDefault="00C552A9" w:rsidP="00C552A9">
            <w:pPr>
              <w:rPr>
                <w:rFonts w:eastAsia="Calibri"/>
              </w:rPr>
            </w:pPr>
            <w:r w:rsidRPr="003E15ED">
              <w:rPr>
                <w:b/>
                <w:bCs/>
                <w:smallCaps/>
                <w:spacing w:val="-2"/>
              </w:rPr>
              <w:t>Legislative History</w:t>
            </w:r>
            <w:r w:rsidRPr="003E15ED">
              <w:rPr>
                <w:b/>
                <w:bCs/>
                <w:spacing w:val="-2"/>
              </w:rPr>
              <w:t>:</w:t>
            </w:r>
            <w:r w:rsidRPr="003E15ED">
              <w:rPr>
                <w:spacing w:val="-2"/>
              </w:rPr>
              <w:t xml:space="preserve"> This legislation </w:t>
            </w:r>
            <w:r w:rsidR="00A66527" w:rsidRPr="00B4316C">
              <w:t xml:space="preserve">was </w:t>
            </w:r>
            <w:r w:rsidR="00A66527">
              <w:t xml:space="preserve">first considered by the </w:t>
            </w:r>
            <w:r w:rsidR="00A66527">
              <w:rPr>
                <w:spacing w:val="-2"/>
              </w:rPr>
              <w:t xml:space="preserve">Committee on Public Safety (Committee), at a hearing as a </w:t>
            </w:r>
            <w:r w:rsidR="00A66527">
              <w:t>Preconsidered Introduction</w:t>
            </w:r>
            <w:r w:rsidR="00A66527">
              <w:rPr>
                <w:spacing w:val="-2"/>
              </w:rPr>
              <w:t xml:space="preserve"> </w:t>
            </w:r>
            <w:r w:rsidRPr="003E15ED">
              <w:rPr>
                <w:spacing w:val="-2"/>
              </w:rPr>
              <w:t>on</w:t>
            </w:r>
            <w:r w:rsidR="00CC2D4B">
              <w:rPr>
                <w:spacing w:val="-2"/>
              </w:rPr>
              <w:t xml:space="preserve"> June 9, 2020 </w:t>
            </w:r>
            <w:r w:rsidR="008D117E" w:rsidRPr="008D117E">
              <w:rPr>
                <w:spacing w:val="-2"/>
              </w:rPr>
              <w:t>and the bill was laid over</w:t>
            </w:r>
            <w:r w:rsidR="008D117E">
              <w:rPr>
                <w:spacing w:val="-2"/>
              </w:rPr>
              <w:t xml:space="preserve">. </w:t>
            </w:r>
            <w:r w:rsidR="008D117E">
              <w:t>The legislation was subsequently amended and the amended legislation, Pre</w:t>
            </w:r>
            <w:r w:rsidR="008D117E">
              <w:rPr>
                <w:szCs w:val="22"/>
              </w:rPr>
              <w:t>consider</w:t>
            </w:r>
            <w:r w:rsidR="008D117E" w:rsidRPr="00CE1CC3">
              <w:rPr>
                <w:szCs w:val="22"/>
              </w:rPr>
              <w:t>ed</w:t>
            </w:r>
            <w:r w:rsidR="008D117E">
              <w:rPr>
                <w:szCs w:val="22"/>
              </w:rPr>
              <w:t xml:space="preserve"> Proposed </w:t>
            </w:r>
            <w:r w:rsidR="008D117E" w:rsidRPr="00CE1CC3">
              <w:rPr>
                <w:szCs w:val="22"/>
              </w:rPr>
              <w:t>Int.</w:t>
            </w:r>
            <w:r w:rsidR="008D117E">
              <w:rPr>
                <w:szCs w:val="22"/>
              </w:rPr>
              <w:t xml:space="preserve"> No. </w:t>
            </w:r>
            <w:r w:rsidR="008D117E" w:rsidRPr="00CE1CC3">
              <w:rPr>
                <w:szCs w:val="22"/>
              </w:rPr>
              <w:t xml:space="preserve">-A, will be </w:t>
            </w:r>
            <w:r w:rsidR="008D117E">
              <w:rPr>
                <w:szCs w:val="22"/>
              </w:rPr>
              <w:t xml:space="preserve">considered </w:t>
            </w:r>
            <w:r w:rsidR="008D117E" w:rsidRPr="00CE1CC3">
              <w:rPr>
                <w:szCs w:val="22"/>
              </w:rPr>
              <w:t xml:space="preserve">by the Committee </w:t>
            </w:r>
            <w:r w:rsidRPr="003E15ED">
              <w:rPr>
                <w:spacing w:val="-2"/>
              </w:rPr>
              <w:t xml:space="preserve">on </w:t>
            </w:r>
            <w:r>
              <w:rPr>
                <w:spacing w:val="-2"/>
              </w:rPr>
              <w:t>June 18</w:t>
            </w:r>
            <w:r w:rsidRPr="003E15ED">
              <w:rPr>
                <w:spacing w:val="-2"/>
              </w:rPr>
              <w:t xml:space="preserve">, 2020. Upon a successful vote by the </w:t>
            </w:r>
            <w:r w:rsidRPr="00617778">
              <w:t>Committee</w:t>
            </w:r>
            <w:r w:rsidR="008D117E">
              <w:t xml:space="preserve">, the legislation </w:t>
            </w:r>
            <w:r w:rsidRPr="00617778">
              <w:t xml:space="preserve">will be submitted to the full Council for a vote on </w:t>
            </w:r>
            <w:r>
              <w:t>June 18</w:t>
            </w:r>
            <w:r w:rsidRPr="00617778">
              <w:t>, 2020.</w:t>
            </w:r>
            <w:r w:rsidRPr="00617778">
              <w:rPr>
                <w:rFonts w:eastAsia="Calibri"/>
              </w:rPr>
              <w:t xml:space="preserve"> </w:t>
            </w:r>
          </w:p>
          <w:p w14:paraId="381758B5" w14:textId="77777777" w:rsidR="00C552A9" w:rsidRDefault="00C552A9" w:rsidP="00C552A9">
            <w:pPr>
              <w:rPr>
                <w:b/>
                <w:bCs/>
                <w:smallCaps/>
              </w:rPr>
            </w:pPr>
          </w:p>
          <w:p w14:paraId="2340A6CF" w14:textId="68AF9D23" w:rsidR="00617778" w:rsidRPr="00C552A9" w:rsidRDefault="00C552A9" w:rsidP="003E15ED">
            <w:pPr>
              <w:rPr>
                <w:b/>
                <w:bCs/>
                <w:smallCaps/>
              </w:rPr>
            </w:pPr>
            <w:r w:rsidRPr="00EC30EE">
              <w:rPr>
                <w:b/>
                <w:bCs/>
                <w:smallCaps/>
              </w:rPr>
              <w:t xml:space="preserve">Date Prepared: </w:t>
            </w:r>
            <w:r>
              <w:t>June 16, 2020</w:t>
            </w:r>
          </w:p>
        </w:tc>
      </w:tr>
      <w:tr w:rsidR="006532E7" w:rsidRPr="00EC30EE" w14:paraId="453B7C18" w14:textId="77777777" w:rsidTr="19F656DC">
        <w:trPr>
          <w:trHeight w:val="423"/>
          <w:jc w:val="center"/>
        </w:trPr>
        <w:tc>
          <w:tcPr>
            <w:tcW w:w="10800" w:type="dxa"/>
            <w:gridSpan w:val="2"/>
          </w:tcPr>
          <w:p w14:paraId="311672B6" w14:textId="77777777" w:rsidR="006532E7" w:rsidRPr="00EC30EE" w:rsidRDefault="006532E7" w:rsidP="00C552A9">
            <w:pPr>
              <w:rPr>
                <w:b/>
                <w:bCs/>
                <w:smallCaps/>
              </w:rPr>
            </w:pPr>
          </w:p>
        </w:tc>
      </w:tr>
    </w:tbl>
    <w:p w14:paraId="40D73F67" w14:textId="441380AB" w:rsidR="00E94186" w:rsidRPr="003E15ED" w:rsidRDefault="00E94186">
      <w:pPr>
        <w:rPr>
          <w:b/>
          <w:bCs/>
          <w:smallCaps/>
          <w:sz w:val="2"/>
          <w:szCs w:val="2"/>
        </w:rPr>
      </w:pPr>
    </w:p>
    <w:sectPr w:rsidR="00E94186" w:rsidRPr="003E15ED" w:rsidSect="003E15ED">
      <w:footerReference w:type="even" r:id="rId12"/>
      <w:footerReference w:type="default" r:id="rId13"/>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A575" w14:textId="77777777" w:rsidR="00471B74" w:rsidRDefault="00471B74" w:rsidP="00276120">
      <w:r>
        <w:separator/>
      </w:r>
    </w:p>
  </w:endnote>
  <w:endnote w:type="continuationSeparator" w:id="0">
    <w:p w14:paraId="515A110D" w14:textId="77777777" w:rsidR="00471B74" w:rsidRDefault="00471B74"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4882E162" w:rsidR="008C520A" w:rsidRPr="00AC3B91" w:rsidRDefault="008D117E" w:rsidP="00AC3B91">
    <w:pPr>
      <w:pStyle w:val="Footer"/>
      <w:pBdr>
        <w:top w:val="thinThickSmallGap" w:sz="24" w:space="1" w:color="622423"/>
      </w:pBdr>
      <w:tabs>
        <w:tab w:val="right" w:pos="10800"/>
      </w:tabs>
      <w:rPr>
        <w:rFonts w:ascii="Cambria" w:hAnsi="Cambria"/>
      </w:rPr>
    </w:pPr>
    <w:r w:rsidRPr="001D1659">
      <w:rPr>
        <w:rFonts w:eastAsiaTheme="majorEastAsia"/>
      </w:rPr>
      <w:t>Preconsidered Proposed Intro. No. -A</w:t>
    </w:r>
    <w:r w:rsidDel="008D117E">
      <w:rPr>
        <w:rFonts w:ascii="Cambria" w:hAnsi="Cambria"/>
      </w:rPr>
      <w:t xml:space="preserve"> </w:t>
    </w:r>
    <w:r w:rsidR="008C520A" w:rsidRPr="00AC3B91">
      <w:rPr>
        <w:rFonts w:ascii="Cambria" w:hAnsi="Cambria"/>
      </w:rPr>
      <w:tab/>
    </w:r>
    <w:r w:rsidR="008C520A" w:rsidRPr="00AC3B91">
      <w:rPr>
        <w:rFonts w:ascii="Cambria" w:hAnsi="Cambria"/>
      </w:rPr>
      <w:tab/>
    </w:r>
    <w:r w:rsidR="008C520A" w:rsidRPr="00AC3B91">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078D7115" w:rsidR="008C520A" w:rsidRPr="00F42D14" w:rsidRDefault="008D117E" w:rsidP="00F42D14">
    <w:pPr>
      <w:pStyle w:val="Footer"/>
      <w:pBdr>
        <w:top w:val="thinThickSmallGap" w:sz="24" w:space="1" w:color="622423"/>
      </w:pBdr>
      <w:tabs>
        <w:tab w:val="clear" w:pos="4680"/>
        <w:tab w:val="clear" w:pos="9360"/>
        <w:tab w:val="right" w:pos="10800"/>
      </w:tabs>
      <w:rPr>
        <w:rFonts w:ascii="Cambria" w:hAnsi="Cambria"/>
      </w:rPr>
    </w:pPr>
    <w:r w:rsidRPr="001D1659">
      <w:rPr>
        <w:rFonts w:eastAsiaTheme="majorEastAsia"/>
      </w:rPr>
      <w:t>Preconsidered Proposed Intro. No. -A</w:t>
    </w:r>
    <w:r w:rsidDel="008D117E">
      <w:rPr>
        <w:rFonts w:ascii="Cambria" w:hAnsi="Cambria"/>
      </w:rPr>
      <w:t xml:space="preserve"> </w:t>
    </w:r>
    <w:r w:rsidR="008C520A" w:rsidRPr="00AC3B91">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FAD0" w14:textId="77777777" w:rsidR="00471B74" w:rsidRDefault="00471B74" w:rsidP="00276120">
      <w:r>
        <w:separator/>
      </w:r>
    </w:p>
  </w:footnote>
  <w:footnote w:type="continuationSeparator" w:id="0">
    <w:p w14:paraId="3435CB14" w14:textId="77777777" w:rsidR="00471B74" w:rsidRDefault="00471B74"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2A49"/>
    <w:rsid w:val="000030DD"/>
    <w:rsid w:val="00003DC9"/>
    <w:rsid w:val="000046D4"/>
    <w:rsid w:val="000073C6"/>
    <w:rsid w:val="000157AD"/>
    <w:rsid w:val="00025E35"/>
    <w:rsid w:val="00027E0B"/>
    <w:rsid w:val="000329FE"/>
    <w:rsid w:val="00032FE9"/>
    <w:rsid w:val="000360FF"/>
    <w:rsid w:val="00036C00"/>
    <w:rsid w:val="00037593"/>
    <w:rsid w:val="00037B11"/>
    <w:rsid w:val="000407A1"/>
    <w:rsid w:val="00040FE9"/>
    <w:rsid w:val="000412D8"/>
    <w:rsid w:val="00042353"/>
    <w:rsid w:val="00057D10"/>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C25BD"/>
    <w:rsid w:val="000C27CA"/>
    <w:rsid w:val="000C4D0C"/>
    <w:rsid w:val="000C6926"/>
    <w:rsid w:val="000C7FF6"/>
    <w:rsid w:val="000D6F75"/>
    <w:rsid w:val="000D7AEC"/>
    <w:rsid w:val="000E3294"/>
    <w:rsid w:val="000E3703"/>
    <w:rsid w:val="000E3B3F"/>
    <w:rsid w:val="000E7F03"/>
    <w:rsid w:val="000F2143"/>
    <w:rsid w:val="000F2861"/>
    <w:rsid w:val="000F5E3E"/>
    <w:rsid w:val="001024A2"/>
    <w:rsid w:val="001028F7"/>
    <w:rsid w:val="00105BC4"/>
    <w:rsid w:val="00121B3F"/>
    <w:rsid w:val="00121BBE"/>
    <w:rsid w:val="00131A2D"/>
    <w:rsid w:val="001374E6"/>
    <w:rsid w:val="0014626B"/>
    <w:rsid w:val="00146CDE"/>
    <w:rsid w:val="00151FD2"/>
    <w:rsid w:val="00160E54"/>
    <w:rsid w:val="00166286"/>
    <w:rsid w:val="00171FA1"/>
    <w:rsid w:val="001762BE"/>
    <w:rsid w:val="00177C6D"/>
    <w:rsid w:val="00177D8E"/>
    <w:rsid w:val="00181A83"/>
    <w:rsid w:val="0018510D"/>
    <w:rsid w:val="001904E8"/>
    <w:rsid w:val="001941DB"/>
    <w:rsid w:val="0019526D"/>
    <w:rsid w:val="001A06C7"/>
    <w:rsid w:val="001A5CAF"/>
    <w:rsid w:val="001A620D"/>
    <w:rsid w:val="001B229A"/>
    <w:rsid w:val="001B68C3"/>
    <w:rsid w:val="001C2A54"/>
    <w:rsid w:val="001D3549"/>
    <w:rsid w:val="001D5769"/>
    <w:rsid w:val="001F115D"/>
    <w:rsid w:val="001F3D48"/>
    <w:rsid w:val="001F5B8B"/>
    <w:rsid w:val="001F758B"/>
    <w:rsid w:val="00200197"/>
    <w:rsid w:val="00215668"/>
    <w:rsid w:val="002169BF"/>
    <w:rsid w:val="00216EA7"/>
    <w:rsid w:val="00224F9E"/>
    <w:rsid w:val="0023519B"/>
    <w:rsid w:val="002354C6"/>
    <w:rsid w:val="00241A43"/>
    <w:rsid w:val="002471E0"/>
    <w:rsid w:val="00247AF6"/>
    <w:rsid w:val="00251BB3"/>
    <w:rsid w:val="002521EF"/>
    <w:rsid w:val="002551E9"/>
    <w:rsid w:val="00260059"/>
    <w:rsid w:val="00263B17"/>
    <w:rsid w:val="0027396D"/>
    <w:rsid w:val="00276120"/>
    <w:rsid w:val="002765AA"/>
    <w:rsid w:val="00287BD9"/>
    <w:rsid w:val="00293A04"/>
    <w:rsid w:val="00297622"/>
    <w:rsid w:val="002A17B6"/>
    <w:rsid w:val="002A2668"/>
    <w:rsid w:val="002B047C"/>
    <w:rsid w:val="002B3D96"/>
    <w:rsid w:val="002B7D55"/>
    <w:rsid w:val="002C095A"/>
    <w:rsid w:val="002C0C81"/>
    <w:rsid w:val="002C2BBF"/>
    <w:rsid w:val="002C558E"/>
    <w:rsid w:val="002C5622"/>
    <w:rsid w:val="002C5647"/>
    <w:rsid w:val="002D2C22"/>
    <w:rsid w:val="002D557B"/>
    <w:rsid w:val="002E72D6"/>
    <w:rsid w:val="002F1547"/>
    <w:rsid w:val="002F7C64"/>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662F7"/>
    <w:rsid w:val="00385777"/>
    <w:rsid w:val="003A07CE"/>
    <w:rsid w:val="003A3DE9"/>
    <w:rsid w:val="003A6FEB"/>
    <w:rsid w:val="003B0E1B"/>
    <w:rsid w:val="003B28BC"/>
    <w:rsid w:val="003B3A9D"/>
    <w:rsid w:val="003C0AF9"/>
    <w:rsid w:val="003C1ABB"/>
    <w:rsid w:val="003C2928"/>
    <w:rsid w:val="003D2A99"/>
    <w:rsid w:val="003D6B3D"/>
    <w:rsid w:val="003E15ED"/>
    <w:rsid w:val="003F297F"/>
    <w:rsid w:val="00404735"/>
    <w:rsid w:val="00405391"/>
    <w:rsid w:val="004219FB"/>
    <w:rsid w:val="00422899"/>
    <w:rsid w:val="004450A1"/>
    <w:rsid w:val="00445183"/>
    <w:rsid w:val="00447C5A"/>
    <w:rsid w:val="00452E47"/>
    <w:rsid w:val="00460A00"/>
    <w:rsid w:val="00464632"/>
    <w:rsid w:val="00466BC9"/>
    <w:rsid w:val="00471B74"/>
    <w:rsid w:val="00476230"/>
    <w:rsid w:val="0047644D"/>
    <w:rsid w:val="0048098A"/>
    <w:rsid w:val="00484172"/>
    <w:rsid w:val="00494625"/>
    <w:rsid w:val="004952E1"/>
    <w:rsid w:val="0049769D"/>
    <w:rsid w:val="004A4C9B"/>
    <w:rsid w:val="004C19BF"/>
    <w:rsid w:val="004C1A6A"/>
    <w:rsid w:val="004D4E2F"/>
    <w:rsid w:val="004D5274"/>
    <w:rsid w:val="004E4DFC"/>
    <w:rsid w:val="004E4E58"/>
    <w:rsid w:val="004E59E3"/>
    <w:rsid w:val="004F0470"/>
    <w:rsid w:val="004F2431"/>
    <w:rsid w:val="004F4056"/>
    <w:rsid w:val="00501079"/>
    <w:rsid w:val="00505558"/>
    <w:rsid w:val="00512323"/>
    <w:rsid w:val="00514F08"/>
    <w:rsid w:val="00517454"/>
    <w:rsid w:val="00517D5B"/>
    <w:rsid w:val="00521183"/>
    <w:rsid w:val="00523AE1"/>
    <w:rsid w:val="0052479B"/>
    <w:rsid w:val="00537F82"/>
    <w:rsid w:val="00540175"/>
    <w:rsid w:val="00540E76"/>
    <w:rsid w:val="00542556"/>
    <w:rsid w:val="00545E4E"/>
    <w:rsid w:val="005516E8"/>
    <w:rsid w:val="00555F80"/>
    <w:rsid w:val="00556505"/>
    <w:rsid w:val="00557781"/>
    <w:rsid w:val="005666AB"/>
    <w:rsid w:val="00575DAB"/>
    <w:rsid w:val="0058026D"/>
    <w:rsid w:val="005841A2"/>
    <w:rsid w:val="005865E8"/>
    <w:rsid w:val="00591A29"/>
    <w:rsid w:val="00593F9F"/>
    <w:rsid w:val="005977C3"/>
    <w:rsid w:val="005A1918"/>
    <w:rsid w:val="005B5D45"/>
    <w:rsid w:val="005B5F6B"/>
    <w:rsid w:val="005D1AAF"/>
    <w:rsid w:val="005D31BB"/>
    <w:rsid w:val="005E0C5B"/>
    <w:rsid w:val="005E24DF"/>
    <w:rsid w:val="005E2786"/>
    <w:rsid w:val="005F119E"/>
    <w:rsid w:val="005F6B7B"/>
    <w:rsid w:val="006104EE"/>
    <w:rsid w:val="006112F6"/>
    <w:rsid w:val="006142B3"/>
    <w:rsid w:val="00615CCF"/>
    <w:rsid w:val="00616DA0"/>
    <w:rsid w:val="00617778"/>
    <w:rsid w:val="00620DDC"/>
    <w:rsid w:val="00624BF3"/>
    <w:rsid w:val="00626A1D"/>
    <w:rsid w:val="0063141C"/>
    <w:rsid w:val="006328E8"/>
    <w:rsid w:val="00634F1C"/>
    <w:rsid w:val="0063633D"/>
    <w:rsid w:val="006363CE"/>
    <w:rsid w:val="006463AD"/>
    <w:rsid w:val="006464D8"/>
    <w:rsid w:val="006532E7"/>
    <w:rsid w:val="00653519"/>
    <w:rsid w:val="006548C6"/>
    <w:rsid w:val="0065752B"/>
    <w:rsid w:val="0066324A"/>
    <w:rsid w:val="00663E55"/>
    <w:rsid w:val="00665089"/>
    <w:rsid w:val="00665095"/>
    <w:rsid w:val="00666DCE"/>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D2A13"/>
    <w:rsid w:val="006D7603"/>
    <w:rsid w:val="006E1700"/>
    <w:rsid w:val="006E4A86"/>
    <w:rsid w:val="006F030A"/>
    <w:rsid w:val="00701942"/>
    <w:rsid w:val="00704297"/>
    <w:rsid w:val="00707218"/>
    <w:rsid w:val="00710A5A"/>
    <w:rsid w:val="00717BFE"/>
    <w:rsid w:val="007311A9"/>
    <w:rsid w:val="00736812"/>
    <w:rsid w:val="0073791A"/>
    <w:rsid w:val="00741160"/>
    <w:rsid w:val="0074484A"/>
    <w:rsid w:val="007542AC"/>
    <w:rsid w:val="00756080"/>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6260"/>
    <w:rsid w:val="007F2187"/>
    <w:rsid w:val="008023E4"/>
    <w:rsid w:val="00803CB5"/>
    <w:rsid w:val="00804E4C"/>
    <w:rsid w:val="008062CF"/>
    <w:rsid w:val="0080757E"/>
    <w:rsid w:val="0081180A"/>
    <w:rsid w:val="00812A23"/>
    <w:rsid w:val="00813E53"/>
    <w:rsid w:val="00814E5C"/>
    <w:rsid w:val="00814F35"/>
    <w:rsid w:val="00816C96"/>
    <w:rsid w:val="008179E8"/>
    <w:rsid w:val="008277DC"/>
    <w:rsid w:val="00834997"/>
    <w:rsid w:val="00840B00"/>
    <w:rsid w:val="00854055"/>
    <w:rsid w:val="00856D29"/>
    <w:rsid w:val="00872287"/>
    <w:rsid w:val="00883B01"/>
    <w:rsid w:val="0088504E"/>
    <w:rsid w:val="008872E6"/>
    <w:rsid w:val="00896887"/>
    <w:rsid w:val="008A703E"/>
    <w:rsid w:val="008B7C97"/>
    <w:rsid w:val="008C116A"/>
    <w:rsid w:val="008C264A"/>
    <w:rsid w:val="008C51C0"/>
    <w:rsid w:val="008C520A"/>
    <w:rsid w:val="008C55D3"/>
    <w:rsid w:val="008D117E"/>
    <w:rsid w:val="008D3779"/>
    <w:rsid w:val="008D79B4"/>
    <w:rsid w:val="008E2D65"/>
    <w:rsid w:val="008E41A4"/>
    <w:rsid w:val="008E7A86"/>
    <w:rsid w:val="00905DC9"/>
    <w:rsid w:val="00910734"/>
    <w:rsid w:val="00913057"/>
    <w:rsid w:val="009140AF"/>
    <w:rsid w:val="009207EB"/>
    <w:rsid w:val="00927E80"/>
    <w:rsid w:val="009317CB"/>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2534"/>
    <w:rsid w:val="009A5B62"/>
    <w:rsid w:val="009B0F5C"/>
    <w:rsid w:val="009B6AA9"/>
    <w:rsid w:val="009B7F7E"/>
    <w:rsid w:val="009C4B86"/>
    <w:rsid w:val="009D275A"/>
    <w:rsid w:val="009D4BEE"/>
    <w:rsid w:val="009D5ED9"/>
    <w:rsid w:val="009D659B"/>
    <w:rsid w:val="009D7C65"/>
    <w:rsid w:val="009D7FAC"/>
    <w:rsid w:val="009E4362"/>
    <w:rsid w:val="009F328D"/>
    <w:rsid w:val="00A00152"/>
    <w:rsid w:val="00A002AF"/>
    <w:rsid w:val="00A15BF5"/>
    <w:rsid w:val="00A161B2"/>
    <w:rsid w:val="00A203A5"/>
    <w:rsid w:val="00A20E4E"/>
    <w:rsid w:val="00A229D6"/>
    <w:rsid w:val="00A2534E"/>
    <w:rsid w:val="00A311B2"/>
    <w:rsid w:val="00A33096"/>
    <w:rsid w:val="00A35B83"/>
    <w:rsid w:val="00A37E01"/>
    <w:rsid w:val="00A45F5F"/>
    <w:rsid w:val="00A46F43"/>
    <w:rsid w:val="00A4793C"/>
    <w:rsid w:val="00A560AD"/>
    <w:rsid w:val="00A66527"/>
    <w:rsid w:val="00A7287E"/>
    <w:rsid w:val="00A72DAE"/>
    <w:rsid w:val="00A763F2"/>
    <w:rsid w:val="00A82025"/>
    <w:rsid w:val="00A8649C"/>
    <w:rsid w:val="00A9346D"/>
    <w:rsid w:val="00AA0D5A"/>
    <w:rsid w:val="00AA1DE4"/>
    <w:rsid w:val="00AA3EE9"/>
    <w:rsid w:val="00AA6BEF"/>
    <w:rsid w:val="00AB42E7"/>
    <w:rsid w:val="00AB46D5"/>
    <w:rsid w:val="00AB59A1"/>
    <w:rsid w:val="00AC3B91"/>
    <w:rsid w:val="00AC5988"/>
    <w:rsid w:val="00AD6F79"/>
    <w:rsid w:val="00AE148A"/>
    <w:rsid w:val="00AE5D7A"/>
    <w:rsid w:val="00AE683E"/>
    <w:rsid w:val="00AF0929"/>
    <w:rsid w:val="00AF1B17"/>
    <w:rsid w:val="00AF4B92"/>
    <w:rsid w:val="00AF7C21"/>
    <w:rsid w:val="00B00CC3"/>
    <w:rsid w:val="00B027D5"/>
    <w:rsid w:val="00B038F6"/>
    <w:rsid w:val="00B03D76"/>
    <w:rsid w:val="00B058F4"/>
    <w:rsid w:val="00B07F3E"/>
    <w:rsid w:val="00B148DC"/>
    <w:rsid w:val="00B16380"/>
    <w:rsid w:val="00B17F43"/>
    <w:rsid w:val="00B307DE"/>
    <w:rsid w:val="00B3136A"/>
    <w:rsid w:val="00B339E2"/>
    <w:rsid w:val="00B42620"/>
    <w:rsid w:val="00B42AA4"/>
    <w:rsid w:val="00B46169"/>
    <w:rsid w:val="00B50226"/>
    <w:rsid w:val="00B5117A"/>
    <w:rsid w:val="00B511B5"/>
    <w:rsid w:val="00B5249D"/>
    <w:rsid w:val="00B5490E"/>
    <w:rsid w:val="00B5520B"/>
    <w:rsid w:val="00B60C1B"/>
    <w:rsid w:val="00B642F6"/>
    <w:rsid w:val="00B70870"/>
    <w:rsid w:val="00B83313"/>
    <w:rsid w:val="00B8672F"/>
    <w:rsid w:val="00B90CA7"/>
    <w:rsid w:val="00B92C2B"/>
    <w:rsid w:val="00B9532F"/>
    <w:rsid w:val="00B973E1"/>
    <w:rsid w:val="00BA2916"/>
    <w:rsid w:val="00BA2B11"/>
    <w:rsid w:val="00BA5D17"/>
    <w:rsid w:val="00BC0C38"/>
    <w:rsid w:val="00BC35F5"/>
    <w:rsid w:val="00BC4FE2"/>
    <w:rsid w:val="00BC7C88"/>
    <w:rsid w:val="00BD2435"/>
    <w:rsid w:val="00BD2EEB"/>
    <w:rsid w:val="00BE7F03"/>
    <w:rsid w:val="00BF3072"/>
    <w:rsid w:val="00BF31E2"/>
    <w:rsid w:val="00BF788A"/>
    <w:rsid w:val="00C00669"/>
    <w:rsid w:val="00C01190"/>
    <w:rsid w:val="00C0221C"/>
    <w:rsid w:val="00C05E48"/>
    <w:rsid w:val="00C06471"/>
    <w:rsid w:val="00C11B5E"/>
    <w:rsid w:val="00C13ACF"/>
    <w:rsid w:val="00C158C4"/>
    <w:rsid w:val="00C21D34"/>
    <w:rsid w:val="00C43E4E"/>
    <w:rsid w:val="00C4650D"/>
    <w:rsid w:val="00C47E98"/>
    <w:rsid w:val="00C50CA1"/>
    <w:rsid w:val="00C511FF"/>
    <w:rsid w:val="00C52037"/>
    <w:rsid w:val="00C525F3"/>
    <w:rsid w:val="00C552A9"/>
    <w:rsid w:val="00C55363"/>
    <w:rsid w:val="00C61053"/>
    <w:rsid w:val="00C626C9"/>
    <w:rsid w:val="00C65041"/>
    <w:rsid w:val="00C668CA"/>
    <w:rsid w:val="00C72B25"/>
    <w:rsid w:val="00C75B89"/>
    <w:rsid w:val="00C76848"/>
    <w:rsid w:val="00C770E3"/>
    <w:rsid w:val="00C86E3B"/>
    <w:rsid w:val="00C87D5E"/>
    <w:rsid w:val="00C93378"/>
    <w:rsid w:val="00C94DDC"/>
    <w:rsid w:val="00CA5E51"/>
    <w:rsid w:val="00CB1198"/>
    <w:rsid w:val="00CB2AF6"/>
    <w:rsid w:val="00CB6B87"/>
    <w:rsid w:val="00CC2D4B"/>
    <w:rsid w:val="00CD1E59"/>
    <w:rsid w:val="00CD448F"/>
    <w:rsid w:val="00CD60FA"/>
    <w:rsid w:val="00CE56A2"/>
    <w:rsid w:val="00CF1058"/>
    <w:rsid w:val="00CF2D3F"/>
    <w:rsid w:val="00CF434E"/>
    <w:rsid w:val="00CF67FA"/>
    <w:rsid w:val="00D12B0A"/>
    <w:rsid w:val="00D13AF8"/>
    <w:rsid w:val="00D14033"/>
    <w:rsid w:val="00D14956"/>
    <w:rsid w:val="00D15A29"/>
    <w:rsid w:val="00D161A4"/>
    <w:rsid w:val="00D25AE0"/>
    <w:rsid w:val="00D273DC"/>
    <w:rsid w:val="00D32312"/>
    <w:rsid w:val="00D323D0"/>
    <w:rsid w:val="00D34224"/>
    <w:rsid w:val="00D36F47"/>
    <w:rsid w:val="00D469F6"/>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C1533"/>
    <w:rsid w:val="00DD09FA"/>
    <w:rsid w:val="00DD0EEA"/>
    <w:rsid w:val="00DE31A9"/>
    <w:rsid w:val="00DE6E42"/>
    <w:rsid w:val="00DF1687"/>
    <w:rsid w:val="00E00EB3"/>
    <w:rsid w:val="00E03223"/>
    <w:rsid w:val="00E12670"/>
    <w:rsid w:val="00E15B60"/>
    <w:rsid w:val="00E203BF"/>
    <w:rsid w:val="00E24074"/>
    <w:rsid w:val="00E26F24"/>
    <w:rsid w:val="00E27D93"/>
    <w:rsid w:val="00E313DD"/>
    <w:rsid w:val="00E333D4"/>
    <w:rsid w:val="00E35BA2"/>
    <w:rsid w:val="00E367A7"/>
    <w:rsid w:val="00E3690D"/>
    <w:rsid w:val="00E37241"/>
    <w:rsid w:val="00E3758B"/>
    <w:rsid w:val="00E40242"/>
    <w:rsid w:val="00E4319D"/>
    <w:rsid w:val="00E446B6"/>
    <w:rsid w:val="00E608FD"/>
    <w:rsid w:val="00E723BF"/>
    <w:rsid w:val="00E72DDF"/>
    <w:rsid w:val="00E74AD2"/>
    <w:rsid w:val="00E74CFA"/>
    <w:rsid w:val="00E80E0C"/>
    <w:rsid w:val="00E81482"/>
    <w:rsid w:val="00E83693"/>
    <w:rsid w:val="00E916E4"/>
    <w:rsid w:val="00E94186"/>
    <w:rsid w:val="00EB5A53"/>
    <w:rsid w:val="00EC051B"/>
    <w:rsid w:val="00EC0728"/>
    <w:rsid w:val="00EC1006"/>
    <w:rsid w:val="00EC30EE"/>
    <w:rsid w:val="00EC522D"/>
    <w:rsid w:val="00EC7905"/>
    <w:rsid w:val="00ED74D9"/>
    <w:rsid w:val="00ED7964"/>
    <w:rsid w:val="00EE08D9"/>
    <w:rsid w:val="00EE4A9F"/>
    <w:rsid w:val="00EF1AFE"/>
    <w:rsid w:val="00EF4936"/>
    <w:rsid w:val="00EF6454"/>
    <w:rsid w:val="00EF65E4"/>
    <w:rsid w:val="00EF7437"/>
    <w:rsid w:val="00F05DD2"/>
    <w:rsid w:val="00F11A59"/>
    <w:rsid w:val="00F13806"/>
    <w:rsid w:val="00F22023"/>
    <w:rsid w:val="00F23C93"/>
    <w:rsid w:val="00F252B4"/>
    <w:rsid w:val="00F25AA7"/>
    <w:rsid w:val="00F31EE1"/>
    <w:rsid w:val="00F35436"/>
    <w:rsid w:val="00F35E4E"/>
    <w:rsid w:val="00F41150"/>
    <w:rsid w:val="00F42D14"/>
    <w:rsid w:val="00F43E05"/>
    <w:rsid w:val="00F45B20"/>
    <w:rsid w:val="00F674B5"/>
    <w:rsid w:val="00F67565"/>
    <w:rsid w:val="00F701F9"/>
    <w:rsid w:val="00F84DF2"/>
    <w:rsid w:val="00F8751A"/>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E1258"/>
    <w:rsid w:val="00FE1D08"/>
    <w:rsid w:val="00FE3DF8"/>
    <w:rsid w:val="00FE4B63"/>
    <w:rsid w:val="00FF2664"/>
    <w:rsid w:val="13E02DAC"/>
    <w:rsid w:val="19F656DC"/>
    <w:rsid w:val="2170708F"/>
    <w:rsid w:val="3D951D5B"/>
    <w:rsid w:val="4B9F33A4"/>
    <w:rsid w:val="5EBB3420"/>
    <w:rsid w:val="613A2E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rsid w:val="00DA67EA"/>
    <w:pPr>
      <w:jc w:val="both"/>
    </w:pPr>
  </w:style>
  <w:style w:type="paragraph" w:styleId="ListParagraph">
    <w:name w:val="List Paragraph"/>
    <w:basedOn w:val="Normal"/>
    <w:rsid w:val="0092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10" ma:contentTypeDescription="Create a new document." ma:contentTypeScope="" ma:versionID="0b5ec11c954f0c89c7da6b08dd0a87e0">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081676e36f73a9e674b15d7e33412eef"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0D34-4F19-4C0C-9E2F-83A859335C76}">
  <ds:schemaRefs>
    <ds:schemaRef ds:uri="http://schemas.microsoft.com/sharepoint/v3/contenttype/forms"/>
  </ds:schemaRefs>
</ds:datastoreItem>
</file>

<file path=customXml/itemProps2.xml><?xml version="1.0" encoding="utf-8"?>
<ds:datastoreItem xmlns:ds="http://schemas.openxmlformats.org/officeDocument/2006/customXml" ds:itemID="{86A16BFF-2B7B-4350-B061-9A778EFA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3982A-747D-4A78-BC4B-1C703A281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90659-3DC1-4038-A391-27FFE0A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dc:creator>
  <cp:lastModifiedBy>DelFranco, Ruthie</cp:lastModifiedBy>
  <cp:revision>2</cp:revision>
  <cp:lastPrinted>2020-02-25T00:01:00Z</cp:lastPrinted>
  <dcterms:created xsi:type="dcterms:W3CDTF">2020-06-18T15:31:00Z</dcterms:created>
  <dcterms:modified xsi:type="dcterms:W3CDTF">2020-06-18T15:31:00Z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