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1234" w14:textId="2AF33673" w:rsidR="004E1CF2" w:rsidRDefault="004E1CF2" w:rsidP="00E97376">
      <w:pPr>
        <w:ind w:firstLine="0"/>
        <w:jc w:val="center"/>
      </w:pPr>
      <w:r>
        <w:t>Int. No.</w:t>
      </w:r>
      <w:r w:rsidR="00FE393F">
        <w:t xml:space="preserve"> 1977</w:t>
      </w:r>
    </w:p>
    <w:p w14:paraId="3800219E" w14:textId="77777777" w:rsidR="00E97376" w:rsidRDefault="00E97376" w:rsidP="00E97376">
      <w:pPr>
        <w:ind w:firstLine="0"/>
        <w:jc w:val="center"/>
      </w:pPr>
    </w:p>
    <w:p w14:paraId="5C2AC0D9" w14:textId="1DD255FB" w:rsidR="00F1358D" w:rsidRDefault="00F1358D" w:rsidP="00F1358D">
      <w:pPr>
        <w:autoSpaceDE w:val="0"/>
        <w:autoSpaceDN w:val="0"/>
        <w:adjustRightInd w:val="0"/>
        <w:ind w:firstLine="0"/>
        <w:jc w:val="both"/>
        <w:rPr>
          <w:rFonts w:eastAsia="Calibri"/>
        </w:rPr>
      </w:pPr>
      <w:r>
        <w:rPr>
          <w:rFonts w:eastAsia="Calibri"/>
        </w:rPr>
        <w:t xml:space="preserve">By Council Members Rivera, Reynoso, Kallos, Ampry-Samuel, Chin, Lander, Rosenthal, Salamanca, </w:t>
      </w:r>
      <w:r w:rsidR="00B946DF">
        <w:rPr>
          <w:rFonts w:eastAsia="Calibri"/>
        </w:rPr>
        <w:t>Cabán</w:t>
      </w:r>
      <w:bookmarkStart w:id="0" w:name="_GoBack"/>
      <w:bookmarkEnd w:id="0"/>
      <w:r>
        <w:rPr>
          <w:rFonts w:eastAsia="Calibri"/>
        </w:rPr>
        <w:t xml:space="preserve"> and the Public Advocate (Mr. Williams)</w:t>
      </w:r>
    </w:p>
    <w:p w14:paraId="0A07EE44" w14:textId="77777777" w:rsidR="00BD32E3" w:rsidRDefault="00BD32E3" w:rsidP="007101A2">
      <w:pPr>
        <w:pStyle w:val="BodyText"/>
        <w:spacing w:line="240" w:lineRule="auto"/>
        <w:ind w:firstLine="0"/>
      </w:pPr>
    </w:p>
    <w:p w14:paraId="575E965B" w14:textId="77777777" w:rsidR="003A4B9B" w:rsidRPr="003A4B9B" w:rsidRDefault="003A4B9B" w:rsidP="007101A2">
      <w:pPr>
        <w:pStyle w:val="BodyText"/>
        <w:spacing w:line="240" w:lineRule="auto"/>
        <w:ind w:firstLine="0"/>
        <w:rPr>
          <w:vanish/>
        </w:rPr>
      </w:pPr>
      <w:r w:rsidRPr="003A4B9B">
        <w:rPr>
          <w:vanish/>
        </w:rPr>
        <w:t>..Title</w:t>
      </w:r>
    </w:p>
    <w:p w14:paraId="7497A347" w14:textId="3E5D0353" w:rsidR="004E1CF2" w:rsidRDefault="003A4B9B" w:rsidP="007101A2">
      <w:pPr>
        <w:pStyle w:val="BodyText"/>
        <w:spacing w:line="240" w:lineRule="auto"/>
        <w:ind w:firstLine="0"/>
      </w:pPr>
      <w:r>
        <w:t>A Local Law t</w:t>
      </w:r>
      <w:r w:rsidR="004E1CF2">
        <w:t xml:space="preserve">o </w:t>
      </w:r>
      <w:r w:rsidR="00E310B4">
        <w:t>amend the</w:t>
      </w:r>
      <w:r w:rsidR="00FC547E">
        <w:t xml:space="preserve"> </w:t>
      </w:r>
      <w:r w:rsidR="001808B1">
        <w:t>administrative code of the city of New York</w:t>
      </w:r>
      <w:r w:rsidR="004E1CF2">
        <w:t>, in relation to</w:t>
      </w:r>
      <w:r w:rsidR="00AC4023">
        <w:t xml:space="preserve"> giving qualified entities a first opportunity to purchase </w:t>
      </w:r>
      <w:r w:rsidR="00414D0F">
        <w:t>and an opportunity to submit an offer to purchase</w:t>
      </w:r>
      <w:r w:rsidR="00414D0F" w:rsidRPr="00BD30B0">
        <w:t xml:space="preserve"> </w:t>
      </w:r>
      <w:r w:rsidR="00AC4023">
        <w:t>certain residential buildings when offered for sale</w:t>
      </w:r>
    </w:p>
    <w:p w14:paraId="11555C6D" w14:textId="1EB297F3" w:rsidR="003A4B9B" w:rsidRPr="003A4B9B" w:rsidRDefault="003A4B9B" w:rsidP="007101A2">
      <w:pPr>
        <w:pStyle w:val="BodyText"/>
        <w:spacing w:line="240" w:lineRule="auto"/>
        <w:ind w:firstLine="0"/>
        <w:rPr>
          <w:vanish/>
        </w:rPr>
      </w:pPr>
      <w:r w:rsidRPr="003A4B9B">
        <w:rPr>
          <w:vanish/>
        </w:rPr>
        <w:t>..Body</w:t>
      </w:r>
    </w:p>
    <w:p w14:paraId="785FCDE1" w14:textId="77777777" w:rsidR="004E1CF2" w:rsidRDefault="004E1CF2" w:rsidP="007101A2">
      <w:pPr>
        <w:pStyle w:val="BodyText"/>
        <w:spacing w:line="240" w:lineRule="auto"/>
        <w:ind w:firstLine="0"/>
        <w:rPr>
          <w:u w:val="single"/>
        </w:rPr>
      </w:pPr>
    </w:p>
    <w:p w14:paraId="0E6A30F2" w14:textId="77777777" w:rsidR="004E1CF2" w:rsidRDefault="004E1CF2" w:rsidP="007101A2">
      <w:pPr>
        <w:ind w:firstLine="0"/>
        <w:jc w:val="both"/>
      </w:pPr>
      <w:proofErr w:type="gramStart"/>
      <w:r>
        <w:rPr>
          <w:u w:val="single"/>
        </w:rPr>
        <w:t>Be it enacted</w:t>
      </w:r>
      <w:proofErr w:type="gramEnd"/>
      <w:r>
        <w:rPr>
          <w:u w:val="single"/>
        </w:rPr>
        <w:t xml:space="preserve"> by the Council as follows</w:t>
      </w:r>
      <w:r w:rsidRPr="005B5DE4">
        <w:rPr>
          <w:u w:val="single"/>
        </w:rPr>
        <w:t>:</w:t>
      </w:r>
    </w:p>
    <w:p w14:paraId="1AE45F4D" w14:textId="77777777" w:rsidR="004E1CF2" w:rsidRDefault="004E1CF2" w:rsidP="006662DF">
      <w:pPr>
        <w:jc w:val="both"/>
      </w:pPr>
    </w:p>
    <w:p w14:paraId="4628C6F8" w14:textId="77777777" w:rsidR="006A691C" w:rsidRDefault="006A691C" w:rsidP="007101A2">
      <w:pPr>
        <w:spacing w:line="480" w:lineRule="auto"/>
        <w:jc w:val="both"/>
        <w:sectPr w:rsidR="006A691C" w:rsidSect="008F0B17">
          <w:footerReference w:type="default" r:id="rId8"/>
          <w:footerReference w:type="first" r:id="rId9"/>
          <w:pgSz w:w="12240" w:h="15840"/>
          <w:pgMar w:top="1440" w:right="1440" w:bottom="1440" w:left="1440" w:header="720" w:footer="720" w:gutter="0"/>
          <w:cols w:space="720"/>
          <w:docGrid w:linePitch="360"/>
        </w:sectPr>
      </w:pPr>
    </w:p>
    <w:p w14:paraId="2565E233" w14:textId="5C71CEE4" w:rsidR="00595589" w:rsidRDefault="007101A2" w:rsidP="00595589">
      <w:pPr>
        <w:spacing w:line="480" w:lineRule="auto"/>
        <w:jc w:val="both"/>
      </w:pPr>
      <w:r>
        <w:t>S</w:t>
      </w:r>
      <w:r w:rsidR="004E1CF2">
        <w:t>ection 1.</w:t>
      </w:r>
      <w:r w:rsidR="007E79D5">
        <w:t xml:space="preserve"> </w:t>
      </w:r>
      <w:r w:rsidR="005D262E">
        <w:t xml:space="preserve">Title 26 of the administrative code of the city of New York </w:t>
      </w:r>
      <w:proofErr w:type="gramStart"/>
      <w:r w:rsidR="005D262E">
        <w:t>is amended</w:t>
      </w:r>
      <w:proofErr w:type="gramEnd"/>
      <w:r w:rsidR="005D262E">
        <w:t xml:space="preserve"> by adding a new chapter </w:t>
      </w:r>
      <w:r w:rsidR="00AC4023">
        <w:t xml:space="preserve">9-a </w:t>
      </w:r>
      <w:r w:rsidR="005D262E">
        <w:t>to read as follows:</w:t>
      </w:r>
    </w:p>
    <w:p w14:paraId="16BACAEE" w14:textId="1BF7F7EE" w:rsidR="00AC4023" w:rsidRDefault="00AC4023" w:rsidP="00A54AEF">
      <w:pPr>
        <w:spacing w:line="480" w:lineRule="auto"/>
        <w:ind w:firstLine="0"/>
        <w:jc w:val="center"/>
        <w:rPr>
          <w:u w:val="single"/>
        </w:rPr>
      </w:pPr>
      <w:r>
        <w:rPr>
          <w:u w:val="single"/>
        </w:rPr>
        <w:t>CHAPTER 9-a</w:t>
      </w:r>
    </w:p>
    <w:p w14:paraId="12EF1EC9" w14:textId="469A6C77" w:rsidR="00AC4023" w:rsidRPr="00A54AEF" w:rsidRDefault="00077314" w:rsidP="00A54AEF">
      <w:pPr>
        <w:spacing w:line="480" w:lineRule="auto"/>
        <w:ind w:firstLine="0"/>
        <w:jc w:val="center"/>
        <w:rPr>
          <w:u w:val="single"/>
        </w:rPr>
      </w:pPr>
      <w:r>
        <w:rPr>
          <w:caps/>
          <w:u w:val="single"/>
        </w:rPr>
        <w:t xml:space="preserve"> </w:t>
      </w:r>
      <w:r w:rsidR="00AC4023">
        <w:rPr>
          <w:u w:val="single"/>
        </w:rPr>
        <w:t>FIRST OPPORTUNITY TO PURCHASE</w:t>
      </w:r>
      <w:r w:rsidR="00D929A1">
        <w:rPr>
          <w:u w:val="single"/>
        </w:rPr>
        <w:t xml:space="preserve"> </w:t>
      </w:r>
      <w:r w:rsidR="006D7E5B">
        <w:rPr>
          <w:u w:val="single"/>
        </w:rPr>
        <w:t xml:space="preserve"> </w:t>
      </w:r>
      <w:r>
        <w:rPr>
          <w:u w:val="single"/>
        </w:rPr>
        <w:t xml:space="preserve"> </w:t>
      </w:r>
    </w:p>
    <w:p w14:paraId="50A38AA7" w14:textId="6F849DB8" w:rsidR="00B54177" w:rsidRDefault="007A5858" w:rsidP="00595589">
      <w:pPr>
        <w:spacing w:line="480" w:lineRule="auto"/>
        <w:jc w:val="both"/>
        <w:rPr>
          <w:u w:val="single"/>
        </w:rPr>
      </w:pPr>
      <w:r>
        <w:rPr>
          <w:u w:val="single"/>
        </w:rPr>
        <w:t xml:space="preserve">§ </w:t>
      </w:r>
      <w:r w:rsidR="00AB7939">
        <w:rPr>
          <w:u w:val="single"/>
        </w:rPr>
        <w:t>26</w:t>
      </w:r>
      <w:r w:rsidR="00AC4023">
        <w:rPr>
          <w:u w:val="single"/>
        </w:rPr>
        <w:t>-</w:t>
      </w:r>
      <w:r w:rsidR="00AB7939">
        <w:rPr>
          <w:u w:val="single"/>
        </w:rPr>
        <w:t>8</w:t>
      </w:r>
      <w:r w:rsidR="00AC4023">
        <w:rPr>
          <w:u w:val="single"/>
        </w:rPr>
        <w:t xml:space="preserve">51 </w:t>
      </w:r>
      <w:r>
        <w:rPr>
          <w:u w:val="single"/>
        </w:rPr>
        <w:t>Definitions. For the purposes of this section, the following terms have the following meanings:</w:t>
      </w:r>
    </w:p>
    <w:p w14:paraId="2D0B177D" w14:textId="46805794" w:rsidR="007A5858" w:rsidRDefault="007A5858" w:rsidP="00595589">
      <w:pPr>
        <w:spacing w:line="480" w:lineRule="auto"/>
        <w:jc w:val="both"/>
        <w:rPr>
          <w:u w:val="single"/>
        </w:rPr>
      </w:pPr>
      <w:r>
        <w:rPr>
          <w:u w:val="single"/>
        </w:rPr>
        <w:t xml:space="preserve">Bona fide purchaser. The term “bona fide purchaser” means a person that has tendered a </w:t>
      </w:r>
      <w:proofErr w:type="gramStart"/>
      <w:r>
        <w:rPr>
          <w:u w:val="single"/>
        </w:rPr>
        <w:t>bona</w:t>
      </w:r>
      <w:proofErr w:type="gramEnd"/>
      <w:r>
        <w:rPr>
          <w:u w:val="single"/>
        </w:rPr>
        <w:t xml:space="preserve"> fide offer to purchase </w:t>
      </w:r>
      <w:r w:rsidR="00AC4023">
        <w:rPr>
          <w:u w:val="single"/>
        </w:rPr>
        <w:t xml:space="preserve">a </w:t>
      </w:r>
      <w:r>
        <w:rPr>
          <w:u w:val="single"/>
        </w:rPr>
        <w:t>residential building.</w:t>
      </w:r>
    </w:p>
    <w:p w14:paraId="1D90E2B1" w14:textId="68E217E2" w:rsidR="007A5858" w:rsidRDefault="008832A6" w:rsidP="00595589">
      <w:pPr>
        <w:spacing w:line="480" w:lineRule="auto"/>
        <w:jc w:val="both"/>
        <w:rPr>
          <w:u w:val="single"/>
        </w:rPr>
      </w:pPr>
      <w:r>
        <w:rPr>
          <w:u w:val="single"/>
        </w:rPr>
        <w:t xml:space="preserve">Bona fide offer to purchase. The term </w:t>
      </w:r>
      <w:r w:rsidR="00102AC4">
        <w:rPr>
          <w:u w:val="single"/>
        </w:rPr>
        <w:t>“bona fide offer to purchase” means a</w:t>
      </w:r>
      <w:r w:rsidR="00AC4023">
        <w:rPr>
          <w:u w:val="single"/>
        </w:rPr>
        <w:t>n offer</w:t>
      </w:r>
      <w:r w:rsidR="00BE1D9A">
        <w:rPr>
          <w:u w:val="single"/>
        </w:rPr>
        <w:t xml:space="preserve"> to purchase a residential building, which offer </w:t>
      </w:r>
      <w:proofErr w:type="gramStart"/>
      <w:r w:rsidR="00BE1D9A">
        <w:rPr>
          <w:u w:val="single"/>
        </w:rPr>
        <w:t>is</w:t>
      </w:r>
      <w:r w:rsidR="00AC4023">
        <w:rPr>
          <w:u w:val="single"/>
        </w:rPr>
        <w:t xml:space="preserve"> made</w:t>
      </w:r>
      <w:proofErr w:type="gramEnd"/>
      <w:r w:rsidR="00AC4023">
        <w:rPr>
          <w:u w:val="single"/>
        </w:rPr>
        <w:t xml:space="preserve"> in</w:t>
      </w:r>
      <w:r w:rsidR="00102AC4">
        <w:rPr>
          <w:u w:val="single"/>
        </w:rPr>
        <w:t xml:space="preserve"> </w:t>
      </w:r>
      <w:r w:rsidR="00BE1D9A">
        <w:rPr>
          <w:u w:val="single"/>
        </w:rPr>
        <w:t xml:space="preserve">writing, in </w:t>
      </w:r>
      <w:r w:rsidR="00102AC4">
        <w:rPr>
          <w:u w:val="single"/>
        </w:rPr>
        <w:t>good faith and without fraud.</w:t>
      </w:r>
    </w:p>
    <w:p w14:paraId="602240E2" w14:textId="77E75B28" w:rsidR="00BE1D9A" w:rsidRDefault="00BE1D9A" w:rsidP="00595589">
      <w:pPr>
        <w:spacing w:line="480" w:lineRule="auto"/>
        <w:jc w:val="both"/>
        <w:rPr>
          <w:u w:val="single"/>
        </w:rPr>
      </w:pPr>
      <w:r>
        <w:rPr>
          <w:u w:val="single"/>
        </w:rPr>
        <w:t>Commissioner. The term “commissioner” means the commissioner of housing preservation and development or the head of a successor agency charged with the administration of this chapter.</w:t>
      </w:r>
    </w:p>
    <w:p w14:paraId="5A555054" w14:textId="556E6543" w:rsidR="00102AC4" w:rsidRDefault="00102AC4" w:rsidP="00595589">
      <w:pPr>
        <w:spacing w:line="480" w:lineRule="auto"/>
        <w:jc w:val="both"/>
        <w:rPr>
          <w:u w:val="single"/>
        </w:rPr>
      </w:pPr>
      <w:r>
        <w:rPr>
          <w:u w:val="single"/>
        </w:rPr>
        <w:t>Department. The term “department” means the department of housing preservation and development or</w:t>
      </w:r>
      <w:r w:rsidR="00B1295D">
        <w:rPr>
          <w:u w:val="single"/>
        </w:rPr>
        <w:t xml:space="preserve"> a</w:t>
      </w:r>
      <w:r>
        <w:rPr>
          <w:u w:val="single"/>
        </w:rPr>
        <w:t xml:space="preserve"> successor agency</w:t>
      </w:r>
      <w:r w:rsidR="00BE1D9A">
        <w:rPr>
          <w:u w:val="single"/>
        </w:rPr>
        <w:t xml:space="preserve"> charged with administration of this chapter</w:t>
      </w:r>
      <w:r>
        <w:rPr>
          <w:u w:val="single"/>
        </w:rPr>
        <w:t>.</w:t>
      </w:r>
    </w:p>
    <w:p w14:paraId="15F790EB" w14:textId="58D81212" w:rsidR="00102AC4" w:rsidRDefault="00102AC4" w:rsidP="00595589">
      <w:pPr>
        <w:spacing w:line="480" w:lineRule="auto"/>
        <w:jc w:val="both"/>
        <w:rPr>
          <w:u w:val="single"/>
        </w:rPr>
      </w:pPr>
      <w:r>
        <w:rPr>
          <w:u w:val="single"/>
        </w:rPr>
        <w:t xml:space="preserve">First opportunity to purchase. The term “first opportunity to purchase” means </w:t>
      </w:r>
      <w:r w:rsidR="00BE1D9A">
        <w:rPr>
          <w:u w:val="single"/>
        </w:rPr>
        <w:t xml:space="preserve">an </w:t>
      </w:r>
      <w:r>
        <w:rPr>
          <w:u w:val="single"/>
        </w:rPr>
        <w:t xml:space="preserve">opportunity </w:t>
      </w:r>
      <w:r w:rsidR="00BE1D9A">
        <w:rPr>
          <w:u w:val="single"/>
        </w:rPr>
        <w:t xml:space="preserve">for </w:t>
      </w:r>
      <w:r>
        <w:rPr>
          <w:u w:val="single"/>
        </w:rPr>
        <w:t xml:space="preserve">a </w:t>
      </w:r>
      <w:r w:rsidR="007E6D56">
        <w:rPr>
          <w:u w:val="single"/>
        </w:rPr>
        <w:t>qualified entity</w:t>
      </w:r>
      <w:r w:rsidR="00D222AF">
        <w:rPr>
          <w:u w:val="single"/>
        </w:rPr>
        <w:t xml:space="preserve"> </w:t>
      </w:r>
      <w:r>
        <w:rPr>
          <w:u w:val="single"/>
        </w:rPr>
        <w:t>to purchase</w:t>
      </w:r>
      <w:r w:rsidR="00BE1D9A">
        <w:rPr>
          <w:u w:val="single"/>
        </w:rPr>
        <w:t>,</w:t>
      </w:r>
      <w:r>
        <w:rPr>
          <w:u w:val="single"/>
        </w:rPr>
        <w:t xml:space="preserve"> in good faith and without fraud</w:t>
      </w:r>
      <w:r w:rsidR="00BE1D9A">
        <w:rPr>
          <w:u w:val="single"/>
        </w:rPr>
        <w:t>,</w:t>
      </w:r>
      <w:r>
        <w:rPr>
          <w:u w:val="single"/>
        </w:rPr>
        <w:t xml:space="preserve"> </w:t>
      </w:r>
      <w:r w:rsidR="00BE1D9A">
        <w:rPr>
          <w:u w:val="single"/>
        </w:rPr>
        <w:t xml:space="preserve">a </w:t>
      </w:r>
      <w:r>
        <w:rPr>
          <w:u w:val="single"/>
        </w:rPr>
        <w:t xml:space="preserve">residential building at list price before such residential building becomes </w:t>
      </w:r>
      <w:r w:rsidR="008C38E9">
        <w:rPr>
          <w:u w:val="single"/>
        </w:rPr>
        <w:t>available for sale in</w:t>
      </w:r>
      <w:r>
        <w:rPr>
          <w:u w:val="single"/>
        </w:rPr>
        <w:t xml:space="preserve"> the public market.</w:t>
      </w:r>
    </w:p>
    <w:p w14:paraId="2FED7FB4" w14:textId="10E3BB80" w:rsidR="0093107D" w:rsidRDefault="00414D0F" w:rsidP="0093107D">
      <w:pPr>
        <w:spacing w:line="480" w:lineRule="auto"/>
        <w:jc w:val="both"/>
        <w:rPr>
          <w:u w:val="single"/>
        </w:rPr>
      </w:pPr>
      <w:r>
        <w:rPr>
          <w:u w:val="single"/>
        </w:rPr>
        <w:lastRenderedPageBreak/>
        <w:t>Opportunity to submit an offer to purchase</w:t>
      </w:r>
      <w:r w:rsidR="0093107D">
        <w:rPr>
          <w:u w:val="single"/>
        </w:rPr>
        <w:t xml:space="preserve">. </w:t>
      </w:r>
      <w:proofErr w:type="gramStart"/>
      <w:r w:rsidR="0093107D">
        <w:rPr>
          <w:u w:val="single"/>
        </w:rPr>
        <w:t>The term “</w:t>
      </w:r>
      <w:r>
        <w:rPr>
          <w:u w:val="single"/>
        </w:rPr>
        <w:t>opportunity to submit an offer to purchase</w:t>
      </w:r>
      <w:r w:rsidR="0093107D">
        <w:rPr>
          <w:u w:val="single"/>
        </w:rPr>
        <w:t xml:space="preserve">” means the right of a </w:t>
      </w:r>
      <w:r w:rsidR="007E6D56">
        <w:rPr>
          <w:u w:val="single"/>
        </w:rPr>
        <w:t>qualified entity</w:t>
      </w:r>
      <w:r w:rsidR="0093107D">
        <w:rPr>
          <w:u w:val="single"/>
        </w:rPr>
        <w:t xml:space="preserve"> to submit to the owner of a residential building, in writing, in good faith and without fraud, an offer to purchase such building at the higher of  either the list price or the identical price, terms and conditions offered by another person that has submitted a bona fide offer to purchase.</w:t>
      </w:r>
      <w:proofErr w:type="gramEnd"/>
    </w:p>
    <w:p w14:paraId="0C99ED2A" w14:textId="35DB7C27" w:rsidR="00A80AC4" w:rsidRDefault="00A80AC4" w:rsidP="00595589">
      <w:pPr>
        <w:spacing w:line="480" w:lineRule="auto"/>
        <w:jc w:val="both"/>
        <w:rPr>
          <w:u w:val="single"/>
        </w:rPr>
      </w:pPr>
      <w:r>
        <w:rPr>
          <w:u w:val="single"/>
        </w:rPr>
        <w:t xml:space="preserve">Owner. The term “owner” means any person or entity, or combination of such persons or entities, or any agent of such persons or entities, that has a controlling interest in </w:t>
      </w:r>
      <w:r w:rsidR="00B1295D">
        <w:rPr>
          <w:u w:val="single"/>
        </w:rPr>
        <w:t xml:space="preserve">a </w:t>
      </w:r>
      <w:r>
        <w:rPr>
          <w:u w:val="single"/>
        </w:rPr>
        <w:t xml:space="preserve">residential building that </w:t>
      </w:r>
      <w:proofErr w:type="gramStart"/>
      <w:r>
        <w:rPr>
          <w:u w:val="single"/>
        </w:rPr>
        <w:t xml:space="preserve">is </w:t>
      </w:r>
      <w:r w:rsidR="00B1295D">
        <w:rPr>
          <w:u w:val="single"/>
        </w:rPr>
        <w:t>offered</w:t>
      </w:r>
      <w:proofErr w:type="gramEnd"/>
      <w:r w:rsidR="00B1295D">
        <w:rPr>
          <w:u w:val="single"/>
        </w:rPr>
        <w:t xml:space="preserve"> for or </w:t>
      </w:r>
      <w:r>
        <w:rPr>
          <w:u w:val="single"/>
        </w:rPr>
        <w:t>subject to sale.</w:t>
      </w:r>
    </w:p>
    <w:p w14:paraId="082C1231" w14:textId="1996DDAB" w:rsidR="00A80AC4" w:rsidRDefault="00A80AC4" w:rsidP="00595589">
      <w:pPr>
        <w:spacing w:line="480" w:lineRule="auto"/>
        <w:jc w:val="both"/>
        <w:rPr>
          <w:u w:val="single"/>
        </w:rPr>
      </w:pPr>
      <w:r>
        <w:rPr>
          <w:u w:val="single"/>
        </w:rPr>
        <w:t xml:space="preserve">Qualified </w:t>
      </w:r>
      <w:r w:rsidR="00607BEE">
        <w:rPr>
          <w:u w:val="single"/>
        </w:rPr>
        <w:t>entity</w:t>
      </w:r>
      <w:r>
        <w:rPr>
          <w:u w:val="single"/>
        </w:rPr>
        <w:t xml:space="preserve">. The term “qualified </w:t>
      </w:r>
      <w:r w:rsidR="00607BEE">
        <w:rPr>
          <w:u w:val="single"/>
        </w:rPr>
        <w:t>entity</w:t>
      </w:r>
      <w:r>
        <w:rPr>
          <w:u w:val="single"/>
        </w:rPr>
        <w:t xml:space="preserve">” means any entity that </w:t>
      </w:r>
      <w:r w:rsidR="00E76A7F">
        <w:rPr>
          <w:u w:val="single"/>
        </w:rPr>
        <w:t>meets</w:t>
      </w:r>
      <w:r>
        <w:rPr>
          <w:u w:val="single"/>
        </w:rPr>
        <w:t xml:space="preserve"> the criteria </w:t>
      </w:r>
      <w:r w:rsidR="0017278D">
        <w:rPr>
          <w:u w:val="single"/>
        </w:rPr>
        <w:t xml:space="preserve">set forth </w:t>
      </w:r>
      <w:r>
        <w:rPr>
          <w:u w:val="single"/>
        </w:rPr>
        <w:t xml:space="preserve">in </w:t>
      </w:r>
      <w:r w:rsidRPr="00C172B8">
        <w:rPr>
          <w:u w:val="single"/>
        </w:rPr>
        <w:t>section</w:t>
      </w:r>
      <w:r w:rsidR="00C172B8" w:rsidRPr="00C172B8">
        <w:rPr>
          <w:u w:val="single"/>
        </w:rPr>
        <w:t xml:space="preserve"> 26-</w:t>
      </w:r>
      <w:r w:rsidR="00CD2DFF">
        <w:rPr>
          <w:u w:val="single"/>
        </w:rPr>
        <w:t>85</w:t>
      </w:r>
      <w:r w:rsidR="00E24590">
        <w:rPr>
          <w:u w:val="single"/>
        </w:rPr>
        <w:t>2</w:t>
      </w:r>
      <w:r w:rsidR="007E6D56">
        <w:rPr>
          <w:u w:val="single"/>
        </w:rPr>
        <w:t>, an entity on the department’s Qualified Preservation Buyers List or similar department list, or an organization that has received fun</w:t>
      </w:r>
      <w:r w:rsidR="004C4D03">
        <w:rPr>
          <w:u w:val="single"/>
        </w:rPr>
        <w:t>ding to operate or implement a c</w:t>
      </w:r>
      <w:r w:rsidR="007E6D56">
        <w:rPr>
          <w:u w:val="single"/>
        </w:rPr>
        <w:t xml:space="preserve">ommunity </w:t>
      </w:r>
      <w:r w:rsidR="004C4D03">
        <w:rPr>
          <w:u w:val="single"/>
        </w:rPr>
        <w:t>l</w:t>
      </w:r>
      <w:r w:rsidR="007E6D56">
        <w:rPr>
          <w:u w:val="single"/>
        </w:rPr>
        <w:t xml:space="preserve">and </w:t>
      </w:r>
      <w:r w:rsidR="004C4D03">
        <w:rPr>
          <w:u w:val="single"/>
        </w:rPr>
        <w:t>t</w:t>
      </w:r>
      <w:r w:rsidR="007E6D56">
        <w:rPr>
          <w:u w:val="single"/>
        </w:rPr>
        <w:t>rust program</w:t>
      </w:r>
      <w:r w:rsidRPr="00C172B8">
        <w:rPr>
          <w:u w:val="single"/>
        </w:rPr>
        <w:t>.</w:t>
      </w:r>
    </w:p>
    <w:p w14:paraId="1DC2A28B" w14:textId="5181E72C" w:rsidR="00A80AC4" w:rsidRDefault="00A80AC4" w:rsidP="00595589">
      <w:pPr>
        <w:spacing w:line="480" w:lineRule="auto"/>
        <w:jc w:val="both"/>
        <w:rPr>
          <w:u w:val="single"/>
        </w:rPr>
      </w:pPr>
      <w:r>
        <w:rPr>
          <w:u w:val="single"/>
        </w:rPr>
        <w:t xml:space="preserve">Residential building. The term “residential building” means </w:t>
      </w:r>
      <w:r w:rsidR="00A16D08" w:rsidRPr="00A16D08">
        <w:rPr>
          <w:u w:val="single"/>
        </w:rPr>
        <w:t xml:space="preserve">a </w:t>
      </w:r>
      <w:r w:rsidR="00A16D08">
        <w:rPr>
          <w:u w:val="single"/>
        </w:rPr>
        <w:t xml:space="preserve">building with three or more </w:t>
      </w:r>
      <w:r w:rsidR="00A16D08" w:rsidRPr="00A16D08">
        <w:rPr>
          <w:u w:val="single"/>
        </w:rPr>
        <w:t xml:space="preserve">dwelling </w:t>
      </w:r>
      <w:r w:rsidR="00A16D08">
        <w:rPr>
          <w:u w:val="single"/>
        </w:rPr>
        <w:t xml:space="preserve">units </w:t>
      </w:r>
      <w:r w:rsidR="00A16D08" w:rsidRPr="00A16D08">
        <w:rPr>
          <w:u w:val="single"/>
        </w:rPr>
        <w:t xml:space="preserve">which </w:t>
      </w:r>
      <w:r w:rsidR="00A16D08">
        <w:rPr>
          <w:u w:val="single"/>
        </w:rPr>
        <w:t>are</w:t>
      </w:r>
      <w:r w:rsidR="00A16D08" w:rsidRPr="00A16D08">
        <w:rPr>
          <w:u w:val="single"/>
        </w:rPr>
        <w:t xml:space="preserve"> rented, leased, let or hired out to be occupied, or </w:t>
      </w:r>
      <w:r w:rsidR="00A16D08">
        <w:rPr>
          <w:u w:val="single"/>
        </w:rPr>
        <w:t>are</w:t>
      </w:r>
      <w:r w:rsidR="00A16D08" w:rsidRPr="00A16D08">
        <w:rPr>
          <w:u w:val="single"/>
        </w:rPr>
        <w:t xml:space="preserve"> occupied, as the residence or home of three or more families living independently of each other.</w:t>
      </w:r>
    </w:p>
    <w:p w14:paraId="5D796344" w14:textId="4BC2A789" w:rsidR="004D18C6" w:rsidRDefault="005B40F1" w:rsidP="005B40F1">
      <w:pPr>
        <w:spacing w:line="480" w:lineRule="auto"/>
        <w:jc w:val="both"/>
        <w:rPr>
          <w:u w:val="single"/>
        </w:rPr>
      </w:pPr>
      <w:r>
        <w:rPr>
          <w:u w:val="single"/>
        </w:rPr>
        <w:t xml:space="preserve">§ </w:t>
      </w:r>
      <w:r w:rsidR="00127068">
        <w:rPr>
          <w:u w:val="single"/>
        </w:rPr>
        <w:t>2</w:t>
      </w:r>
      <w:r w:rsidR="00CC6A4C">
        <w:rPr>
          <w:u w:val="single"/>
        </w:rPr>
        <w:t>6</w:t>
      </w:r>
      <w:r w:rsidR="001E7936">
        <w:rPr>
          <w:u w:val="single"/>
        </w:rPr>
        <w:t>-</w:t>
      </w:r>
      <w:r w:rsidR="00E24590">
        <w:rPr>
          <w:u w:val="single"/>
        </w:rPr>
        <w:t xml:space="preserve">852 </w:t>
      </w:r>
      <w:r w:rsidR="001B3BB1">
        <w:rPr>
          <w:u w:val="single"/>
        </w:rPr>
        <w:t>Qualified</w:t>
      </w:r>
      <w:r w:rsidR="00B42FCC">
        <w:rPr>
          <w:u w:val="single"/>
        </w:rPr>
        <w:t xml:space="preserve"> </w:t>
      </w:r>
      <w:r w:rsidR="007E6D56">
        <w:rPr>
          <w:u w:val="single"/>
        </w:rPr>
        <w:t>entity</w:t>
      </w:r>
      <w:r w:rsidR="001B3BB1">
        <w:rPr>
          <w:u w:val="single"/>
        </w:rPr>
        <w:t xml:space="preserve">. a. </w:t>
      </w:r>
      <w:r w:rsidR="001C6D32">
        <w:rPr>
          <w:u w:val="single"/>
        </w:rPr>
        <w:t xml:space="preserve">The </w:t>
      </w:r>
      <w:r w:rsidR="00B42FCC">
        <w:rPr>
          <w:u w:val="single"/>
        </w:rPr>
        <w:t xml:space="preserve">commissioner </w:t>
      </w:r>
      <w:r w:rsidR="001C6D32">
        <w:rPr>
          <w:u w:val="single"/>
        </w:rPr>
        <w:t xml:space="preserve">shall </w:t>
      </w:r>
      <w:r w:rsidR="003E65BC">
        <w:rPr>
          <w:u w:val="single"/>
        </w:rPr>
        <w:t xml:space="preserve">promulgate rules </w:t>
      </w:r>
      <w:r w:rsidR="001C6D32">
        <w:rPr>
          <w:u w:val="single"/>
        </w:rPr>
        <w:t>establish</w:t>
      </w:r>
      <w:r w:rsidR="003E65BC">
        <w:rPr>
          <w:u w:val="single"/>
        </w:rPr>
        <w:t>ing</w:t>
      </w:r>
      <w:r w:rsidR="001C6D32">
        <w:rPr>
          <w:u w:val="single"/>
        </w:rPr>
        <w:t xml:space="preserve"> a process for certifying, on an annual basis, </w:t>
      </w:r>
      <w:r w:rsidR="00D222AF">
        <w:rPr>
          <w:u w:val="single"/>
        </w:rPr>
        <w:t xml:space="preserve">not-for-profit </w:t>
      </w:r>
      <w:r w:rsidR="001C6D32">
        <w:rPr>
          <w:u w:val="single"/>
        </w:rPr>
        <w:t>organizations that meet the following criteria:</w:t>
      </w:r>
    </w:p>
    <w:p w14:paraId="14E211E1" w14:textId="1BC79A7E" w:rsidR="001C6D32" w:rsidRDefault="002F7B53" w:rsidP="002F7B53">
      <w:pPr>
        <w:spacing w:line="480" w:lineRule="auto"/>
        <w:jc w:val="both"/>
        <w:rPr>
          <w:u w:val="single"/>
        </w:rPr>
      </w:pPr>
      <w:r w:rsidRPr="002F7B53">
        <w:rPr>
          <w:u w:val="single"/>
        </w:rPr>
        <w:t>1.</w:t>
      </w:r>
      <w:r>
        <w:rPr>
          <w:u w:val="single"/>
        </w:rPr>
        <w:t xml:space="preserve"> </w:t>
      </w:r>
      <w:r w:rsidRPr="002F7B53">
        <w:rPr>
          <w:u w:val="single"/>
        </w:rPr>
        <w:t xml:space="preserve">The organization is </w:t>
      </w:r>
      <w:r w:rsidR="00DD58CB">
        <w:rPr>
          <w:u w:val="single"/>
        </w:rPr>
        <w:t>exempt</w:t>
      </w:r>
      <w:r w:rsidRPr="002F7B53">
        <w:rPr>
          <w:u w:val="single"/>
        </w:rPr>
        <w:t xml:space="preserve"> from federal income tax under </w:t>
      </w:r>
      <w:r w:rsidR="003E0BB3">
        <w:rPr>
          <w:u w:val="single"/>
        </w:rPr>
        <w:t>paragraph</w:t>
      </w:r>
      <w:r w:rsidR="005C7ECB">
        <w:rPr>
          <w:u w:val="single"/>
        </w:rPr>
        <w:t xml:space="preserve"> (3) of subsection (c) of section 501 of title 26 of the United States code</w:t>
      </w:r>
      <w:proofErr w:type="gramStart"/>
      <w:r>
        <w:rPr>
          <w:u w:val="single"/>
        </w:rPr>
        <w:t>;</w:t>
      </w:r>
      <w:proofErr w:type="gramEnd"/>
    </w:p>
    <w:p w14:paraId="3FD4A6FA" w14:textId="5B9507D0" w:rsidR="002F7B53" w:rsidRDefault="002F7B53" w:rsidP="002F7B53">
      <w:pPr>
        <w:spacing w:line="480" w:lineRule="auto"/>
        <w:jc w:val="both"/>
        <w:rPr>
          <w:u w:val="single"/>
        </w:rPr>
      </w:pPr>
      <w:r w:rsidRPr="00EE5CC4">
        <w:rPr>
          <w:u w:val="single"/>
        </w:rPr>
        <w:t xml:space="preserve">2. The organization has demonstrated a commitment to the provision of affordable housing for </w:t>
      </w:r>
      <w:r w:rsidR="003E65BC" w:rsidRPr="00EE5CC4">
        <w:rPr>
          <w:u w:val="single"/>
        </w:rPr>
        <w:t xml:space="preserve">low- </w:t>
      </w:r>
      <w:r w:rsidRPr="00EE5CC4">
        <w:rPr>
          <w:u w:val="single"/>
        </w:rPr>
        <w:t xml:space="preserve">and moderate-income </w:t>
      </w:r>
      <w:r w:rsidR="003E65BC" w:rsidRPr="00EE5CC4">
        <w:rPr>
          <w:u w:val="single"/>
        </w:rPr>
        <w:t>c</w:t>
      </w:r>
      <w:r w:rsidRPr="00EE5CC4">
        <w:rPr>
          <w:u w:val="single"/>
        </w:rPr>
        <w:t>ity residents, and to preventing the displacement of such residents</w:t>
      </w:r>
      <w:proofErr w:type="gramStart"/>
      <w:r w:rsidRPr="00EE5CC4">
        <w:rPr>
          <w:u w:val="single"/>
        </w:rPr>
        <w:t>;</w:t>
      </w:r>
      <w:proofErr w:type="gramEnd"/>
    </w:p>
    <w:p w14:paraId="5C168E2C" w14:textId="7BFD924C" w:rsidR="002F7B53" w:rsidRDefault="002F7B53" w:rsidP="002F7B53">
      <w:pPr>
        <w:spacing w:line="480" w:lineRule="auto"/>
        <w:jc w:val="both"/>
        <w:rPr>
          <w:u w:val="single"/>
        </w:rPr>
      </w:pPr>
      <w:r>
        <w:rPr>
          <w:u w:val="single"/>
        </w:rPr>
        <w:lastRenderedPageBreak/>
        <w:t xml:space="preserve">3. </w:t>
      </w:r>
      <w:r w:rsidR="005B1E3C">
        <w:rPr>
          <w:u w:val="single"/>
        </w:rPr>
        <w:t>The organization has demonstrated a commitment to community engagement as evidenced by relationships with neighborhood-based organizations or tenant counseling organizations;</w:t>
      </w:r>
      <w:r w:rsidR="00BA5402">
        <w:rPr>
          <w:u w:val="single"/>
        </w:rPr>
        <w:t xml:space="preserve"> and</w:t>
      </w:r>
    </w:p>
    <w:p w14:paraId="68592784" w14:textId="05A21860" w:rsidR="005B1E3C" w:rsidRDefault="005B1E3C" w:rsidP="002F7B53">
      <w:pPr>
        <w:spacing w:line="480" w:lineRule="auto"/>
        <w:jc w:val="both"/>
        <w:rPr>
          <w:u w:val="single"/>
        </w:rPr>
      </w:pPr>
      <w:r>
        <w:rPr>
          <w:u w:val="single"/>
        </w:rPr>
        <w:t>4. The organization has demonstrated the capacity, including but not limited to the legal and financial capacity, to effectively acquire and manage residential real property at multiple locations in the city</w:t>
      </w:r>
      <w:r w:rsidR="00BA5402">
        <w:rPr>
          <w:u w:val="single"/>
        </w:rPr>
        <w:t>.</w:t>
      </w:r>
    </w:p>
    <w:p w14:paraId="2A48704B" w14:textId="4AAFF64D" w:rsidR="009E6805" w:rsidRDefault="009E6805" w:rsidP="002F7B53">
      <w:pPr>
        <w:spacing w:line="480" w:lineRule="auto"/>
        <w:jc w:val="both"/>
        <w:rPr>
          <w:u w:val="single"/>
        </w:rPr>
      </w:pPr>
      <w:r>
        <w:rPr>
          <w:u w:val="single"/>
        </w:rPr>
        <w:t xml:space="preserve">b. </w:t>
      </w:r>
      <w:r w:rsidR="001C7071">
        <w:rPr>
          <w:u w:val="single"/>
        </w:rPr>
        <w:t xml:space="preserve">The </w:t>
      </w:r>
      <w:r w:rsidR="006B64DF">
        <w:rPr>
          <w:u w:val="single"/>
        </w:rPr>
        <w:t xml:space="preserve">commissioner </w:t>
      </w:r>
      <w:r w:rsidR="001C7071">
        <w:rPr>
          <w:u w:val="single"/>
        </w:rPr>
        <w:t xml:space="preserve">shall review new applications for </w:t>
      </w:r>
      <w:r w:rsidR="007E6D56">
        <w:rPr>
          <w:u w:val="single"/>
        </w:rPr>
        <w:t>qualified entity</w:t>
      </w:r>
      <w:r w:rsidR="00D222AF">
        <w:rPr>
          <w:u w:val="single"/>
        </w:rPr>
        <w:t xml:space="preserve"> </w:t>
      </w:r>
      <w:r w:rsidR="001C7071">
        <w:rPr>
          <w:u w:val="single"/>
        </w:rPr>
        <w:t xml:space="preserve">status at least </w:t>
      </w:r>
      <w:r w:rsidR="007E6D56">
        <w:rPr>
          <w:u w:val="single"/>
        </w:rPr>
        <w:t xml:space="preserve">three times </w:t>
      </w:r>
      <w:r w:rsidR="001C7071">
        <w:rPr>
          <w:u w:val="single"/>
        </w:rPr>
        <w:t>each calendar year</w:t>
      </w:r>
      <w:r w:rsidR="005C7ECB">
        <w:rPr>
          <w:u w:val="single"/>
        </w:rPr>
        <w:t>.</w:t>
      </w:r>
      <w:r w:rsidR="001C7071">
        <w:rPr>
          <w:u w:val="single"/>
        </w:rPr>
        <w:t xml:space="preserve"> </w:t>
      </w:r>
      <w:r w:rsidR="00DD58CB">
        <w:rPr>
          <w:u w:val="single"/>
        </w:rPr>
        <w:t xml:space="preserve">A </w:t>
      </w:r>
      <w:r w:rsidR="007E6D56">
        <w:rPr>
          <w:u w:val="single"/>
        </w:rPr>
        <w:t>qualified entity</w:t>
      </w:r>
      <w:r w:rsidR="00D222AF">
        <w:rPr>
          <w:u w:val="single"/>
        </w:rPr>
        <w:t xml:space="preserve"> </w:t>
      </w:r>
      <w:r w:rsidR="006B64DF">
        <w:rPr>
          <w:u w:val="single"/>
        </w:rPr>
        <w:t xml:space="preserve">that </w:t>
      </w:r>
      <w:r w:rsidR="00DD58CB">
        <w:rPr>
          <w:u w:val="single"/>
        </w:rPr>
        <w:t xml:space="preserve">has been </w:t>
      </w:r>
      <w:r w:rsidR="006B64DF">
        <w:rPr>
          <w:u w:val="single"/>
        </w:rPr>
        <w:t>certified under this section</w:t>
      </w:r>
      <w:r w:rsidR="003E65BC">
        <w:rPr>
          <w:u w:val="single"/>
        </w:rPr>
        <w:t xml:space="preserve"> </w:t>
      </w:r>
      <w:r w:rsidR="00031FD4">
        <w:rPr>
          <w:u w:val="single"/>
        </w:rPr>
        <w:t xml:space="preserve">shall remain qualified for </w:t>
      </w:r>
      <w:r w:rsidR="00CC6A4C">
        <w:rPr>
          <w:u w:val="single"/>
        </w:rPr>
        <w:t>two</w:t>
      </w:r>
      <w:r w:rsidR="00031FD4">
        <w:rPr>
          <w:u w:val="single"/>
        </w:rPr>
        <w:t xml:space="preserve"> years</w:t>
      </w:r>
      <w:r w:rsidR="00DD58CB">
        <w:rPr>
          <w:u w:val="single"/>
        </w:rPr>
        <w:t>, so long as it continues to meet the eligibility criteria set forth in subdivision a</w:t>
      </w:r>
      <w:r w:rsidR="00031FD4">
        <w:rPr>
          <w:u w:val="single"/>
        </w:rPr>
        <w:t xml:space="preserve">. </w:t>
      </w:r>
      <w:r w:rsidR="00DD58CB">
        <w:rPr>
          <w:u w:val="single"/>
        </w:rPr>
        <w:t>Any s</w:t>
      </w:r>
      <w:r w:rsidR="00031FD4">
        <w:rPr>
          <w:u w:val="single"/>
        </w:rPr>
        <w:t xml:space="preserve">uch </w:t>
      </w:r>
      <w:r w:rsidR="007E6D56">
        <w:rPr>
          <w:u w:val="single"/>
        </w:rPr>
        <w:t>qualified entity</w:t>
      </w:r>
      <w:r w:rsidR="00031FD4">
        <w:rPr>
          <w:u w:val="single"/>
        </w:rPr>
        <w:t xml:space="preserve"> </w:t>
      </w:r>
      <w:r w:rsidR="001C7071">
        <w:rPr>
          <w:u w:val="single"/>
        </w:rPr>
        <w:t>may apply for renewed certification</w:t>
      </w:r>
      <w:r w:rsidR="005C7ECB">
        <w:rPr>
          <w:u w:val="single"/>
        </w:rPr>
        <w:t xml:space="preserve"> when the commissioner accepts new applications for </w:t>
      </w:r>
      <w:r w:rsidR="007E6D56">
        <w:rPr>
          <w:u w:val="single"/>
        </w:rPr>
        <w:t>qualified entity</w:t>
      </w:r>
      <w:r w:rsidR="005C7ECB">
        <w:rPr>
          <w:u w:val="single"/>
        </w:rPr>
        <w:t xml:space="preserve"> status.</w:t>
      </w:r>
    </w:p>
    <w:p w14:paraId="3808C07E" w14:textId="39BD0D35" w:rsidR="001C7071" w:rsidRDefault="001C7071" w:rsidP="002F7B53">
      <w:pPr>
        <w:spacing w:line="480" w:lineRule="auto"/>
        <w:jc w:val="both"/>
        <w:rPr>
          <w:u w:val="single"/>
        </w:rPr>
      </w:pPr>
      <w:r>
        <w:rPr>
          <w:u w:val="single"/>
        </w:rPr>
        <w:t xml:space="preserve">c. The </w:t>
      </w:r>
      <w:r w:rsidR="006B64DF">
        <w:rPr>
          <w:u w:val="single"/>
        </w:rPr>
        <w:t xml:space="preserve">commissioner </w:t>
      </w:r>
      <w:r>
        <w:rPr>
          <w:u w:val="single"/>
        </w:rPr>
        <w:t xml:space="preserve">shall </w:t>
      </w:r>
      <w:r w:rsidR="00EE23E9">
        <w:rPr>
          <w:u w:val="single"/>
        </w:rPr>
        <w:t>post</w:t>
      </w:r>
      <w:r>
        <w:rPr>
          <w:u w:val="single"/>
        </w:rPr>
        <w:t xml:space="preserve"> on </w:t>
      </w:r>
      <w:r w:rsidR="006B64DF">
        <w:rPr>
          <w:u w:val="single"/>
        </w:rPr>
        <w:t xml:space="preserve">the department’s </w:t>
      </w:r>
      <w:r>
        <w:rPr>
          <w:u w:val="single"/>
        </w:rPr>
        <w:t xml:space="preserve">website and </w:t>
      </w:r>
      <w:r w:rsidR="00EE23E9">
        <w:rPr>
          <w:u w:val="single"/>
        </w:rPr>
        <w:t>provide</w:t>
      </w:r>
      <w:r w:rsidR="006B64DF">
        <w:rPr>
          <w:u w:val="single"/>
        </w:rPr>
        <w:t xml:space="preserve"> in hard copy</w:t>
      </w:r>
      <w:r>
        <w:rPr>
          <w:u w:val="single"/>
        </w:rPr>
        <w:t xml:space="preserve"> on request, a list of qualified entities</w:t>
      </w:r>
      <w:r w:rsidR="00EE23E9">
        <w:rPr>
          <w:u w:val="single"/>
        </w:rPr>
        <w:t xml:space="preserve"> </w:t>
      </w:r>
      <w:r w:rsidR="006B64DF">
        <w:rPr>
          <w:u w:val="single"/>
        </w:rPr>
        <w:t xml:space="preserve">and </w:t>
      </w:r>
      <w:r w:rsidR="00EE23E9">
        <w:rPr>
          <w:u w:val="single"/>
        </w:rPr>
        <w:t>their</w:t>
      </w:r>
      <w:r>
        <w:rPr>
          <w:u w:val="single"/>
        </w:rPr>
        <w:t xml:space="preserve"> contact information, including but not limited to a mailing address, </w:t>
      </w:r>
      <w:r w:rsidR="006B64DF">
        <w:rPr>
          <w:u w:val="single"/>
        </w:rPr>
        <w:t>e</w:t>
      </w:r>
      <w:r w:rsidR="009434DD">
        <w:rPr>
          <w:u w:val="single"/>
        </w:rPr>
        <w:t xml:space="preserve">lectronic </w:t>
      </w:r>
      <w:r>
        <w:rPr>
          <w:u w:val="single"/>
        </w:rPr>
        <w:t>mail address, and a telephone number.</w:t>
      </w:r>
    </w:p>
    <w:p w14:paraId="42CD740B" w14:textId="2E3E124A" w:rsidR="001C7071" w:rsidRDefault="001C7071" w:rsidP="002F7B53">
      <w:pPr>
        <w:spacing w:line="480" w:lineRule="auto"/>
        <w:jc w:val="both"/>
        <w:rPr>
          <w:u w:val="single"/>
        </w:rPr>
      </w:pPr>
      <w:r>
        <w:rPr>
          <w:u w:val="single"/>
        </w:rPr>
        <w:t xml:space="preserve">d. </w:t>
      </w:r>
      <w:r w:rsidR="00C172B8">
        <w:rPr>
          <w:u w:val="single"/>
        </w:rPr>
        <w:t xml:space="preserve">The </w:t>
      </w:r>
      <w:r w:rsidR="006B64DF">
        <w:rPr>
          <w:u w:val="single"/>
        </w:rPr>
        <w:t xml:space="preserve">commissioner </w:t>
      </w:r>
      <w:r w:rsidR="00C172B8">
        <w:rPr>
          <w:u w:val="single"/>
        </w:rPr>
        <w:t xml:space="preserve">shall investigate any complaint alleging that a </w:t>
      </w:r>
      <w:r w:rsidR="007E6D56">
        <w:rPr>
          <w:u w:val="single"/>
        </w:rPr>
        <w:t>qualified entity</w:t>
      </w:r>
      <w:r w:rsidR="00D222AF">
        <w:rPr>
          <w:u w:val="single"/>
        </w:rPr>
        <w:t xml:space="preserve"> </w:t>
      </w:r>
      <w:r w:rsidR="00C172B8">
        <w:rPr>
          <w:u w:val="single"/>
        </w:rPr>
        <w:t xml:space="preserve">has </w:t>
      </w:r>
      <w:r w:rsidR="00EE23E9">
        <w:rPr>
          <w:u w:val="single"/>
        </w:rPr>
        <w:t>not complied</w:t>
      </w:r>
      <w:r w:rsidR="00C172B8">
        <w:rPr>
          <w:u w:val="single"/>
        </w:rPr>
        <w:t xml:space="preserve"> with this chapter. If after providing the </w:t>
      </w:r>
      <w:r w:rsidR="007E6D56">
        <w:rPr>
          <w:u w:val="single"/>
        </w:rPr>
        <w:t>qualified entity</w:t>
      </w:r>
      <w:r w:rsidR="00D222AF">
        <w:rPr>
          <w:u w:val="single"/>
        </w:rPr>
        <w:t xml:space="preserve"> </w:t>
      </w:r>
      <w:r w:rsidR="00C172B8">
        <w:rPr>
          <w:u w:val="single"/>
        </w:rPr>
        <w:t xml:space="preserve">with notice and opportunity to </w:t>
      </w:r>
      <w:proofErr w:type="gramStart"/>
      <w:r w:rsidR="00C172B8">
        <w:rPr>
          <w:u w:val="single"/>
        </w:rPr>
        <w:t>be heard</w:t>
      </w:r>
      <w:proofErr w:type="gramEnd"/>
      <w:r w:rsidR="00C172B8">
        <w:rPr>
          <w:u w:val="single"/>
        </w:rPr>
        <w:t xml:space="preserve">, the department determines that a </w:t>
      </w:r>
      <w:r w:rsidR="00D222AF">
        <w:rPr>
          <w:u w:val="single"/>
        </w:rPr>
        <w:t xml:space="preserve">not-for-profit </w:t>
      </w:r>
      <w:r w:rsidR="00C172B8">
        <w:rPr>
          <w:u w:val="single"/>
        </w:rPr>
        <w:t xml:space="preserve">organization listed as a </w:t>
      </w:r>
      <w:r w:rsidR="007E6D56">
        <w:rPr>
          <w:u w:val="single"/>
        </w:rPr>
        <w:t>qualified entity</w:t>
      </w:r>
      <w:r w:rsidR="00D222AF">
        <w:rPr>
          <w:u w:val="single"/>
        </w:rPr>
        <w:t xml:space="preserve"> </w:t>
      </w:r>
      <w:r w:rsidR="00C172B8">
        <w:rPr>
          <w:u w:val="single"/>
        </w:rPr>
        <w:t xml:space="preserve">failed to comply with this chapter, the department may suspend or revoke that </w:t>
      </w:r>
      <w:r w:rsidR="00D222AF">
        <w:rPr>
          <w:u w:val="single"/>
        </w:rPr>
        <w:t xml:space="preserve">not-for-profit </w:t>
      </w:r>
      <w:r w:rsidR="00C172B8">
        <w:rPr>
          <w:u w:val="single"/>
        </w:rPr>
        <w:t xml:space="preserve">organization’s certification as a </w:t>
      </w:r>
      <w:r w:rsidR="007E6D56">
        <w:rPr>
          <w:u w:val="single"/>
        </w:rPr>
        <w:t>qualified entity</w:t>
      </w:r>
      <w:r w:rsidR="00C172B8">
        <w:rPr>
          <w:u w:val="single"/>
        </w:rPr>
        <w:t>.</w:t>
      </w:r>
    </w:p>
    <w:p w14:paraId="5EE9B4C4" w14:textId="28D77AF5" w:rsidR="005B40F1" w:rsidRDefault="004D18C6" w:rsidP="005B40F1">
      <w:pPr>
        <w:spacing w:line="480" w:lineRule="auto"/>
        <w:jc w:val="both"/>
        <w:rPr>
          <w:u w:val="single"/>
        </w:rPr>
      </w:pPr>
      <w:r>
        <w:rPr>
          <w:u w:val="single"/>
        </w:rPr>
        <w:t xml:space="preserve">§ </w:t>
      </w:r>
      <w:r w:rsidR="00CC6A4C">
        <w:rPr>
          <w:u w:val="single"/>
        </w:rPr>
        <w:t>26</w:t>
      </w:r>
      <w:r w:rsidR="001E7936">
        <w:rPr>
          <w:u w:val="single"/>
        </w:rPr>
        <w:t>-</w:t>
      </w:r>
      <w:r w:rsidR="00E24590">
        <w:rPr>
          <w:u w:val="single"/>
        </w:rPr>
        <w:t xml:space="preserve">853 </w:t>
      </w:r>
      <w:r w:rsidR="007E6D1C">
        <w:rPr>
          <w:u w:val="single"/>
        </w:rPr>
        <w:t xml:space="preserve">Notice of </w:t>
      </w:r>
      <w:r w:rsidR="0093107D">
        <w:rPr>
          <w:u w:val="single"/>
        </w:rPr>
        <w:t>sale</w:t>
      </w:r>
      <w:r w:rsidR="005B40F1">
        <w:rPr>
          <w:u w:val="single"/>
        </w:rPr>
        <w:t xml:space="preserve">. </w:t>
      </w:r>
      <w:r w:rsidR="00FE4B54">
        <w:rPr>
          <w:u w:val="single"/>
        </w:rPr>
        <w:t xml:space="preserve">a. An owner of a residential building shall provide notice to the department of </w:t>
      </w:r>
      <w:r w:rsidR="004B5E14">
        <w:rPr>
          <w:u w:val="single"/>
        </w:rPr>
        <w:t xml:space="preserve">such owner’s </w:t>
      </w:r>
      <w:r w:rsidR="00FE4B54">
        <w:rPr>
          <w:u w:val="single"/>
        </w:rPr>
        <w:t>action that will result in the sale of the residential building.</w:t>
      </w:r>
    </w:p>
    <w:p w14:paraId="7EC55F88" w14:textId="7364BB54" w:rsidR="004B5E14" w:rsidRDefault="00FE4B54" w:rsidP="005B40F1">
      <w:pPr>
        <w:spacing w:line="480" w:lineRule="auto"/>
        <w:jc w:val="both"/>
        <w:rPr>
          <w:u w:val="single"/>
        </w:rPr>
      </w:pPr>
      <w:r>
        <w:rPr>
          <w:u w:val="single"/>
        </w:rPr>
        <w:t xml:space="preserve">b. </w:t>
      </w:r>
      <w:r w:rsidRPr="00D3152F">
        <w:rPr>
          <w:u w:val="single"/>
        </w:rPr>
        <w:t>The owner shall provide such notice</w:t>
      </w:r>
      <w:r w:rsidR="004B5E14" w:rsidRPr="00D3152F">
        <w:rPr>
          <w:u w:val="single"/>
        </w:rPr>
        <w:t xml:space="preserve"> of </w:t>
      </w:r>
      <w:r w:rsidR="0093107D" w:rsidRPr="00D3152F">
        <w:rPr>
          <w:u w:val="single"/>
        </w:rPr>
        <w:t xml:space="preserve">sale </w:t>
      </w:r>
      <w:r w:rsidRPr="00D3152F">
        <w:rPr>
          <w:u w:val="single"/>
        </w:rPr>
        <w:t xml:space="preserve">no less than </w:t>
      </w:r>
      <w:r w:rsidR="004B5E14" w:rsidRPr="00D3152F">
        <w:rPr>
          <w:u w:val="single"/>
        </w:rPr>
        <w:t xml:space="preserve">180 days </w:t>
      </w:r>
      <w:r w:rsidRPr="00D3152F">
        <w:rPr>
          <w:u w:val="single"/>
        </w:rPr>
        <w:t xml:space="preserve">before taking </w:t>
      </w:r>
      <w:r w:rsidR="004B5E14" w:rsidRPr="00D3152F">
        <w:rPr>
          <w:u w:val="single"/>
        </w:rPr>
        <w:t xml:space="preserve">such </w:t>
      </w:r>
      <w:r w:rsidRPr="00D3152F">
        <w:rPr>
          <w:u w:val="single"/>
        </w:rPr>
        <w:t>action.</w:t>
      </w:r>
      <w:r w:rsidR="00A63418" w:rsidRPr="00D3152F">
        <w:rPr>
          <w:u w:val="single"/>
        </w:rPr>
        <w:t xml:space="preserve"> The notice </w:t>
      </w:r>
      <w:proofErr w:type="gramStart"/>
      <w:r w:rsidR="00A63418" w:rsidRPr="00D3152F">
        <w:rPr>
          <w:u w:val="single"/>
        </w:rPr>
        <w:t>may be provided</w:t>
      </w:r>
      <w:proofErr w:type="gramEnd"/>
      <w:r w:rsidR="00A63418" w:rsidRPr="00D3152F">
        <w:rPr>
          <w:u w:val="single"/>
        </w:rPr>
        <w:t xml:space="preserve"> </w:t>
      </w:r>
      <w:r w:rsidR="004B5E14" w:rsidRPr="00D3152F">
        <w:rPr>
          <w:u w:val="single"/>
        </w:rPr>
        <w:t xml:space="preserve">fewer than 180 days </w:t>
      </w:r>
      <w:r w:rsidR="00A63418" w:rsidRPr="00D3152F">
        <w:rPr>
          <w:u w:val="single"/>
        </w:rPr>
        <w:t xml:space="preserve">before </w:t>
      </w:r>
      <w:r w:rsidR="005A1FBC" w:rsidRPr="00D3152F">
        <w:rPr>
          <w:u w:val="single"/>
        </w:rPr>
        <w:t xml:space="preserve">the owner takes </w:t>
      </w:r>
      <w:r w:rsidR="004B5E14" w:rsidRPr="00D3152F">
        <w:rPr>
          <w:u w:val="single"/>
        </w:rPr>
        <w:t xml:space="preserve">such </w:t>
      </w:r>
      <w:r w:rsidR="00A63418" w:rsidRPr="00D3152F">
        <w:rPr>
          <w:u w:val="single"/>
        </w:rPr>
        <w:t xml:space="preserve">action where </w:t>
      </w:r>
      <w:r w:rsidR="00A63418" w:rsidRPr="00D3152F">
        <w:rPr>
          <w:u w:val="single"/>
        </w:rPr>
        <w:lastRenderedPageBreak/>
        <w:t>the owner show</w:t>
      </w:r>
      <w:r w:rsidR="004B5E14" w:rsidRPr="00D3152F">
        <w:rPr>
          <w:u w:val="single"/>
        </w:rPr>
        <w:t>s</w:t>
      </w:r>
      <w:r w:rsidR="00A63418" w:rsidRPr="00D3152F">
        <w:rPr>
          <w:u w:val="single"/>
        </w:rPr>
        <w:t xml:space="preserve"> good cause for delay, including but not limited to </w:t>
      </w:r>
      <w:r w:rsidR="005A1FBC" w:rsidRPr="00D3152F">
        <w:rPr>
          <w:u w:val="single"/>
        </w:rPr>
        <w:t xml:space="preserve">the </w:t>
      </w:r>
      <w:r w:rsidR="005C7ECB" w:rsidRPr="00D3152F">
        <w:rPr>
          <w:u w:val="single"/>
        </w:rPr>
        <w:t xml:space="preserve">owner’s </w:t>
      </w:r>
      <w:r w:rsidR="00A63418" w:rsidRPr="00D3152F">
        <w:rPr>
          <w:u w:val="single"/>
        </w:rPr>
        <w:t>death or financial hardship.</w:t>
      </w:r>
      <w:r>
        <w:rPr>
          <w:u w:val="single"/>
        </w:rPr>
        <w:t xml:space="preserve"> </w:t>
      </w:r>
    </w:p>
    <w:p w14:paraId="46C8BD30" w14:textId="3AD6DCF9" w:rsidR="00FE4B54" w:rsidRDefault="004B5E14" w:rsidP="005B40F1">
      <w:pPr>
        <w:spacing w:line="480" w:lineRule="auto"/>
        <w:jc w:val="both"/>
        <w:rPr>
          <w:u w:val="single"/>
        </w:rPr>
      </w:pPr>
      <w:r>
        <w:rPr>
          <w:u w:val="single"/>
        </w:rPr>
        <w:t xml:space="preserve">c. A </w:t>
      </w:r>
      <w:r w:rsidR="00FE4B54">
        <w:rPr>
          <w:u w:val="single"/>
        </w:rPr>
        <w:t>notice</w:t>
      </w:r>
      <w:r>
        <w:rPr>
          <w:u w:val="single"/>
        </w:rPr>
        <w:t xml:space="preserve"> of </w:t>
      </w:r>
      <w:r w:rsidR="0093107D">
        <w:rPr>
          <w:u w:val="single"/>
        </w:rPr>
        <w:t xml:space="preserve">sale </w:t>
      </w:r>
      <w:r w:rsidR="00FE4B54">
        <w:rPr>
          <w:u w:val="single"/>
        </w:rPr>
        <w:t>shall include the following information:</w:t>
      </w:r>
    </w:p>
    <w:p w14:paraId="1E0EA931" w14:textId="4F77A999" w:rsidR="00FE4B54" w:rsidRDefault="00FE4B54" w:rsidP="005B40F1">
      <w:pPr>
        <w:spacing w:line="480" w:lineRule="auto"/>
        <w:jc w:val="both"/>
        <w:rPr>
          <w:u w:val="single"/>
        </w:rPr>
      </w:pPr>
      <w:r>
        <w:rPr>
          <w:u w:val="single"/>
        </w:rPr>
        <w:t>1. The name and address of each owner of the residential building</w:t>
      </w:r>
      <w:r w:rsidR="00363BB1">
        <w:rPr>
          <w:u w:val="single"/>
        </w:rPr>
        <w:t>;</w:t>
      </w:r>
    </w:p>
    <w:p w14:paraId="337D6C9B" w14:textId="4C78BBF6" w:rsidR="00FE4B54" w:rsidRDefault="00FE4B54" w:rsidP="005B40F1">
      <w:pPr>
        <w:spacing w:line="480" w:lineRule="auto"/>
        <w:jc w:val="both"/>
        <w:rPr>
          <w:u w:val="single"/>
        </w:rPr>
      </w:pPr>
      <w:r>
        <w:rPr>
          <w:u w:val="single"/>
        </w:rPr>
        <w:t xml:space="preserve">2. </w:t>
      </w:r>
      <w:r w:rsidR="004B5E14">
        <w:rPr>
          <w:u w:val="single"/>
        </w:rPr>
        <w:t>All</w:t>
      </w:r>
      <w:r w:rsidR="00363BB1">
        <w:rPr>
          <w:u w:val="single"/>
        </w:rPr>
        <w:t xml:space="preserve"> addresses and names of the residential building</w:t>
      </w:r>
      <w:proofErr w:type="gramStart"/>
      <w:r w:rsidR="00363BB1">
        <w:rPr>
          <w:u w:val="single"/>
        </w:rPr>
        <w:t>;</w:t>
      </w:r>
      <w:proofErr w:type="gramEnd"/>
    </w:p>
    <w:p w14:paraId="6DBC4BCD" w14:textId="3BC0D6E4" w:rsidR="00363BB1" w:rsidRDefault="00363BB1" w:rsidP="005B40F1">
      <w:pPr>
        <w:spacing w:line="480" w:lineRule="auto"/>
        <w:jc w:val="both"/>
        <w:rPr>
          <w:u w:val="single"/>
        </w:rPr>
      </w:pPr>
      <w:r>
        <w:rPr>
          <w:u w:val="single"/>
        </w:rPr>
        <w:t>3. The action that will result in a sale;</w:t>
      </w:r>
    </w:p>
    <w:p w14:paraId="6BB4DAFA" w14:textId="78429E57" w:rsidR="00363BB1" w:rsidRDefault="00363BB1" w:rsidP="005B40F1">
      <w:pPr>
        <w:spacing w:line="480" w:lineRule="auto"/>
        <w:jc w:val="both"/>
        <w:rPr>
          <w:u w:val="single"/>
        </w:rPr>
      </w:pPr>
      <w:r>
        <w:rPr>
          <w:u w:val="single"/>
        </w:rPr>
        <w:t xml:space="preserve">4. The date on which such action </w:t>
      </w:r>
      <w:proofErr w:type="gramStart"/>
      <w:r>
        <w:rPr>
          <w:u w:val="single"/>
        </w:rPr>
        <w:t>is anticipated</w:t>
      </w:r>
      <w:proofErr w:type="gramEnd"/>
      <w:r>
        <w:rPr>
          <w:u w:val="single"/>
        </w:rPr>
        <w:t xml:space="preserve"> to take place;</w:t>
      </w:r>
    </w:p>
    <w:p w14:paraId="14418B0E" w14:textId="42AB8AAC" w:rsidR="00363BB1" w:rsidRDefault="00363BB1" w:rsidP="005B40F1">
      <w:pPr>
        <w:spacing w:line="480" w:lineRule="auto"/>
        <w:jc w:val="both"/>
        <w:rPr>
          <w:u w:val="single"/>
        </w:rPr>
      </w:pPr>
      <w:r>
        <w:rPr>
          <w:u w:val="single"/>
        </w:rPr>
        <w:t xml:space="preserve">5. The provision of law, rule or regulation pursuant to which such action </w:t>
      </w:r>
      <w:proofErr w:type="gramStart"/>
      <w:r>
        <w:rPr>
          <w:u w:val="single"/>
        </w:rPr>
        <w:t>is authorized</w:t>
      </w:r>
      <w:proofErr w:type="gramEnd"/>
      <w:r w:rsidR="00D9452E">
        <w:rPr>
          <w:u w:val="single"/>
        </w:rPr>
        <w:t>, if any</w:t>
      </w:r>
      <w:r>
        <w:rPr>
          <w:u w:val="single"/>
        </w:rPr>
        <w:t>;</w:t>
      </w:r>
    </w:p>
    <w:p w14:paraId="318050A8" w14:textId="77777777" w:rsidR="00363BB1" w:rsidRDefault="00363BB1" w:rsidP="005B40F1">
      <w:pPr>
        <w:spacing w:line="480" w:lineRule="auto"/>
        <w:jc w:val="both"/>
        <w:rPr>
          <w:u w:val="single"/>
        </w:rPr>
      </w:pPr>
      <w:r>
        <w:rPr>
          <w:u w:val="single"/>
        </w:rPr>
        <w:t>6. The total number and type of dwelling units subject to a sale;</w:t>
      </w:r>
    </w:p>
    <w:p w14:paraId="22A31C31" w14:textId="7916CB5E" w:rsidR="00363BB1" w:rsidRDefault="00363BB1" w:rsidP="005B40F1">
      <w:pPr>
        <w:spacing w:line="480" w:lineRule="auto"/>
        <w:jc w:val="both"/>
        <w:rPr>
          <w:u w:val="single"/>
        </w:rPr>
      </w:pPr>
      <w:r>
        <w:rPr>
          <w:u w:val="single"/>
        </w:rPr>
        <w:t xml:space="preserve">7. The rent </w:t>
      </w:r>
      <w:r w:rsidR="005A1FBC">
        <w:rPr>
          <w:u w:val="single"/>
        </w:rPr>
        <w:t xml:space="preserve">collected </w:t>
      </w:r>
      <w:r>
        <w:rPr>
          <w:u w:val="single"/>
        </w:rPr>
        <w:t>for each dwelling unit</w:t>
      </w:r>
      <w:r w:rsidR="004B5E14">
        <w:rPr>
          <w:u w:val="single"/>
        </w:rPr>
        <w:t xml:space="preserve"> as of the date of the notice</w:t>
      </w:r>
      <w:proofErr w:type="gramStart"/>
      <w:r>
        <w:rPr>
          <w:u w:val="single"/>
        </w:rPr>
        <w:t>;</w:t>
      </w:r>
      <w:proofErr w:type="gramEnd"/>
    </w:p>
    <w:p w14:paraId="667D5180" w14:textId="7000B5DA" w:rsidR="00363BB1" w:rsidRDefault="00363BB1" w:rsidP="005B40F1">
      <w:pPr>
        <w:spacing w:line="480" w:lineRule="auto"/>
        <w:jc w:val="both"/>
        <w:rPr>
          <w:u w:val="single"/>
        </w:rPr>
      </w:pPr>
      <w:r>
        <w:rPr>
          <w:u w:val="single"/>
        </w:rPr>
        <w:t xml:space="preserve">8. The income and expense </w:t>
      </w:r>
      <w:r w:rsidR="004B32A9">
        <w:rPr>
          <w:u w:val="single"/>
        </w:rPr>
        <w:t xml:space="preserve">report for the </w:t>
      </w:r>
      <w:r w:rsidR="004B5E14">
        <w:rPr>
          <w:u w:val="single"/>
        </w:rPr>
        <w:t>12</w:t>
      </w:r>
      <w:r w:rsidR="004B32A9">
        <w:rPr>
          <w:u w:val="single"/>
        </w:rPr>
        <w:t xml:space="preserve">-month period </w:t>
      </w:r>
      <w:r w:rsidR="004B5E14">
        <w:rPr>
          <w:u w:val="single"/>
        </w:rPr>
        <w:t xml:space="preserve">before </w:t>
      </w:r>
      <w:r w:rsidR="004B32A9">
        <w:rPr>
          <w:u w:val="single"/>
        </w:rPr>
        <w:t>the notice</w:t>
      </w:r>
      <w:r w:rsidR="00493723">
        <w:rPr>
          <w:u w:val="single"/>
        </w:rPr>
        <w:t xml:space="preserve"> of </w:t>
      </w:r>
      <w:r w:rsidR="00843F7E">
        <w:rPr>
          <w:u w:val="single"/>
        </w:rPr>
        <w:t>sale</w:t>
      </w:r>
      <w:r w:rsidR="004B5E14">
        <w:rPr>
          <w:u w:val="single"/>
        </w:rPr>
        <w:t>,</w:t>
      </w:r>
      <w:r w:rsidR="004B32A9">
        <w:rPr>
          <w:u w:val="single"/>
        </w:rPr>
        <w:t xml:space="preserve"> including capital improvements, real property taxes and other municipal charges</w:t>
      </w:r>
      <w:proofErr w:type="gramStart"/>
      <w:r w:rsidR="004B32A9">
        <w:rPr>
          <w:u w:val="single"/>
        </w:rPr>
        <w:t>;</w:t>
      </w:r>
      <w:proofErr w:type="gramEnd"/>
    </w:p>
    <w:p w14:paraId="70AC8333" w14:textId="77777777" w:rsidR="004B32A9" w:rsidRDefault="004B32A9" w:rsidP="005B40F1">
      <w:pPr>
        <w:spacing w:line="480" w:lineRule="auto"/>
        <w:jc w:val="both"/>
        <w:rPr>
          <w:u w:val="single"/>
        </w:rPr>
      </w:pPr>
      <w:r>
        <w:rPr>
          <w:u w:val="single"/>
        </w:rPr>
        <w:t>9. The amount of the outstanding mortgage as of the date of the notice;</w:t>
      </w:r>
    </w:p>
    <w:p w14:paraId="2532245B" w14:textId="40F8005E" w:rsidR="004B32A9" w:rsidRDefault="004B32A9" w:rsidP="005B40F1">
      <w:pPr>
        <w:spacing w:line="480" w:lineRule="auto"/>
        <w:jc w:val="both"/>
        <w:rPr>
          <w:u w:val="single"/>
        </w:rPr>
      </w:pPr>
      <w:r>
        <w:rPr>
          <w:u w:val="single"/>
        </w:rPr>
        <w:t>10. The two most recent inspection reports of comprehensive building-wide inspection</w:t>
      </w:r>
      <w:r w:rsidR="00102660">
        <w:rPr>
          <w:u w:val="single"/>
        </w:rPr>
        <w:t>s</w:t>
      </w:r>
      <w:r>
        <w:rPr>
          <w:u w:val="single"/>
        </w:rPr>
        <w:t xml:space="preserve"> conducted by </w:t>
      </w:r>
      <w:r w:rsidRPr="00331914">
        <w:rPr>
          <w:u w:val="single"/>
        </w:rPr>
        <w:t xml:space="preserve">the department or the </w:t>
      </w:r>
      <w:r w:rsidR="00102660">
        <w:rPr>
          <w:u w:val="single"/>
        </w:rPr>
        <w:t>d</w:t>
      </w:r>
      <w:r w:rsidRPr="00331914">
        <w:rPr>
          <w:u w:val="single"/>
        </w:rPr>
        <w:t xml:space="preserve">epartment of </w:t>
      </w:r>
      <w:r w:rsidR="00102660">
        <w:rPr>
          <w:u w:val="single"/>
        </w:rPr>
        <w:t>b</w:t>
      </w:r>
      <w:r w:rsidRPr="00331914">
        <w:rPr>
          <w:u w:val="single"/>
        </w:rPr>
        <w:t>uildings</w:t>
      </w:r>
      <w:r w:rsidR="00D9452E">
        <w:rPr>
          <w:u w:val="single"/>
        </w:rPr>
        <w:t>, if any</w:t>
      </w:r>
      <w:r w:rsidRPr="00331914">
        <w:rPr>
          <w:u w:val="single"/>
        </w:rPr>
        <w:t>;</w:t>
      </w:r>
    </w:p>
    <w:p w14:paraId="0FA96F09" w14:textId="055A9DB2" w:rsidR="004B32A9" w:rsidRDefault="004B32A9" w:rsidP="005B40F1">
      <w:pPr>
        <w:spacing w:line="480" w:lineRule="auto"/>
        <w:jc w:val="both"/>
        <w:rPr>
          <w:u w:val="single"/>
        </w:rPr>
      </w:pPr>
      <w:r>
        <w:rPr>
          <w:u w:val="single"/>
        </w:rPr>
        <w:t xml:space="preserve">11. A statement </w:t>
      </w:r>
      <w:r w:rsidR="00954142">
        <w:rPr>
          <w:u w:val="single"/>
        </w:rPr>
        <w:t xml:space="preserve">that </w:t>
      </w:r>
      <w:r>
        <w:rPr>
          <w:u w:val="single"/>
        </w:rPr>
        <w:t xml:space="preserve">a </w:t>
      </w:r>
      <w:r w:rsidR="007E6D56">
        <w:rPr>
          <w:u w:val="single"/>
        </w:rPr>
        <w:t>qualified entity</w:t>
      </w:r>
      <w:r w:rsidR="00D222AF">
        <w:rPr>
          <w:u w:val="single"/>
        </w:rPr>
        <w:t xml:space="preserve"> </w:t>
      </w:r>
      <w:r w:rsidR="00954142">
        <w:rPr>
          <w:u w:val="single"/>
        </w:rPr>
        <w:t xml:space="preserve">holds the </w:t>
      </w:r>
      <w:r w:rsidR="00414D0F">
        <w:rPr>
          <w:u w:val="single"/>
        </w:rPr>
        <w:t>opportunity to submit an offer to purchase</w:t>
      </w:r>
      <w:r w:rsidR="00954142">
        <w:rPr>
          <w:u w:val="single"/>
        </w:rPr>
        <w:t>, as required by section 26-85</w:t>
      </w:r>
      <w:r w:rsidR="00E24590">
        <w:rPr>
          <w:u w:val="single"/>
        </w:rPr>
        <w:t>5</w:t>
      </w:r>
      <w:r w:rsidR="00954142">
        <w:rPr>
          <w:u w:val="single"/>
        </w:rPr>
        <w:t xml:space="preserve"> and </w:t>
      </w:r>
      <w:r>
        <w:rPr>
          <w:u w:val="single"/>
        </w:rPr>
        <w:t xml:space="preserve">the first opportunity to purchase as required by section </w:t>
      </w:r>
      <w:r w:rsidR="00CB71D0">
        <w:rPr>
          <w:u w:val="single"/>
        </w:rPr>
        <w:t>26</w:t>
      </w:r>
      <w:r w:rsidR="001E7936">
        <w:rPr>
          <w:u w:val="single"/>
        </w:rPr>
        <w:t>-</w:t>
      </w:r>
      <w:r w:rsidR="00CB71D0">
        <w:rPr>
          <w:u w:val="single"/>
        </w:rPr>
        <w:t>8</w:t>
      </w:r>
      <w:r w:rsidR="001E7936">
        <w:rPr>
          <w:u w:val="single"/>
        </w:rPr>
        <w:t>5</w:t>
      </w:r>
      <w:r w:rsidR="00E24590">
        <w:rPr>
          <w:u w:val="single"/>
        </w:rPr>
        <w:t>6</w:t>
      </w:r>
      <w:r>
        <w:rPr>
          <w:u w:val="single"/>
        </w:rPr>
        <w:t>;</w:t>
      </w:r>
      <w:r w:rsidR="007E6D1C">
        <w:rPr>
          <w:u w:val="single"/>
        </w:rPr>
        <w:t xml:space="preserve"> and</w:t>
      </w:r>
    </w:p>
    <w:p w14:paraId="721553AE" w14:textId="5728509A" w:rsidR="004B32A9" w:rsidRDefault="004B32A9" w:rsidP="005B40F1">
      <w:pPr>
        <w:spacing w:line="480" w:lineRule="auto"/>
        <w:jc w:val="both"/>
        <w:rPr>
          <w:u w:val="single"/>
        </w:rPr>
      </w:pPr>
      <w:r>
        <w:rPr>
          <w:u w:val="single"/>
        </w:rPr>
        <w:t xml:space="preserve">12. Such other information </w:t>
      </w:r>
      <w:r w:rsidR="007E6D1C">
        <w:rPr>
          <w:u w:val="single"/>
        </w:rPr>
        <w:t xml:space="preserve">as </w:t>
      </w:r>
      <w:r>
        <w:rPr>
          <w:u w:val="single"/>
        </w:rPr>
        <w:t>the department may require.</w:t>
      </w:r>
    </w:p>
    <w:p w14:paraId="373828E2" w14:textId="0FC223D4" w:rsidR="00F33519" w:rsidRDefault="007E6D1C" w:rsidP="005B40F1">
      <w:pPr>
        <w:spacing w:line="480" w:lineRule="auto"/>
        <w:jc w:val="both"/>
        <w:rPr>
          <w:u w:val="single"/>
        </w:rPr>
      </w:pPr>
      <w:r>
        <w:rPr>
          <w:u w:val="single"/>
        </w:rPr>
        <w:t>d</w:t>
      </w:r>
      <w:r w:rsidR="00F33519">
        <w:rPr>
          <w:u w:val="single"/>
        </w:rPr>
        <w:t xml:space="preserve">. </w:t>
      </w:r>
      <w:r>
        <w:rPr>
          <w:u w:val="single"/>
        </w:rPr>
        <w:t xml:space="preserve">An </w:t>
      </w:r>
      <w:r w:rsidR="00764008">
        <w:rPr>
          <w:u w:val="single"/>
        </w:rPr>
        <w:t xml:space="preserve">owner may withdraw </w:t>
      </w:r>
      <w:r w:rsidR="00EB76FB">
        <w:rPr>
          <w:u w:val="single"/>
        </w:rPr>
        <w:t xml:space="preserve">a </w:t>
      </w:r>
      <w:r w:rsidR="00764008">
        <w:rPr>
          <w:u w:val="single"/>
        </w:rPr>
        <w:t xml:space="preserve">notice of </w:t>
      </w:r>
      <w:r w:rsidR="00247F9C">
        <w:rPr>
          <w:u w:val="single"/>
        </w:rPr>
        <w:t>sale</w:t>
      </w:r>
      <w:r w:rsidR="00764008">
        <w:rPr>
          <w:u w:val="single"/>
        </w:rPr>
        <w:t xml:space="preserve">, subject to the terms of any accepted offer to purchase or executed purchase and sale agreement, and to </w:t>
      </w:r>
      <w:r w:rsidR="00EB76FB">
        <w:rPr>
          <w:u w:val="single"/>
        </w:rPr>
        <w:t xml:space="preserve">applicable </w:t>
      </w:r>
      <w:r w:rsidR="00764008">
        <w:rPr>
          <w:u w:val="single"/>
        </w:rPr>
        <w:t xml:space="preserve">statutory and common law remedies. In such event, the owner shall give notice </w:t>
      </w:r>
      <w:r w:rsidR="00EB76FB">
        <w:rPr>
          <w:u w:val="single"/>
        </w:rPr>
        <w:t xml:space="preserve">of withdrawal </w:t>
      </w:r>
      <w:r w:rsidR="00764008">
        <w:rPr>
          <w:u w:val="single"/>
        </w:rPr>
        <w:t xml:space="preserve">to </w:t>
      </w:r>
      <w:r w:rsidR="00EB76FB">
        <w:rPr>
          <w:u w:val="single"/>
        </w:rPr>
        <w:t xml:space="preserve">the department and to </w:t>
      </w:r>
      <w:r w:rsidR="00764008">
        <w:rPr>
          <w:u w:val="single"/>
        </w:rPr>
        <w:t>a</w:t>
      </w:r>
      <w:r w:rsidR="003A5F04">
        <w:rPr>
          <w:u w:val="single"/>
        </w:rPr>
        <w:t>ny</w:t>
      </w:r>
      <w:r w:rsidR="00764008">
        <w:rPr>
          <w:u w:val="single"/>
        </w:rPr>
        <w:t xml:space="preserve"> </w:t>
      </w:r>
      <w:r w:rsidR="007E6D56">
        <w:rPr>
          <w:u w:val="single"/>
        </w:rPr>
        <w:lastRenderedPageBreak/>
        <w:t>qualified entity</w:t>
      </w:r>
      <w:r w:rsidR="00D222AF">
        <w:rPr>
          <w:u w:val="single"/>
        </w:rPr>
        <w:t xml:space="preserve"> </w:t>
      </w:r>
      <w:r w:rsidR="003A5F04">
        <w:rPr>
          <w:u w:val="single"/>
        </w:rPr>
        <w:t>that submitted an offer</w:t>
      </w:r>
      <w:r w:rsidR="00764008">
        <w:rPr>
          <w:u w:val="single"/>
        </w:rPr>
        <w:t xml:space="preserve">. However, </w:t>
      </w:r>
      <w:r w:rsidR="00EB76FB">
        <w:rPr>
          <w:u w:val="single"/>
        </w:rPr>
        <w:t xml:space="preserve">if </w:t>
      </w:r>
      <w:r w:rsidR="00764008">
        <w:rPr>
          <w:u w:val="single"/>
        </w:rPr>
        <w:t xml:space="preserve">the owner </w:t>
      </w:r>
      <w:r w:rsidR="00EB76FB">
        <w:rPr>
          <w:u w:val="single"/>
        </w:rPr>
        <w:t xml:space="preserve">decides </w:t>
      </w:r>
      <w:r w:rsidR="00764008">
        <w:rPr>
          <w:u w:val="single"/>
        </w:rPr>
        <w:t>at any time to take an action that will result in</w:t>
      </w:r>
      <w:r w:rsidR="00F30B4E">
        <w:rPr>
          <w:u w:val="single"/>
        </w:rPr>
        <w:t xml:space="preserve"> a</w:t>
      </w:r>
      <w:r w:rsidR="00764008">
        <w:rPr>
          <w:u w:val="single"/>
        </w:rPr>
        <w:t xml:space="preserve"> sale, </w:t>
      </w:r>
      <w:r w:rsidR="00EB76FB">
        <w:rPr>
          <w:u w:val="single"/>
        </w:rPr>
        <w:t xml:space="preserve">such owner </w:t>
      </w:r>
      <w:r w:rsidR="00764008">
        <w:rPr>
          <w:u w:val="single"/>
        </w:rPr>
        <w:t xml:space="preserve">shall comply with </w:t>
      </w:r>
      <w:r w:rsidR="00EB76FB">
        <w:rPr>
          <w:u w:val="single"/>
        </w:rPr>
        <w:t>subdivisions a, b an</w:t>
      </w:r>
      <w:r w:rsidR="00493723">
        <w:rPr>
          <w:u w:val="single"/>
        </w:rPr>
        <w:t>d</w:t>
      </w:r>
      <w:r w:rsidR="00EB76FB">
        <w:rPr>
          <w:u w:val="single"/>
        </w:rPr>
        <w:t xml:space="preserve"> c of this section and with all </w:t>
      </w:r>
      <w:r w:rsidR="00764008">
        <w:rPr>
          <w:u w:val="single"/>
        </w:rPr>
        <w:t>other applicable requirements of this chapter.</w:t>
      </w:r>
    </w:p>
    <w:p w14:paraId="1AB52BA4" w14:textId="1923BBC6" w:rsidR="00C771E1" w:rsidRDefault="00EB76FB" w:rsidP="005B40F1">
      <w:pPr>
        <w:spacing w:line="480" w:lineRule="auto"/>
        <w:jc w:val="both"/>
        <w:rPr>
          <w:u w:val="single"/>
        </w:rPr>
      </w:pPr>
      <w:proofErr w:type="gramStart"/>
      <w:r>
        <w:rPr>
          <w:u w:val="single"/>
        </w:rPr>
        <w:t>e</w:t>
      </w:r>
      <w:proofErr w:type="gramEnd"/>
      <w:r w:rsidR="00764008">
        <w:rPr>
          <w:u w:val="single"/>
        </w:rPr>
        <w:t xml:space="preserve">. Notwithstanding any </w:t>
      </w:r>
      <w:r w:rsidR="00C771E1">
        <w:rPr>
          <w:u w:val="single"/>
        </w:rPr>
        <w:t xml:space="preserve">provision of this </w:t>
      </w:r>
      <w:r w:rsidR="00F30B4E">
        <w:rPr>
          <w:u w:val="single"/>
        </w:rPr>
        <w:t xml:space="preserve">section </w:t>
      </w:r>
      <w:r w:rsidR="00C771E1">
        <w:rPr>
          <w:u w:val="single"/>
        </w:rPr>
        <w:t>to the contrary:</w:t>
      </w:r>
      <w:r w:rsidR="00764008">
        <w:rPr>
          <w:u w:val="single"/>
        </w:rPr>
        <w:t xml:space="preserve"> </w:t>
      </w:r>
    </w:p>
    <w:p w14:paraId="00852485" w14:textId="7F3D6083" w:rsidR="00764008" w:rsidRDefault="00C771E1" w:rsidP="005B40F1">
      <w:pPr>
        <w:spacing w:line="480" w:lineRule="auto"/>
        <w:jc w:val="both"/>
        <w:rPr>
          <w:u w:val="single"/>
        </w:rPr>
      </w:pPr>
      <w:r>
        <w:rPr>
          <w:u w:val="single"/>
        </w:rPr>
        <w:t>1. A person shall be deemed to have complied with the</w:t>
      </w:r>
      <w:r w:rsidR="00CB71D0">
        <w:rPr>
          <w:u w:val="single"/>
        </w:rPr>
        <w:t xml:space="preserve"> requirement to provide</w:t>
      </w:r>
      <w:r>
        <w:rPr>
          <w:u w:val="single"/>
        </w:rPr>
        <w:t xml:space="preserve"> notice</w:t>
      </w:r>
      <w:r w:rsidR="00493723">
        <w:rPr>
          <w:u w:val="single"/>
        </w:rPr>
        <w:t xml:space="preserve"> of </w:t>
      </w:r>
      <w:r w:rsidR="00247F9C">
        <w:rPr>
          <w:u w:val="single"/>
        </w:rPr>
        <w:t>sale</w:t>
      </w:r>
      <w:r w:rsidR="00493723">
        <w:rPr>
          <w:u w:val="single"/>
        </w:rPr>
        <w:t xml:space="preserve"> or notice of withdrawal</w:t>
      </w:r>
      <w:r>
        <w:rPr>
          <w:u w:val="single"/>
        </w:rPr>
        <w:t xml:space="preserve"> </w:t>
      </w:r>
      <w:r w:rsidR="00CB71D0">
        <w:rPr>
          <w:u w:val="single"/>
        </w:rPr>
        <w:t xml:space="preserve">under </w:t>
      </w:r>
      <w:r>
        <w:rPr>
          <w:u w:val="single"/>
        </w:rPr>
        <w:t xml:space="preserve">this section </w:t>
      </w:r>
      <w:r w:rsidR="00D35856">
        <w:rPr>
          <w:u w:val="single"/>
        </w:rPr>
        <w:t>if</w:t>
      </w:r>
      <w:r>
        <w:rPr>
          <w:u w:val="single"/>
        </w:rPr>
        <w:t xml:space="preserve"> such person has complied with a substantially similar notice requirement imposed pursuant to a </w:t>
      </w:r>
      <w:r w:rsidR="00D9452E">
        <w:rPr>
          <w:u w:val="single"/>
        </w:rPr>
        <w:t xml:space="preserve">superseding </w:t>
      </w:r>
      <w:r>
        <w:rPr>
          <w:u w:val="single"/>
        </w:rPr>
        <w:t>statute or program; and</w:t>
      </w:r>
    </w:p>
    <w:p w14:paraId="0ED6C18F" w14:textId="1A429AA4" w:rsidR="00764008" w:rsidRDefault="00C771E1" w:rsidP="005B40F1">
      <w:pPr>
        <w:spacing w:line="480" w:lineRule="auto"/>
        <w:jc w:val="both"/>
        <w:rPr>
          <w:u w:val="single"/>
        </w:rPr>
      </w:pPr>
      <w:r>
        <w:rPr>
          <w:u w:val="single"/>
        </w:rPr>
        <w:t>2. I</w:t>
      </w:r>
      <w:r w:rsidR="00764008">
        <w:rPr>
          <w:u w:val="single"/>
        </w:rPr>
        <w:t>f the notice</w:t>
      </w:r>
      <w:r w:rsidR="00493723">
        <w:rPr>
          <w:u w:val="single"/>
        </w:rPr>
        <w:t xml:space="preserve"> of </w:t>
      </w:r>
      <w:r w:rsidR="00247F9C">
        <w:rPr>
          <w:u w:val="single"/>
        </w:rPr>
        <w:t>sale</w:t>
      </w:r>
      <w:r w:rsidR="00493723">
        <w:rPr>
          <w:u w:val="single"/>
        </w:rPr>
        <w:t xml:space="preserve"> or notice of withdrawal </w:t>
      </w:r>
      <w:r w:rsidR="00CB71D0">
        <w:rPr>
          <w:u w:val="single"/>
        </w:rPr>
        <w:t xml:space="preserve">is </w:t>
      </w:r>
      <w:r w:rsidR="00764008">
        <w:rPr>
          <w:u w:val="single"/>
        </w:rPr>
        <w:t xml:space="preserve">required by this section </w:t>
      </w:r>
      <w:r w:rsidR="00CB71D0">
        <w:rPr>
          <w:u w:val="single"/>
        </w:rPr>
        <w:t xml:space="preserve">to include </w:t>
      </w:r>
      <w:r w:rsidR="00764008">
        <w:rPr>
          <w:u w:val="single"/>
        </w:rPr>
        <w:t xml:space="preserve">more information than is required by any applicable </w:t>
      </w:r>
      <w:r w:rsidR="00D9452E">
        <w:rPr>
          <w:u w:val="single"/>
        </w:rPr>
        <w:t xml:space="preserve">superseding </w:t>
      </w:r>
      <w:r w:rsidR="00764008">
        <w:rPr>
          <w:u w:val="single"/>
        </w:rPr>
        <w:t xml:space="preserve">city, state or federal statute or program, </w:t>
      </w:r>
      <w:r>
        <w:rPr>
          <w:u w:val="single"/>
        </w:rPr>
        <w:t xml:space="preserve">the </w:t>
      </w:r>
      <w:r w:rsidR="00764008">
        <w:rPr>
          <w:u w:val="single"/>
        </w:rPr>
        <w:t xml:space="preserve">additional information </w:t>
      </w:r>
      <w:r>
        <w:rPr>
          <w:u w:val="single"/>
        </w:rPr>
        <w:t xml:space="preserve">required by this section </w:t>
      </w:r>
      <w:r w:rsidR="00764008">
        <w:rPr>
          <w:u w:val="single"/>
        </w:rPr>
        <w:t xml:space="preserve">shall be provided within the time period established by the </w:t>
      </w:r>
      <w:r w:rsidR="00247F9C">
        <w:rPr>
          <w:u w:val="single"/>
        </w:rPr>
        <w:t xml:space="preserve">superseding </w:t>
      </w:r>
      <w:r w:rsidR="00764008">
        <w:rPr>
          <w:u w:val="single"/>
        </w:rPr>
        <w:t>statute or program.</w:t>
      </w:r>
    </w:p>
    <w:p w14:paraId="629AFDC6" w14:textId="0E6B4531" w:rsidR="00E4395C" w:rsidRDefault="00764008" w:rsidP="005B40F1">
      <w:pPr>
        <w:spacing w:line="480" w:lineRule="auto"/>
        <w:jc w:val="both"/>
        <w:rPr>
          <w:u w:val="single"/>
        </w:rPr>
      </w:pPr>
      <w:r>
        <w:rPr>
          <w:u w:val="single"/>
        </w:rPr>
        <w:t xml:space="preserve">§ </w:t>
      </w:r>
      <w:r w:rsidR="00EE350E">
        <w:rPr>
          <w:u w:val="single"/>
        </w:rPr>
        <w:t>26</w:t>
      </w:r>
      <w:r w:rsidR="001E7936">
        <w:rPr>
          <w:u w:val="single"/>
        </w:rPr>
        <w:t>-</w:t>
      </w:r>
      <w:r w:rsidR="00E24590">
        <w:rPr>
          <w:u w:val="single"/>
        </w:rPr>
        <w:t xml:space="preserve">854 </w:t>
      </w:r>
      <w:r w:rsidR="00E4395C">
        <w:rPr>
          <w:u w:val="single"/>
        </w:rPr>
        <w:t xml:space="preserve">Notice </w:t>
      </w:r>
      <w:r>
        <w:rPr>
          <w:u w:val="single"/>
        </w:rPr>
        <w:t xml:space="preserve">of bona fide offer to purchase. </w:t>
      </w:r>
      <w:proofErr w:type="gramStart"/>
      <w:r w:rsidR="0027545A">
        <w:rPr>
          <w:u w:val="single"/>
        </w:rPr>
        <w:t xml:space="preserve">a. </w:t>
      </w:r>
      <w:r>
        <w:rPr>
          <w:u w:val="single"/>
        </w:rPr>
        <w:t>If</w:t>
      </w:r>
      <w:r w:rsidR="00C1608D">
        <w:rPr>
          <w:u w:val="single"/>
        </w:rPr>
        <w:t xml:space="preserve"> </w:t>
      </w:r>
      <w:r>
        <w:rPr>
          <w:u w:val="single"/>
        </w:rPr>
        <w:t>the owner receives a bona fide offer to purchase</w:t>
      </w:r>
      <w:r w:rsidR="00E4395C">
        <w:rPr>
          <w:u w:val="single"/>
        </w:rPr>
        <w:t xml:space="preserve"> </w:t>
      </w:r>
      <w:r w:rsidR="00B93E0D">
        <w:rPr>
          <w:u w:val="single"/>
        </w:rPr>
        <w:t>such</w:t>
      </w:r>
      <w:r w:rsidR="00E4395C">
        <w:rPr>
          <w:u w:val="single"/>
        </w:rPr>
        <w:t xml:space="preserve"> building</w:t>
      </w:r>
      <w:r w:rsidR="00EE350E">
        <w:rPr>
          <w:u w:val="single"/>
        </w:rPr>
        <w:t xml:space="preserve"> </w:t>
      </w:r>
      <w:r>
        <w:rPr>
          <w:u w:val="single"/>
        </w:rPr>
        <w:t xml:space="preserve">and intends to consider or respond to such offer, then the owner shall provide </w:t>
      </w:r>
      <w:r w:rsidR="00E4395C">
        <w:rPr>
          <w:u w:val="single"/>
        </w:rPr>
        <w:t xml:space="preserve">a </w:t>
      </w:r>
      <w:r>
        <w:rPr>
          <w:u w:val="single"/>
        </w:rPr>
        <w:t xml:space="preserve">notice </w:t>
      </w:r>
      <w:r w:rsidR="00E4395C">
        <w:rPr>
          <w:u w:val="single"/>
        </w:rPr>
        <w:t xml:space="preserve">of bona fide offer to purchase </w:t>
      </w:r>
      <w:r>
        <w:rPr>
          <w:u w:val="single"/>
        </w:rPr>
        <w:t xml:space="preserve">to </w:t>
      </w:r>
      <w:r w:rsidR="00F30B4E">
        <w:rPr>
          <w:u w:val="single"/>
        </w:rPr>
        <w:t xml:space="preserve">all </w:t>
      </w:r>
      <w:r w:rsidR="007E6D56">
        <w:rPr>
          <w:u w:val="single"/>
        </w:rPr>
        <w:t>qualified entitie</w:t>
      </w:r>
      <w:r w:rsidR="00F30B4E">
        <w:rPr>
          <w:u w:val="single"/>
        </w:rPr>
        <w:t>s</w:t>
      </w:r>
      <w:r w:rsidR="00D222AF">
        <w:rPr>
          <w:u w:val="single"/>
        </w:rPr>
        <w:t xml:space="preserve"> </w:t>
      </w:r>
      <w:r>
        <w:rPr>
          <w:u w:val="single"/>
        </w:rPr>
        <w:t xml:space="preserve">and the department no more than </w:t>
      </w:r>
      <w:r w:rsidR="00E4395C">
        <w:rPr>
          <w:u w:val="single"/>
        </w:rPr>
        <w:t xml:space="preserve">15 </w:t>
      </w:r>
      <w:r>
        <w:rPr>
          <w:u w:val="single"/>
        </w:rPr>
        <w:t>days from the date such bona fide offer to purchase is delivered to the owner.</w:t>
      </w:r>
      <w:proofErr w:type="gramEnd"/>
      <w:r>
        <w:rPr>
          <w:u w:val="single"/>
        </w:rPr>
        <w:t xml:space="preserve"> </w:t>
      </w:r>
    </w:p>
    <w:p w14:paraId="5FCC4A1D" w14:textId="5A800DD2" w:rsidR="00764008" w:rsidRDefault="00E4395C" w:rsidP="005B40F1">
      <w:pPr>
        <w:spacing w:line="480" w:lineRule="auto"/>
        <w:jc w:val="both"/>
        <w:rPr>
          <w:u w:val="single"/>
        </w:rPr>
      </w:pPr>
      <w:r>
        <w:rPr>
          <w:u w:val="single"/>
        </w:rPr>
        <w:t xml:space="preserve">b. A </w:t>
      </w:r>
      <w:r w:rsidR="00764008">
        <w:rPr>
          <w:u w:val="single"/>
        </w:rPr>
        <w:t xml:space="preserve">notice </w:t>
      </w:r>
      <w:r>
        <w:rPr>
          <w:u w:val="single"/>
        </w:rPr>
        <w:t xml:space="preserve">of bona fide offer to purchase </w:t>
      </w:r>
      <w:r w:rsidR="00764008">
        <w:rPr>
          <w:u w:val="single"/>
        </w:rPr>
        <w:t xml:space="preserve">shall </w:t>
      </w:r>
      <w:r>
        <w:rPr>
          <w:u w:val="single"/>
        </w:rPr>
        <w:t xml:space="preserve">include </w:t>
      </w:r>
      <w:r w:rsidR="00764008">
        <w:rPr>
          <w:u w:val="single"/>
        </w:rPr>
        <w:t>the following information:</w:t>
      </w:r>
    </w:p>
    <w:p w14:paraId="3B442499" w14:textId="5694B2A9" w:rsidR="00764008" w:rsidRDefault="00764008" w:rsidP="005B40F1">
      <w:pPr>
        <w:spacing w:line="480" w:lineRule="auto"/>
        <w:jc w:val="both"/>
        <w:rPr>
          <w:u w:val="single"/>
        </w:rPr>
      </w:pPr>
      <w:r>
        <w:rPr>
          <w:u w:val="single"/>
        </w:rPr>
        <w:t xml:space="preserve">1. The name and address of the </w:t>
      </w:r>
      <w:r w:rsidR="000E64D3">
        <w:rPr>
          <w:u w:val="single"/>
        </w:rPr>
        <w:t>person who made the offer</w:t>
      </w:r>
      <w:r>
        <w:rPr>
          <w:u w:val="single"/>
        </w:rPr>
        <w:t>;</w:t>
      </w:r>
      <w:r w:rsidR="000E64D3">
        <w:rPr>
          <w:u w:val="single"/>
        </w:rPr>
        <w:t xml:space="preserve"> and</w:t>
      </w:r>
    </w:p>
    <w:p w14:paraId="403CCC83" w14:textId="676CBE2F" w:rsidR="00764008" w:rsidRDefault="00764008" w:rsidP="005B40F1">
      <w:pPr>
        <w:spacing w:line="480" w:lineRule="auto"/>
        <w:jc w:val="both"/>
        <w:rPr>
          <w:u w:val="single"/>
        </w:rPr>
      </w:pPr>
      <w:proofErr w:type="gramStart"/>
      <w:r>
        <w:rPr>
          <w:u w:val="single"/>
        </w:rPr>
        <w:t>2. The price and terms and conditions of the offer</w:t>
      </w:r>
      <w:r w:rsidR="000E64D3">
        <w:rPr>
          <w:u w:val="single"/>
        </w:rPr>
        <w:t>.</w:t>
      </w:r>
      <w:proofErr w:type="gramEnd"/>
    </w:p>
    <w:p w14:paraId="777E89A4" w14:textId="6BE64D8C" w:rsidR="0027545A" w:rsidRDefault="00EE350E" w:rsidP="005B40F1">
      <w:pPr>
        <w:spacing w:line="480" w:lineRule="auto"/>
        <w:jc w:val="both"/>
        <w:rPr>
          <w:u w:val="single"/>
        </w:rPr>
      </w:pPr>
      <w:r>
        <w:rPr>
          <w:u w:val="single"/>
        </w:rPr>
        <w:t>c</w:t>
      </w:r>
      <w:r w:rsidR="0027545A">
        <w:rPr>
          <w:u w:val="single"/>
        </w:rPr>
        <w:t xml:space="preserve">. </w:t>
      </w:r>
      <w:r w:rsidR="000E64D3">
        <w:rPr>
          <w:u w:val="single"/>
        </w:rPr>
        <w:t>Within 15 days of completing the sale of such building, t</w:t>
      </w:r>
      <w:r w:rsidR="0027545A">
        <w:rPr>
          <w:u w:val="single"/>
        </w:rPr>
        <w:t xml:space="preserve">he owner shall provide </w:t>
      </w:r>
      <w:r w:rsidR="000E64D3">
        <w:rPr>
          <w:u w:val="single"/>
        </w:rPr>
        <w:t xml:space="preserve">a </w:t>
      </w:r>
      <w:r w:rsidR="0027545A">
        <w:rPr>
          <w:u w:val="single"/>
        </w:rPr>
        <w:t xml:space="preserve">notice </w:t>
      </w:r>
      <w:r w:rsidR="000E64D3">
        <w:rPr>
          <w:u w:val="single"/>
        </w:rPr>
        <w:t xml:space="preserve">of sale </w:t>
      </w:r>
      <w:r w:rsidR="0027545A">
        <w:rPr>
          <w:u w:val="single"/>
        </w:rPr>
        <w:t xml:space="preserve">to the department and any </w:t>
      </w:r>
      <w:r w:rsidR="007E6D56">
        <w:rPr>
          <w:u w:val="single"/>
        </w:rPr>
        <w:t>qualified entity</w:t>
      </w:r>
      <w:r w:rsidR="00D222AF">
        <w:rPr>
          <w:u w:val="single"/>
        </w:rPr>
        <w:t xml:space="preserve"> </w:t>
      </w:r>
      <w:r w:rsidR="0027545A">
        <w:rPr>
          <w:u w:val="single"/>
        </w:rPr>
        <w:t>that submit</w:t>
      </w:r>
      <w:r w:rsidR="000E64D3">
        <w:rPr>
          <w:u w:val="single"/>
        </w:rPr>
        <w:t>ted</w:t>
      </w:r>
      <w:r w:rsidR="0027545A">
        <w:rPr>
          <w:u w:val="single"/>
        </w:rPr>
        <w:t xml:space="preserve"> an offer </w:t>
      </w:r>
      <w:r w:rsidR="000E64D3">
        <w:rPr>
          <w:u w:val="single"/>
        </w:rPr>
        <w:t>to purchase such building</w:t>
      </w:r>
      <w:r w:rsidR="0027545A">
        <w:rPr>
          <w:u w:val="single"/>
        </w:rPr>
        <w:t>.</w:t>
      </w:r>
    </w:p>
    <w:p w14:paraId="5005979D" w14:textId="4EFACD0F" w:rsidR="00D0288E" w:rsidRDefault="00A35D73" w:rsidP="005B40F1">
      <w:pPr>
        <w:spacing w:line="480" w:lineRule="auto"/>
        <w:jc w:val="both"/>
        <w:rPr>
          <w:u w:val="single"/>
        </w:rPr>
      </w:pPr>
      <w:r>
        <w:rPr>
          <w:u w:val="single"/>
        </w:rPr>
        <w:t xml:space="preserve">§ </w:t>
      </w:r>
      <w:r w:rsidR="00EE350E">
        <w:rPr>
          <w:u w:val="single"/>
        </w:rPr>
        <w:t>26</w:t>
      </w:r>
      <w:r w:rsidR="001E7936">
        <w:rPr>
          <w:u w:val="single"/>
        </w:rPr>
        <w:t>-</w:t>
      </w:r>
      <w:r w:rsidR="00EE350E">
        <w:rPr>
          <w:u w:val="single"/>
        </w:rPr>
        <w:t>8</w:t>
      </w:r>
      <w:r w:rsidR="001E7936">
        <w:rPr>
          <w:u w:val="single"/>
        </w:rPr>
        <w:t>5</w:t>
      </w:r>
      <w:r w:rsidR="00E24590">
        <w:rPr>
          <w:u w:val="single"/>
        </w:rPr>
        <w:t>5</w:t>
      </w:r>
      <w:r>
        <w:rPr>
          <w:u w:val="single"/>
        </w:rPr>
        <w:t xml:space="preserve"> </w:t>
      </w:r>
      <w:r w:rsidR="00414D0F">
        <w:rPr>
          <w:u w:val="single"/>
        </w:rPr>
        <w:t>Opportunity to submit an offer to purchase</w:t>
      </w:r>
      <w:r>
        <w:rPr>
          <w:u w:val="single"/>
        </w:rPr>
        <w:t xml:space="preserve">. a. </w:t>
      </w:r>
      <w:r w:rsidR="00717E90">
        <w:rPr>
          <w:u w:val="single"/>
        </w:rPr>
        <w:t xml:space="preserve">Each </w:t>
      </w:r>
      <w:r w:rsidR="007E6D56">
        <w:rPr>
          <w:u w:val="single"/>
        </w:rPr>
        <w:t>qualified entity</w:t>
      </w:r>
      <w:r w:rsidR="00717E90">
        <w:rPr>
          <w:u w:val="single"/>
        </w:rPr>
        <w:t xml:space="preserve"> shall have a</w:t>
      </w:r>
      <w:r w:rsidR="009530B6">
        <w:rPr>
          <w:u w:val="single"/>
        </w:rPr>
        <w:t>n</w:t>
      </w:r>
      <w:r w:rsidR="00717E90">
        <w:rPr>
          <w:u w:val="single"/>
        </w:rPr>
        <w:t xml:space="preserve"> </w:t>
      </w:r>
      <w:r w:rsidR="00414D0F">
        <w:rPr>
          <w:u w:val="single"/>
        </w:rPr>
        <w:t>opportunity to submit an offer to purchase</w:t>
      </w:r>
      <w:r w:rsidR="008C38E9">
        <w:rPr>
          <w:u w:val="single"/>
        </w:rPr>
        <w:t xml:space="preserve"> as defined in section 26-851</w:t>
      </w:r>
      <w:r w:rsidR="00717E90">
        <w:rPr>
          <w:u w:val="single"/>
        </w:rPr>
        <w:t>.</w:t>
      </w:r>
    </w:p>
    <w:p w14:paraId="4C73406E" w14:textId="1E1040FC" w:rsidR="00A35D73" w:rsidRDefault="00D0288E" w:rsidP="005B40F1">
      <w:pPr>
        <w:spacing w:line="480" w:lineRule="auto"/>
        <w:jc w:val="both"/>
        <w:rPr>
          <w:u w:val="single"/>
        </w:rPr>
      </w:pPr>
      <w:r>
        <w:rPr>
          <w:u w:val="single"/>
        </w:rPr>
        <w:lastRenderedPageBreak/>
        <w:t xml:space="preserve">b. </w:t>
      </w:r>
      <w:r w:rsidR="00A35D73">
        <w:rPr>
          <w:u w:val="single"/>
        </w:rPr>
        <w:t xml:space="preserve">A </w:t>
      </w:r>
      <w:r w:rsidR="007E6D56">
        <w:rPr>
          <w:u w:val="single"/>
        </w:rPr>
        <w:t>qualified entity</w:t>
      </w:r>
      <w:r w:rsidR="00D222AF">
        <w:rPr>
          <w:u w:val="single"/>
        </w:rPr>
        <w:t xml:space="preserve"> </w:t>
      </w:r>
      <w:r w:rsidR="00A35D73">
        <w:rPr>
          <w:u w:val="single"/>
        </w:rPr>
        <w:t xml:space="preserve">shall </w:t>
      </w:r>
      <w:r w:rsidR="00D87142">
        <w:rPr>
          <w:u w:val="single"/>
        </w:rPr>
        <w:t xml:space="preserve">provide </w:t>
      </w:r>
      <w:r w:rsidR="00A35D73">
        <w:rPr>
          <w:u w:val="single"/>
        </w:rPr>
        <w:t>notice</w:t>
      </w:r>
      <w:r w:rsidR="00493723" w:rsidRPr="00493723">
        <w:rPr>
          <w:u w:val="single"/>
        </w:rPr>
        <w:t xml:space="preserve"> </w:t>
      </w:r>
      <w:r w:rsidR="00493723">
        <w:rPr>
          <w:u w:val="single"/>
        </w:rPr>
        <w:t>of</w:t>
      </w:r>
      <w:r w:rsidR="00B93E0D">
        <w:rPr>
          <w:u w:val="single"/>
        </w:rPr>
        <w:t xml:space="preserve"> intent to exercise </w:t>
      </w:r>
      <w:r w:rsidR="00EE74FB">
        <w:rPr>
          <w:u w:val="single"/>
        </w:rPr>
        <w:t>a</w:t>
      </w:r>
      <w:r w:rsidR="009530B6">
        <w:rPr>
          <w:u w:val="single"/>
        </w:rPr>
        <w:t xml:space="preserve">n </w:t>
      </w:r>
      <w:r w:rsidR="00414D0F">
        <w:rPr>
          <w:u w:val="single"/>
        </w:rPr>
        <w:t>opportunity to submit an offer to purchase</w:t>
      </w:r>
      <w:r w:rsidR="00A35D73">
        <w:rPr>
          <w:u w:val="single"/>
        </w:rPr>
        <w:t xml:space="preserve"> </w:t>
      </w:r>
      <w:r w:rsidR="00D87142">
        <w:rPr>
          <w:u w:val="single"/>
        </w:rPr>
        <w:t xml:space="preserve">to </w:t>
      </w:r>
      <w:r w:rsidR="00A35D73">
        <w:rPr>
          <w:u w:val="single"/>
        </w:rPr>
        <w:t>the owner</w:t>
      </w:r>
      <w:r w:rsidR="00D87142">
        <w:rPr>
          <w:u w:val="single"/>
        </w:rPr>
        <w:t xml:space="preserve"> of a residential building</w:t>
      </w:r>
      <w:r w:rsidR="00A35D73">
        <w:rPr>
          <w:u w:val="single"/>
        </w:rPr>
        <w:t xml:space="preserve"> and the department within </w:t>
      </w:r>
      <w:r w:rsidR="003A5F04">
        <w:rPr>
          <w:u w:val="single"/>
        </w:rPr>
        <w:t>60</w:t>
      </w:r>
      <w:r w:rsidR="00A35D73">
        <w:rPr>
          <w:u w:val="single"/>
        </w:rPr>
        <w:t xml:space="preserve"> days </w:t>
      </w:r>
      <w:r w:rsidR="00F30B4E">
        <w:rPr>
          <w:u w:val="single"/>
        </w:rPr>
        <w:t>after the</w:t>
      </w:r>
      <w:r w:rsidR="00A35D73">
        <w:rPr>
          <w:u w:val="single"/>
        </w:rPr>
        <w:t xml:space="preserve"> notice </w:t>
      </w:r>
      <w:r w:rsidR="00D87142">
        <w:rPr>
          <w:u w:val="single"/>
        </w:rPr>
        <w:t xml:space="preserve">of </w:t>
      </w:r>
      <w:r w:rsidR="00247F9C">
        <w:rPr>
          <w:u w:val="single"/>
        </w:rPr>
        <w:t>sale</w:t>
      </w:r>
      <w:r w:rsidR="00D87142">
        <w:rPr>
          <w:u w:val="single"/>
        </w:rPr>
        <w:t xml:space="preserve"> </w:t>
      </w:r>
      <w:r w:rsidR="00A35D73">
        <w:rPr>
          <w:u w:val="single"/>
        </w:rPr>
        <w:t xml:space="preserve">pursuant to </w:t>
      </w:r>
      <w:r w:rsidR="00FF2655">
        <w:rPr>
          <w:u w:val="single"/>
        </w:rPr>
        <w:t xml:space="preserve">subdivision a of section </w:t>
      </w:r>
      <w:r w:rsidR="00EE350E">
        <w:rPr>
          <w:u w:val="single"/>
        </w:rPr>
        <w:t>26</w:t>
      </w:r>
      <w:r w:rsidR="001E7936">
        <w:rPr>
          <w:u w:val="single"/>
        </w:rPr>
        <w:t>-</w:t>
      </w:r>
      <w:r w:rsidR="00E24590">
        <w:rPr>
          <w:u w:val="single"/>
        </w:rPr>
        <w:t xml:space="preserve">853 </w:t>
      </w:r>
      <w:r w:rsidR="00F30B4E">
        <w:rPr>
          <w:u w:val="single"/>
        </w:rPr>
        <w:t>has been made</w:t>
      </w:r>
      <w:r w:rsidR="00A35D73">
        <w:rPr>
          <w:u w:val="single"/>
        </w:rPr>
        <w:t>.</w:t>
      </w:r>
    </w:p>
    <w:p w14:paraId="7C7B8C81" w14:textId="54D589ED" w:rsidR="00FE4B54" w:rsidRDefault="00D0288E" w:rsidP="005B40F1">
      <w:pPr>
        <w:spacing w:line="480" w:lineRule="auto"/>
        <w:jc w:val="both"/>
        <w:rPr>
          <w:u w:val="single"/>
        </w:rPr>
      </w:pPr>
      <w:r>
        <w:rPr>
          <w:u w:val="single"/>
        </w:rPr>
        <w:t>c</w:t>
      </w:r>
      <w:r w:rsidR="00A35D73">
        <w:rPr>
          <w:u w:val="single"/>
        </w:rPr>
        <w:t xml:space="preserve">. </w:t>
      </w:r>
      <w:r w:rsidR="00D87142">
        <w:rPr>
          <w:u w:val="single"/>
        </w:rPr>
        <w:t>F</w:t>
      </w:r>
      <w:r w:rsidR="00F63FB3">
        <w:rPr>
          <w:u w:val="single"/>
        </w:rPr>
        <w:t xml:space="preserve">ollowing notice </w:t>
      </w:r>
      <w:r w:rsidR="00D87142">
        <w:rPr>
          <w:u w:val="single"/>
        </w:rPr>
        <w:t xml:space="preserve">of </w:t>
      </w:r>
      <w:r w:rsidR="00247F9C">
        <w:rPr>
          <w:u w:val="single"/>
        </w:rPr>
        <w:t>sale</w:t>
      </w:r>
      <w:r w:rsidR="00D87142">
        <w:rPr>
          <w:u w:val="single"/>
        </w:rPr>
        <w:t xml:space="preserve"> </w:t>
      </w:r>
      <w:r w:rsidR="00F63FB3">
        <w:rPr>
          <w:u w:val="single"/>
        </w:rPr>
        <w:t xml:space="preserve">by the owner in compliance with subdivision a of section </w:t>
      </w:r>
      <w:r w:rsidR="00EE350E">
        <w:rPr>
          <w:u w:val="single"/>
        </w:rPr>
        <w:t>26</w:t>
      </w:r>
      <w:r w:rsidR="001E7936">
        <w:rPr>
          <w:u w:val="single"/>
        </w:rPr>
        <w:t>-</w:t>
      </w:r>
      <w:r w:rsidR="00E24590">
        <w:rPr>
          <w:u w:val="single"/>
        </w:rPr>
        <w:t>853</w:t>
      </w:r>
      <w:r w:rsidR="00F63FB3">
        <w:rPr>
          <w:u w:val="single"/>
        </w:rPr>
        <w:t xml:space="preserve">, </w:t>
      </w:r>
      <w:r w:rsidR="00D87142">
        <w:rPr>
          <w:u w:val="single"/>
        </w:rPr>
        <w:t xml:space="preserve">a </w:t>
      </w:r>
      <w:r w:rsidR="007E6D56">
        <w:rPr>
          <w:u w:val="single"/>
        </w:rPr>
        <w:t>qualified entity</w:t>
      </w:r>
      <w:r w:rsidR="00D222AF">
        <w:rPr>
          <w:u w:val="single"/>
        </w:rPr>
        <w:t xml:space="preserve"> </w:t>
      </w:r>
      <w:r w:rsidR="00F63FB3">
        <w:rPr>
          <w:u w:val="single"/>
        </w:rPr>
        <w:t xml:space="preserve">shall have 120 days from the date of </w:t>
      </w:r>
      <w:r w:rsidR="00B1324A">
        <w:rPr>
          <w:u w:val="single"/>
        </w:rPr>
        <w:t xml:space="preserve">such </w:t>
      </w:r>
      <w:r w:rsidR="00F63FB3">
        <w:rPr>
          <w:u w:val="single"/>
        </w:rPr>
        <w:t xml:space="preserve">notice to submit its offer </w:t>
      </w:r>
      <w:r w:rsidR="005C7609">
        <w:rPr>
          <w:u w:val="single"/>
        </w:rPr>
        <w:t>to purchase</w:t>
      </w:r>
      <w:r w:rsidR="00F30B4E">
        <w:rPr>
          <w:u w:val="single"/>
        </w:rPr>
        <w:t>, during which time the owner may not accept any other offer</w:t>
      </w:r>
      <w:r w:rsidR="00B1324A">
        <w:rPr>
          <w:u w:val="single"/>
        </w:rPr>
        <w:t xml:space="preserve"> to purchase</w:t>
      </w:r>
      <w:r w:rsidR="005C7609">
        <w:rPr>
          <w:u w:val="single"/>
        </w:rPr>
        <w:t>.</w:t>
      </w:r>
    </w:p>
    <w:p w14:paraId="2ACA3B2F" w14:textId="1F19391E" w:rsidR="005C7609" w:rsidRDefault="00D0288E" w:rsidP="005B40F1">
      <w:pPr>
        <w:spacing w:line="480" w:lineRule="auto"/>
        <w:jc w:val="both"/>
        <w:rPr>
          <w:u w:val="single"/>
        </w:rPr>
      </w:pPr>
      <w:r w:rsidRPr="00D3152F">
        <w:rPr>
          <w:u w:val="single"/>
        </w:rPr>
        <w:t>d</w:t>
      </w:r>
      <w:r w:rsidR="005C7609" w:rsidRPr="00D3152F">
        <w:rPr>
          <w:u w:val="single"/>
        </w:rPr>
        <w:t xml:space="preserve">. </w:t>
      </w:r>
      <w:r w:rsidR="00D87142" w:rsidRPr="00D3152F">
        <w:rPr>
          <w:u w:val="single"/>
        </w:rPr>
        <w:t>F</w:t>
      </w:r>
      <w:r w:rsidR="005C7609" w:rsidRPr="00D3152F">
        <w:rPr>
          <w:u w:val="single"/>
        </w:rPr>
        <w:t>ollowing notice</w:t>
      </w:r>
      <w:r w:rsidR="00D87142" w:rsidRPr="00D3152F">
        <w:rPr>
          <w:u w:val="single"/>
        </w:rPr>
        <w:t xml:space="preserve"> of bona fide offer to purchase</w:t>
      </w:r>
      <w:r w:rsidR="005C7609" w:rsidRPr="00D3152F">
        <w:rPr>
          <w:u w:val="single"/>
        </w:rPr>
        <w:t xml:space="preserve"> by the owner in compliance with section </w:t>
      </w:r>
      <w:r w:rsidR="00B93E0D" w:rsidRPr="00D3152F">
        <w:rPr>
          <w:u w:val="single"/>
        </w:rPr>
        <w:t>26</w:t>
      </w:r>
      <w:r w:rsidR="001E7936" w:rsidRPr="00D3152F">
        <w:rPr>
          <w:u w:val="single"/>
        </w:rPr>
        <w:t>-</w:t>
      </w:r>
      <w:r w:rsidR="00E24590" w:rsidRPr="00D3152F">
        <w:rPr>
          <w:u w:val="single"/>
        </w:rPr>
        <w:t>854</w:t>
      </w:r>
      <w:r w:rsidR="005C7609" w:rsidRPr="00D3152F">
        <w:rPr>
          <w:u w:val="single"/>
        </w:rPr>
        <w:t xml:space="preserve">, </w:t>
      </w:r>
      <w:r w:rsidR="00031FD4" w:rsidRPr="00D3152F">
        <w:rPr>
          <w:u w:val="single"/>
        </w:rPr>
        <w:t xml:space="preserve">a </w:t>
      </w:r>
      <w:r w:rsidR="007E6D56" w:rsidRPr="00D3152F">
        <w:rPr>
          <w:u w:val="single"/>
        </w:rPr>
        <w:t>qualified entity</w:t>
      </w:r>
      <w:r w:rsidR="00031FD4" w:rsidRPr="00D3152F">
        <w:rPr>
          <w:u w:val="single"/>
        </w:rPr>
        <w:t xml:space="preserve"> </w:t>
      </w:r>
      <w:r w:rsidR="005C7609" w:rsidRPr="00D3152F">
        <w:rPr>
          <w:u w:val="single"/>
        </w:rPr>
        <w:t xml:space="preserve">shall have 120 days from the date of </w:t>
      </w:r>
      <w:r w:rsidR="00B1324A" w:rsidRPr="00D3152F">
        <w:rPr>
          <w:u w:val="single"/>
        </w:rPr>
        <w:t xml:space="preserve">such notice </w:t>
      </w:r>
      <w:r w:rsidR="005C7609" w:rsidRPr="00D3152F">
        <w:rPr>
          <w:u w:val="single"/>
        </w:rPr>
        <w:t>to submit its offer to purchase</w:t>
      </w:r>
      <w:r w:rsidR="008C6221" w:rsidRPr="00D3152F">
        <w:rPr>
          <w:u w:val="single"/>
        </w:rPr>
        <w:t xml:space="preserve">, during which time the owner may not accept any </w:t>
      </w:r>
      <w:r w:rsidR="006C70D5" w:rsidRPr="00D3152F">
        <w:rPr>
          <w:u w:val="single"/>
        </w:rPr>
        <w:t xml:space="preserve">other </w:t>
      </w:r>
      <w:r w:rsidR="008C6221" w:rsidRPr="00D3152F">
        <w:rPr>
          <w:u w:val="single"/>
        </w:rPr>
        <w:t>offer to purchase</w:t>
      </w:r>
      <w:r w:rsidR="005C7609" w:rsidRPr="00D3152F">
        <w:rPr>
          <w:u w:val="single"/>
        </w:rPr>
        <w:t>.</w:t>
      </w:r>
    </w:p>
    <w:p w14:paraId="1F1AF8E0" w14:textId="42384D71" w:rsidR="00292275" w:rsidRDefault="00D0288E" w:rsidP="005B40F1">
      <w:pPr>
        <w:spacing w:line="480" w:lineRule="auto"/>
        <w:jc w:val="both"/>
        <w:rPr>
          <w:u w:val="single"/>
        </w:rPr>
      </w:pPr>
      <w:r>
        <w:rPr>
          <w:u w:val="single"/>
        </w:rPr>
        <w:t>e</w:t>
      </w:r>
      <w:r w:rsidR="005C7609">
        <w:rPr>
          <w:u w:val="single"/>
        </w:rPr>
        <w:t xml:space="preserve">. </w:t>
      </w:r>
      <w:r w:rsidR="00292275">
        <w:rPr>
          <w:u w:val="single"/>
        </w:rPr>
        <w:t xml:space="preserve">The commissioner may extend any time limit set forth in this section upon application and for good cause shown, </w:t>
      </w:r>
      <w:proofErr w:type="gramStart"/>
      <w:r w:rsidR="00292275">
        <w:rPr>
          <w:u w:val="single"/>
        </w:rPr>
        <w:t>provided that</w:t>
      </w:r>
      <w:proofErr w:type="gramEnd"/>
      <w:r w:rsidR="006C70D5">
        <w:rPr>
          <w:u w:val="single"/>
        </w:rPr>
        <w:t xml:space="preserve"> the</w:t>
      </w:r>
      <w:r w:rsidR="00292275">
        <w:rPr>
          <w:u w:val="single"/>
        </w:rPr>
        <w:t xml:space="preserve"> party applying for the extension was not at fault in causing the need for </w:t>
      </w:r>
      <w:r w:rsidR="006C70D5">
        <w:rPr>
          <w:u w:val="single"/>
        </w:rPr>
        <w:t>the</w:t>
      </w:r>
      <w:r w:rsidR="00292275">
        <w:rPr>
          <w:u w:val="single"/>
        </w:rPr>
        <w:t xml:space="preserve"> extension.</w:t>
      </w:r>
    </w:p>
    <w:p w14:paraId="3D1A09DE" w14:textId="7103264E" w:rsidR="00292275" w:rsidRDefault="00D0288E" w:rsidP="005B40F1">
      <w:pPr>
        <w:spacing w:line="480" w:lineRule="auto"/>
        <w:jc w:val="both"/>
        <w:rPr>
          <w:u w:val="single"/>
        </w:rPr>
      </w:pPr>
      <w:proofErr w:type="gramStart"/>
      <w:r>
        <w:rPr>
          <w:u w:val="single"/>
        </w:rPr>
        <w:t>f</w:t>
      </w:r>
      <w:r w:rsidR="00F96AE8">
        <w:rPr>
          <w:u w:val="single"/>
        </w:rPr>
        <w:t xml:space="preserve">. If a </w:t>
      </w:r>
      <w:r w:rsidR="007E6D56">
        <w:rPr>
          <w:u w:val="single"/>
        </w:rPr>
        <w:t>qualified entity</w:t>
      </w:r>
      <w:r w:rsidR="00D222AF">
        <w:rPr>
          <w:u w:val="single"/>
        </w:rPr>
        <w:t xml:space="preserve"> </w:t>
      </w:r>
      <w:r w:rsidR="00F96AE8">
        <w:rPr>
          <w:u w:val="single"/>
        </w:rPr>
        <w:t xml:space="preserve">does not submit </w:t>
      </w:r>
      <w:r w:rsidR="00292275">
        <w:rPr>
          <w:u w:val="single"/>
        </w:rPr>
        <w:t xml:space="preserve">an </w:t>
      </w:r>
      <w:r w:rsidR="00F96AE8">
        <w:rPr>
          <w:u w:val="single"/>
        </w:rPr>
        <w:t xml:space="preserve">offer in writing to the owner and the department within the time periods stated in subdivisions b or c of this section following </w:t>
      </w:r>
      <w:r w:rsidR="006C70D5">
        <w:rPr>
          <w:u w:val="single"/>
        </w:rPr>
        <w:t>provision of</w:t>
      </w:r>
      <w:r w:rsidR="00292275">
        <w:rPr>
          <w:u w:val="single"/>
        </w:rPr>
        <w:t xml:space="preserve"> </w:t>
      </w:r>
      <w:r w:rsidR="00F96AE8">
        <w:rPr>
          <w:u w:val="single"/>
        </w:rPr>
        <w:t xml:space="preserve">notice </w:t>
      </w:r>
      <w:r w:rsidR="00292275">
        <w:rPr>
          <w:u w:val="single"/>
        </w:rPr>
        <w:t xml:space="preserve">of </w:t>
      </w:r>
      <w:r w:rsidR="00247F9C">
        <w:rPr>
          <w:u w:val="single"/>
        </w:rPr>
        <w:t>sale</w:t>
      </w:r>
      <w:r w:rsidR="00292275">
        <w:rPr>
          <w:u w:val="single"/>
        </w:rPr>
        <w:t xml:space="preserve"> </w:t>
      </w:r>
      <w:r w:rsidR="00F96AE8">
        <w:rPr>
          <w:u w:val="single"/>
        </w:rPr>
        <w:t xml:space="preserve">by the owner </w:t>
      </w:r>
      <w:r w:rsidR="00AD1087">
        <w:rPr>
          <w:u w:val="single"/>
        </w:rPr>
        <w:t>under</w:t>
      </w:r>
      <w:r w:rsidR="00F96AE8">
        <w:rPr>
          <w:u w:val="single"/>
        </w:rPr>
        <w:t xml:space="preserve"> subdivision a of section </w:t>
      </w:r>
      <w:r w:rsidR="00EE74FB">
        <w:rPr>
          <w:u w:val="single"/>
        </w:rPr>
        <w:t>26</w:t>
      </w:r>
      <w:r w:rsidR="001E7936">
        <w:rPr>
          <w:u w:val="single"/>
        </w:rPr>
        <w:t>-</w:t>
      </w:r>
      <w:r w:rsidR="00E24590">
        <w:rPr>
          <w:u w:val="single"/>
        </w:rPr>
        <w:t xml:space="preserve">853 </w:t>
      </w:r>
      <w:r w:rsidR="0046292F">
        <w:rPr>
          <w:u w:val="single"/>
        </w:rPr>
        <w:t>or notice of bona fide offer to purchase by the owner under subdivision a of section 26-85</w:t>
      </w:r>
      <w:r w:rsidR="00E24590">
        <w:rPr>
          <w:u w:val="single"/>
        </w:rPr>
        <w:t>4</w:t>
      </w:r>
      <w:r w:rsidR="00F96AE8">
        <w:rPr>
          <w:u w:val="single"/>
        </w:rPr>
        <w:t xml:space="preserve">, then such </w:t>
      </w:r>
      <w:r w:rsidR="00414D0F">
        <w:rPr>
          <w:u w:val="single"/>
        </w:rPr>
        <w:t>opportunity to submit an offer to purchase</w:t>
      </w:r>
      <w:r w:rsidR="00843F7E">
        <w:rPr>
          <w:u w:val="single"/>
        </w:rPr>
        <w:t xml:space="preserve"> </w:t>
      </w:r>
      <w:r w:rsidR="00292275">
        <w:rPr>
          <w:u w:val="single"/>
        </w:rPr>
        <w:t xml:space="preserve">shall </w:t>
      </w:r>
      <w:r w:rsidR="00F96AE8">
        <w:rPr>
          <w:u w:val="single"/>
        </w:rPr>
        <w:t>be deemed waived and the owner shall have no further obligations under this section.</w:t>
      </w:r>
      <w:proofErr w:type="gramEnd"/>
    </w:p>
    <w:p w14:paraId="4CA53734" w14:textId="585B7F46" w:rsidR="00F96AE8" w:rsidRDefault="00D0288E" w:rsidP="005B40F1">
      <w:pPr>
        <w:spacing w:line="480" w:lineRule="auto"/>
        <w:jc w:val="both"/>
        <w:rPr>
          <w:u w:val="single"/>
        </w:rPr>
      </w:pPr>
      <w:r>
        <w:rPr>
          <w:u w:val="single"/>
        </w:rPr>
        <w:t>g</w:t>
      </w:r>
      <w:r w:rsidR="00292275">
        <w:rPr>
          <w:u w:val="single"/>
        </w:rPr>
        <w:t>. A</w:t>
      </w:r>
      <w:r w:rsidR="00F96AE8">
        <w:rPr>
          <w:u w:val="single"/>
        </w:rPr>
        <w:t xml:space="preserve"> </w:t>
      </w:r>
      <w:r w:rsidR="007E6D56">
        <w:rPr>
          <w:u w:val="single"/>
        </w:rPr>
        <w:t>qualified entity</w:t>
      </w:r>
      <w:r w:rsidR="00D222AF">
        <w:rPr>
          <w:u w:val="single"/>
        </w:rPr>
        <w:t xml:space="preserve"> </w:t>
      </w:r>
      <w:r w:rsidR="00532B5E">
        <w:rPr>
          <w:u w:val="single"/>
        </w:rPr>
        <w:t xml:space="preserve">that </w:t>
      </w:r>
      <w:r w:rsidR="00F96AE8">
        <w:rPr>
          <w:u w:val="single"/>
        </w:rPr>
        <w:t>has submitted a notice</w:t>
      </w:r>
      <w:r w:rsidR="00371D1D">
        <w:rPr>
          <w:u w:val="single"/>
        </w:rPr>
        <w:t xml:space="preserve"> of intent to exercise a</w:t>
      </w:r>
      <w:r w:rsidR="00D9452E">
        <w:rPr>
          <w:u w:val="single"/>
        </w:rPr>
        <w:t>n</w:t>
      </w:r>
      <w:r w:rsidR="00371D1D">
        <w:rPr>
          <w:u w:val="single"/>
        </w:rPr>
        <w:t xml:space="preserve"> </w:t>
      </w:r>
      <w:r w:rsidR="00414D0F">
        <w:rPr>
          <w:u w:val="single"/>
        </w:rPr>
        <w:t>opportunity to submit an offer to purchase</w:t>
      </w:r>
      <w:r w:rsidR="00843F7E">
        <w:rPr>
          <w:u w:val="single"/>
        </w:rPr>
        <w:t xml:space="preserve"> </w:t>
      </w:r>
      <w:r w:rsidR="00AD1087">
        <w:rPr>
          <w:u w:val="single"/>
        </w:rPr>
        <w:t>under</w:t>
      </w:r>
      <w:r w:rsidR="00F96AE8">
        <w:rPr>
          <w:u w:val="single"/>
        </w:rPr>
        <w:t xml:space="preserve"> subdivision </w:t>
      </w:r>
      <w:proofErr w:type="gramStart"/>
      <w:r w:rsidR="00F96AE8">
        <w:rPr>
          <w:u w:val="single"/>
        </w:rPr>
        <w:t>a of</w:t>
      </w:r>
      <w:proofErr w:type="gramEnd"/>
      <w:r w:rsidR="00F96AE8">
        <w:rPr>
          <w:u w:val="single"/>
        </w:rPr>
        <w:t xml:space="preserve"> this section </w:t>
      </w:r>
      <w:r w:rsidR="00532B5E">
        <w:rPr>
          <w:u w:val="single"/>
        </w:rPr>
        <w:t>may withdraw such notice</w:t>
      </w:r>
      <w:r w:rsidR="00355E16">
        <w:rPr>
          <w:u w:val="single"/>
        </w:rPr>
        <w:t xml:space="preserve"> </w:t>
      </w:r>
      <w:r w:rsidR="00532B5E">
        <w:rPr>
          <w:u w:val="single"/>
        </w:rPr>
        <w:t xml:space="preserve">by </w:t>
      </w:r>
      <w:r w:rsidR="00371D1D">
        <w:rPr>
          <w:u w:val="single"/>
        </w:rPr>
        <w:t xml:space="preserve">submitting a </w:t>
      </w:r>
      <w:r w:rsidR="00532B5E">
        <w:rPr>
          <w:u w:val="single"/>
        </w:rPr>
        <w:t xml:space="preserve">written notice </w:t>
      </w:r>
      <w:r w:rsidR="00371D1D">
        <w:rPr>
          <w:u w:val="single"/>
        </w:rPr>
        <w:t xml:space="preserve">of </w:t>
      </w:r>
      <w:r w:rsidR="006C70D5">
        <w:rPr>
          <w:u w:val="single"/>
        </w:rPr>
        <w:t>waiver of rights</w:t>
      </w:r>
      <w:r w:rsidR="00371D1D">
        <w:rPr>
          <w:u w:val="single"/>
        </w:rPr>
        <w:t xml:space="preserve"> </w:t>
      </w:r>
      <w:r w:rsidR="00532B5E">
        <w:rPr>
          <w:u w:val="single"/>
        </w:rPr>
        <w:t>to the owner and to the department.</w:t>
      </w:r>
    </w:p>
    <w:p w14:paraId="47EC30EB" w14:textId="492E763A" w:rsidR="00461217" w:rsidRDefault="00532B5E" w:rsidP="005B40F1">
      <w:pPr>
        <w:spacing w:line="480" w:lineRule="auto"/>
        <w:jc w:val="both"/>
        <w:rPr>
          <w:u w:val="single"/>
        </w:rPr>
      </w:pPr>
      <w:r>
        <w:rPr>
          <w:u w:val="single"/>
        </w:rPr>
        <w:t xml:space="preserve">§ </w:t>
      </w:r>
      <w:r w:rsidR="00EE74FB">
        <w:rPr>
          <w:u w:val="single"/>
        </w:rPr>
        <w:t>26</w:t>
      </w:r>
      <w:r w:rsidR="001E7936">
        <w:rPr>
          <w:u w:val="single"/>
        </w:rPr>
        <w:t>-</w:t>
      </w:r>
      <w:r w:rsidR="00EE74FB">
        <w:rPr>
          <w:u w:val="single"/>
        </w:rPr>
        <w:t>8</w:t>
      </w:r>
      <w:r w:rsidR="001E7936">
        <w:rPr>
          <w:u w:val="single"/>
        </w:rPr>
        <w:t>5</w:t>
      </w:r>
      <w:r w:rsidR="00E24590">
        <w:rPr>
          <w:u w:val="single"/>
        </w:rPr>
        <w:t>6</w:t>
      </w:r>
      <w:r>
        <w:rPr>
          <w:u w:val="single"/>
        </w:rPr>
        <w:t xml:space="preserve"> First opportunity to purchase. </w:t>
      </w:r>
      <w:r w:rsidR="00461217">
        <w:rPr>
          <w:u w:val="single"/>
        </w:rPr>
        <w:t xml:space="preserve">a. Each </w:t>
      </w:r>
      <w:r w:rsidR="007E6D56">
        <w:rPr>
          <w:u w:val="single"/>
        </w:rPr>
        <w:t>qualified entity</w:t>
      </w:r>
      <w:r w:rsidR="00461217">
        <w:rPr>
          <w:u w:val="single"/>
        </w:rPr>
        <w:t xml:space="preserve"> shall have a right of first opportunity to purchase</w:t>
      </w:r>
      <w:r w:rsidR="008C38E9">
        <w:rPr>
          <w:u w:val="single"/>
        </w:rPr>
        <w:t xml:space="preserve"> as defined in section 26-851</w:t>
      </w:r>
      <w:r w:rsidR="00461217">
        <w:rPr>
          <w:u w:val="single"/>
        </w:rPr>
        <w:t xml:space="preserve">. The owner may not accept any other offer to </w:t>
      </w:r>
      <w:r w:rsidR="00461217">
        <w:rPr>
          <w:u w:val="single"/>
        </w:rPr>
        <w:lastRenderedPageBreak/>
        <w:t>purchase before the</w:t>
      </w:r>
      <w:r w:rsidR="00701179">
        <w:rPr>
          <w:u w:val="single"/>
        </w:rPr>
        <w:t xml:space="preserve"> expiration of the</w:t>
      </w:r>
      <w:r w:rsidR="00461217">
        <w:rPr>
          <w:u w:val="single"/>
        </w:rPr>
        <w:t xml:space="preserve"> </w:t>
      </w:r>
      <w:r w:rsidR="00701179">
        <w:rPr>
          <w:u w:val="single"/>
        </w:rPr>
        <w:t xml:space="preserve">time for the </w:t>
      </w:r>
      <w:r w:rsidR="00461217">
        <w:rPr>
          <w:u w:val="single"/>
        </w:rPr>
        <w:t>first opportunity to purchase</w:t>
      </w:r>
      <w:r w:rsidR="00701179">
        <w:rPr>
          <w:u w:val="single"/>
        </w:rPr>
        <w:t xml:space="preserve"> pursuant to subdivision</w:t>
      </w:r>
      <w:r w:rsidR="00570D42">
        <w:rPr>
          <w:u w:val="single"/>
        </w:rPr>
        <w:t>s</w:t>
      </w:r>
      <w:r w:rsidR="00701179">
        <w:rPr>
          <w:u w:val="single"/>
        </w:rPr>
        <w:t xml:space="preserve"> b and c of this section</w:t>
      </w:r>
      <w:r w:rsidR="00461217">
        <w:rPr>
          <w:u w:val="single"/>
        </w:rPr>
        <w:t>.</w:t>
      </w:r>
    </w:p>
    <w:p w14:paraId="79439815" w14:textId="6EAAA040" w:rsidR="00532B5E" w:rsidRDefault="00461217" w:rsidP="005B40F1">
      <w:pPr>
        <w:spacing w:line="480" w:lineRule="auto"/>
        <w:jc w:val="both"/>
        <w:rPr>
          <w:u w:val="single"/>
        </w:rPr>
      </w:pPr>
      <w:r>
        <w:rPr>
          <w:u w:val="single"/>
        </w:rPr>
        <w:t>b</w:t>
      </w:r>
      <w:r w:rsidR="00532B5E">
        <w:rPr>
          <w:u w:val="single"/>
        </w:rPr>
        <w:t xml:space="preserve">. A </w:t>
      </w:r>
      <w:r w:rsidR="007E6D56">
        <w:rPr>
          <w:u w:val="single"/>
        </w:rPr>
        <w:t>qualified entity</w:t>
      </w:r>
      <w:r w:rsidR="00D222AF">
        <w:rPr>
          <w:u w:val="single"/>
        </w:rPr>
        <w:t xml:space="preserve"> </w:t>
      </w:r>
      <w:r w:rsidR="00532B5E">
        <w:rPr>
          <w:u w:val="single"/>
        </w:rPr>
        <w:t xml:space="preserve">shall </w:t>
      </w:r>
      <w:r w:rsidR="00B1324A">
        <w:rPr>
          <w:u w:val="single"/>
        </w:rPr>
        <w:t xml:space="preserve">provide notice to </w:t>
      </w:r>
      <w:r w:rsidR="00532B5E">
        <w:rPr>
          <w:u w:val="single"/>
        </w:rPr>
        <w:t xml:space="preserve">the owner and the department of its intent to exercise its right of first opportunity to purchase within </w:t>
      </w:r>
      <w:r w:rsidR="00AD1087">
        <w:rPr>
          <w:u w:val="single"/>
        </w:rPr>
        <w:t>60</w:t>
      </w:r>
      <w:r w:rsidR="00532B5E">
        <w:rPr>
          <w:u w:val="single"/>
        </w:rPr>
        <w:t xml:space="preserve"> days </w:t>
      </w:r>
      <w:r w:rsidR="00D83DA9">
        <w:rPr>
          <w:u w:val="single"/>
        </w:rPr>
        <w:t>after the</w:t>
      </w:r>
      <w:r w:rsidR="00532B5E">
        <w:rPr>
          <w:u w:val="single"/>
        </w:rPr>
        <w:t xml:space="preserve"> notice</w:t>
      </w:r>
      <w:r w:rsidR="00355E16">
        <w:rPr>
          <w:u w:val="single"/>
        </w:rPr>
        <w:t xml:space="preserve"> of </w:t>
      </w:r>
      <w:r w:rsidR="00247F9C">
        <w:rPr>
          <w:u w:val="single"/>
        </w:rPr>
        <w:t xml:space="preserve">sale </w:t>
      </w:r>
      <w:r w:rsidR="00532B5E">
        <w:rPr>
          <w:u w:val="single"/>
        </w:rPr>
        <w:t xml:space="preserve">pursuant to subdivision </w:t>
      </w:r>
      <w:proofErr w:type="gramStart"/>
      <w:r w:rsidR="00532B5E">
        <w:rPr>
          <w:u w:val="single"/>
        </w:rPr>
        <w:t>a of</w:t>
      </w:r>
      <w:proofErr w:type="gramEnd"/>
      <w:r w:rsidR="00532B5E">
        <w:rPr>
          <w:u w:val="single"/>
        </w:rPr>
        <w:t xml:space="preserve"> section </w:t>
      </w:r>
      <w:r w:rsidR="00EE74FB">
        <w:rPr>
          <w:u w:val="single"/>
        </w:rPr>
        <w:t>26</w:t>
      </w:r>
      <w:r w:rsidR="001E7936">
        <w:rPr>
          <w:u w:val="single"/>
        </w:rPr>
        <w:t>-</w:t>
      </w:r>
      <w:r w:rsidR="00E24590">
        <w:rPr>
          <w:u w:val="single"/>
        </w:rPr>
        <w:t xml:space="preserve">853 </w:t>
      </w:r>
      <w:r w:rsidR="00D83DA9">
        <w:rPr>
          <w:u w:val="single"/>
        </w:rPr>
        <w:t>has been made</w:t>
      </w:r>
      <w:r w:rsidR="00532B5E">
        <w:rPr>
          <w:u w:val="single"/>
        </w:rPr>
        <w:t>.</w:t>
      </w:r>
    </w:p>
    <w:p w14:paraId="312E67CC" w14:textId="22D2986F" w:rsidR="00532B5E" w:rsidRDefault="00461217" w:rsidP="00532B5E">
      <w:pPr>
        <w:spacing w:line="480" w:lineRule="auto"/>
        <w:jc w:val="both"/>
        <w:rPr>
          <w:u w:val="single"/>
        </w:rPr>
      </w:pPr>
      <w:r>
        <w:rPr>
          <w:u w:val="single"/>
        </w:rPr>
        <w:t>c</w:t>
      </w:r>
      <w:r w:rsidR="00532B5E">
        <w:rPr>
          <w:u w:val="single"/>
        </w:rPr>
        <w:t xml:space="preserve">. </w:t>
      </w:r>
      <w:r w:rsidR="00E96D6A">
        <w:rPr>
          <w:u w:val="single"/>
        </w:rPr>
        <w:t xml:space="preserve">A </w:t>
      </w:r>
      <w:r w:rsidR="007E6D56">
        <w:rPr>
          <w:u w:val="single"/>
        </w:rPr>
        <w:t>qualified entity</w:t>
      </w:r>
      <w:r w:rsidR="00EE74FB">
        <w:rPr>
          <w:u w:val="single"/>
        </w:rPr>
        <w:t xml:space="preserve"> </w:t>
      </w:r>
      <w:r w:rsidR="00532B5E">
        <w:rPr>
          <w:u w:val="single"/>
        </w:rPr>
        <w:t xml:space="preserve">shall have 120 days from the date of the notice of </w:t>
      </w:r>
      <w:r w:rsidR="00247F9C">
        <w:rPr>
          <w:u w:val="single"/>
        </w:rPr>
        <w:t xml:space="preserve">sale </w:t>
      </w:r>
      <w:r w:rsidR="00E96D6A">
        <w:rPr>
          <w:u w:val="single"/>
        </w:rPr>
        <w:t>pursuant to subdivision a of section 26-</w:t>
      </w:r>
      <w:r w:rsidR="00E24590">
        <w:rPr>
          <w:u w:val="single"/>
        </w:rPr>
        <w:t xml:space="preserve">853 </w:t>
      </w:r>
      <w:r w:rsidR="00532B5E">
        <w:rPr>
          <w:u w:val="single"/>
        </w:rPr>
        <w:t>to submit its offer to purchase</w:t>
      </w:r>
      <w:r w:rsidR="00D83DA9">
        <w:rPr>
          <w:u w:val="single"/>
        </w:rPr>
        <w:t>, during which time the owner may not accept any other offer to purchase</w:t>
      </w:r>
      <w:r w:rsidR="00532B5E">
        <w:rPr>
          <w:u w:val="single"/>
        </w:rPr>
        <w:t>.</w:t>
      </w:r>
    </w:p>
    <w:p w14:paraId="3FB73BAA" w14:textId="23328E65" w:rsidR="006C70D5" w:rsidRDefault="00461217" w:rsidP="00532B5E">
      <w:pPr>
        <w:spacing w:line="480" w:lineRule="auto"/>
        <w:jc w:val="both"/>
        <w:rPr>
          <w:u w:val="single"/>
        </w:rPr>
      </w:pPr>
      <w:r>
        <w:rPr>
          <w:u w:val="single"/>
        </w:rPr>
        <w:t>d</w:t>
      </w:r>
      <w:r w:rsidR="00532B5E">
        <w:rPr>
          <w:u w:val="single"/>
        </w:rPr>
        <w:t xml:space="preserve">. </w:t>
      </w:r>
      <w:r w:rsidR="006C70D5">
        <w:rPr>
          <w:u w:val="single"/>
        </w:rPr>
        <w:t xml:space="preserve">The commissioner may extend any time limit set forth in this section upon application and for good cause shown, </w:t>
      </w:r>
      <w:proofErr w:type="gramStart"/>
      <w:r w:rsidR="006C70D5">
        <w:rPr>
          <w:u w:val="single"/>
        </w:rPr>
        <w:t>provided that</w:t>
      </w:r>
      <w:proofErr w:type="gramEnd"/>
      <w:r w:rsidR="006C70D5">
        <w:rPr>
          <w:u w:val="single"/>
        </w:rPr>
        <w:t xml:space="preserve"> the party applying for the extension was not at fault in causing the need for the extension.</w:t>
      </w:r>
    </w:p>
    <w:p w14:paraId="5259E858" w14:textId="611626CF" w:rsidR="006C70D5" w:rsidRDefault="00461217" w:rsidP="00532B5E">
      <w:pPr>
        <w:spacing w:line="480" w:lineRule="auto"/>
        <w:jc w:val="both"/>
        <w:rPr>
          <w:u w:val="single"/>
        </w:rPr>
      </w:pPr>
      <w:proofErr w:type="gramStart"/>
      <w:r>
        <w:rPr>
          <w:u w:val="single"/>
        </w:rPr>
        <w:t>e</w:t>
      </w:r>
      <w:r w:rsidR="00532B5E">
        <w:rPr>
          <w:u w:val="single"/>
        </w:rPr>
        <w:t xml:space="preserve">. </w:t>
      </w:r>
      <w:r w:rsidR="00F36119">
        <w:rPr>
          <w:u w:val="single"/>
        </w:rPr>
        <w:t xml:space="preserve">If a </w:t>
      </w:r>
      <w:r w:rsidR="007E6D56">
        <w:rPr>
          <w:u w:val="single"/>
        </w:rPr>
        <w:t>qualified entity</w:t>
      </w:r>
      <w:r w:rsidR="00D222AF">
        <w:rPr>
          <w:u w:val="single"/>
        </w:rPr>
        <w:t xml:space="preserve"> </w:t>
      </w:r>
      <w:r w:rsidR="00F36119">
        <w:rPr>
          <w:u w:val="single"/>
        </w:rPr>
        <w:t xml:space="preserve">does not submit </w:t>
      </w:r>
      <w:r w:rsidR="006C70D5">
        <w:rPr>
          <w:u w:val="single"/>
        </w:rPr>
        <w:t xml:space="preserve">an </w:t>
      </w:r>
      <w:r w:rsidR="00F36119">
        <w:rPr>
          <w:u w:val="single"/>
        </w:rPr>
        <w:t>offer in writing to the owner and the department within the time periods stated in subdivision b of this section following notice</w:t>
      </w:r>
      <w:r w:rsidR="006C70D5">
        <w:rPr>
          <w:u w:val="single"/>
        </w:rPr>
        <w:t xml:space="preserve"> of </w:t>
      </w:r>
      <w:r w:rsidR="00247F9C">
        <w:rPr>
          <w:u w:val="single"/>
        </w:rPr>
        <w:t xml:space="preserve">sale </w:t>
      </w:r>
      <w:r w:rsidR="00F36119">
        <w:rPr>
          <w:u w:val="single"/>
        </w:rPr>
        <w:t xml:space="preserve">by the owner </w:t>
      </w:r>
      <w:r w:rsidR="00AD1087">
        <w:rPr>
          <w:u w:val="single"/>
        </w:rPr>
        <w:t>under</w:t>
      </w:r>
      <w:r w:rsidR="00F36119">
        <w:rPr>
          <w:u w:val="single"/>
        </w:rPr>
        <w:t xml:space="preserve"> subdivision a of section </w:t>
      </w:r>
      <w:r w:rsidR="004A65B3">
        <w:rPr>
          <w:u w:val="single"/>
        </w:rPr>
        <w:t>26</w:t>
      </w:r>
      <w:r w:rsidR="001E7936">
        <w:rPr>
          <w:u w:val="single"/>
        </w:rPr>
        <w:t>-</w:t>
      </w:r>
      <w:r w:rsidR="00E24590">
        <w:rPr>
          <w:u w:val="single"/>
        </w:rPr>
        <w:t>853</w:t>
      </w:r>
      <w:r w:rsidR="00F36119">
        <w:rPr>
          <w:u w:val="single"/>
        </w:rPr>
        <w:t>, then such right</w:t>
      </w:r>
      <w:r w:rsidR="00E96D6A">
        <w:rPr>
          <w:u w:val="single"/>
        </w:rPr>
        <w:t xml:space="preserve"> of first opportunity to purchase</w:t>
      </w:r>
      <w:r w:rsidR="00F36119">
        <w:rPr>
          <w:u w:val="single"/>
        </w:rPr>
        <w:t xml:space="preserve"> </w:t>
      </w:r>
      <w:r w:rsidR="006C70D5">
        <w:rPr>
          <w:u w:val="single"/>
        </w:rPr>
        <w:t xml:space="preserve">shall </w:t>
      </w:r>
      <w:r w:rsidR="00F36119">
        <w:rPr>
          <w:u w:val="single"/>
        </w:rPr>
        <w:t>be deemed waived and the owner shall have no further obligations under this section.</w:t>
      </w:r>
      <w:proofErr w:type="gramEnd"/>
    </w:p>
    <w:p w14:paraId="24027D93" w14:textId="6F419F7F" w:rsidR="00532B5E" w:rsidRDefault="00461217" w:rsidP="00532B5E">
      <w:pPr>
        <w:spacing w:line="480" w:lineRule="auto"/>
        <w:jc w:val="both"/>
        <w:rPr>
          <w:u w:val="single"/>
        </w:rPr>
      </w:pPr>
      <w:r>
        <w:rPr>
          <w:u w:val="single"/>
        </w:rPr>
        <w:t>f</w:t>
      </w:r>
      <w:r w:rsidR="006C70D5">
        <w:rPr>
          <w:u w:val="single"/>
        </w:rPr>
        <w:t>. A</w:t>
      </w:r>
      <w:r w:rsidR="00F36119">
        <w:rPr>
          <w:u w:val="single"/>
        </w:rPr>
        <w:t xml:space="preserve"> </w:t>
      </w:r>
      <w:r w:rsidR="007E6D56">
        <w:rPr>
          <w:u w:val="single"/>
        </w:rPr>
        <w:t>qualified entity</w:t>
      </w:r>
      <w:r w:rsidR="00D222AF">
        <w:rPr>
          <w:u w:val="single"/>
        </w:rPr>
        <w:t xml:space="preserve"> </w:t>
      </w:r>
      <w:r w:rsidR="00F36119">
        <w:rPr>
          <w:u w:val="single"/>
        </w:rPr>
        <w:t xml:space="preserve">that has submitted a notice </w:t>
      </w:r>
      <w:r w:rsidR="006C70D5">
        <w:rPr>
          <w:u w:val="single"/>
        </w:rPr>
        <w:t xml:space="preserve">of intent to exercise a first opportunity to purchase </w:t>
      </w:r>
      <w:r w:rsidR="00AD1087">
        <w:rPr>
          <w:u w:val="single"/>
        </w:rPr>
        <w:t>under</w:t>
      </w:r>
      <w:r w:rsidR="00F36119">
        <w:rPr>
          <w:u w:val="single"/>
        </w:rPr>
        <w:t xml:space="preserve"> subdivision </w:t>
      </w:r>
      <w:proofErr w:type="gramStart"/>
      <w:r w:rsidR="00F36119">
        <w:rPr>
          <w:u w:val="single"/>
        </w:rPr>
        <w:t>a of</w:t>
      </w:r>
      <w:proofErr w:type="gramEnd"/>
      <w:r w:rsidR="00F36119">
        <w:rPr>
          <w:u w:val="single"/>
        </w:rPr>
        <w:t xml:space="preserve"> this section may withdraw such notice by </w:t>
      </w:r>
      <w:r w:rsidR="006C70D5">
        <w:rPr>
          <w:u w:val="single"/>
        </w:rPr>
        <w:t xml:space="preserve">submitting a </w:t>
      </w:r>
      <w:r w:rsidR="00F36119">
        <w:rPr>
          <w:u w:val="single"/>
        </w:rPr>
        <w:t xml:space="preserve">written notice </w:t>
      </w:r>
      <w:r w:rsidR="006C70D5">
        <w:rPr>
          <w:u w:val="single"/>
        </w:rPr>
        <w:t xml:space="preserve">of waiver of rights </w:t>
      </w:r>
      <w:r w:rsidR="00F36119">
        <w:rPr>
          <w:u w:val="single"/>
        </w:rPr>
        <w:t xml:space="preserve">to the owner and </w:t>
      </w:r>
      <w:r w:rsidR="006C70D5">
        <w:rPr>
          <w:u w:val="single"/>
        </w:rPr>
        <w:t xml:space="preserve">to </w:t>
      </w:r>
      <w:r w:rsidR="00F36119">
        <w:rPr>
          <w:u w:val="single"/>
        </w:rPr>
        <w:t>the department.</w:t>
      </w:r>
    </w:p>
    <w:p w14:paraId="0E9823BB" w14:textId="21911FEA" w:rsidR="00F36119" w:rsidRDefault="00F36119" w:rsidP="00532B5E">
      <w:pPr>
        <w:spacing w:line="480" w:lineRule="auto"/>
        <w:jc w:val="both"/>
        <w:rPr>
          <w:u w:val="single"/>
        </w:rPr>
      </w:pPr>
      <w:r>
        <w:rPr>
          <w:u w:val="single"/>
        </w:rPr>
        <w:t xml:space="preserve">§ </w:t>
      </w:r>
      <w:r w:rsidR="00E96D6A">
        <w:rPr>
          <w:u w:val="single"/>
        </w:rPr>
        <w:t>26</w:t>
      </w:r>
      <w:r w:rsidR="001E7936">
        <w:rPr>
          <w:u w:val="single"/>
        </w:rPr>
        <w:t>-</w:t>
      </w:r>
      <w:r w:rsidR="00E24590">
        <w:rPr>
          <w:u w:val="single"/>
        </w:rPr>
        <w:t xml:space="preserve">857 </w:t>
      </w:r>
      <w:r>
        <w:rPr>
          <w:u w:val="single"/>
        </w:rPr>
        <w:t xml:space="preserve">Prior notification. </w:t>
      </w:r>
      <w:proofErr w:type="gramStart"/>
      <w:r>
        <w:rPr>
          <w:u w:val="single"/>
        </w:rPr>
        <w:t xml:space="preserve">Notwithstanding any other provision of this chapter, where an owner has listed a residential building for sale </w:t>
      </w:r>
      <w:r w:rsidR="00AD1087">
        <w:rPr>
          <w:u w:val="single"/>
        </w:rPr>
        <w:t>before</w:t>
      </w:r>
      <w:r>
        <w:rPr>
          <w:u w:val="single"/>
        </w:rPr>
        <w:t xml:space="preserve"> the effective date of this chapter and such listing was properly posted </w:t>
      </w:r>
      <w:r w:rsidR="00AD1087">
        <w:rPr>
          <w:u w:val="single"/>
        </w:rPr>
        <w:t>under</w:t>
      </w:r>
      <w:r>
        <w:rPr>
          <w:u w:val="single"/>
        </w:rPr>
        <w:t xml:space="preserve"> any other applicable provision of law and more than 45 days remain </w:t>
      </w:r>
      <w:r w:rsidR="009E60F8">
        <w:rPr>
          <w:u w:val="single"/>
        </w:rPr>
        <w:t xml:space="preserve">before </w:t>
      </w:r>
      <w:r w:rsidR="00C81C49">
        <w:rPr>
          <w:u w:val="single"/>
        </w:rPr>
        <w:t xml:space="preserve">the expiration of the time period applicable to such listing, a </w:t>
      </w:r>
      <w:r w:rsidR="007E6D56">
        <w:rPr>
          <w:u w:val="single"/>
        </w:rPr>
        <w:t>qualified entity</w:t>
      </w:r>
      <w:r w:rsidR="00D222AF">
        <w:rPr>
          <w:u w:val="single"/>
        </w:rPr>
        <w:t xml:space="preserve"> </w:t>
      </w:r>
      <w:r w:rsidR="00C81C49">
        <w:rPr>
          <w:u w:val="single"/>
        </w:rPr>
        <w:t xml:space="preserve">may </w:t>
      </w:r>
      <w:r w:rsidR="00C81C49">
        <w:rPr>
          <w:u w:val="single"/>
        </w:rPr>
        <w:lastRenderedPageBreak/>
        <w:t xml:space="preserve">complete any action authorized by sections </w:t>
      </w:r>
      <w:r w:rsidR="00E96D6A">
        <w:rPr>
          <w:u w:val="single"/>
        </w:rPr>
        <w:t>26</w:t>
      </w:r>
      <w:r w:rsidR="001E7936">
        <w:rPr>
          <w:u w:val="single"/>
        </w:rPr>
        <w:t>-</w:t>
      </w:r>
      <w:r w:rsidR="00E24590">
        <w:rPr>
          <w:u w:val="single"/>
        </w:rPr>
        <w:t xml:space="preserve">855 </w:t>
      </w:r>
      <w:r w:rsidR="00C81C49">
        <w:rPr>
          <w:u w:val="single"/>
        </w:rPr>
        <w:t xml:space="preserve">and </w:t>
      </w:r>
      <w:r w:rsidR="00E96D6A">
        <w:rPr>
          <w:u w:val="single"/>
        </w:rPr>
        <w:t>26</w:t>
      </w:r>
      <w:r w:rsidR="001E7936">
        <w:rPr>
          <w:u w:val="single"/>
        </w:rPr>
        <w:t>-</w:t>
      </w:r>
      <w:r w:rsidR="00E24590">
        <w:rPr>
          <w:u w:val="single"/>
        </w:rPr>
        <w:t xml:space="preserve">856 </w:t>
      </w:r>
      <w:r w:rsidR="00C81C49">
        <w:rPr>
          <w:u w:val="single"/>
        </w:rPr>
        <w:t xml:space="preserve">at any time </w:t>
      </w:r>
      <w:r w:rsidR="00AD1087">
        <w:rPr>
          <w:u w:val="single"/>
        </w:rPr>
        <w:t>before</w:t>
      </w:r>
      <w:r w:rsidR="00C81C49">
        <w:rPr>
          <w:u w:val="single"/>
        </w:rPr>
        <w:t xml:space="preserve"> the expiration of such time period.</w:t>
      </w:r>
      <w:proofErr w:type="gramEnd"/>
    </w:p>
    <w:p w14:paraId="627A1A34" w14:textId="5E2E23D5" w:rsidR="009434DD" w:rsidRDefault="00E24590" w:rsidP="009434DD">
      <w:pPr>
        <w:spacing w:line="480" w:lineRule="auto"/>
        <w:jc w:val="both"/>
        <w:rPr>
          <w:u w:val="single"/>
        </w:rPr>
      </w:pPr>
      <w:r>
        <w:rPr>
          <w:u w:val="single"/>
        </w:rPr>
        <w:t>§ 26-858 Notice requirement</w:t>
      </w:r>
      <w:r w:rsidR="004A65B3">
        <w:rPr>
          <w:u w:val="single"/>
        </w:rPr>
        <w:t>s, generally</w:t>
      </w:r>
      <w:r>
        <w:rPr>
          <w:u w:val="single"/>
        </w:rPr>
        <w:t>.</w:t>
      </w:r>
      <w:r w:rsidR="009434DD">
        <w:rPr>
          <w:u w:val="single"/>
        </w:rPr>
        <w:t xml:space="preserve"> a. Wherever this chapter requires provision of notice, such notice shall be in writing and </w:t>
      </w:r>
      <w:proofErr w:type="gramStart"/>
      <w:r w:rsidR="009434DD">
        <w:rPr>
          <w:u w:val="single"/>
        </w:rPr>
        <w:t>shall be provided</w:t>
      </w:r>
      <w:proofErr w:type="gramEnd"/>
      <w:r w:rsidR="009434DD">
        <w:rPr>
          <w:u w:val="single"/>
        </w:rPr>
        <w:t xml:space="preserve"> to each recipient as required by this chapter through </w:t>
      </w:r>
      <w:r w:rsidR="006A6FA2">
        <w:rPr>
          <w:u w:val="single"/>
        </w:rPr>
        <w:t xml:space="preserve">posting on a website designated by the commissioner and </w:t>
      </w:r>
      <w:r w:rsidR="009434DD">
        <w:rPr>
          <w:u w:val="single"/>
        </w:rPr>
        <w:t>one or more of the following methods:</w:t>
      </w:r>
    </w:p>
    <w:p w14:paraId="014C372E" w14:textId="77777777" w:rsidR="009434DD" w:rsidRDefault="009434DD" w:rsidP="009434DD">
      <w:pPr>
        <w:spacing w:line="480" w:lineRule="auto"/>
        <w:jc w:val="both"/>
        <w:rPr>
          <w:u w:val="single"/>
        </w:rPr>
      </w:pPr>
      <w:r>
        <w:rPr>
          <w:u w:val="single"/>
        </w:rPr>
        <w:t>1. First class and registered mail;</w:t>
      </w:r>
    </w:p>
    <w:p w14:paraId="63ED7D9B" w14:textId="189A7D66" w:rsidR="009434DD" w:rsidRDefault="009434DD" w:rsidP="009434DD">
      <w:pPr>
        <w:spacing w:line="480" w:lineRule="auto"/>
        <w:jc w:val="both"/>
        <w:rPr>
          <w:u w:val="single"/>
        </w:rPr>
      </w:pPr>
      <w:r>
        <w:rPr>
          <w:u w:val="single"/>
        </w:rPr>
        <w:t xml:space="preserve">2. Personal delivery; </w:t>
      </w:r>
      <w:r w:rsidR="006A6FA2">
        <w:rPr>
          <w:u w:val="single"/>
        </w:rPr>
        <w:t>or</w:t>
      </w:r>
    </w:p>
    <w:p w14:paraId="62A07883" w14:textId="40E58159" w:rsidR="009434DD" w:rsidRDefault="009434DD" w:rsidP="006A6FA2">
      <w:pPr>
        <w:spacing w:line="480" w:lineRule="auto"/>
        <w:jc w:val="both"/>
        <w:rPr>
          <w:u w:val="single"/>
        </w:rPr>
      </w:pPr>
      <w:r>
        <w:rPr>
          <w:u w:val="single"/>
        </w:rPr>
        <w:t>3.</w:t>
      </w:r>
      <w:r w:rsidRPr="00B71A0B">
        <w:rPr>
          <w:u w:val="single"/>
        </w:rPr>
        <w:t xml:space="preserve"> </w:t>
      </w:r>
      <w:r>
        <w:rPr>
          <w:u w:val="single"/>
        </w:rPr>
        <w:t xml:space="preserve">E-mail. </w:t>
      </w:r>
    </w:p>
    <w:p w14:paraId="413C2D5B" w14:textId="5E9FDDCF" w:rsidR="009434DD" w:rsidRDefault="009434DD" w:rsidP="009434DD">
      <w:pPr>
        <w:spacing w:line="480" w:lineRule="auto"/>
        <w:jc w:val="both"/>
        <w:rPr>
          <w:u w:val="single"/>
        </w:rPr>
      </w:pPr>
      <w:r>
        <w:rPr>
          <w:u w:val="single"/>
        </w:rPr>
        <w:t xml:space="preserve">b. The commissioner shall designate a website through which a person may provide notice to another under this chapter. </w:t>
      </w:r>
      <w:proofErr w:type="gramStart"/>
      <w:r>
        <w:rPr>
          <w:u w:val="single"/>
        </w:rPr>
        <w:t xml:space="preserve">The commissioner shall update the website at least daily and shall include disclaimers to the effect </w:t>
      </w:r>
      <w:r w:rsidRPr="00B71A0B">
        <w:rPr>
          <w:u w:val="single"/>
        </w:rPr>
        <w:t xml:space="preserve">that </w:t>
      </w:r>
      <w:r>
        <w:rPr>
          <w:u w:val="single"/>
        </w:rPr>
        <w:t>(i) where a notice is provided on the website, such notice usually will not be provided in any other manner and (ii) it is the responsibility of any person interested in receiving any notice under this chapter to monitor the website for such notices</w:t>
      </w:r>
      <w:r w:rsidR="004A65B3">
        <w:rPr>
          <w:u w:val="single"/>
        </w:rPr>
        <w:t>.</w:t>
      </w:r>
      <w:proofErr w:type="gramEnd"/>
    </w:p>
    <w:p w14:paraId="2784E0AF" w14:textId="6A379B32" w:rsidR="00E24590" w:rsidRDefault="009434DD" w:rsidP="009434DD">
      <w:pPr>
        <w:spacing w:line="480" w:lineRule="auto"/>
        <w:jc w:val="both"/>
        <w:rPr>
          <w:u w:val="single"/>
        </w:rPr>
      </w:pPr>
      <w:r>
        <w:rPr>
          <w:u w:val="single"/>
        </w:rPr>
        <w:t xml:space="preserve">c. Each such notice </w:t>
      </w:r>
      <w:proofErr w:type="gramStart"/>
      <w:r>
        <w:rPr>
          <w:u w:val="single"/>
        </w:rPr>
        <w:t>shall be deemed to have been given</w:t>
      </w:r>
      <w:proofErr w:type="gramEnd"/>
      <w:r>
        <w:rPr>
          <w:u w:val="single"/>
        </w:rPr>
        <w:t xml:space="preserve"> upon the deposit of such first class and registered mail in the custody of the United States postal service, upon receipt of personal delivery,</w:t>
      </w:r>
      <w:r w:rsidRPr="00D35856">
        <w:rPr>
          <w:u w:val="single"/>
        </w:rPr>
        <w:t xml:space="preserve"> </w:t>
      </w:r>
      <w:r>
        <w:rPr>
          <w:u w:val="single"/>
        </w:rPr>
        <w:t xml:space="preserve">upon delivery of </w:t>
      </w:r>
      <w:r w:rsidR="00247F9C">
        <w:rPr>
          <w:u w:val="single"/>
        </w:rPr>
        <w:t>e-</w:t>
      </w:r>
      <w:r>
        <w:rPr>
          <w:u w:val="single"/>
        </w:rPr>
        <w:t>mail or upon posting of such notice on the website approved by the commissioner, as applicable.</w:t>
      </w:r>
    </w:p>
    <w:p w14:paraId="7D9F80AA" w14:textId="79CA26CB" w:rsidR="00F96AE8" w:rsidRDefault="00C81C49" w:rsidP="005B40F1">
      <w:pPr>
        <w:spacing w:line="480" w:lineRule="auto"/>
        <w:jc w:val="both"/>
        <w:rPr>
          <w:u w:val="single"/>
        </w:rPr>
      </w:pPr>
      <w:r>
        <w:rPr>
          <w:u w:val="single"/>
        </w:rPr>
        <w:t xml:space="preserve">§ </w:t>
      </w:r>
      <w:r w:rsidR="00E96D6A">
        <w:rPr>
          <w:u w:val="single"/>
        </w:rPr>
        <w:t>26</w:t>
      </w:r>
      <w:r w:rsidR="001E7936">
        <w:rPr>
          <w:u w:val="single"/>
        </w:rPr>
        <w:t>-</w:t>
      </w:r>
      <w:r w:rsidR="00E96D6A">
        <w:rPr>
          <w:u w:val="single"/>
        </w:rPr>
        <w:t>8</w:t>
      </w:r>
      <w:r w:rsidR="001E7936">
        <w:rPr>
          <w:u w:val="single"/>
        </w:rPr>
        <w:t>5</w:t>
      </w:r>
      <w:r w:rsidR="00541D23">
        <w:rPr>
          <w:u w:val="single"/>
        </w:rPr>
        <w:t>9</w:t>
      </w:r>
      <w:r>
        <w:rPr>
          <w:u w:val="single"/>
        </w:rPr>
        <w:t xml:space="preserve"> Penalty. An owner found to have violated any </w:t>
      </w:r>
      <w:r w:rsidR="00296101">
        <w:rPr>
          <w:u w:val="single"/>
        </w:rPr>
        <w:t>provision of this chapter shall</w:t>
      </w:r>
      <w:r>
        <w:rPr>
          <w:u w:val="single"/>
        </w:rPr>
        <w:t xml:space="preserve"> be liable for a civil penalty of</w:t>
      </w:r>
      <w:r w:rsidR="006C70D5">
        <w:rPr>
          <w:u w:val="single"/>
        </w:rPr>
        <w:t xml:space="preserve"> $30,000</w:t>
      </w:r>
      <w:r>
        <w:rPr>
          <w:u w:val="single"/>
        </w:rPr>
        <w:t>. Nothing in this section prohibit</w:t>
      </w:r>
      <w:r w:rsidR="00AD1087">
        <w:rPr>
          <w:u w:val="single"/>
        </w:rPr>
        <w:t>s</w:t>
      </w:r>
      <w:r>
        <w:rPr>
          <w:u w:val="single"/>
        </w:rPr>
        <w:t xml:space="preserve"> a </w:t>
      </w:r>
      <w:r w:rsidR="007E6D56">
        <w:rPr>
          <w:u w:val="single"/>
        </w:rPr>
        <w:t>qualified entity</w:t>
      </w:r>
      <w:r w:rsidR="00D222AF">
        <w:rPr>
          <w:u w:val="single"/>
        </w:rPr>
        <w:t xml:space="preserve"> </w:t>
      </w:r>
      <w:r>
        <w:rPr>
          <w:u w:val="single"/>
        </w:rPr>
        <w:t>from seeking injunctive relief against a non-compliant owner in a court of competent jurisdiction.</w:t>
      </w:r>
    </w:p>
    <w:p w14:paraId="1028155E" w14:textId="2CE0E8ED" w:rsidR="00072984" w:rsidRDefault="00C81C49" w:rsidP="005B40F1">
      <w:pPr>
        <w:spacing w:line="480" w:lineRule="auto"/>
        <w:jc w:val="both"/>
        <w:rPr>
          <w:u w:val="single"/>
        </w:rPr>
      </w:pPr>
      <w:r>
        <w:rPr>
          <w:u w:val="single"/>
        </w:rPr>
        <w:t xml:space="preserve">§ </w:t>
      </w:r>
      <w:r w:rsidR="00E96D6A">
        <w:rPr>
          <w:u w:val="single"/>
        </w:rPr>
        <w:t>26</w:t>
      </w:r>
      <w:r w:rsidR="001E7936">
        <w:rPr>
          <w:u w:val="single"/>
        </w:rPr>
        <w:t>-</w:t>
      </w:r>
      <w:r w:rsidR="00E96D6A">
        <w:rPr>
          <w:u w:val="single"/>
        </w:rPr>
        <w:t>8</w:t>
      </w:r>
      <w:r w:rsidR="00541D23">
        <w:rPr>
          <w:u w:val="single"/>
        </w:rPr>
        <w:t>60</w:t>
      </w:r>
      <w:r>
        <w:rPr>
          <w:u w:val="single"/>
        </w:rPr>
        <w:t xml:space="preserve"> Exclusions</w:t>
      </w:r>
      <w:r w:rsidR="00D83DA9">
        <w:rPr>
          <w:u w:val="single"/>
        </w:rPr>
        <w:t>; construction</w:t>
      </w:r>
      <w:r>
        <w:rPr>
          <w:u w:val="single"/>
        </w:rPr>
        <w:t xml:space="preserve">. </w:t>
      </w:r>
      <w:r w:rsidR="00D83DA9">
        <w:rPr>
          <w:u w:val="single"/>
        </w:rPr>
        <w:t xml:space="preserve">a. </w:t>
      </w:r>
      <w:r w:rsidR="00072984">
        <w:rPr>
          <w:u w:val="single"/>
        </w:rPr>
        <w:t>The provisions of this chapter do not apply:</w:t>
      </w:r>
    </w:p>
    <w:p w14:paraId="6B1801C0" w14:textId="2051D70C" w:rsidR="00C81C49" w:rsidRDefault="00072984" w:rsidP="005B40F1">
      <w:pPr>
        <w:spacing w:line="480" w:lineRule="auto"/>
        <w:jc w:val="both"/>
        <w:rPr>
          <w:u w:val="single"/>
        </w:rPr>
      </w:pPr>
      <w:r>
        <w:rPr>
          <w:u w:val="single"/>
        </w:rPr>
        <w:lastRenderedPageBreak/>
        <w:t xml:space="preserve">1. To </w:t>
      </w:r>
      <w:r w:rsidR="00C81C49">
        <w:rPr>
          <w:u w:val="single"/>
        </w:rPr>
        <w:t xml:space="preserve">any existing agreement regarding the transfer of </w:t>
      </w:r>
      <w:r>
        <w:rPr>
          <w:u w:val="single"/>
        </w:rPr>
        <w:t xml:space="preserve">a </w:t>
      </w:r>
      <w:r w:rsidR="00C81C49">
        <w:rPr>
          <w:u w:val="single"/>
        </w:rPr>
        <w:t xml:space="preserve">residential building to a </w:t>
      </w:r>
      <w:r w:rsidR="007E6D56">
        <w:rPr>
          <w:u w:val="single"/>
        </w:rPr>
        <w:t>qualified entity</w:t>
      </w:r>
      <w:r w:rsidR="00D222AF">
        <w:rPr>
          <w:u w:val="single"/>
        </w:rPr>
        <w:t xml:space="preserve"> </w:t>
      </w:r>
      <w:r w:rsidR="00C81C49">
        <w:rPr>
          <w:u w:val="single"/>
        </w:rPr>
        <w:t xml:space="preserve">in effect on the </w:t>
      </w:r>
      <w:r>
        <w:rPr>
          <w:u w:val="single"/>
        </w:rPr>
        <w:t xml:space="preserve">effective </w:t>
      </w:r>
      <w:r w:rsidR="00C81C49">
        <w:rPr>
          <w:u w:val="single"/>
        </w:rPr>
        <w:t xml:space="preserve">date of this chapter, except that any renewal, modification or amendment of such agreement occurring on or after the effective date </w:t>
      </w:r>
      <w:r w:rsidR="009D1233">
        <w:rPr>
          <w:u w:val="single"/>
        </w:rPr>
        <w:t>of</w:t>
      </w:r>
      <w:r w:rsidR="00C81C49">
        <w:rPr>
          <w:u w:val="single"/>
        </w:rPr>
        <w:t xml:space="preserve"> this local law </w:t>
      </w:r>
      <w:r w:rsidR="00AD1087">
        <w:rPr>
          <w:u w:val="single"/>
        </w:rPr>
        <w:t>is</w:t>
      </w:r>
      <w:r w:rsidR="00C81C49">
        <w:rPr>
          <w:u w:val="single"/>
        </w:rPr>
        <w:t xml:space="preserve"> subject to the provisions of this chapter</w:t>
      </w:r>
      <w:r w:rsidR="00D83DA9">
        <w:rPr>
          <w:u w:val="single"/>
        </w:rPr>
        <w:t>;</w:t>
      </w:r>
    </w:p>
    <w:p w14:paraId="130816AB" w14:textId="254DA0E0" w:rsidR="009D1233" w:rsidRDefault="00072984" w:rsidP="005B40F1">
      <w:pPr>
        <w:spacing w:line="480" w:lineRule="auto"/>
        <w:jc w:val="both"/>
        <w:rPr>
          <w:u w:val="single"/>
        </w:rPr>
      </w:pPr>
      <w:r>
        <w:rPr>
          <w:u w:val="single"/>
        </w:rPr>
        <w:t xml:space="preserve">2. </w:t>
      </w:r>
      <w:proofErr w:type="gramStart"/>
      <w:r>
        <w:rPr>
          <w:u w:val="single"/>
        </w:rPr>
        <w:t>To</w:t>
      </w:r>
      <w:proofErr w:type="gramEnd"/>
      <w:r>
        <w:rPr>
          <w:u w:val="single"/>
        </w:rPr>
        <w:t xml:space="preserve"> </w:t>
      </w:r>
      <w:r w:rsidR="009D1233">
        <w:rPr>
          <w:u w:val="single"/>
        </w:rPr>
        <w:t>an owner or purchaser who refinance</w:t>
      </w:r>
      <w:r>
        <w:rPr>
          <w:u w:val="single"/>
        </w:rPr>
        <w:t>s a residential building</w:t>
      </w:r>
      <w:r w:rsidR="009D1233">
        <w:rPr>
          <w:u w:val="single"/>
        </w:rPr>
        <w:t xml:space="preserve"> in order to maintain ownership of </w:t>
      </w:r>
      <w:r>
        <w:rPr>
          <w:u w:val="single"/>
        </w:rPr>
        <w:t xml:space="preserve">such </w:t>
      </w:r>
      <w:r w:rsidR="009D1233">
        <w:rPr>
          <w:u w:val="single"/>
        </w:rPr>
        <w:t>building</w:t>
      </w:r>
      <w:r w:rsidR="00D83DA9">
        <w:rPr>
          <w:u w:val="single"/>
        </w:rPr>
        <w:t>;</w:t>
      </w:r>
    </w:p>
    <w:p w14:paraId="385A5199" w14:textId="62F08B8A" w:rsidR="009D1233" w:rsidRDefault="00072984" w:rsidP="005B40F1">
      <w:pPr>
        <w:spacing w:line="480" w:lineRule="auto"/>
        <w:jc w:val="both"/>
        <w:rPr>
          <w:u w:val="single"/>
        </w:rPr>
      </w:pPr>
      <w:r>
        <w:rPr>
          <w:u w:val="single"/>
        </w:rPr>
        <w:t>3. T</w:t>
      </w:r>
      <w:r w:rsidR="009D1233">
        <w:rPr>
          <w:u w:val="single"/>
        </w:rPr>
        <w:t>o a</w:t>
      </w:r>
      <w:r w:rsidR="009E60F8">
        <w:rPr>
          <w:u w:val="single"/>
        </w:rPr>
        <w:t>ny transfer of property effected</w:t>
      </w:r>
      <w:r w:rsidR="009D1233">
        <w:rPr>
          <w:u w:val="single"/>
        </w:rPr>
        <w:t xml:space="preserve"> by</w:t>
      </w:r>
      <w:r w:rsidR="009E60F8">
        <w:rPr>
          <w:u w:val="single"/>
        </w:rPr>
        <w:t xml:space="preserve"> (i)</w:t>
      </w:r>
      <w:r w:rsidR="009D1233">
        <w:rPr>
          <w:u w:val="single"/>
        </w:rPr>
        <w:t xml:space="preserve"> a government entity implementing its powers of eminent domain</w:t>
      </w:r>
      <w:r>
        <w:rPr>
          <w:u w:val="single"/>
        </w:rPr>
        <w:t>,</w:t>
      </w:r>
      <w:r w:rsidR="009D1233">
        <w:rPr>
          <w:u w:val="single"/>
        </w:rPr>
        <w:t xml:space="preserve"> </w:t>
      </w:r>
      <w:r w:rsidR="009E60F8">
        <w:rPr>
          <w:u w:val="single"/>
        </w:rPr>
        <w:t xml:space="preserve">(ii) </w:t>
      </w:r>
      <w:r w:rsidR="009D1233">
        <w:rPr>
          <w:u w:val="single"/>
        </w:rPr>
        <w:t xml:space="preserve">a </w:t>
      </w:r>
      <w:r w:rsidR="009E60F8">
        <w:rPr>
          <w:u w:val="single"/>
        </w:rPr>
        <w:t xml:space="preserve">judicial proceeding, including a </w:t>
      </w:r>
      <w:r w:rsidR="009D1233">
        <w:rPr>
          <w:u w:val="single"/>
        </w:rPr>
        <w:t>judicially supervised sale</w:t>
      </w:r>
      <w:r w:rsidR="009E60F8">
        <w:rPr>
          <w:u w:val="single"/>
        </w:rPr>
        <w:t>,</w:t>
      </w:r>
      <w:r w:rsidR="009D1233">
        <w:rPr>
          <w:u w:val="single"/>
        </w:rPr>
        <w:t xml:space="preserve"> </w:t>
      </w:r>
      <w:r w:rsidR="009E60F8">
        <w:rPr>
          <w:u w:val="single"/>
        </w:rPr>
        <w:t>(iii)</w:t>
      </w:r>
      <w:r w:rsidR="009D1233">
        <w:rPr>
          <w:u w:val="single"/>
        </w:rPr>
        <w:t xml:space="preserve"> a bankruptcy proceeding</w:t>
      </w:r>
      <w:r>
        <w:rPr>
          <w:u w:val="single"/>
        </w:rPr>
        <w:t>,</w:t>
      </w:r>
      <w:r w:rsidR="009D1233">
        <w:rPr>
          <w:u w:val="single"/>
        </w:rPr>
        <w:t xml:space="preserve"> or </w:t>
      </w:r>
      <w:r w:rsidR="009E60F8">
        <w:rPr>
          <w:u w:val="single"/>
        </w:rPr>
        <w:t xml:space="preserve">(iv) other </w:t>
      </w:r>
      <w:r w:rsidR="009D1233">
        <w:rPr>
          <w:u w:val="single"/>
        </w:rPr>
        <w:t>operation of law</w:t>
      </w:r>
      <w:r w:rsidR="00D83DA9">
        <w:rPr>
          <w:u w:val="single"/>
        </w:rPr>
        <w:t>; or</w:t>
      </w:r>
    </w:p>
    <w:p w14:paraId="7BF92C40" w14:textId="318A824E" w:rsidR="009D1233" w:rsidRDefault="009E60F8" w:rsidP="005B40F1">
      <w:pPr>
        <w:spacing w:line="480" w:lineRule="auto"/>
        <w:jc w:val="both"/>
        <w:rPr>
          <w:u w:val="single"/>
        </w:rPr>
      </w:pPr>
      <w:r>
        <w:rPr>
          <w:u w:val="single"/>
        </w:rPr>
        <w:t>4. W</w:t>
      </w:r>
      <w:r w:rsidR="009D1233">
        <w:rPr>
          <w:u w:val="single"/>
        </w:rPr>
        <w:t xml:space="preserve">here a listing as described in section </w:t>
      </w:r>
      <w:r w:rsidR="00E96D6A">
        <w:rPr>
          <w:u w:val="single"/>
        </w:rPr>
        <w:t>26</w:t>
      </w:r>
      <w:r w:rsidR="001E7936">
        <w:rPr>
          <w:u w:val="single"/>
        </w:rPr>
        <w:t>-</w:t>
      </w:r>
      <w:r w:rsidR="00E24590">
        <w:rPr>
          <w:u w:val="single"/>
        </w:rPr>
        <w:t xml:space="preserve">857 </w:t>
      </w:r>
      <w:proofErr w:type="gramStart"/>
      <w:r w:rsidR="009D1233">
        <w:rPr>
          <w:u w:val="single"/>
        </w:rPr>
        <w:t>was properly posted</w:t>
      </w:r>
      <w:proofErr w:type="gramEnd"/>
      <w:r w:rsidR="009D1233">
        <w:rPr>
          <w:u w:val="single"/>
        </w:rPr>
        <w:t xml:space="preserve"> in accordance with any other applicable provision of law and 45 or fewer days remain </w:t>
      </w:r>
      <w:r w:rsidR="00AD1087">
        <w:rPr>
          <w:u w:val="single"/>
        </w:rPr>
        <w:t>before</w:t>
      </w:r>
      <w:r w:rsidR="009D1233">
        <w:rPr>
          <w:u w:val="single"/>
        </w:rPr>
        <w:t xml:space="preserve"> the expiration of such applicable notice</w:t>
      </w:r>
      <w:r w:rsidR="003D5F4B">
        <w:rPr>
          <w:u w:val="single"/>
        </w:rPr>
        <w:t xml:space="preserve"> of </w:t>
      </w:r>
      <w:r w:rsidR="002F6E93">
        <w:rPr>
          <w:u w:val="single"/>
        </w:rPr>
        <w:t>sale</w:t>
      </w:r>
      <w:r w:rsidR="009D1233">
        <w:rPr>
          <w:u w:val="single"/>
        </w:rPr>
        <w:t xml:space="preserve"> period.</w:t>
      </w:r>
    </w:p>
    <w:p w14:paraId="5D8A8FD0" w14:textId="6314E720" w:rsidR="00D83DA9" w:rsidRPr="005B40F1" w:rsidRDefault="00D83DA9" w:rsidP="005B40F1">
      <w:pPr>
        <w:spacing w:line="480" w:lineRule="auto"/>
        <w:jc w:val="both"/>
        <w:rPr>
          <w:u w:val="single"/>
        </w:rPr>
      </w:pPr>
      <w:r>
        <w:rPr>
          <w:u w:val="single"/>
        </w:rPr>
        <w:t xml:space="preserve">b. Nothing in this chapter </w:t>
      </w:r>
      <w:proofErr w:type="gramStart"/>
      <w:r>
        <w:rPr>
          <w:u w:val="single"/>
        </w:rPr>
        <w:t>shall be construed</w:t>
      </w:r>
      <w:proofErr w:type="gramEnd"/>
      <w:r>
        <w:rPr>
          <w:u w:val="single"/>
        </w:rPr>
        <w:t xml:space="preserve"> as requiring an owner to</w:t>
      </w:r>
      <w:r w:rsidR="00FD4F85">
        <w:rPr>
          <w:u w:val="single"/>
        </w:rPr>
        <w:t xml:space="preserve"> </w:t>
      </w:r>
      <w:r w:rsidR="008C2F48">
        <w:rPr>
          <w:u w:val="single"/>
        </w:rPr>
        <w:t>give preference to</w:t>
      </w:r>
      <w:r>
        <w:rPr>
          <w:u w:val="single"/>
        </w:rPr>
        <w:t xml:space="preserve"> any </w:t>
      </w:r>
      <w:r w:rsidR="008C2F48">
        <w:rPr>
          <w:u w:val="single"/>
        </w:rPr>
        <w:t xml:space="preserve">particular </w:t>
      </w:r>
      <w:r>
        <w:rPr>
          <w:u w:val="single"/>
        </w:rPr>
        <w:t>offer to purchase a residential building</w:t>
      </w:r>
      <w:r w:rsidR="008C2F48">
        <w:rPr>
          <w:u w:val="single"/>
        </w:rPr>
        <w:t>, or to accept any such offer</w:t>
      </w:r>
      <w:r>
        <w:rPr>
          <w:u w:val="single"/>
        </w:rPr>
        <w:t>.</w:t>
      </w:r>
    </w:p>
    <w:p w14:paraId="21239301" w14:textId="77777777" w:rsidR="004E1CF2" w:rsidRPr="006D562C" w:rsidRDefault="00595589" w:rsidP="00094A70">
      <w:pPr>
        <w:spacing w:line="480" w:lineRule="auto"/>
        <w:jc w:val="both"/>
        <w:rPr>
          <w:u w:val="single"/>
        </w:rPr>
      </w:pPr>
      <w:r>
        <w:t>§ 2.</w:t>
      </w:r>
      <w:r w:rsidR="00AD1087">
        <w:t xml:space="preserve"> This local law takes effect 120 days after it becomes law, </w:t>
      </w:r>
      <w:r w:rsidR="00796560">
        <w:t>except that the commissioner of housing preservation and development shall take such measures as are necessary for the implementation of this local law, including the promulgation of rules, before such date.</w:t>
      </w:r>
    </w:p>
    <w:p w14:paraId="5D4A5914" w14:textId="72C42E1A" w:rsidR="006F63B0" w:rsidRDefault="006F63B0" w:rsidP="007101A2">
      <w:pPr>
        <w:ind w:firstLine="0"/>
        <w:jc w:val="both"/>
        <w:rPr>
          <w:sz w:val="18"/>
          <w:szCs w:val="18"/>
        </w:rPr>
        <w:sectPr w:rsidR="006F63B0" w:rsidSect="00AF39A5">
          <w:type w:val="continuous"/>
          <w:pgSz w:w="12240" w:h="15840"/>
          <w:pgMar w:top="1440" w:right="1440" w:bottom="1440" w:left="1440" w:header="720" w:footer="720" w:gutter="0"/>
          <w:lnNumType w:countBy="1"/>
          <w:cols w:space="720"/>
          <w:titlePg/>
          <w:docGrid w:linePitch="360"/>
        </w:sectPr>
      </w:pPr>
    </w:p>
    <w:p w14:paraId="633C92D6" w14:textId="77777777" w:rsidR="006F63B0" w:rsidRDefault="006F63B0" w:rsidP="007101A2">
      <w:pPr>
        <w:ind w:firstLine="0"/>
        <w:jc w:val="both"/>
        <w:rPr>
          <w:sz w:val="18"/>
          <w:szCs w:val="18"/>
        </w:rPr>
      </w:pPr>
    </w:p>
    <w:p w14:paraId="1A2A458B" w14:textId="04E86A24" w:rsidR="00EB262D" w:rsidRDefault="009D5E00" w:rsidP="007101A2">
      <w:pPr>
        <w:ind w:firstLine="0"/>
        <w:jc w:val="both"/>
        <w:rPr>
          <w:sz w:val="18"/>
          <w:szCs w:val="18"/>
        </w:rPr>
      </w:pPr>
      <w:r>
        <w:rPr>
          <w:sz w:val="18"/>
          <w:szCs w:val="18"/>
        </w:rPr>
        <w:t>JG</w:t>
      </w:r>
    </w:p>
    <w:p w14:paraId="62BAA063" w14:textId="77777777" w:rsidR="004E1CF2" w:rsidRDefault="004E1CF2" w:rsidP="007101A2">
      <w:pPr>
        <w:ind w:firstLine="0"/>
        <w:jc w:val="both"/>
        <w:rPr>
          <w:sz w:val="18"/>
          <w:szCs w:val="18"/>
        </w:rPr>
      </w:pPr>
      <w:r>
        <w:rPr>
          <w:sz w:val="18"/>
          <w:szCs w:val="18"/>
        </w:rPr>
        <w:t xml:space="preserve">LS </w:t>
      </w:r>
      <w:r w:rsidR="00B47730">
        <w:rPr>
          <w:sz w:val="18"/>
          <w:szCs w:val="18"/>
        </w:rPr>
        <w:t>#</w:t>
      </w:r>
      <w:r w:rsidR="009D5E00">
        <w:rPr>
          <w:sz w:val="18"/>
          <w:szCs w:val="18"/>
        </w:rPr>
        <w:t xml:space="preserve"> 10501</w:t>
      </w:r>
    </w:p>
    <w:p w14:paraId="1312C48A" w14:textId="66DCB4EF" w:rsidR="002D5F4F" w:rsidRDefault="004C4D03" w:rsidP="004C4D03">
      <w:pPr>
        <w:ind w:firstLine="0"/>
        <w:rPr>
          <w:sz w:val="18"/>
          <w:szCs w:val="18"/>
        </w:rPr>
      </w:pPr>
      <w:r>
        <w:rPr>
          <w:sz w:val="18"/>
          <w:szCs w:val="18"/>
        </w:rPr>
        <w:t>5/28/20 3:03 PM</w:t>
      </w:r>
    </w:p>
    <w:sectPr w:rsidR="002D5F4F"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B5936" w14:textId="77777777" w:rsidR="00CE62E8" w:rsidRDefault="00CE62E8">
      <w:r>
        <w:separator/>
      </w:r>
    </w:p>
    <w:p w14:paraId="434A3FDD" w14:textId="77777777" w:rsidR="00CE62E8" w:rsidRDefault="00CE62E8"/>
  </w:endnote>
  <w:endnote w:type="continuationSeparator" w:id="0">
    <w:p w14:paraId="7340D95B" w14:textId="77777777" w:rsidR="00CE62E8" w:rsidRDefault="00CE62E8">
      <w:r>
        <w:continuationSeparator/>
      </w:r>
    </w:p>
    <w:p w14:paraId="19DF720B" w14:textId="77777777" w:rsidR="00CE62E8" w:rsidRDefault="00CE6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768A9F7A" w14:textId="151E5072" w:rsidR="009D1A57" w:rsidRDefault="009D1A57">
        <w:pPr>
          <w:pStyle w:val="Footer"/>
          <w:jc w:val="center"/>
        </w:pPr>
        <w:r>
          <w:fldChar w:fldCharType="begin"/>
        </w:r>
        <w:r>
          <w:instrText xml:space="preserve"> PAGE   \* MERGEFORMAT </w:instrText>
        </w:r>
        <w:r>
          <w:fldChar w:fldCharType="separate"/>
        </w:r>
        <w:r w:rsidR="00B946DF">
          <w:rPr>
            <w:noProof/>
          </w:rPr>
          <w:t>1</w:t>
        </w:r>
        <w:r>
          <w:rPr>
            <w:noProof/>
          </w:rPr>
          <w:fldChar w:fldCharType="end"/>
        </w:r>
      </w:p>
    </w:sdtContent>
  </w:sdt>
  <w:p w14:paraId="3F151005" w14:textId="77777777" w:rsidR="009D1A57" w:rsidRDefault="009D1A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765A3864" w14:textId="1DFC4A89" w:rsidR="009D1A57" w:rsidRDefault="009D1A5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E325B45" w14:textId="77777777" w:rsidR="009D1A57" w:rsidRDefault="009D1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D4EB3" w14:textId="77777777" w:rsidR="00CE62E8" w:rsidRDefault="00CE62E8">
      <w:r>
        <w:separator/>
      </w:r>
    </w:p>
    <w:p w14:paraId="0720F635" w14:textId="77777777" w:rsidR="00CE62E8" w:rsidRDefault="00CE62E8"/>
  </w:footnote>
  <w:footnote w:type="continuationSeparator" w:id="0">
    <w:p w14:paraId="7B03CBA7" w14:textId="77777777" w:rsidR="00CE62E8" w:rsidRDefault="00CE62E8">
      <w:r>
        <w:continuationSeparator/>
      </w:r>
    </w:p>
    <w:p w14:paraId="5BA8C7AB" w14:textId="77777777" w:rsidR="00CE62E8" w:rsidRDefault="00CE62E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54D2"/>
    <w:multiLevelType w:val="hybridMultilevel"/>
    <w:tmpl w:val="EF24BA30"/>
    <w:lvl w:ilvl="0" w:tplc="E1D8B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11"/>
    <w:rsid w:val="000135A3"/>
    <w:rsid w:val="00031FD4"/>
    <w:rsid w:val="00035181"/>
    <w:rsid w:val="0005018E"/>
    <w:rsid w:val="000502BC"/>
    <w:rsid w:val="00056BB0"/>
    <w:rsid w:val="00064AFB"/>
    <w:rsid w:val="00066BDB"/>
    <w:rsid w:val="00072984"/>
    <w:rsid w:val="00077314"/>
    <w:rsid w:val="0009173E"/>
    <w:rsid w:val="00094A70"/>
    <w:rsid w:val="000A1591"/>
    <w:rsid w:val="000D4A7F"/>
    <w:rsid w:val="000E64D3"/>
    <w:rsid w:val="00102660"/>
    <w:rsid w:val="00102AC4"/>
    <w:rsid w:val="001073BD"/>
    <w:rsid w:val="00115B31"/>
    <w:rsid w:val="001246AD"/>
    <w:rsid w:val="00127068"/>
    <w:rsid w:val="001427B5"/>
    <w:rsid w:val="001509BF"/>
    <w:rsid w:val="00150A27"/>
    <w:rsid w:val="001544FB"/>
    <w:rsid w:val="00162FC0"/>
    <w:rsid w:val="00165627"/>
    <w:rsid w:val="00167107"/>
    <w:rsid w:val="001717F9"/>
    <w:rsid w:val="0017278D"/>
    <w:rsid w:val="001808B1"/>
    <w:rsid w:val="00180BD2"/>
    <w:rsid w:val="00184FB1"/>
    <w:rsid w:val="00194A75"/>
    <w:rsid w:val="00195A80"/>
    <w:rsid w:val="001B3BB1"/>
    <w:rsid w:val="001C1AE9"/>
    <w:rsid w:val="001C6D32"/>
    <w:rsid w:val="001C7071"/>
    <w:rsid w:val="001D4249"/>
    <w:rsid w:val="001E7936"/>
    <w:rsid w:val="00205741"/>
    <w:rsid w:val="00207323"/>
    <w:rsid w:val="00210FF2"/>
    <w:rsid w:val="0021642E"/>
    <w:rsid w:val="0022099D"/>
    <w:rsid w:val="00241F94"/>
    <w:rsid w:val="00247F9C"/>
    <w:rsid w:val="00260ED4"/>
    <w:rsid w:val="00270162"/>
    <w:rsid w:val="0027545A"/>
    <w:rsid w:val="00280955"/>
    <w:rsid w:val="00292275"/>
    <w:rsid w:val="00292C42"/>
    <w:rsid w:val="00296101"/>
    <w:rsid w:val="002A0C31"/>
    <w:rsid w:val="002A42AE"/>
    <w:rsid w:val="002C4435"/>
    <w:rsid w:val="002C5DE4"/>
    <w:rsid w:val="002D5F4F"/>
    <w:rsid w:val="002F196D"/>
    <w:rsid w:val="002F269C"/>
    <w:rsid w:val="002F6E93"/>
    <w:rsid w:val="002F7B53"/>
    <w:rsid w:val="00301E5D"/>
    <w:rsid w:val="00320D3B"/>
    <w:rsid w:val="0033027F"/>
    <w:rsid w:val="00331914"/>
    <w:rsid w:val="003447CD"/>
    <w:rsid w:val="003448E5"/>
    <w:rsid w:val="0034723D"/>
    <w:rsid w:val="003529FF"/>
    <w:rsid w:val="00352CA7"/>
    <w:rsid w:val="00355E16"/>
    <w:rsid w:val="00355FEA"/>
    <w:rsid w:val="00361587"/>
    <w:rsid w:val="00363BB1"/>
    <w:rsid w:val="00371D1D"/>
    <w:rsid w:val="003720CF"/>
    <w:rsid w:val="003874A1"/>
    <w:rsid w:val="00387754"/>
    <w:rsid w:val="003A062A"/>
    <w:rsid w:val="003A29EF"/>
    <w:rsid w:val="003A4B9B"/>
    <w:rsid w:val="003A5F04"/>
    <w:rsid w:val="003A75C2"/>
    <w:rsid w:val="003D5F4B"/>
    <w:rsid w:val="003E0BB3"/>
    <w:rsid w:val="003E65BC"/>
    <w:rsid w:val="003F26F9"/>
    <w:rsid w:val="003F3109"/>
    <w:rsid w:val="003F33BE"/>
    <w:rsid w:val="00414D0F"/>
    <w:rsid w:val="00427999"/>
    <w:rsid w:val="00432688"/>
    <w:rsid w:val="00444642"/>
    <w:rsid w:val="00447A01"/>
    <w:rsid w:val="00461217"/>
    <w:rsid w:val="0046292F"/>
    <w:rsid w:val="00465293"/>
    <w:rsid w:val="00493723"/>
    <w:rsid w:val="004948B5"/>
    <w:rsid w:val="0049542B"/>
    <w:rsid w:val="00495803"/>
    <w:rsid w:val="00497233"/>
    <w:rsid w:val="004A65B3"/>
    <w:rsid w:val="004A7C07"/>
    <w:rsid w:val="004B097C"/>
    <w:rsid w:val="004B32A9"/>
    <w:rsid w:val="004B5E14"/>
    <w:rsid w:val="004C4D03"/>
    <w:rsid w:val="004D18C6"/>
    <w:rsid w:val="004E1CF2"/>
    <w:rsid w:val="004F3343"/>
    <w:rsid w:val="004F3E65"/>
    <w:rsid w:val="005020E8"/>
    <w:rsid w:val="00532B5E"/>
    <w:rsid w:val="00541D23"/>
    <w:rsid w:val="00550E96"/>
    <w:rsid w:val="00554C35"/>
    <w:rsid w:val="00555AAF"/>
    <w:rsid w:val="0055673E"/>
    <w:rsid w:val="00570D42"/>
    <w:rsid w:val="0057235A"/>
    <w:rsid w:val="00586366"/>
    <w:rsid w:val="00595589"/>
    <w:rsid w:val="005A1EBD"/>
    <w:rsid w:val="005A1FBC"/>
    <w:rsid w:val="005A25AE"/>
    <w:rsid w:val="005A4F57"/>
    <w:rsid w:val="005B1E3C"/>
    <w:rsid w:val="005B40F1"/>
    <w:rsid w:val="005B5DE4"/>
    <w:rsid w:val="005C6980"/>
    <w:rsid w:val="005C7609"/>
    <w:rsid w:val="005C7ECB"/>
    <w:rsid w:val="005D262E"/>
    <w:rsid w:val="005D4A03"/>
    <w:rsid w:val="005E655A"/>
    <w:rsid w:val="005E7681"/>
    <w:rsid w:val="005F3AA6"/>
    <w:rsid w:val="00607BEE"/>
    <w:rsid w:val="00630AB3"/>
    <w:rsid w:val="00637A9F"/>
    <w:rsid w:val="00644CBB"/>
    <w:rsid w:val="00654C54"/>
    <w:rsid w:val="00660D5A"/>
    <w:rsid w:val="006662DF"/>
    <w:rsid w:val="00680EC1"/>
    <w:rsid w:val="00681A93"/>
    <w:rsid w:val="00687344"/>
    <w:rsid w:val="006A691C"/>
    <w:rsid w:val="006A6FA2"/>
    <w:rsid w:val="006B26AF"/>
    <w:rsid w:val="006B590A"/>
    <w:rsid w:val="006B5AB9"/>
    <w:rsid w:val="006B64DF"/>
    <w:rsid w:val="006C29D8"/>
    <w:rsid w:val="006C70D5"/>
    <w:rsid w:val="006D3BB5"/>
    <w:rsid w:val="006D3E3C"/>
    <w:rsid w:val="006D562C"/>
    <w:rsid w:val="006D7E5B"/>
    <w:rsid w:val="006F5CC7"/>
    <w:rsid w:val="006F63B0"/>
    <w:rsid w:val="00701179"/>
    <w:rsid w:val="007101A2"/>
    <w:rsid w:val="00717E90"/>
    <w:rsid w:val="007218EB"/>
    <w:rsid w:val="0072551E"/>
    <w:rsid w:val="00727F04"/>
    <w:rsid w:val="00750030"/>
    <w:rsid w:val="00752137"/>
    <w:rsid w:val="00764008"/>
    <w:rsid w:val="00767CD4"/>
    <w:rsid w:val="00770B9A"/>
    <w:rsid w:val="00796560"/>
    <w:rsid w:val="007A1A40"/>
    <w:rsid w:val="007A5858"/>
    <w:rsid w:val="007B293E"/>
    <w:rsid w:val="007B6497"/>
    <w:rsid w:val="007B7146"/>
    <w:rsid w:val="007C1D9D"/>
    <w:rsid w:val="007C6893"/>
    <w:rsid w:val="007E6D1C"/>
    <w:rsid w:val="007E6D56"/>
    <w:rsid w:val="007E73C5"/>
    <w:rsid w:val="007E79D5"/>
    <w:rsid w:val="007F0A63"/>
    <w:rsid w:val="007F4087"/>
    <w:rsid w:val="00800D36"/>
    <w:rsid w:val="00806569"/>
    <w:rsid w:val="00807D4F"/>
    <w:rsid w:val="008167F4"/>
    <w:rsid w:val="00823720"/>
    <w:rsid w:val="008328FC"/>
    <w:rsid w:val="00834C8A"/>
    <w:rsid w:val="0083646C"/>
    <w:rsid w:val="00836CAD"/>
    <w:rsid w:val="00843F7E"/>
    <w:rsid w:val="0085260B"/>
    <w:rsid w:val="00853E42"/>
    <w:rsid w:val="0087073D"/>
    <w:rsid w:val="00872BFD"/>
    <w:rsid w:val="00873B26"/>
    <w:rsid w:val="00880099"/>
    <w:rsid w:val="00881FA0"/>
    <w:rsid w:val="008832A6"/>
    <w:rsid w:val="008C2F48"/>
    <w:rsid w:val="008C38E9"/>
    <w:rsid w:val="008C6221"/>
    <w:rsid w:val="008E28FA"/>
    <w:rsid w:val="008F0B17"/>
    <w:rsid w:val="00900ACB"/>
    <w:rsid w:val="00925D71"/>
    <w:rsid w:val="0093107D"/>
    <w:rsid w:val="0094029B"/>
    <w:rsid w:val="00941397"/>
    <w:rsid w:val="009434DD"/>
    <w:rsid w:val="009530B6"/>
    <w:rsid w:val="00954142"/>
    <w:rsid w:val="00981CB0"/>
    <w:rsid w:val="009822E5"/>
    <w:rsid w:val="009853C4"/>
    <w:rsid w:val="00990ECE"/>
    <w:rsid w:val="009C4CEC"/>
    <w:rsid w:val="009D1233"/>
    <w:rsid w:val="009D1A57"/>
    <w:rsid w:val="009D5E00"/>
    <w:rsid w:val="009D786D"/>
    <w:rsid w:val="009E290B"/>
    <w:rsid w:val="009E60F8"/>
    <w:rsid w:val="009E6805"/>
    <w:rsid w:val="00A03635"/>
    <w:rsid w:val="00A0497A"/>
    <w:rsid w:val="00A10451"/>
    <w:rsid w:val="00A16D08"/>
    <w:rsid w:val="00A2545E"/>
    <w:rsid w:val="00A269C2"/>
    <w:rsid w:val="00A35D73"/>
    <w:rsid w:val="00A46ACE"/>
    <w:rsid w:val="00A531EC"/>
    <w:rsid w:val="00A54AEF"/>
    <w:rsid w:val="00A63418"/>
    <w:rsid w:val="00A654D0"/>
    <w:rsid w:val="00A80AC4"/>
    <w:rsid w:val="00A845B7"/>
    <w:rsid w:val="00AB2C11"/>
    <w:rsid w:val="00AB7939"/>
    <w:rsid w:val="00AC4023"/>
    <w:rsid w:val="00AD1087"/>
    <w:rsid w:val="00AD1881"/>
    <w:rsid w:val="00AE212E"/>
    <w:rsid w:val="00AF39A5"/>
    <w:rsid w:val="00B1295D"/>
    <w:rsid w:val="00B1324A"/>
    <w:rsid w:val="00B15D83"/>
    <w:rsid w:val="00B1635A"/>
    <w:rsid w:val="00B30100"/>
    <w:rsid w:val="00B42FCC"/>
    <w:rsid w:val="00B47730"/>
    <w:rsid w:val="00B54177"/>
    <w:rsid w:val="00B71A0B"/>
    <w:rsid w:val="00B7239D"/>
    <w:rsid w:val="00B73D0E"/>
    <w:rsid w:val="00B93E0D"/>
    <w:rsid w:val="00B946DF"/>
    <w:rsid w:val="00BA4408"/>
    <w:rsid w:val="00BA5402"/>
    <w:rsid w:val="00BA599A"/>
    <w:rsid w:val="00BB6434"/>
    <w:rsid w:val="00BC1806"/>
    <w:rsid w:val="00BD2012"/>
    <w:rsid w:val="00BD30B0"/>
    <w:rsid w:val="00BD32E3"/>
    <w:rsid w:val="00BD4E49"/>
    <w:rsid w:val="00BE1D9A"/>
    <w:rsid w:val="00BF76F0"/>
    <w:rsid w:val="00C1006E"/>
    <w:rsid w:val="00C141F7"/>
    <w:rsid w:val="00C1608D"/>
    <w:rsid w:val="00C172B8"/>
    <w:rsid w:val="00C771E1"/>
    <w:rsid w:val="00C77C00"/>
    <w:rsid w:val="00C81C49"/>
    <w:rsid w:val="00C92A35"/>
    <w:rsid w:val="00C93F56"/>
    <w:rsid w:val="00C96CEE"/>
    <w:rsid w:val="00CA09E2"/>
    <w:rsid w:val="00CA0F1E"/>
    <w:rsid w:val="00CA2899"/>
    <w:rsid w:val="00CA30A1"/>
    <w:rsid w:val="00CA6B5C"/>
    <w:rsid w:val="00CB161D"/>
    <w:rsid w:val="00CB71D0"/>
    <w:rsid w:val="00CC4ED3"/>
    <w:rsid w:val="00CC6A4C"/>
    <w:rsid w:val="00CD2DFF"/>
    <w:rsid w:val="00CE1811"/>
    <w:rsid w:val="00CE602C"/>
    <w:rsid w:val="00CE62E8"/>
    <w:rsid w:val="00CF17D2"/>
    <w:rsid w:val="00D024ED"/>
    <w:rsid w:val="00D0288E"/>
    <w:rsid w:val="00D222AF"/>
    <w:rsid w:val="00D30A34"/>
    <w:rsid w:val="00D3152F"/>
    <w:rsid w:val="00D35856"/>
    <w:rsid w:val="00D36BBD"/>
    <w:rsid w:val="00D46DCB"/>
    <w:rsid w:val="00D51F2B"/>
    <w:rsid w:val="00D52CE9"/>
    <w:rsid w:val="00D55B28"/>
    <w:rsid w:val="00D776E1"/>
    <w:rsid w:val="00D83DA9"/>
    <w:rsid w:val="00D87142"/>
    <w:rsid w:val="00D929A1"/>
    <w:rsid w:val="00D929DF"/>
    <w:rsid w:val="00D94395"/>
    <w:rsid w:val="00D9452E"/>
    <w:rsid w:val="00D975BE"/>
    <w:rsid w:val="00DA7E50"/>
    <w:rsid w:val="00DB6050"/>
    <w:rsid w:val="00DB6BFB"/>
    <w:rsid w:val="00DC57C0"/>
    <w:rsid w:val="00DC74B3"/>
    <w:rsid w:val="00DD58CB"/>
    <w:rsid w:val="00DE6E46"/>
    <w:rsid w:val="00DF7976"/>
    <w:rsid w:val="00E0423E"/>
    <w:rsid w:val="00E06550"/>
    <w:rsid w:val="00E13406"/>
    <w:rsid w:val="00E24590"/>
    <w:rsid w:val="00E310B4"/>
    <w:rsid w:val="00E34500"/>
    <w:rsid w:val="00E37C8F"/>
    <w:rsid w:val="00E42EF6"/>
    <w:rsid w:val="00E4395C"/>
    <w:rsid w:val="00E611AD"/>
    <w:rsid w:val="00E611DE"/>
    <w:rsid w:val="00E76A7F"/>
    <w:rsid w:val="00E84A4E"/>
    <w:rsid w:val="00E96AB4"/>
    <w:rsid w:val="00E96D6A"/>
    <w:rsid w:val="00E97376"/>
    <w:rsid w:val="00EB262D"/>
    <w:rsid w:val="00EB4F54"/>
    <w:rsid w:val="00EB5A95"/>
    <w:rsid w:val="00EB76FB"/>
    <w:rsid w:val="00ED266D"/>
    <w:rsid w:val="00ED2846"/>
    <w:rsid w:val="00ED6ADF"/>
    <w:rsid w:val="00EE23E9"/>
    <w:rsid w:val="00EE350E"/>
    <w:rsid w:val="00EE5CC4"/>
    <w:rsid w:val="00EE74FB"/>
    <w:rsid w:val="00EF1E62"/>
    <w:rsid w:val="00F01C1E"/>
    <w:rsid w:val="00F0418B"/>
    <w:rsid w:val="00F12CB7"/>
    <w:rsid w:val="00F1358D"/>
    <w:rsid w:val="00F1371E"/>
    <w:rsid w:val="00F23C44"/>
    <w:rsid w:val="00F30B4E"/>
    <w:rsid w:val="00F33321"/>
    <w:rsid w:val="00F33519"/>
    <w:rsid w:val="00F34140"/>
    <w:rsid w:val="00F36119"/>
    <w:rsid w:val="00F60349"/>
    <w:rsid w:val="00F63FB3"/>
    <w:rsid w:val="00F77107"/>
    <w:rsid w:val="00F96AE8"/>
    <w:rsid w:val="00FA5BBD"/>
    <w:rsid w:val="00FA63F7"/>
    <w:rsid w:val="00FB11D4"/>
    <w:rsid w:val="00FB2FD6"/>
    <w:rsid w:val="00FC547E"/>
    <w:rsid w:val="00FD4F85"/>
    <w:rsid w:val="00FE393F"/>
    <w:rsid w:val="00FE4B54"/>
    <w:rsid w:val="00FF2655"/>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2C1E8"/>
  <w15:docId w15:val="{F84F407A-3F18-4265-BCC0-5F9AB792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63418"/>
    <w:rPr>
      <w:sz w:val="16"/>
      <w:szCs w:val="16"/>
    </w:rPr>
  </w:style>
  <w:style w:type="paragraph" w:styleId="CommentText">
    <w:name w:val="annotation text"/>
    <w:basedOn w:val="Normal"/>
    <w:link w:val="CommentTextChar"/>
    <w:uiPriority w:val="99"/>
    <w:semiHidden/>
    <w:unhideWhenUsed/>
    <w:rsid w:val="00A63418"/>
    <w:rPr>
      <w:sz w:val="20"/>
      <w:szCs w:val="20"/>
    </w:rPr>
  </w:style>
  <w:style w:type="character" w:customStyle="1" w:styleId="CommentTextChar">
    <w:name w:val="Comment Text Char"/>
    <w:basedOn w:val="DefaultParagraphFont"/>
    <w:link w:val="CommentText"/>
    <w:uiPriority w:val="99"/>
    <w:semiHidden/>
    <w:rsid w:val="00A6341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63418"/>
    <w:rPr>
      <w:b/>
      <w:bCs/>
    </w:rPr>
  </w:style>
  <w:style w:type="character" w:customStyle="1" w:styleId="CommentSubjectChar">
    <w:name w:val="Comment Subject Char"/>
    <w:basedOn w:val="CommentTextChar"/>
    <w:link w:val="CommentSubject"/>
    <w:uiPriority w:val="99"/>
    <w:semiHidden/>
    <w:rsid w:val="00A63418"/>
    <w:rPr>
      <w:rFonts w:ascii="Times New Roman" w:eastAsia="Times New Roman" w:hAnsi="Times New Roman"/>
      <w:b/>
      <w:bCs/>
    </w:rPr>
  </w:style>
  <w:style w:type="paragraph" w:styleId="Revision">
    <w:name w:val="Revision"/>
    <w:hidden/>
    <w:uiPriority w:val="99"/>
    <w:semiHidden/>
    <w:rsid w:val="00570D4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219">
      <w:bodyDiv w:val="1"/>
      <w:marLeft w:val="0"/>
      <w:marRight w:val="0"/>
      <w:marTop w:val="0"/>
      <w:marBottom w:val="0"/>
      <w:divBdr>
        <w:top w:val="none" w:sz="0" w:space="0" w:color="auto"/>
        <w:left w:val="none" w:sz="0" w:space="0" w:color="auto"/>
        <w:bottom w:val="none" w:sz="0" w:space="0" w:color="auto"/>
        <w:right w:val="none" w:sz="0" w:space="0" w:color="auto"/>
      </w:divBdr>
    </w:div>
    <w:div w:id="678387219">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898588937">
      <w:bodyDiv w:val="1"/>
      <w:marLeft w:val="0"/>
      <w:marRight w:val="0"/>
      <w:marTop w:val="0"/>
      <w:marBottom w:val="0"/>
      <w:divBdr>
        <w:top w:val="none" w:sz="0" w:space="0" w:color="auto"/>
        <w:left w:val="none" w:sz="0" w:space="0" w:color="auto"/>
        <w:bottom w:val="none" w:sz="0" w:space="0" w:color="auto"/>
        <w:right w:val="none" w:sz="0" w:space="0" w:color="auto"/>
      </w:divBdr>
    </w:div>
    <w:div w:id="1093209079">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1BF5-0662-4CC9-B3D1-F5C17C29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6</TotalTime>
  <Pages>1</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subject/>
  <dc:creator>Ganapathy, Jayasri</dc:creator>
  <cp:keywords/>
  <dc:description/>
  <cp:lastModifiedBy>Martin, William</cp:lastModifiedBy>
  <cp:revision>22</cp:revision>
  <cp:lastPrinted>2019-07-15T22:14:00Z</cp:lastPrinted>
  <dcterms:created xsi:type="dcterms:W3CDTF">2020-06-16T12:05:00Z</dcterms:created>
  <dcterms:modified xsi:type="dcterms:W3CDTF">2021-12-04T18:46:00Z</dcterms:modified>
</cp:coreProperties>
</file>