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1816" w14:textId="43FE2250" w:rsidR="004E1CF2" w:rsidRDefault="004E1CF2" w:rsidP="00E97376">
      <w:pPr>
        <w:ind w:firstLine="0"/>
        <w:jc w:val="center"/>
      </w:pPr>
      <w:r>
        <w:t>Int. No.</w:t>
      </w:r>
      <w:r w:rsidR="004A1955">
        <w:t xml:space="preserve"> 1968</w:t>
      </w:r>
    </w:p>
    <w:p w14:paraId="7C16FBCD" w14:textId="77777777" w:rsidR="00E97376" w:rsidRDefault="00E97376" w:rsidP="00E97376">
      <w:pPr>
        <w:ind w:firstLine="0"/>
        <w:jc w:val="center"/>
      </w:pPr>
    </w:p>
    <w:p w14:paraId="25237A9D" w14:textId="77777777" w:rsidR="005936D4" w:rsidRDefault="005936D4" w:rsidP="005936D4">
      <w:pPr>
        <w:ind w:firstLine="0"/>
        <w:jc w:val="both"/>
      </w:pPr>
      <w:r>
        <w:t>By Council Members Eugene, Kallos and Chin</w:t>
      </w:r>
    </w:p>
    <w:p w14:paraId="773D73F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A6700FC" w14:textId="77777777" w:rsidR="00BF318D" w:rsidRPr="00BF318D" w:rsidRDefault="00BF318D" w:rsidP="007101A2">
      <w:pPr>
        <w:pStyle w:val="BodyText"/>
        <w:spacing w:line="240" w:lineRule="auto"/>
        <w:ind w:firstLine="0"/>
        <w:rPr>
          <w:vanish/>
        </w:rPr>
      </w:pPr>
      <w:r w:rsidRPr="00BF318D">
        <w:rPr>
          <w:vanish/>
        </w:rPr>
        <w:t>..Title</w:t>
      </w:r>
    </w:p>
    <w:p w14:paraId="0B96EA2E" w14:textId="0BEE3FB3" w:rsidR="004E1CF2" w:rsidRDefault="00BF318D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4413A3">
        <w:t>providing mental health counseling to healthcare professionals</w:t>
      </w:r>
      <w:r w:rsidR="009D3A32">
        <w:t xml:space="preserve"> who provide</w:t>
      </w:r>
      <w:r w:rsidR="00771879">
        <w:t>d</w:t>
      </w:r>
      <w:r w:rsidR="004413A3">
        <w:t xml:space="preserve"> heal</w:t>
      </w:r>
      <w:r w:rsidR="009D3A32">
        <w:t>thcare services during the COVID</w:t>
      </w:r>
      <w:r w:rsidR="004413A3">
        <w:t>-19 pandemic</w:t>
      </w:r>
      <w:r w:rsidR="00C96C5A">
        <w:t>, and providing for the expiration and repeal of such requirement</w:t>
      </w:r>
    </w:p>
    <w:p w14:paraId="4E0E5F16" w14:textId="39093C39" w:rsidR="00BF318D" w:rsidRPr="00BF318D" w:rsidRDefault="00BF318D" w:rsidP="007101A2">
      <w:pPr>
        <w:pStyle w:val="BodyText"/>
        <w:spacing w:line="240" w:lineRule="auto"/>
        <w:ind w:firstLine="0"/>
        <w:rPr>
          <w:vanish/>
        </w:rPr>
      </w:pPr>
      <w:r w:rsidRPr="00BF318D">
        <w:rPr>
          <w:vanish/>
        </w:rPr>
        <w:t>..Body</w:t>
      </w:r>
    </w:p>
    <w:p w14:paraId="37A2AE91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70FD1E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4F58ED3" w14:textId="77777777" w:rsidR="004E1CF2" w:rsidRDefault="004E1CF2" w:rsidP="006662DF">
      <w:pPr>
        <w:jc w:val="both"/>
      </w:pPr>
    </w:p>
    <w:p w14:paraId="4B74F5C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5341F" w14:textId="573B6C8F" w:rsidR="004413A3" w:rsidRDefault="007101A2" w:rsidP="004413A3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4413A3">
        <w:t xml:space="preserve"> </w:t>
      </w:r>
      <w:r w:rsidR="00AF5137">
        <w:t xml:space="preserve">Mental health counseling for </w:t>
      </w:r>
      <w:r w:rsidR="007D1E30">
        <w:t xml:space="preserve">COVID-19 </w:t>
      </w:r>
      <w:r w:rsidR="00AF5137">
        <w:t xml:space="preserve">healthcare professionals. </w:t>
      </w:r>
      <w:r w:rsidR="004413A3">
        <w:t xml:space="preserve">a. Definitions. </w:t>
      </w:r>
      <w:r w:rsidR="004609CF">
        <w:t>For purposes of this local law, the following terms have the following meanings:</w:t>
      </w:r>
    </w:p>
    <w:p w14:paraId="5C439126" w14:textId="51CE8E1F" w:rsidR="00237203" w:rsidRDefault="004609CF" w:rsidP="00DC5288">
      <w:pPr>
        <w:spacing w:line="480" w:lineRule="auto"/>
        <w:jc w:val="both"/>
      </w:pPr>
      <w:r>
        <w:t>COVID-19. The term “COVID-19” means the 2019 novel coronavirus or 2019-nCoV.</w:t>
      </w:r>
    </w:p>
    <w:p w14:paraId="272435CC" w14:textId="206EF818" w:rsidR="009B682B" w:rsidRDefault="007B5343" w:rsidP="00C91B1F">
      <w:pPr>
        <w:spacing w:line="480" w:lineRule="auto"/>
        <w:jc w:val="both"/>
      </w:pPr>
      <w:r>
        <w:t>Healthcare professional</w:t>
      </w:r>
      <w:r w:rsidR="00700A6C">
        <w:t>. The term “</w:t>
      </w:r>
      <w:r>
        <w:t>healthcare professional</w:t>
      </w:r>
      <w:r w:rsidR="00700A6C">
        <w:t>” means any physician, physician assistant, specialist assistant, nurse practitioner, licensed registered professional nurse, licensed practical nurse, certified first responder or emergency medical technician</w:t>
      </w:r>
      <w:r w:rsidR="00463216">
        <w:t xml:space="preserve"> who provided healthcare services in the city of New York at any time during </w:t>
      </w:r>
      <w:r w:rsidR="00E61B1B">
        <w:t>which an executive order of the governor of the state of New York declaring a state disaster emergency to address COVID-19 was in effect, or any time during which an order of the mayor of the city of New York declaring a local state of emergency to address COVID-19 was in effect</w:t>
      </w:r>
      <w:r w:rsidR="00700A6C">
        <w:t>.</w:t>
      </w:r>
    </w:p>
    <w:p w14:paraId="3330A887" w14:textId="77777777" w:rsidR="003C0239" w:rsidRDefault="004413A3" w:rsidP="00237203">
      <w:pPr>
        <w:spacing w:line="480" w:lineRule="auto"/>
        <w:jc w:val="both"/>
      </w:pPr>
      <w:r>
        <w:t xml:space="preserve">b. </w:t>
      </w:r>
      <w:r w:rsidR="009B682B">
        <w:t>Subject to appropriation, t</w:t>
      </w:r>
      <w:r>
        <w:t xml:space="preserve">he mayor shall </w:t>
      </w:r>
      <w:r w:rsidR="00DF732D">
        <w:t xml:space="preserve">establish a </w:t>
      </w:r>
      <w:r w:rsidR="00463216">
        <w:t>program</w:t>
      </w:r>
      <w:r w:rsidR="00DF732D">
        <w:t xml:space="preserve"> for the purpose of </w:t>
      </w:r>
      <w:r w:rsidR="00463216">
        <w:t>providing</w:t>
      </w:r>
      <w:r w:rsidR="00A6688D">
        <w:t xml:space="preserve"> </w:t>
      </w:r>
      <w:r w:rsidR="00463216">
        <w:t>mental health counseling</w:t>
      </w:r>
      <w:r w:rsidR="00A6688D">
        <w:t xml:space="preserve"> at no cost</w:t>
      </w:r>
      <w:r w:rsidR="00463216">
        <w:t xml:space="preserve"> to healthcare professionals</w:t>
      </w:r>
      <w:r w:rsidR="00A6688D">
        <w:t>,</w:t>
      </w:r>
      <w:r w:rsidR="00463216">
        <w:t xml:space="preserve"> or </w:t>
      </w:r>
      <w:r w:rsidR="00A6688D">
        <w:t xml:space="preserve">reimbursements to healthcare professionals </w:t>
      </w:r>
      <w:r w:rsidR="00463216">
        <w:t xml:space="preserve">for </w:t>
      </w:r>
      <w:r w:rsidR="00A6688D">
        <w:t>the unreimbursed expenses</w:t>
      </w:r>
      <w:r w:rsidR="00463216">
        <w:t xml:space="preserve"> of such counseling</w:t>
      </w:r>
      <w:r w:rsidR="00700A6C">
        <w:t>.</w:t>
      </w:r>
    </w:p>
    <w:p w14:paraId="6CBE1F94" w14:textId="16BED96E" w:rsidR="00463216" w:rsidRDefault="003B49D0" w:rsidP="007D1E30">
      <w:pPr>
        <w:spacing w:line="480" w:lineRule="auto"/>
        <w:jc w:val="both"/>
      </w:pPr>
      <w:r>
        <w:t xml:space="preserve">c. Upon establishment of the program pursuant to subdivision b of this </w:t>
      </w:r>
      <w:r w:rsidR="00010750">
        <w:t>section</w:t>
      </w:r>
      <w:r>
        <w:t>, t</w:t>
      </w:r>
      <w:r w:rsidR="00463216">
        <w:t>he mayor shall designate an admin</w:t>
      </w:r>
      <w:r w:rsidR="0091640D">
        <w:t>istering agency for the purpose</w:t>
      </w:r>
      <w:r w:rsidR="00463216">
        <w:t xml:space="preserve"> of administering </w:t>
      </w:r>
      <w:r>
        <w:t>such program</w:t>
      </w:r>
      <w:r w:rsidR="00463216">
        <w:t xml:space="preserve">. Such agency shall </w:t>
      </w:r>
      <w:r w:rsidR="00A6688D">
        <w:t xml:space="preserve">have the authority to promulgate rules to </w:t>
      </w:r>
      <w:r w:rsidR="00E84B75">
        <w:t>administer such</w:t>
      </w:r>
      <w:r w:rsidR="0091640D">
        <w:t xml:space="preserve"> program</w:t>
      </w:r>
      <w:r w:rsidR="00E84B75">
        <w:t xml:space="preserve">. </w:t>
      </w:r>
      <w:r w:rsidR="007D1E30">
        <w:t xml:space="preserve">In promulgating such rules, such agency shall take into account barriers to access to mental health counseling and </w:t>
      </w:r>
      <w:r w:rsidR="007D1E30">
        <w:lastRenderedPageBreak/>
        <w:t xml:space="preserve">demonstrated financial need among healthcare professionals. </w:t>
      </w:r>
      <w:r w:rsidR="00E84B75">
        <w:t xml:space="preserve">Such </w:t>
      </w:r>
      <w:r w:rsidR="00A6688D">
        <w:t xml:space="preserve">rules </w:t>
      </w:r>
      <w:r w:rsidR="00E84B75">
        <w:t>shall</w:t>
      </w:r>
      <w:r w:rsidR="00A6688D">
        <w:t xml:space="preserve"> </w:t>
      </w:r>
      <w:r w:rsidR="00E84B75">
        <w:t>include, but need not be limited to,</w:t>
      </w:r>
      <w:r w:rsidR="00A6688D">
        <w:t xml:space="preserve"> the following:</w:t>
      </w:r>
    </w:p>
    <w:p w14:paraId="54CE571E" w14:textId="77777777" w:rsidR="00A6688D" w:rsidRDefault="00637778" w:rsidP="00463216">
      <w:pPr>
        <w:spacing w:line="480" w:lineRule="auto"/>
        <w:jc w:val="both"/>
      </w:pPr>
      <w:r>
        <w:t>1. Procedures to receive and address</w:t>
      </w:r>
      <w:r w:rsidR="00A6688D">
        <w:t xml:space="preserve"> requests</w:t>
      </w:r>
      <w:r w:rsidR="00E84B75">
        <w:t xml:space="preserve"> from healthcare professionals</w:t>
      </w:r>
      <w:r w:rsidR="00A6688D">
        <w:t xml:space="preserve"> </w:t>
      </w:r>
      <w:r w:rsidR="00267874">
        <w:t xml:space="preserve">to participate in </w:t>
      </w:r>
      <w:r w:rsidR="00E84B75">
        <w:t>such program;</w:t>
      </w:r>
      <w:r w:rsidR="00E46CA6">
        <w:t xml:space="preserve"> and</w:t>
      </w:r>
    </w:p>
    <w:p w14:paraId="0AF0F889" w14:textId="6FB3CBED" w:rsidR="00C91B1F" w:rsidRDefault="00A6688D" w:rsidP="00E84B75">
      <w:pPr>
        <w:spacing w:line="480" w:lineRule="auto"/>
        <w:jc w:val="both"/>
      </w:pPr>
      <w:r>
        <w:t>2. Criteria, in addition to th</w:t>
      </w:r>
      <w:r w:rsidR="007D1E30">
        <w:t xml:space="preserve">ose </w:t>
      </w:r>
      <w:r>
        <w:t xml:space="preserve">set forth in this </w:t>
      </w:r>
      <w:r w:rsidR="00010750">
        <w:t>section</w:t>
      </w:r>
      <w:r>
        <w:t xml:space="preserve">, to establish eligibility for </w:t>
      </w:r>
      <w:r w:rsidR="00267874">
        <w:t xml:space="preserve">participation in </w:t>
      </w:r>
      <w:r w:rsidR="00E84B75">
        <w:t>such program</w:t>
      </w:r>
      <w:r>
        <w:t xml:space="preserve">, including criteria </w:t>
      </w:r>
      <w:r w:rsidR="007D1E30">
        <w:t xml:space="preserve">relating to </w:t>
      </w:r>
      <w:r>
        <w:t xml:space="preserve">the ongoing eligibility of participating healthcare professionals in </w:t>
      </w:r>
      <w:r w:rsidR="00267874">
        <w:t>such program</w:t>
      </w:r>
      <w:r w:rsidR="00E46CA6">
        <w:t>.</w:t>
      </w:r>
      <w:r w:rsidR="00E84B75">
        <w:t xml:space="preserve"> </w:t>
      </w:r>
    </w:p>
    <w:p w14:paraId="6D93EE45" w14:textId="41FB3C52" w:rsidR="00E46CA6" w:rsidRDefault="003359B0" w:rsidP="00422DCC">
      <w:pPr>
        <w:spacing w:line="480" w:lineRule="auto"/>
        <w:jc w:val="both"/>
      </w:pPr>
      <w:r>
        <w:t>d</w:t>
      </w:r>
      <w:r w:rsidR="00A606E7">
        <w:t>. The program established pursuant to</w:t>
      </w:r>
      <w:r w:rsidR="00E46CA6">
        <w:t xml:space="preserve"> subdivision b of this </w:t>
      </w:r>
      <w:r w:rsidR="00010750">
        <w:t>section</w:t>
      </w:r>
      <w:r w:rsidR="00E46CA6">
        <w:t xml:space="preserve"> shall terminate upon the mayor’s determination that the program is no lon</w:t>
      </w:r>
      <w:r w:rsidR="00B36F42">
        <w:t>ger necessary</w:t>
      </w:r>
      <w:r w:rsidR="00E46CA6">
        <w:t xml:space="preserve"> to promote access to mental health counseling among healthcare professionals </w:t>
      </w:r>
      <w:r w:rsidR="00771879">
        <w:t xml:space="preserve">who may be </w:t>
      </w:r>
      <w:r w:rsidR="00E46CA6">
        <w:t>dealing with the negative mental health effects</w:t>
      </w:r>
      <w:r w:rsidR="00524B7A">
        <w:t>, including but not limited to post-traumatic stress disorder,</w:t>
      </w:r>
      <w:r w:rsidR="00E46CA6">
        <w:t xml:space="preserve"> of providing healthcare services</w:t>
      </w:r>
      <w:r w:rsidR="00422DCC">
        <w:t xml:space="preserve"> at any time during which an executive order of the governor of the state of New York declaring a state disaster emergency to address COVID-19 was in effect, or any time during which an order of the mayor of the city of New York declaring a local state of emergency to address COVID-19 was in effect</w:t>
      </w:r>
      <w:r w:rsidR="00E46CA6">
        <w:t>.</w:t>
      </w:r>
    </w:p>
    <w:p w14:paraId="5F28B344" w14:textId="1D250B56" w:rsidR="002F196D" w:rsidRDefault="004609CF" w:rsidP="00422DCC">
      <w:pPr>
        <w:spacing w:line="480" w:lineRule="auto"/>
        <w:jc w:val="both"/>
      </w:pPr>
      <w:r>
        <w:t>§</w:t>
      </w:r>
      <w:r w:rsidR="004413A3">
        <w:t xml:space="preserve"> </w:t>
      </w:r>
      <w:r w:rsidR="004C1C18">
        <w:t>2. This local law takes effect 120 days after it becomes law</w:t>
      </w:r>
      <w:r w:rsidR="00E46CA6">
        <w:t xml:space="preserve"> and </w:t>
      </w:r>
      <w:r w:rsidR="003B49D0">
        <w:t xml:space="preserve">expires and </w:t>
      </w:r>
      <w:r w:rsidR="00E46CA6">
        <w:t>is</w:t>
      </w:r>
      <w:r w:rsidR="003B49D0">
        <w:t xml:space="preserve"> deemed</w:t>
      </w:r>
      <w:r w:rsidR="00E46CA6">
        <w:t xml:space="preserve"> repealed upon the mayor’s determination to terminate the program pursuant to subdivision </w:t>
      </w:r>
      <w:r w:rsidR="003359B0">
        <w:t>d</w:t>
      </w:r>
      <w:r w:rsidR="00E46CA6">
        <w:t xml:space="preserve"> of this local law</w:t>
      </w:r>
      <w:r w:rsidR="004C1C18">
        <w:t>.</w:t>
      </w:r>
      <w:r w:rsidR="00DA4E3F">
        <w:t xml:space="preserve"> Upon such determination, the mayor </w:t>
      </w:r>
      <w:r w:rsidR="00010750">
        <w:t xml:space="preserve">shall notify </w:t>
      </w:r>
      <w:r w:rsidR="00DA4E3F">
        <w:t>the city clerk for the purpose of transmitting the fact of such repeal</w:t>
      </w:r>
      <w:r w:rsidR="00422DCC">
        <w:t xml:space="preserve"> to the New York state legislative bill drafting commission</w:t>
      </w:r>
      <w:r w:rsidR="00010750">
        <w:t xml:space="preserve"> in furtherance of effectuating the provisions of section 70-b of the public officers law, and </w:t>
      </w:r>
      <w:r w:rsidR="00DA4E3F">
        <w:t xml:space="preserve">the mayor shall notify the corporation counsel for the purpose </w:t>
      </w:r>
      <w:r w:rsidR="00010750">
        <w:t xml:space="preserve">of effectuating the provisions of section 7-111 of </w:t>
      </w:r>
      <w:r w:rsidR="00422DCC">
        <w:t>the administrative</w:t>
      </w:r>
      <w:r w:rsidR="00010750">
        <w:t xml:space="preserve"> code</w:t>
      </w:r>
      <w:r w:rsidR="00422DCC">
        <w:t xml:space="preserve"> of the city of New York</w:t>
      </w:r>
      <w:r w:rsidR="00010750">
        <w:t>. The failure to provide the notifications described in this section shall not affect the effective date of any provision of this local law.</w:t>
      </w:r>
    </w:p>
    <w:p w14:paraId="3130951F" w14:textId="77777777" w:rsidR="00640DBC" w:rsidRPr="004C1C18" w:rsidRDefault="00640DBC" w:rsidP="00422DCC">
      <w:pPr>
        <w:spacing w:line="480" w:lineRule="auto"/>
        <w:jc w:val="both"/>
        <w:sectPr w:rsidR="00640DBC" w:rsidRPr="004C1C1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7722E9D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847D767" w14:textId="77777777" w:rsidR="00E50968" w:rsidRDefault="00E50968" w:rsidP="007101A2">
      <w:pPr>
        <w:ind w:firstLine="0"/>
        <w:jc w:val="both"/>
        <w:rPr>
          <w:sz w:val="18"/>
          <w:szCs w:val="18"/>
        </w:rPr>
      </w:pPr>
    </w:p>
    <w:p w14:paraId="026D0EE5" w14:textId="77777777" w:rsidR="00E50968" w:rsidRDefault="00E50968" w:rsidP="007101A2">
      <w:pPr>
        <w:ind w:firstLine="0"/>
        <w:jc w:val="both"/>
        <w:rPr>
          <w:sz w:val="18"/>
          <w:szCs w:val="18"/>
        </w:rPr>
      </w:pPr>
    </w:p>
    <w:p w14:paraId="327320FE" w14:textId="6D9B85E8" w:rsidR="00EB262D" w:rsidRDefault="004413A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</w:t>
      </w:r>
    </w:p>
    <w:p w14:paraId="05C56F97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413A3">
        <w:rPr>
          <w:sz w:val="18"/>
          <w:szCs w:val="18"/>
        </w:rPr>
        <w:t>14597</w:t>
      </w:r>
    </w:p>
    <w:p w14:paraId="0256B9FE" w14:textId="77777777" w:rsidR="004E1CF2" w:rsidRPr="006850B7" w:rsidRDefault="004C1C1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5/4/2019</w:t>
      </w:r>
    </w:p>
    <w:p w14:paraId="5429F959" w14:textId="77777777" w:rsidR="00AE212E" w:rsidRDefault="00AE212E" w:rsidP="007101A2">
      <w:pPr>
        <w:ind w:firstLine="0"/>
        <w:rPr>
          <w:sz w:val="18"/>
          <w:szCs w:val="18"/>
        </w:rPr>
      </w:pPr>
    </w:p>
    <w:p w14:paraId="694FAE6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FF2C" w14:textId="77777777" w:rsidR="00C84F06" w:rsidRDefault="00C84F06">
      <w:r>
        <w:separator/>
      </w:r>
    </w:p>
    <w:p w14:paraId="2D92F37B" w14:textId="77777777" w:rsidR="00C84F06" w:rsidRDefault="00C84F06"/>
  </w:endnote>
  <w:endnote w:type="continuationSeparator" w:id="0">
    <w:p w14:paraId="2CB69C33" w14:textId="77777777" w:rsidR="00C84F06" w:rsidRDefault="00C84F06">
      <w:r>
        <w:continuationSeparator/>
      </w:r>
    </w:p>
    <w:p w14:paraId="7493117D" w14:textId="77777777" w:rsidR="00C84F06" w:rsidRDefault="00C84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2A7F6" w14:textId="7D2B2F1B" w:rsidR="008F0B17" w:rsidRDefault="008F0B17" w:rsidP="009D3A32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9288F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3A2F5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877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0969" w14:textId="77777777" w:rsidR="00C84F06" w:rsidRDefault="00C84F06">
      <w:r>
        <w:separator/>
      </w:r>
    </w:p>
    <w:p w14:paraId="6843F97A" w14:textId="77777777" w:rsidR="00C84F06" w:rsidRDefault="00C84F06"/>
  </w:footnote>
  <w:footnote w:type="continuationSeparator" w:id="0">
    <w:p w14:paraId="6BBDE23B" w14:textId="77777777" w:rsidR="00C84F06" w:rsidRDefault="00C84F06">
      <w:r>
        <w:continuationSeparator/>
      </w:r>
    </w:p>
    <w:p w14:paraId="6E9CE50C" w14:textId="77777777" w:rsidR="00C84F06" w:rsidRDefault="00C84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5"/>
    <w:rsid w:val="00010750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294E"/>
    <w:rsid w:val="00115B31"/>
    <w:rsid w:val="00117245"/>
    <w:rsid w:val="001509BF"/>
    <w:rsid w:val="00150A27"/>
    <w:rsid w:val="00165627"/>
    <w:rsid w:val="00167107"/>
    <w:rsid w:val="00177091"/>
    <w:rsid w:val="00180BD2"/>
    <w:rsid w:val="001935D7"/>
    <w:rsid w:val="00195A80"/>
    <w:rsid w:val="001D4249"/>
    <w:rsid w:val="00201A42"/>
    <w:rsid w:val="00205741"/>
    <w:rsid w:val="00207323"/>
    <w:rsid w:val="0021642E"/>
    <w:rsid w:val="0022099D"/>
    <w:rsid w:val="00237203"/>
    <w:rsid w:val="00241F94"/>
    <w:rsid w:val="00267874"/>
    <w:rsid w:val="00270162"/>
    <w:rsid w:val="00280955"/>
    <w:rsid w:val="00292C42"/>
    <w:rsid w:val="002C054F"/>
    <w:rsid w:val="002C4435"/>
    <w:rsid w:val="002D5F4F"/>
    <w:rsid w:val="002F196D"/>
    <w:rsid w:val="002F269C"/>
    <w:rsid w:val="00301E5D"/>
    <w:rsid w:val="00320D3B"/>
    <w:rsid w:val="0033027F"/>
    <w:rsid w:val="003359B0"/>
    <w:rsid w:val="003447CD"/>
    <w:rsid w:val="00352CA7"/>
    <w:rsid w:val="003720CF"/>
    <w:rsid w:val="003874A1"/>
    <w:rsid w:val="00387754"/>
    <w:rsid w:val="003A29EF"/>
    <w:rsid w:val="003A75C2"/>
    <w:rsid w:val="003B49D0"/>
    <w:rsid w:val="003C0239"/>
    <w:rsid w:val="003D793A"/>
    <w:rsid w:val="003F26F9"/>
    <w:rsid w:val="003F3109"/>
    <w:rsid w:val="00422DCC"/>
    <w:rsid w:val="00432688"/>
    <w:rsid w:val="00432B7A"/>
    <w:rsid w:val="004413A3"/>
    <w:rsid w:val="00444642"/>
    <w:rsid w:val="00447A01"/>
    <w:rsid w:val="004609CF"/>
    <w:rsid w:val="00463216"/>
    <w:rsid w:val="00481DD6"/>
    <w:rsid w:val="004948B5"/>
    <w:rsid w:val="004A1955"/>
    <w:rsid w:val="004B097C"/>
    <w:rsid w:val="004C1C18"/>
    <w:rsid w:val="004E1CF2"/>
    <w:rsid w:val="004F3343"/>
    <w:rsid w:val="005020E8"/>
    <w:rsid w:val="00524B7A"/>
    <w:rsid w:val="005279F5"/>
    <w:rsid w:val="00550E96"/>
    <w:rsid w:val="00554C35"/>
    <w:rsid w:val="00586366"/>
    <w:rsid w:val="005936D4"/>
    <w:rsid w:val="005A1EBD"/>
    <w:rsid w:val="005B5DE4"/>
    <w:rsid w:val="005C6980"/>
    <w:rsid w:val="005D4A03"/>
    <w:rsid w:val="005E655A"/>
    <w:rsid w:val="005E7681"/>
    <w:rsid w:val="005F3AA6"/>
    <w:rsid w:val="005F7931"/>
    <w:rsid w:val="00624B58"/>
    <w:rsid w:val="00630AB3"/>
    <w:rsid w:val="00637778"/>
    <w:rsid w:val="00640DBC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D5F8B"/>
    <w:rsid w:val="006F5CC7"/>
    <w:rsid w:val="00700A6C"/>
    <w:rsid w:val="007101A2"/>
    <w:rsid w:val="007218EB"/>
    <w:rsid w:val="0072551E"/>
    <w:rsid w:val="00727F04"/>
    <w:rsid w:val="00750030"/>
    <w:rsid w:val="00767CD4"/>
    <w:rsid w:val="00770B9A"/>
    <w:rsid w:val="00771879"/>
    <w:rsid w:val="007A1A40"/>
    <w:rsid w:val="007B293E"/>
    <w:rsid w:val="007B5343"/>
    <w:rsid w:val="007B6497"/>
    <w:rsid w:val="007C1D9D"/>
    <w:rsid w:val="007C6893"/>
    <w:rsid w:val="007D1E30"/>
    <w:rsid w:val="007E73C5"/>
    <w:rsid w:val="007E79D5"/>
    <w:rsid w:val="007F4087"/>
    <w:rsid w:val="00806569"/>
    <w:rsid w:val="0080738D"/>
    <w:rsid w:val="008167F4"/>
    <w:rsid w:val="0083646C"/>
    <w:rsid w:val="0085260B"/>
    <w:rsid w:val="00853E42"/>
    <w:rsid w:val="00872BFD"/>
    <w:rsid w:val="00880099"/>
    <w:rsid w:val="008A69AA"/>
    <w:rsid w:val="008E28FA"/>
    <w:rsid w:val="008F0B17"/>
    <w:rsid w:val="00900ACB"/>
    <w:rsid w:val="0091640D"/>
    <w:rsid w:val="00925D71"/>
    <w:rsid w:val="0092646D"/>
    <w:rsid w:val="00953A62"/>
    <w:rsid w:val="009822E5"/>
    <w:rsid w:val="00990ECE"/>
    <w:rsid w:val="009B682B"/>
    <w:rsid w:val="009C5529"/>
    <w:rsid w:val="009D3A32"/>
    <w:rsid w:val="00A03635"/>
    <w:rsid w:val="00A10451"/>
    <w:rsid w:val="00A269C2"/>
    <w:rsid w:val="00A46ACE"/>
    <w:rsid w:val="00A531EC"/>
    <w:rsid w:val="00A606E7"/>
    <w:rsid w:val="00A6132B"/>
    <w:rsid w:val="00A654D0"/>
    <w:rsid w:val="00A6688D"/>
    <w:rsid w:val="00A71EB8"/>
    <w:rsid w:val="00AD1881"/>
    <w:rsid w:val="00AE212E"/>
    <w:rsid w:val="00AF39A5"/>
    <w:rsid w:val="00AF5137"/>
    <w:rsid w:val="00B15D83"/>
    <w:rsid w:val="00B1635A"/>
    <w:rsid w:val="00B30100"/>
    <w:rsid w:val="00B36F42"/>
    <w:rsid w:val="00B47730"/>
    <w:rsid w:val="00B679BE"/>
    <w:rsid w:val="00B93DEF"/>
    <w:rsid w:val="00BA4408"/>
    <w:rsid w:val="00BA599A"/>
    <w:rsid w:val="00BB6434"/>
    <w:rsid w:val="00BC1806"/>
    <w:rsid w:val="00BD4E49"/>
    <w:rsid w:val="00BD61FD"/>
    <w:rsid w:val="00BF318D"/>
    <w:rsid w:val="00BF76F0"/>
    <w:rsid w:val="00C326D5"/>
    <w:rsid w:val="00C64924"/>
    <w:rsid w:val="00C84F06"/>
    <w:rsid w:val="00C91B1F"/>
    <w:rsid w:val="00C92A35"/>
    <w:rsid w:val="00C93F56"/>
    <w:rsid w:val="00C9597C"/>
    <w:rsid w:val="00C96C5A"/>
    <w:rsid w:val="00C96CEE"/>
    <w:rsid w:val="00C96E08"/>
    <w:rsid w:val="00CA09E2"/>
    <w:rsid w:val="00CA2899"/>
    <w:rsid w:val="00CA30A1"/>
    <w:rsid w:val="00CA6B5C"/>
    <w:rsid w:val="00CC4ED3"/>
    <w:rsid w:val="00CE602C"/>
    <w:rsid w:val="00CF17D2"/>
    <w:rsid w:val="00D266B6"/>
    <w:rsid w:val="00D30A34"/>
    <w:rsid w:val="00D52CE9"/>
    <w:rsid w:val="00D94395"/>
    <w:rsid w:val="00D975BE"/>
    <w:rsid w:val="00DA4E3F"/>
    <w:rsid w:val="00DB6BFB"/>
    <w:rsid w:val="00DC4DD9"/>
    <w:rsid w:val="00DC5288"/>
    <w:rsid w:val="00DC57C0"/>
    <w:rsid w:val="00DD31A9"/>
    <w:rsid w:val="00DD68E8"/>
    <w:rsid w:val="00DE6E46"/>
    <w:rsid w:val="00DF732D"/>
    <w:rsid w:val="00DF7976"/>
    <w:rsid w:val="00E0423E"/>
    <w:rsid w:val="00E06550"/>
    <w:rsid w:val="00E13406"/>
    <w:rsid w:val="00E310B4"/>
    <w:rsid w:val="00E34500"/>
    <w:rsid w:val="00E37C8F"/>
    <w:rsid w:val="00E42EF6"/>
    <w:rsid w:val="00E46CA6"/>
    <w:rsid w:val="00E50968"/>
    <w:rsid w:val="00E611AD"/>
    <w:rsid w:val="00E611DE"/>
    <w:rsid w:val="00E61B1B"/>
    <w:rsid w:val="00E8079F"/>
    <w:rsid w:val="00E84A4E"/>
    <w:rsid w:val="00E84B75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35AFC"/>
    <w:rsid w:val="00F77C55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BAFDE"/>
  <w15:docId w15:val="{ABBEF67A-8EC6-486F-AF6D-0F45ED90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E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D133-0A23-4160-A30B-CF4CF28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Connell, Nicholas</dc:creator>
  <cp:lastModifiedBy>DelFranco, Ruthie</cp:lastModifiedBy>
  <cp:revision>13</cp:revision>
  <cp:lastPrinted>2020-05-13T18:11:00Z</cp:lastPrinted>
  <dcterms:created xsi:type="dcterms:W3CDTF">2020-05-14T18:46:00Z</dcterms:created>
  <dcterms:modified xsi:type="dcterms:W3CDTF">2020-12-10T01:19:00Z</dcterms:modified>
</cp:coreProperties>
</file>