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0256" w14:textId="77777777" w:rsidR="00A75B8A" w:rsidRDefault="00A75B8A" w:rsidP="00EF49DC">
      <w:pPr>
        <w:spacing w:after="0" w:line="240" w:lineRule="auto"/>
        <w:jc w:val="right"/>
        <w:rPr>
          <w:rFonts w:ascii="Times New Roman" w:hAnsi="Times New Roman" w:cs="Times New Roman"/>
          <w:bCs/>
          <w:color w:val="000000"/>
          <w:sz w:val="24"/>
          <w:szCs w:val="24"/>
          <w:u w:val="single"/>
        </w:rPr>
      </w:pPr>
      <w:bookmarkStart w:id="0" w:name="_GoBack"/>
      <w:bookmarkEnd w:id="0"/>
    </w:p>
    <w:p w14:paraId="63602A7A" w14:textId="6F3FB416" w:rsidR="008C17FA" w:rsidRPr="008C17FA" w:rsidRDefault="00A75B8A" w:rsidP="009A3CD5">
      <w:pPr>
        <w:spacing w:after="0" w:line="240" w:lineRule="auto"/>
        <w:rPr>
          <w:rFonts w:ascii="Times New Roman" w:eastAsia="MS Mincho" w:hAnsi="Times New Roman" w:cs="Times New Roman"/>
        </w:rPr>
      </w:pPr>
      <w:r w:rsidRPr="008C17FA">
        <w:rPr>
          <w:rFonts w:ascii="Times New Roman" w:hAnsi="Times New Roman" w:cs="Times New Roman"/>
          <w:u w:val="single"/>
        </w:rPr>
        <w:t xml:space="preserve">Committee on Consumer </w:t>
      </w:r>
      <w:r w:rsidR="009A3CD5" w:rsidRPr="008C17FA">
        <w:rPr>
          <w:rFonts w:ascii="Times New Roman" w:hAnsi="Times New Roman" w:cs="Times New Roman"/>
          <w:u w:val="single"/>
        </w:rPr>
        <w:t>Affairs and Business Licensing</w:t>
      </w:r>
      <w:r w:rsidR="009A3CD5" w:rsidRPr="008C17FA">
        <w:rPr>
          <w:rFonts w:ascii="Times New Roman" w:hAnsi="Times New Roman" w:cs="Times New Roman"/>
        </w:rPr>
        <w:tab/>
      </w:r>
      <w:r w:rsidR="008C17FA">
        <w:rPr>
          <w:rFonts w:ascii="Times New Roman" w:hAnsi="Times New Roman" w:cs="Times New Roman"/>
        </w:rPr>
        <w:tab/>
      </w:r>
      <w:r w:rsidR="008C17FA" w:rsidRPr="008C17FA">
        <w:rPr>
          <w:rFonts w:ascii="Times New Roman" w:eastAsia="MS Mincho" w:hAnsi="Times New Roman" w:cs="Times New Roman"/>
          <w:u w:val="single"/>
        </w:rPr>
        <w:t xml:space="preserve">Committee </w:t>
      </w:r>
      <w:r w:rsidR="008C17FA">
        <w:rPr>
          <w:rFonts w:ascii="Times New Roman" w:eastAsia="MS Mincho" w:hAnsi="Times New Roman" w:cs="Times New Roman"/>
          <w:u w:val="single"/>
        </w:rPr>
        <w:t xml:space="preserve">on </w:t>
      </w:r>
      <w:r w:rsidR="008C17FA" w:rsidRPr="008C17FA">
        <w:rPr>
          <w:rFonts w:ascii="Times New Roman" w:eastAsia="MS Mincho" w:hAnsi="Times New Roman" w:cs="Times New Roman"/>
          <w:u w:val="single"/>
        </w:rPr>
        <w:t xml:space="preserve">Environmental Protection </w:t>
      </w:r>
    </w:p>
    <w:p w14:paraId="41BFAA2C" w14:textId="3148281B" w:rsidR="00A75B8A" w:rsidRPr="008C17FA" w:rsidRDefault="008C17FA" w:rsidP="008C17FA">
      <w:pPr>
        <w:tabs>
          <w:tab w:val="left" w:pos="0"/>
        </w:tabs>
        <w:spacing w:after="0" w:line="240" w:lineRule="auto"/>
        <w:rPr>
          <w:rFonts w:ascii="Times New Roman" w:eastAsia="Times New Roman" w:hAnsi="Times New Roman" w:cs="Times New Roman"/>
        </w:rPr>
      </w:pPr>
      <w:r w:rsidRPr="008C17FA">
        <w:rPr>
          <w:rFonts w:ascii="Times New Roman" w:hAnsi="Times New Roman" w:cs="Times New Roman"/>
        </w:rPr>
        <w:t>B</w:t>
      </w:r>
      <w:r w:rsidR="00A75B8A" w:rsidRPr="008C17FA">
        <w:rPr>
          <w:rFonts w:ascii="Times New Roman" w:hAnsi="Times New Roman" w:cs="Times New Roman"/>
        </w:rPr>
        <w:t xml:space="preserve">alqees Mihirig, </w:t>
      </w:r>
      <w:r w:rsidR="00A75B8A" w:rsidRPr="008C17FA">
        <w:rPr>
          <w:rFonts w:ascii="Times New Roman" w:hAnsi="Times New Roman" w:cs="Times New Roman"/>
          <w:i/>
        </w:rPr>
        <w:t>Senior Counsel</w:t>
      </w:r>
      <w:r w:rsidRPr="008C17FA">
        <w:rPr>
          <w:rFonts w:ascii="Times New Roman" w:hAnsi="Times New Roman" w:cs="Times New Roman"/>
          <w:i/>
        </w:rPr>
        <w:tab/>
      </w:r>
      <w:r w:rsidRPr="008C17FA">
        <w:rPr>
          <w:rFonts w:ascii="Times New Roman" w:hAnsi="Times New Roman" w:cs="Times New Roman"/>
          <w:i/>
        </w:rPr>
        <w:tab/>
      </w:r>
      <w:r w:rsidRPr="008C17FA">
        <w:rPr>
          <w:rFonts w:ascii="Times New Roman" w:hAnsi="Times New Roman" w:cs="Times New Roman"/>
          <w:i/>
        </w:rPr>
        <w:tab/>
      </w:r>
      <w:r>
        <w:rPr>
          <w:rFonts w:ascii="Times New Roman" w:hAnsi="Times New Roman" w:cs="Times New Roman"/>
          <w:i/>
        </w:rPr>
        <w:tab/>
      </w:r>
      <w:r w:rsidRPr="008C17FA">
        <w:rPr>
          <w:rFonts w:ascii="Times New Roman" w:eastAsia="MS Mincho" w:hAnsi="Times New Roman" w:cs="Times New Roman"/>
        </w:rPr>
        <w:t xml:space="preserve">Samara Swanston, </w:t>
      </w:r>
      <w:r w:rsidRPr="008C17FA">
        <w:rPr>
          <w:rFonts w:ascii="Times New Roman" w:eastAsia="MS Mincho" w:hAnsi="Times New Roman" w:cs="Times New Roman"/>
          <w:i/>
        </w:rPr>
        <w:t>Counsel</w:t>
      </w:r>
    </w:p>
    <w:p w14:paraId="03334334" w14:textId="163C79F5" w:rsidR="00A75B8A" w:rsidRPr="008C17FA" w:rsidRDefault="00A75B8A" w:rsidP="009A3CD5">
      <w:pPr>
        <w:spacing w:after="0" w:line="240" w:lineRule="auto"/>
        <w:rPr>
          <w:rFonts w:ascii="Times New Roman" w:hAnsi="Times New Roman" w:cs="Times New Roman"/>
        </w:rPr>
      </w:pPr>
      <w:r w:rsidRPr="008C17FA">
        <w:rPr>
          <w:rFonts w:ascii="Times New Roman" w:hAnsi="Times New Roman" w:cs="Times New Roman"/>
        </w:rPr>
        <w:t xml:space="preserve">Leah Skrzypiec, </w:t>
      </w:r>
      <w:r w:rsidRPr="008C17FA">
        <w:rPr>
          <w:rFonts w:ascii="Times New Roman" w:hAnsi="Times New Roman" w:cs="Times New Roman"/>
          <w:i/>
        </w:rPr>
        <w:t>Policy Analyst</w:t>
      </w:r>
      <w:r w:rsidRPr="008C17FA">
        <w:rPr>
          <w:rFonts w:ascii="Times New Roman" w:hAnsi="Times New Roman" w:cs="Times New Roman"/>
        </w:rPr>
        <w:tab/>
        <w:t xml:space="preserve"> </w:t>
      </w:r>
      <w:r w:rsidR="008C17FA">
        <w:rPr>
          <w:rFonts w:ascii="Times New Roman" w:hAnsi="Times New Roman" w:cs="Times New Roman"/>
        </w:rPr>
        <w:tab/>
      </w:r>
      <w:r w:rsidR="008C17FA">
        <w:rPr>
          <w:rFonts w:ascii="Times New Roman" w:hAnsi="Times New Roman" w:cs="Times New Roman"/>
        </w:rPr>
        <w:tab/>
      </w:r>
      <w:r w:rsidR="008C17FA">
        <w:rPr>
          <w:rFonts w:ascii="Times New Roman" w:hAnsi="Times New Roman" w:cs="Times New Roman"/>
        </w:rPr>
        <w:tab/>
      </w:r>
      <w:r w:rsidR="008C17FA">
        <w:rPr>
          <w:rFonts w:ascii="Times New Roman" w:hAnsi="Times New Roman" w:cs="Times New Roman"/>
        </w:rPr>
        <w:tab/>
      </w:r>
      <w:r w:rsidR="008C17FA" w:rsidRPr="008C17FA">
        <w:rPr>
          <w:rFonts w:ascii="Times New Roman" w:eastAsia="MS Mincho" w:hAnsi="Times New Roman" w:cs="Times New Roman"/>
        </w:rPr>
        <w:t xml:space="preserve">Nadia Johnson, </w:t>
      </w:r>
      <w:r w:rsidR="008C17FA" w:rsidRPr="008C17FA">
        <w:rPr>
          <w:rFonts w:ascii="Times New Roman" w:eastAsia="MS Mincho" w:hAnsi="Times New Roman" w:cs="Times New Roman"/>
          <w:i/>
        </w:rPr>
        <w:t>Senior Policy Analyst</w:t>
      </w:r>
    </w:p>
    <w:p w14:paraId="3384C958" w14:textId="0E748CEC" w:rsidR="00A75B8A" w:rsidRDefault="00A75B8A" w:rsidP="009A3CD5">
      <w:pPr>
        <w:spacing w:after="0" w:line="240" w:lineRule="auto"/>
        <w:rPr>
          <w:rFonts w:ascii="Times New Roman" w:hAnsi="Times New Roman" w:cs="Times New Roman"/>
        </w:rPr>
      </w:pPr>
      <w:r w:rsidRPr="008C17FA">
        <w:rPr>
          <w:rFonts w:ascii="Times New Roman" w:eastAsia="MS Mincho" w:hAnsi="Times New Roman"/>
        </w:rPr>
        <w:t xml:space="preserve">Sebastian Bacchi, </w:t>
      </w:r>
      <w:r w:rsidRPr="008C17FA">
        <w:rPr>
          <w:rFonts w:ascii="Times New Roman" w:eastAsia="MS Mincho" w:hAnsi="Times New Roman"/>
          <w:i/>
        </w:rPr>
        <w:t>Senior Finance Analyst</w:t>
      </w:r>
      <w:r w:rsidRPr="008C17FA">
        <w:rPr>
          <w:rFonts w:ascii="Times New Roman" w:eastAsia="MS Mincho" w:hAnsi="Times New Roman"/>
        </w:rPr>
        <w:t xml:space="preserve">  </w:t>
      </w:r>
      <w:r w:rsidRPr="008C17FA">
        <w:rPr>
          <w:rFonts w:ascii="Times New Roman" w:hAnsi="Times New Roman" w:cs="Times New Roman"/>
        </w:rPr>
        <w:t xml:space="preserve">   </w:t>
      </w:r>
      <w:r w:rsidR="008C17FA">
        <w:rPr>
          <w:rFonts w:ascii="Times New Roman" w:hAnsi="Times New Roman" w:cs="Times New Roman"/>
        </w:rPr>
        <w:tab/>
      </w:r>
      <w:r w:rsidR="008C17FA">
        <w:rPr>
          <w:rFonts w:ascii="Times New Roman" w:hAnsi="Times New Roman" w:cs="Times New Roman"/>
        </w:rPr>
        <w:tab/>
      </w:r>
      <w:r w:rsidR="008C17FA">
        <w:rPr>
          <w:rFonts w:ascii="Times New Roman" w:hAnsi="Times New Roman" w:cs="Times New Roman"/>
        </w:rPr>
        <w:tab/>
      </w:r>
      <w:r w:rsidR="008C17FA" w:rsidRPr="008C17FA">
        <w:rPr>
          <w:rFonts w:ascii="Times New Roman" w:eastAsia="MS Mincho" w:hAnsi="Times New Roman" w:cs="Times New Roman"/>
        </w:rPr>
        <w:t xml:space="preserve">Ricky Chawla, </w:t>
      </w:r>
      <w:r w:rsidR="008C17FA" w:rsidRPr="008C17FA">
        <w:rPr>
          <w:rFonts w:ascii="Times New Roman" w:eastAsia="MS Mincho" w:hAnsi="Times New Roman" w:cs="Times New Roman"/>
          <w:i/>
        </w:rPr>
        <w:t>Policy Analyst</w:t>
      </w:r>
    </w:p>
    <w:p w14:paraId="2BC9094F" w14:textId="098AAFDB" w:rsidR="008C17FA" w:rsidRPr="005C2021" w:rsidRDefault="008C17FA" w:rsidP="005C2021">
      <w:pPr>
        <w:spacing w:after="0" w:line="240" w:lineRule="auto"/>
        <w:ind w:left="5760"/>
        <w:rPr>
          <w:rFonts w:ascii="Times New Roman" w:hAnsi="Times New Roman" w:cs="Times New Roman"/>
        </w:rPr>
      </w:pPr>
      <w:r w:rsidRPr="008C17FA">
        <w:rPr>
          <w:rFonts w:ascii="Times New Roman" w:eastAsia="MS Mincho" w:hAnsi="Times New Roman" w:cs="Times New Roman"/>
        </w:rPr>
        <w:t xml:space="preserve">Jonathan Seltzer, </w:t>
      </w:r>
      <w:r w:rsidRPr="008C17FA">
        <w:rPr>
          <w:rFonts w:ascii="Times New Roman" w:eastAsia="MS Mincho" w:hAnsi="Times New Roman" w:cs="Times New Roman"/>
          <w:i/>
        </w:rPr>
        <w:t>Senior Finance Analyst</w:t>
      </w:r>
    </w:p>
    <w:p w14:paraId="1D6966D4" w14:textId="77777777" w:rsidR="008C17FA" w:rsidRDefault="008C17FA" w:rsidP="009A3CD5">
      <w:pPr>
        <w:spacing w:after="0" w:line="240" w:lineRule="auto"/>
        <w:rPr>
          <w:rFonts w:ascii="Times New Roman" w:hAnsi="Times New Roman" w:cs="Times New Roman"/>
          <w:bCs/>
          <w:color w:val="000000"/>
          <w:u w:val="single"/>
        </w:rPr>
      </w:pPr>
    </w:p>
    <w:p w14:paraId="5DCDA168" w14:textId="64CE205F" w:rsidR="008C17FA" w:rsidRDefault="004B28EB" w:rsidP="009A3CD5">
      <w:pPr>
        <w:spacing w:after="0" w:line="240" w:lineRule="auto"/>
        <w:rPr>
          <w:rFonts w:ascii="Times New Roman" w:hAnsi="Times New Roman" w:cs="Times New Roman"/>
          <w:bCs/>
          <w:color w:val="000000"/>
        </w:rPr>
      </w:pPr>
      <w:r w:rsidRPr="008C17FA">
        <w:rPr>
          <w:rFonts w:ascii="Times New Roman" w:hAnsi="Times New Roman" w:cs="Times New Roman"/>
          <w:bCs/>
          <w:color w:val="000000"/>
          <w:u w:val="single"/>
        </w:rPr>
        <w:t>Committee on Resiliency and Waterfronts</w:t>
      </w:r>
      <w:r w:rsidR="00F052E0" w:rsidRPr="008C17FA">
        <w:rPr>
          <w:rFonts w:ascii="Times New Roman" w:hAnsi="Times New Roman" w:cs="Times New Roman"/>
          <w:bCs/>
          <w:color w:val="000000"/>
        </w:rPr>
        <w:tab/>
      </w:r>
      <w:r w:rsidR="00F052E0" w:rsidRPr="008C17FA">
        <w:rPr>
          <w:rFonts w:ascii="Times New Roman" w:hAnsi="Times New Roman" w:cs="Times New Roman"/>
          <w:bCs/>
          <w:color w:val="000000"/>
        </w:rPr>
        <w:tab/>
      </w:r>
      <w:r w:rsidR="00D579D0">
        <w:rPr>
          <w:rFonts w:ascii="Times New Roman" w:hAnsi="Times New Roman" w:cs="Times New Roman"/>
          <w:bCs/>
          <w:color w:val="000000"/>
        </w:rPr>
        <w:tab/>
      </w:r>
      <w:r w:rsidR="008C17FA" w:rsidRPr="008C17FA">
        <w:rPr>
          <w:rFonts w:ascii="Times New Roman" w:hAnsi="Times New Roman" w:cs="Times New Roman"/>
          <w:u w:val="single"/>
        </w:rPr>
        <w:t>Committee on Health</w:t>
      </w:r>
    </w:p>
    <w:p w14:paraId="41BA833C" w14:textId="779DA752" w:rsidR="004B28EB" w:rsidRPr="008C17FA" w:rsidRDefault="004B28EB" w:rsidP="009A3CD5">
      <w:pPr>
        <w:spacing w:after="0" w:line="240" w:lineRule="auto"/>
        <w:rPr>
          <w:rFonts w:ascii="Times New Roman" w:eastAsia="MS Mincho" w:hAnsi="Times New Roman" w:cs="Times New Roman"/>
        </w:rPr>
      </w:pPr>
      <w:r w:rsidRPr="008C17FA">
        <w:rPr>
          <w:rFonts w:ascii="Times New Roman" w:eastAsia="MS Mincho" w:hAnsi="Times New Roman" w:cs="Times New Roman"/>
          <w:bCs/>
        </w:rPr>
        <w:t xml:space="preserve">Jessica </w:t>
      </w:r>
      <w:r w:rsidR="00157738" w:rsidRPr="008C17FA">
        <w:rPr>
          <w:rFonts w:ascii="Times New Roman" w:eastAsia="MS Mincho" w:hAnsi="Times New Roman" w:cs="Times New Roman"/>
          <w:bCs/>
        </w:rPr>
        <w:t xml:space="preserve">Steinberg </w:t>
      </w:r>
      <w:r w:rsidRPr="008C17FA">
        <w:rPr>
          <w:rFonts w:ascii="Times New Roman" w:eastAsia="MS Mincho" w:hAnsi="Times New Roman" w:cs="Times New Roman"/>
          <w:bCs/>
        </w:rPr>
        <w:t xml:space="preserve">Albin, </w:t>
      </w:r>
      <w:r w:rsidRPr="008C17FA">
        <w:rPr>
          <w:rFonts w:ascii="Times New Roman" w:eastAsia="MS Mincho" w:hAnsi="Times New Roman" w:cs="Times New Roman"/>
          <w:bCs/>
          <w:i/>
        </w:rPr>
        <w:t>Counsel</w:t>
      </w:r>
      <w:r w:rsidR="00F052E0" w:rsidRPr="008C17FA">
        <w:rPr>
          <w:rFonts w:ascii="Times New Roman" w:eastAsia="MS Mincho" w:hAnsi="Times New Roman" w:cs="Times New Roman"/>
          <w:bCs/>
          <w:i/>
        </w:rPr>
        <w:tab/>
      </w:r>
      <w:r w:rsidR="00F052E0" w:rsidRPr="008C17FA">
        <w:rPr>
          <w:rFonts w:ascii="Times New Roman" w:eastAsia="MS Mincho" w:hAnsi="Times New Roman" w:cs="Times New Roman"/>
          <w:bCs/>
          <w:i/>
        </w:rPr>
        <w:tab/>
      </w:r>
      <w:r w:rsidR="00F052E0" w:rsidRPr="008C17FA">
        <w:rPr>
          <w:rFonts w:ascii="Times New Roman" w:eastAsia="MS Mincho" w:hAnsi="Times New Roman" w:cs="Times New Roman"/>
          <w:bCs/>
          <w:i/>
        </w:rPr>
        <w:tab/>
      </w:r>
      <w:r w:rsidR="00D579D0">
        <w:rPr>
          <w:rFonts w:ascii="Times New Roman" w:eastAsia="MS Mincho" w:hAnsi="Times New Roman" w:cs="Times New Roman"/>
          <w:bCs/>
          <w:i/>
        </w:rPr>
        <w:tab/>
      </w:r>
      <w:r w:rsidR="008C17FA" w:rsidRPr="008C17FA">
        <w:rPr>
          <w:rFonts w:ascii="Times New Roman" w:eastAsia="Times New Roman" w:hAnsi="Times New Roman" w:cs="Times New Roman"/>
        </w:rPr>
        <w:t xml:space="preserve">Ze-Emanuel Hailu, </w:t>
      </w:r>
      <w:r w:rsidR="00903626">
        <w:rPr>
          <w:rFonts w:ascii="Times New Roman" w:eastAsia="Times New Roman" w:hAnsi="Times New Roman" w:cs="Times New Roman"/>
          <w:i/>
        </w:rPr>
        <w:t>Senior Counsel</w:t>
      </w:r>
      <w:r w:rsidR="008C17FA" w:rsidRPr="008C17FA">
        <w:rPr>
          <w:rFonts w:ascii="Times New Roman" w:eastAsia="Times New Roman" w:hAnsi="Times New Roman" w:cs="Times New Roman"/>
          <w:i/>
        </w:rPr>
        <w:t xml:space="preserve"> </w:t>
      </w:r>
    </w:p>
    <w:p w14:paraId="1D6AB6F6" w14:textId="0E8DEB79" w:rsidR="00D579D0" w:rsidRDefault="00157738" w:rsidP="008C17FA">
      <w:pPr>
        <w:tabs>
          <w:tab w:val="left" w:pos="0"/>
        </w:tabs>
        <w:spacing w:after="0" w:line="240" w:lineRule="auto"/>
        <w:rPr>
          <w:rFonts w:ascii="Times New Roman" w:eastAsia="MS Mincho" w:hAnsi="Times New Roman" w:cs="Times New Roman"/>
          <w:bCs/>
          <w:i/>
        </w:rPr>
      </w:pPr>
      <w:r w:rsidRPr="008C17FA">
        <w:rPr>
          <w:rFonts w:ascii="Times New Roman" w:eastAsia="MS Mincho" w:hAnsi="Times New Roman" w:cs="Times New Roman"/>
          <w:bCs/>
        </w:rPr>
        <w:t>Patrick Mulvihill</w:t>
      </w:r>
      <w:r w:rsidR="004B28EB" w:rsidRPr="008C17FA">
        <w:rPr>
          <w:rFonts w:ascii="Times New Roman" w:eastAsia="MS Mincho" w:hAnsi="Times New Roman" w:cs="Times New Roman"/>
          <w:bCs/>
        </w:rPr>
        <w:t xml:space="preserve">, </w:t>
      </w:r>
      <w:r w:rsidRPr="008C17FA">
        <w:rPr>
          <w:rFonts w:ascii="Times New Roman" w:eastAsia="MS Mincho" w:hAnsi="Times New Roman" w:cs="Times New Roman"/>
          <w:bCs/>
          <w:i/>
        </w:rPr>
        <w:t xml:space="preserve">Senior </w:t>
      </w:r>
      <w:r w:rsidR="004B28EB" w:rsidRPr="008C17FA">
        <w:rPr>
          <w:rFonts w:ascii="Times New Roman" w:eastAsia="MS Mincho" w:hAnsi="Times New Roman" w:cs="Times New Roman"/>
          <w:bCs/>
          <w:i/>
        </w:rPr>
        <w:t>Policy Analyst</w:t>
      </w:r>
      <w:r w:rsidR="00F052E0" w:rsidRPr="008C17FA">
        <w:rPr>
          <w:rFonts w:ascii="Times New Roman" w:eastAsia="MS Mincho" w:hAnsi="Times New Roman" w:cs="Times New Roman"/>
          <w:bCs/>
          <w:i/>
        </w:rPr>
        <w:tab/>
      </w:r>
      <w:r w:rsidR="00D579D0">
        <w:rPr>
          <w:rFonts w:ascii="Times New Roman" w:eastAsia="MS Mincho" w:hAnsi="Times New Roman" w:cs="Times New Roman"/>
          <w:bCs/>
          <w:i/>
        </w:rPr>
        <w:tab/>
      </w:r>
      <w:r w:rsidR="00D579D0">
        <w:rPr>
          <w:rFonts w:ascii="Times New Roman" w:eastAsia="MS Mincho" w:hAnsi="Times New Roman" w:cs="Times New Roman"/>
          <w:bCs/>
          <w:i/>
        </w:rPr>
        <w:tab/>
      </w:r>
      <w:r w:rsidR="00903626">
        <w:rPr>
          <w:rFonts w:ascii="Times New Roman" w:eastAsia="MS Mincho" w:hAnsi="Times New Roman" w:cs="Times New Roman"/>
          <w:bCs/>
          <w:i/>
        </w:rPr>
        <w:tab/>
      </w:r>
      <w:r w:rsidR="00903626" w:rsidRPr="008C17FA">
        <w:rPr>
          <w:rFonts w:ascii="Times New Roman" w:eastAsia="Times New Roman" w:hAnsi="Times New Roman" w:cs="Times New Roman"/>
        </w:rPr>
        <w:t xml:space="preserve">Sara Liss, </w:t>
      </w:r>
      <w:r w:rsidR="00903626" w:rsidRPr="008C17FA">
        <w:rPr>
          <w:rFonts w:ascii="Times New Roman" w:eastAsia="Times New Roman" w:hAnsi="Times New Roman" w:cs="Times New Roman"/>
          <w:i/>
        </w:rPr>
        <w:t>Senior</w:t>
      </w:r>
      <w:r w:rsidR="00903626" w:rsidRPr="008C17FA">
        <w:rPr>
          <w:rFonts w:ascii="Times New Roman" w:eastAsia="Times New Roman" w:hAnsi="Times New Roman" w:cs="Times New Roman"/>
        </w:rPr>
        <w:t xml:space="preserve"> </w:t>
      </w:r>
      <w:r w:rsidR="00903626" w:rsidRPr="008C17FA">
        <w:rPr>
          <w:rFonts w:ascii="Times New Roman" w:eastAsia="Times New Roman" w:hAnsi="Times New Roman" w:cs="Times New Roman"/>
          <w:i/>
        </w:rPr>
        <w:t>Counsel</w:t>
      </w:r>
    </w:p>
    <w:p w14:paraId="2B496379" w14:textId="3457E719" w:rsidR="004B28EB" w:rsidRPr="008C17FA" w:rsidRDefault="00D579D0" w:rsidP="008C17FA">
      <w:pPr>
        <w:tabs>
          <w:tab w:val="left" w:pos="0"/>
        </w:tabs>
        <w:spacing w:after="0" w:line="240" w:lineRule="auto"/>
        <w:rPr>
          <w:rFonts w:ascii="Times New Roman" w:eastAsia="Times New Roman" w:hAnsi="Times New Roman" w:cs="Times New Roman"/>
        </w:rPr>
      </w:pPr>
      <w:r w:rsidRPr="008C17FA">
        <w:rPr>
          <w:rFonts w:ascii="Times New Roman" w:eastAsia="MS Mincho" w:hAnsi="Times New Roman" w:cs="Times New Roman"/>
          <w:iCs/>
        </w:rPr>
        <w:t xml:space="preserve">Jonathan Seltzer, </w:t>
      </w:r>
      <w:r w:rsidRPr="008C17FA">
        <w:rPr>
          <w:rFonts w:ascii="Times New Roman" w:eastAsia="MS Mincho" w:hAnsi="Times New Roman" w:cs="Times New Roman"/>
          <w:i/>
          <w:iCs/>
        </w:rPr>
        <w:t>Senior Finance Analyst</w:t>
      </w:r>
      <w:r w:rsidR="00F052E0" w:rsidRPr="008C17FA">
        <w:rPr>
          <w:rFonts w:ascii="Times New Roman" w:eastAsia="MS Mincho" w:hAnsi="Times New Roman" w:cs="Times New Roman"/>
          <w:bCs/>
          <w:i/>
        </w:rPr>
        <w:tab/>
      </w:r>
      <w:r w:rsidR="00F052E0" w:rsidRPr="008C17FA">
        <w:rPr>
          <w:rFonts w:ascii="Times New Roman" w:eastAsia="MS Mincho" w:hAnsi="Times New Roman" w:cs="Times New Roman"/>
          <w:i/>
        </w:rPr>
        <w:t xml:space="preserve"> </w:t>
      </w:r>
      <w:r w:rsidR="008C17FA">
        <w:rPr>
          <w:rFonts w:ascii="Times New Roman" w:eastAsia="MS Mincho" w:hAnsi="Times New Roman" w:cs="Times New Roman"/>
          <w:i/>
        </w:rPr>
        <w:tab/>
      </w:r>
      <w:r>
        <w:rPr>
          <w:rFonts w:ascii="Times New Roman" w:eastAsia="MS Mincho" w:hAnsi="Times New Roman" w:cs="Times New Roman"/>
          <w:i/>
        </w:rPr>
        <w:tab/>
      </w:r>
      <w:r w:rsidR="00903626" w:rsidRPr="008C17FA">
        <w:rPr>
          <w:rFonts w:ascii="Times New Roman" w:eastAsia="Times New Roman" w:hAnsi="Times New Roman" w:cs="Times New Roman"/>
        </w:rPr>
        <w:t xml:space="preserve">Emily Balkan, </w:t>
      </w:r>
      <w:r w:rsidR="00903626">
        <w:rPr>
          <w:rFonts w:ascii="Times New Roman" w:eastAsia="Times New Roman" w:hAnsi="Times New Roman" w:cs="Times New Roman"/>
          <w:i/>
        </w:rPr>
        <w:t xml:space="preserve">Senior </w:t>
      </w:r>
      <w:r w:rsidR="00903626" w:rsidRPr="008C17FA">
        <w:rPr>
          <w:rFonts w:ascii="Times New Roman" w:eastAsia="Times New Roman" w:hAnsi="Times New Roman" w:cs="Times New Roman"/>
          <w:i/>
        </w:rPr>
        <w:t>Policy</w:t>
      </w:r>
      <w:r w:rsidR="00903626">
        <w:rPr>
          <w:rFonts w:ascii="Times New Roman" w:eastAsia="MS Mincho" w:hAnsi="Times New Roman" w:cs="Times New Roman"/>
          <w:i/>
          <w:iCs/>
        </w:rPr>
        <w:t xml:space="preserve"> Analyst</w:t>
      </w:r>
    </w:p>
    <w:p w14:paraId="3255FCC4" w14:textId="1798E13A" w:rsidR="00D579D0" w:rsidRDefault="008C17FA" w:rsidP="009A3CD5">
      <w:pPr>
        <w:spacing w:after="0" w:line="240" w:lineRule="auto"/>
        <w:rPr>
          <w:rFonts w:ascii="Times New Roman" w:eastAsia="MS Mincho" w:hAnsi="Times New Roman" w:cs="Times New Roman"/>
          <w:i/>
          <w:iCs/>
        </w:rPr>
      </w:pP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3451F5" w:rsidRPr="008C17FA">
        <w:rPr>
          <w:rFonts w:ascii="Times New Roman" w:eastAsia="Times New Roman" w:hAnsi="Times New Roman" w:cs="Times New Roman"/>
        </w:rPr>
        <w:t>Lauren Hunt,</w:t>
      </w:r>
      <w:r w:rsidR="003451F5" w:rsidRPr="008C17FA">
        <w:rPr>
          <w:rFonts w:ascii="Times New Roman" w:eastAsia="Times New Roman" w:hAnsi="Times New Roman" w:cs="Times New Roman"/>
          <w:i/>
        </w:rPr>
        <w:t xml:space="preserve"> Finance Analys</w:t>
      </w:r>
      <w:r w:rsidR="003451F5">
        <w:rPr>
          <w:rFonts w:ascii="Times New Roman" w:eastAsia="Times New Roman" w:hAnsi="Times New Roman" w:cs="Times New Roman"/>
          <w:i/>
        </w:rPr>
        <w:t>t</w:t>
      </w:r>
      <w:r w:rsidRPr="008C17FA">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r w:rsidR="003451F5">
        <w:rPr>
          <w:rFonts w:ascii="Times New Roman" w:eastAsia="MS Mincho" w:hAnsi="Times New Roman" w:cs="Times New Roman"/>
          <w:i/>
          <w:iCs/>
        </w:rPr>
        <w:tab/>
      </w:r>
      <w:r w:rsidR="003451F5">
        <w:rPr>
          <w:rFonts w:ascii="Times New Roman" w:eastAsia="MS Mincho" w:hAnsi="Times New Roman" w:cs="Times New Roman"/>
          <w:i/>
          <w:iCs/>
        </w:rPr>
        <w:tab/>
      </w:r>
      <w:r w:rsidR="003451F5" w:rsidRPr="008C17FA">
        <w:rPr>
          <w:rFonts w:ascii="Times New Roman" w:eastAsia="Times New Roman" w:hAnsi="Times New Roman" w:cs="Times New Roman"/>
        </w:rPr>
        <w:t>John Cheng</w:t>
      </w:r>
      <w:r w:rsidR="003451F5" w:rsidRPr="008C17FA">
        <w:rPr>
          <w:rFonts w:ascii="Times New Roman" w:eastAsia="Times New Roman" w:hAnsi="Times New Roman" w:cs="Times New Roman"/>
          <w:i/>
        </w:rPr>
        <w:t>, Finance Analyst</w:t>
      </w:r>
    </w:p>
    <w:p w14:paraId="2B1EC338" w14:textId="65C713EB" w:rsidR="00157738" w:rsidRPr="008C17FA" w:rsidRDefault="00D579D0" w:rsidP="00D579D0">
      <w:pPr>
        <w:spacing w:after="0" w:line="240" w:lineRule="auto"/>
        <w:ind w:left="5040" w:firstLine="720"/>
        <w:rPr>
          <w:rFonts w:ascii="Times New Roman" w:eastAsia="MS Mincho" w:hAnsi="Times New Roman" w:cs="Times New Roman"/>
          <w:i/>
          <w:iCs/>
        </w:rPr>
      </w:pPr>
      <w:r w:rsidRPr="00B66E0D">
        <w:rPr>
          <w:rFonts w:ascii="Times New Roman" w:eastAsia="Times New Roman" w:hAnsi="Times New Roman" w:cs="Times New Roman"/>
          <w:noProof/>
          <w:color w:val="FF0000"/>
          <w:sz w:val="24"/>
          <w:szCs w:val="24"/>
        </w:rPr>
        <w:drawing>
          <wp:anchor distT="0" distB="0" distL="114300" distR="114300" simplePos="0" relativeHeight="251658240" behindDoc="0" locked="0" layoutInCell="1" allowOverlap="1" wp14:anchorId="5F81CC30" wp14:editId="633A50F1">
            <wp:simplePos x="0" y="0"/>
            <wp:positionH relativeFrom="column">
              <wp:posOffset>2381404</wp:posOffset>
            </wp:positionH>
            <wp:positionV relativeFrom="paragraph">
              <wp:posOffset>163752</wp:posOffset>
            </wp:positionV>
            <wp:extent cx="1170432" cy="1097280"/>
            <wp:effectExtent l="0" t="0" r="0" b="762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432"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CD1DA" w14:textId="1C81492E" w:rsidR="008C17FA" w:rsidRPr="008C17FA" w:rsidRDefault="008C17FA" w:rsidP="008C17FA">
      <w:pPr>
        <w:tabs>
          <w:tab w:val="left" w:pos="0"/>
        </w:tabs>
        <w:spacing w:after="0" w:line="240" w:lineRule="auto"/>
        <w:rPr>
          <w:rFonts w:ascii="Times New Roman" w:eastAsia="Times New Roman" w:hAnsi="Times New Roman" w:cs="Times New Roman"/>
          <w:i/>
        </w:rPr>
      </w:pP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p>
    <w:p w14:paraId="2A56CDC8" w14:textId="6CBE1E25" w:rsidR="008C17FA" w:rsidRPr="008C17FA" w:rsidRDefault="008C17FA" w:rsidP="008C17FA">
      <w:pPr>
        <w:spacing w:after="0" w:line="240" w:lineRule="auto"/>
        <w:rPr>
          <w:rFonts w:ascii="Times New Roman" w:eastAsia="Times New Roman" w:hAnsi="Times New Roman" w:cs="Times New Roman"/>
          <w:noProof/>
          <w:color w:val="000000"/>
          <w:u w:val="single"/>
        </w:rPr>
      </w:pPr>
    </w:p>
    <w:p w14:paraId="158F9D1C" w14:textId="3CD410B8" w:rsidR="00F052E0" w:rsidRPr="008C17FA" w:rsidRDefault="00F052E0" w:rsidP="009A3CD5">
      <w:pPr>
        <w:spacing w:after="0" w:line="240" w:lineRule="auto"/>
        <w:rPr>
          <w:rFonts w:ascii="Times New Roman" w:eastAsia="MS Mincho" w:hAnsi="Times New Roman" w:cs="Times New Roman"/>
          <w:i/>
          <w:iCs/>
        </w:rPr>
      </w:pPr>
    </w:p>
    <w:p w14:paraId="0735F303" w14:textId="0DA762D0" w:rsidR="008C17FA" w:rsidRPr="008C17FA" w:rsidRDefault="008C17FA" w:rsidP="008C17FA">
      <w:pPr>
        <w:tabs>
          <w:tab w:val="left" w:pos="0"/>
        </w:tabs>
        <w:spacing w:after="0" w:line="240" w:lineRule="auto"/>
        <w:rPr>
          <w:rFonts w:ascii="Times New Roman" w:eastAsia="Times New Roman" w:hAnsi="Times New Roman" w:cs="Times New Roman"/>
        </w:rPr>
      </w:pPr>
    </w:p>
    <w:p w14:paraId="7925B46E" w14:textId="77777777" w:rsidR="008C17FA" w:rsidRDefault="008C17FA" w:rsidP="008C17FA">
      <w:pPr>
        <w:tabs>
          <w:tab w:val="left" w:pos="0"/>
        </w:tabs>
        <w:spacing w:after="0" w:line="240" w:lineRule="auto"/>
        <w:jc w:val="right"/>
        <w:rPr>
          <w:rFonts w:ascii="Times New Roman" w:eastAsia="Times New Roman" w:hAnsi="Times New Roman" w:cs="Times New Roman"/>
        </w:rPr>
      </w:pPr>
    </w:p>
    <w:p w14:paraId="16893087" w14:textId="3D003694" w:rsidR="008C17FA" w:rsidRPr="008C17FA" w:rsidRDefault="008C17FA" w:rsidP="008C17FA">
      <w:pPr>
        <w:tabs>
          <w:tab w:val="left" w:pos="0"/>
        </w:tabs>
        <w:spacing w:after="0" w:line="240" w:lineRule="auto"/>
        <w:jc w:val="right"/>
        <w:rPr>
          <w:rFonts w:ascii="Times New Roman" w:eastAsia="Times New Roman" w:hAnsi="Times New Roman" w:cs="Times New Roman"/>
          <w:i/>
        </w:rPr>
      </w:pPr>
    </w:p>
    <w:p w14:paraId="281757ED" w14:textId="1777CB76" w:rsidR="008C17FA" w:rsidRPr="008C17FA" w:rsidRDefault="008C17FA" w:rsidP="008C17FA">
      <w:pPr>
        <w:tabs>
          <w:tab w:val="left" w:pos="0"/>
        </w:tabs>
        <w:spacing w:after="0" w:line="240" w:lineRule="auto"/>
        <w:jc w:val="right"/>
        <w:rPr>
          <w:rFonts w:ascii="Times New Roman" w:eastAsia="Times New Roman" w:hAnsi="Times New Roman" w:cs="Times New Roman"/>
          <w:i/>
        </w:rPr>
      </w:pPr>
    </w:p>
    <w:p w14:paraId="34BB0D0C" w14:textId="52A4E73C" w:rsidR="00A75B8A" w:rsidRDefault="00A75B8A" w:rsidP="00D579D0">
      <w:pPr>
        <w:keepNext/>
        <w:spacing w:after="0" w:line="240" w:lineRule="auto"/>
        <w:outlineLvl w:val="1"/>
        <w:rPr>
          <w:rFonts w:ascii="Times New Roman" w:eastAsia="Times New Roman" w:hAnsi="Times New Roman" w:cs="Times New Roman"/>
          <w:b/>
          <w:bCs/>
          <w:sz w:val="24"/>
          <w:szCs w:val="24"/>
        </w:rPr>
      </w:pPr>
    </w:p>
    <w:p w14:paraId="1DC46E4A" w14:textId="1CD50F5C" w:rsidR="00EC1B72" w:rsidRPr="00B66E0D" w:rsidRDefault="00EC1B72" w:rsidP="00EF49DC">
      <w:pPr>
        <w:keepNext/>
        <w:spacing w:after="0" w:line="240" w:lineRule="auto"/>
        <w:jc w:val="center"/>
        <w:outlineLvl w:val="1"/>
        <w:rPr>
          <w:rFonts w:ascii="Times New Roman" w:eastAsia="Times New Roman" w:hAnsi="Times New Roman" w:cs="Times New Roman"/>
          <w:b/>
          <w:bCs/>
          <w:sz w:val="24"/>
          <w:szCs w:val="24"/>
        </w:rPr>
      </w:pPr>
      <w:r w:rsidRPr="00B66E0D">
        <w:rPr>
          <w:rFonts w:ascii="Times New Roman" w:eastAsia="Times New Roman" w:hAnsi="Times New Roman" w:cs="Times New Roman"/>
          <w:b/>
          <w:bCs/>
          <w:sz w:val="24"/>
          <w:szCs w:val="24"/>
        </w:rPr>
        <w:t>THE COUNCIL OF THE CITY OF NEW YORK</w:t>
      </w:r>
    </w:p>
    <w:p w14:paraId="13C7D39E" w14:textId="77777777" w:rsidR="00EC1B72" w:rsidRPr="00B66E0D" w:rsidRDefault="00EC1B72" w:rsidP="00EF49DC">
      <w:pPr>
        <w:spacing w:after="0" w:line="240" w:lineRule="auto"/>
        <w:rPr>
          <w:rFonts w:ascii="Times New Roman" w:eastAsia="Times New Roman" w:hAnsi="Times New Roman" w:cs="Times New Roman"/>
          <w:sz w:val="24"/>
          <w:szCs w:val="24"/>
        </w:rPr>
      </w:pPr>
    </w:p>
    <w:p w14:paraId="740E19DB" w14:textId="342C1882" w:rsidR="00EC1B72" w:rsidRPr="00B66E0D" w:rsidRDefault="00365EBA" w:rsidP="00EF49DC">
      <w:pPr>
        <w:keepNext/>
        <w:spacing w:after="0" w:line="240" w:lineRule="auto"/>
        <w:jc w:val="center"/>
        <w:outlineLvl w:val="0"/>
        <w:rPr>
          <w:rFonts w:ascii="Times New Roman" w:eastAsia="Times New Roman" w:hAnsi="Times New Roman" w:cs="Times New Roman"/>
          <w:b/>
          <w:bCs/>
          <w:caps/>
          <w:sz w:val="24"/>
          <w:szCs w:val="24"/>
          <w:u w:val="single"/>
        </w:rPr>
      </w:pPr>
      <w:r w:rsidRPr="00B66E0D">
        <w:rPr>
          <w:rFonts w:ascii="Times New Roman" w:eastAsia="Times New Roman" w:hAnsi="Times New Roman" w:cs="Times New Roman"/>
          <w:b/>
          <w:bCs/>
          <w:caps/>
          <w:sz w:val="24"/>
          <w:szCs w:val="24"/>
          <w:u w:val="single"/>
        </w:rPr>
        <w:t>BRIEFING PAPER</w:t>
      </w:r>
      <w:r w:rsidR="00EC1B72" w:rsidRPr="00B66E0D">
        <w:rPr>
          <w:rFonts w:ascii="Times New Roman" w:eastAsia="Times New Roman" w:hAnsi="Times New Roman" w:cs="Times New Roman"/>
          <w:b/>
          <w:bCs/>
          <w:caps/>
          <w:sz w:val="24"/>
          <w:szCs w:val="24"/>
          <w:u w:val="single"/>
        </w:rPr>
        <w:t xml:space="preserve"> </w:t>
      </w:r>
      <w:r w:rsidR="009A3CD5">
        <w:rPr>
          <w:rFonts w:ascii="Times New Roman" w:eastAsia="Times New Roman" w:hAnsi="Times New Roman" w:cs="Times New Roman"/>
          <w:b/>
          <w:bCs/>
          <w:caps/>
          <w:sz w:val="24"/>
          <w:szCs w:val="24"/>
          <w:u w:val="single"/>
        </w:rPr>
        <w:t xml:space="preserve">AND COMMITTEE REPORT </w:t>
      </w:r>
      <w:r w:rsidR="00EC1B72" w:rsidRPr="00B66E0D">
        <w:rPr>
          <w:rFonts w:ascii="Times New Roman" w:eastAsia="Times New Roman" w:hAnsi="Times New Roman" w:cs="Times New Roman"/>
          <w:b/>
          <w:bCs/>
          <w:caps/>
          <w:sz w:val="24"/>
          <w:szCs w:val="24"/>
          <w:u w:val="single"/>
        </w:rPr>
        <w:t xml:space="preserve">OF THE </w:t>
      </w:r>
    </w:p>
    <w:p w14:paraId="5C02CF02" w14:textId="0E80FADE" w:rsidR="00EC1B72" w:rsidRPr="00B66E0D" w:rsidRDefault="009A3CD5" w:rsidP="00EF49DC">
      <w:pPr>
        <w:keepNext/>
        <w:spacing w:after="0" w:line="240" w:lineRule="auto"/>
        <w:jc w:val="center"/>
        <w:outlineLvl w:val="0"/>
        <w:rPr>
          <w:rFonts w:ascii="Times New Roman" w:eastAsia="Times New Roman" w:hAnsi="Times New Roman" w:cs="Times New Roman"/>
          <w:b/>
          <w:bCs/>
          <w:caps/>
          <w:sz w:val="24"/>
          <w:szCs w:val="24"/>
          <w:u w:val="single"/>
        </w:rPr>
      </w:pPr>
      <w:r>
        <w:rPr>
          <w:rFonts w:ascii="Times New Roman" w:eastAsia="Times New Roman" w:hAnsi="Times New Roman" w:cs="Times New Roman"/>
          <w:b/>
          <w:bCs/>
          <w:caps/>
          <w:sz w:val="24"/>
          <w:szCs w:val="24"/>
          <w:u w:val="single"/>
        </w:rPr>
        <w:t xml:space="preserve">GOVERNMENTAL AFFAIRS, </w:t>
      </w:r>
      <w:r w:rsidR="003D1886">
        <w:rPr>
          <w:rFonts w:ascii="Times New Roman" w:eastAsia="Times New Roman" w:hAnsi="Times New Roman" w:cs="Times New Roman"/>
          <w:b/>
          <w:bCs/>
          <w:caps/>
          <w:sz w:val="24"/>
          <w:szCs w:val="24"/>
          <w:u w:val="single"/>
        </w:rPr>
        <w:t xml:space="preserve"> </w:t>
      </w:r>
      <w:r w:rsidR="003D1886" w:rsidRPr="00B66E0D">
        <w:rPr>
          <w:rFonts w:ascii="Times New Roman" w:eastAsia="Times New Roman" w:hAnsi="Times New Roman" w:cs="Times New Roman"/>
          <w:b/>
          <w:bCs/>
          <w:caps/>
          <w:sz w:val="24"/>
          <w:szCs w:val="24"/>
          <w:u w:val="single"/>
        </w:rPr>
        <w:t>INFRASTRUCTURE</w:t>
      </w:r>
      <w:r w:rsidR="003D1886" w:rsidRPr="003D1886">
        <w:rPr>
          <w:rFonts w:ascii="Times New Roman" w:eastAsia="Times New Roman" w:hAnsi="Times New Roman" w:cs="Times New Roman"/>
          <w:b/>
          <w:bCs/>
          <w:caps/>
          <w:sz w:val="24"/>
          <w:szCs w:val="24"/>
          <w:u w:val="single"/>
        </w:rPr>
        <w:t xml:space="preserve"> </w:t>
      </w:r>
      <w:r>
        <w:rPr>
          <w:rFonts w:ascii="Times New Roman" w:eastAsia="Times New Roman" w:hAnsi="Times New Roman" w:cs="Times New Roman"/>
          <w:b/>
          <w:bCs/>
          <w:caps/>
          <w:sz w:val="24"/>
          <w:szCs w:val="24"/>
          <w:u w:val="single"/>
        </w:rPr>
        <w:t xml:space="preserve">AND HUMAN SERVICES </w:t>
      </w:r>
      <w:r w:rsidR="003D1886" w:rsidRPr="00B66E0D">
        <w:rPr>
          <w:rFonts w:ascii="Times New Roman" w:eastAsia="Times New Roman" w:hAnsi="Times New Roman" w:cs="Times New Roman"/>
          <w:b/>
          <w:bCs/>
          <w:caps/>
          <w:sz w:val="24"/>
          <w:szCs w:val="24"/>
          <w:u w:val="single"/>
        </w:rPr>
        <w:t>DIVISIONS</w:t>
      </w:r>
    </w:p>
    <w:p w14:paraId="72CC61A8" w14:textId="77777777" w:rsidR="00EC1B72" w:rsidRPr="00B66E0D" w:rsidRDefault="00EC1B72" w:rsidP="00EF49DC">
      <w:pPr>
        <w:spacing w:after="0" w:line="240" w:lineRule="auto"/>
        <w:jc w:val="center"/>
        <w:rPr>
          <w:rFonts w:ascii="Times New Roman" w:eastAsia="Times New Roman" w:hAnsi="Times New Roman" w:cs="Times New Roman"/>
          <w:i/>
          <w:iCs/>
          <w:sz w:val="24"/>
          <w:szCs w:val="24"/>
        </w:rPr>
      </w:pPr>
      <w:r w:rsidRPr="00B66E0D">
        <w:rPr>
          <w:rFonts w:ascii="Times New Roman" w:eastAsia="Times New Roman" w:hAnsi="Times New Roman" w:cs="Times New Roman"/>
          <w:iCs/>
          <w:sz w:val="24"/>
          <w:szCs w:val="24"/>
        </w:rPr>
        <w:t>Jeffrey Baker</w:t>
      </w:r>
      <w:r w:rsidRPr="00B66E0D">
        <w:rPr>
          <w:rFonts w:ascii="Times New Roman" w:eastAsia="Times New Roman" w:hAnsi="Times New Roman" w:cs="Times New Roman"/>
          <w:i/>
          <w:iCs/>
          <w:sz w:val="24"/>
          <w:szCs w:val="24"/>
        </w:rPr>
        <w:t xml:space="preserve">, Legislative Director </w:t>
      </w:r>
    </w:p>
    <w:p w14:paraId="7895B76F" w14:textId="77777777" w:rsidR="004B28EB" w:rsidRPr="00B66E0D" w:rsidRDefault="004B28EB" w:rsidP="00EF49DC">
      <w:pPr>
        <w:spacing w:after="0" w:line="240" w:lineRule="auto"/>
        <w:jc w:val="center"/>
        <w:rPr>
          <w:rFonts w:ascii="Times New Roman" w:eastAsia="Times New Roman" w:hAnsi="Times New Roman" w:cs="Times New Roman"/>
          <w:i/>
          <w:iCs/>
          <w:sz w:val="24"/>
          <w:szCs w:val="24"/>
        </w:rPr>
      </w:pPr>
      <w:r w:rsidRPr="00B66E0D">
        <w:rPr>
          <w:rFonts w:ascii="Times New Roman" w:eastAsia="Times New Roman" w:hAnsi="Times New Roman" w:cs="Times New Roman"/>
          <w:iCs/>
          <w:sz w:val="24"/>
          <w:szCs w:val="24"/>
        </w:rPr>
        <w:t>Rachel Cordero</w:t>
      </w:r>
      <w:r w:rsidRPr="00B66E0D">
        <w:rPr>
          <w:rFonts w:ascii="Times New Roman" w:eastAsia="Times New Roman" w:hAnsi="Times New Roman" w:cs="Times New Roman"/>
          <w:i/>
          <w:iCs/>
          <w:sz w:val="24"/>
          <w:szCs w:val="24"/>
        </w:rPr>
        <w:t>, Deputy Director, Governmental Affairs Division</w:t>
      </w:r>
    </w:p>
    <w:p w14:paraId="25CB5362" w14:textId="586DAC91" w:rsidR="00EC1B72" w:rsidRDefault="004B28EB" w:rsidP="00EF49DC">
      <w:pPr>
        <w:spacing w:after="0" w:line="240" w:lineRule="auto"/>
        <w:jc w:val="center"/>
        <w:rPr>
          <w:rFonts w:ascii="Times New Roman" w:eastAsia="Times New Roman" w:hAnsi="Times New Roman" w:cs="Times New Roman"/>
          <w:i/>
          <w:iCs/>
          <w:sz w:val="24"/>
          <w:szCs w:val="24"/>
        </w:rPr>
      </w:pPr>
      <w:r w:rsidRPr="00B66E0D">
        <w:rPr>
          <w:rFonts w:ascii="Times New Roman" w:eastAsia="Times New Roman" w:hAnsi="Times New Roman" w:cs="Times New Roman"/>
          <w:iCs/>
          <w:sz w:val="24"/>
          <w:szCs w:val="24"/>
        </w:rPr>
        <w:t>Terzah Nasser</w:t>
      </w:r>
      <w:r w:rsidR="00EC1B72" w:rsidRPr="00B66E0D">
        <w:rPr>
          <w:rFonts w:ascii="Times New Roman" w:eastAsia="Times New Roman" w:hAnsi="Times New Roman" w:cs="Times New Roman"/>
          <w:i/>
          <w:iCs/>
          <w:sz w:val="24"/>
          <w:szCs w:val="24"/>
        </w:rPr>
        <w:t>, D</w:t>
      </w:r>
      <w:r w:rsidRPr="00B66E0D">
        <w:rPr>
          <w:rFonts w:ascii="Times New Roman" w:eastAsia="Times New Roman" w:hAnsi="Times New Roman" w:cs="Times New Roman"/>
          <w:i/>
          <w:iCs/>
          <w:sz w:val="24"/>
          <w:szCs w:val="24"/>
        </w:rPr>
        <w:t>eputy Director, Infrastructure Division</w:t>
      </w:r>
    </w:p>
    <w:p w14:paraId="02821BC2" w14:textId="480C0C28" w:rsidR="009A3CD5" w:rsidRPr="009A3CD5" w:rsidRDefault="009A3CD5" w:rsidP="00EF49DC">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 xml:space="preserve">Andrea Vazquez, </w:t>
      </w:r>
      <w:r>
        <w:rPr>
          <w:rFonts w:ascii="Times New Roman" w:eastAsia="Times New Roman" w:hAnsi="Times New Roman" w:cs="Times New Roman"/>
          <w:i/>
          <w:iCs/>
          <w:sz w:val="24"/>
          <w:szCs w:val="24"/>
        </w:rPr>
        <w:t>Deputy Director, Human Services Division</w:t>
      </w:r>
    </w:p>
    <w:p w14:paraId="4C3A74B6" w14:textId="29F4D18B" w:rsidR="00EC1B72" w:rsidRPr="00B66E0D" w:rsidRDefault="00EC1B72" w:rsidP="00DA4FDB">
      <w:pPr>
        <w:spacing w:after="0" w:line="240" w:lineRule="auto"/>
        <w:rPr>
          <w:rFonts w:ascii="Times New Roman" w:eastAsia="Times New Roman" w:hAnsi="Times New Roman" w:cs="Times New Roman"/>
          <w:i/>
          <w:sz w:val="24"/>
          <w:szCs w:val="24"/>
        </w:rPr>
      </w:pPr>
    </w:p>
    <w:p w14:paraId="12879BC7" w14:textId="45F4AA40" w:rsidR="00EA0FF8" w:rsidRPr="008C17FA" w:rsidRDefault="00EA0FF8" w:rsidP="008C17FA">
      <w:pPr>
        <w:keepNext/>
        <w:spacing w:after="0" w:line="240" w:lineRule="auto"/>
        <w:jc w:val="center"/>
        <w:outlineLvl w:val="0"/>
        <w:rPr>
          <w:rFonts w:ascii="Times New Roman" w:eastAsia="Times New Roman" w:hAnsi="Times New Roman" w:cs="Times New Roman"/>
          <w:b/>
          <w:bCs/>
          <w:sz w:val="24"/>
          <w:szCs w:val="24"/>
          <w:u w:val="single"/>
        </w:rPr>
      </w:pPr>
      <w:r w:rsidRPr="00B66E0D">
        <w:rPr>
          <w:rFonts w:ascii="Times New Roman" w:eastAsia="Times New Roman" w:hAnsi="Times New Roman" w:cs="Times New Roman"/>
          <w:b/>
          <w:bCs/>
          <w:sz w:val="24"/>
          <w:szCs w:val="24"/>
          <w:u w:val="single"/>
        </w:rPr>
        <w:t>COMMITTEE ON CONSUMER AFFAIRS AND BUSINESS LICENSING</w:t>
      </w:r>
    </w:p>
    <w:p w14:paraId="776FE8C6" w14:textId="39523622" w:rsidR="00EA0FF8" w:rsidRPr="00B66E0D" w:rsidRDefault="00A75B8A" w:rsidP="00EF49DC">
      <w:pPr>
        <w:keepNext/>
        <w:spacing w:after="0" w:line="240" w:lineRule="auto"/>
        <w:jc w:val="center"/>
        <w:outlineLvl w:val="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Hon. Andrew</w:t>
      </w:r>
      <w:r w:rsidR="00723E8E">
        <w:rPr>
          <w:rFonts w:ascii="Times New Roman" w:eastAsia="Times New Roman" w:hAnsi="Times New Roman" w:cs="Times New Roman"/>
          <w:i/>
          <w:iCs/>
          <w:sz w:val="24"/>
          <w:szCs w:val="24"/>
        </w:rPr>
        <w:t xml:space="preserve"> Cohen</w:t>
      </w:r>
      <w:r w:rsidR="00EA0FF8" w:rsidRPr="00B66E0D">
        <w:rPr>
          <w:rFonts w:ascii="Times New Roman" w:eastAsia="Times New Roman" w:hAnsi="Times New Roman" w:cs="Times New Roman"/>
          <w:i/>
          <w:iCs/>
          <w:sz w:val="24"/>
          <w:szCs w:val="24"/>
        </w:rPr>
        <w:t>, Chair</w:t>
      </w:r>
    </w:p>
    <w:p w14:paraId="294D0F0B" w14:textId="77777777" w:rsidR="00EA0FF8" w:rsidRPr="00B66E0D" w:rsidRDefault="00EA0FF8" w:rsidP="00EF49DC">
      <w:pPr>
        <w:keepNext/>
        <w:spacing w:after="0" w:line="240" w:lineRule="auto"/>
        <w:jc w:val="center"/>
        <w:outlineLvl w:val="0"/>
        <w:rPr>
          <w:rFonts w:ascii="Times New Roman" w:eastAsia="Times New Roman" w:hAnsi="Times New Roman" w:cs="Times New Roman"/>
          <w:b/>
          <w:bCs/>
          <w:sz w:val="24"/>
          <w:szCs w:val="24"/>
          <w:u w:val="single"/>
        </w:rPr>
      </w:pPr>
    </w:p>
    <w:p w14:paraId="78E556D2" w14:textId="568E8E7D" w:rsidR="00EC1B72" w:rsidRPr="008C17FA" w:rsidRDefault="00EA0FF8" w:rsidP="008C17FA">
      <w:pPr>
        <w:keepNext/>
        <w:spacing w:after="0" w:line="240" w:lineRule="auto"/>
        <w:jc w:val="center"/>
        <w:outlineLvl w:val="0"/>
        <w:rPr>
          <w:rFonts w:ascii="Times New Roman" w:eastAsia="Times New Roman" w:hAnsi="Times New Roman" w:cs="Times New Roman"/>
          <w:b/>
          <w:bCs/>
          <w:sz w:val="24"/>
          <w:szCs w:val="24"/>
          <w:u w:val="single"/>
        </w:rPr>
      </w:pPr>
      <w:r w:rsidRPr="00B66E0D">
        <w:rPr>
          <w:rFonts w:ascii="Times New Roman" w:eastAsia="Times New Roman" w:hAnsi="Times New Roman" w:cs="Times New Roman"/>
          <w:b/>
          <w:bCs/>
          <w:sz w:val="24"/>
          <w:szCs w:val="24"/>
          <w:u w:val="single"/>
        </w:rPr>
        <w:t>COMMITTEE ON RESILIENCY AND WATERFRONTS</w:t>
      </w:r>
    </w:p>
    <w:p w14:paraId="1140BEE3" w14:textId="1F5BB373" w:rsidR="00EC1B72" w:rsidRPr="00B66E0D" w:rsidRDefault="00EA0FF8" w:rsidP="00EF49DC">
      <w:pPr>
        <w:keepNext/>
        <w:spacing w:after="0" w:line="240" w:lineRule="auto"/>
        <w:jc w:val="center"/>
        <w:outlineLvl w:val="0"/>
        <w:rPr>
          <w:rFonts w:ascii="Times New Roman" w:eastAsia="Times New Roman" w:hAnsi="Times New Roman" w:cs="Times New Roman"/>
          <w:i/>
          <w:iCs/>
          <w:sz w:val="24"/>
          <w:szCs w:val="24"/>
        </w:rPr>
      </w:pPr>
      <w:r w:rsidRPr="00B66E0D">
        <w:rPr>
          <w:rFonts w:ascii="Times New Roman" w:eastAsia="Times New Roman" w:hAnsi="Times New Roman" w:cs="Times New Roman"/>
          <w:i/>
          <w:iCs/>
          <w:sz w:val="24"/>
          <w:szCs w:val="24"/>
        </w:rPr>
        <w:t>Hon. Justin L. Brannan</w:t>
      </w:r>
      <w:r w:rsidR="00EC1B72" w:rsidRPr="00B66E0D">
        <w:rPr>
          <w:rFonts w:ascii="Times New Roman" w:eastAsia="Times New Roman" w:hAnsi="Times New Roman" w:cs="Times New Roman"/>
          <w:i/>
          <w:iCs/>
          <w:sz w:val="24"/>
          <w:szCs w:val="24"/>
        </w:rPr>
        <w:t>., Chair</w:t>
      </w:r>
    </w:p>
    <w:p w14:paraId="73D86079" w14:textId="03119B27" w:rsidR="00EC1B72" w:rsidRPr="00B66E0D" w:rsidRDefault="00EC1B72" w:rsidP="005C2021">
      <w:pPr>
        <w:keepNext/>
        <w:spacing w:after="0" w:line="240" w:lineRule="auto"/>
        <w:outlineLvl w:val="0"/>
        <w:rPr>
          <w:rFonts w:ascii="Times New Roman" w:eastAsia="Times New Roman" w:hAnsi="Times New Roman" w:cs="Times New Roman"/>
          <w:i/>
          <w:iCs/>
          <w:sz w:val="24"/>
          <w:szCs w:val="24"/>
        </w:rPr>
      </w:pPr>
    </w:p>
    <w:p w14:paraId="717A3B92" w14:textId="30B2E3F3" w:rsidR="008C17FA" w:rsidRPr="008C17FA" w:rsidRDefault="008C17FA" w:rsidP="008C17FA">
      <w:pPr>
        <w:keepNext/>
        <w:spacing w:after="0" w:line="240" w:lineRule="auto"/>
        <w:jc w:val="center"/>
        <w:outlineLvl w:val="3"/>
        <w:rPr>
          <w:rFonts w:ascii="Times New Roman" w:eastAsia="Times New Roman" w:hAnsi="Times New Roman" w:cs="Times New Roman"/>
          <w:b/>
          <w:bCs/>
          <w:sz w:val="24"/>
          <w:szCs w:val="24"/>
          <w:u w:val="single"/>
        </w:rPr>
      </w:pPr>
      <w:r w:rsidRPr="008C17FA">
        <w:rPr>
          <w:rFonts w:ascii="Times New Roman" w:eastAsia="Times New Roman" w:hAnsi="Times New Roman" w:cs="Times New Roman"/>
          <w:b/>
          <w:bCs/>
          <w:sz w:val="24"/>
          <w:szCs w:val="24"/>
          <w:u w:val="single"/>
        </w:rPr>
        <w:t>COMMITTEE ON ENVIRONMENTAL PROTECTION</w:t>
      </w:r>
    </w:p>
    <w:p w14:paraId="63366003" w14:textId="2C91D3E1" w:rsidR="00EC1B72" w:rsidRPr="008C17FA" w:rsidRDefault="008C17FA" w:rsidP="008C17FA">
      <w:pPr>
        <w:keepNext/>
        <w:spacing w:after="0" w:line="240" w:lineRule="auto"/>
        <w:jc w:val="center"/>
        <w:outlineLvl w:val="3"/>
        <w:rPr>
          <w:rFonts w:ascii="Times New Roman" w:eastAsia="Times New Roman" w:hAnsi="Times New Roman" w:cs="Times New Roman"/>
          <w:bCs/>
          <w:i/>
          <w:sz w:val="24"/>
          <w:szCs w:val="24"/>
        </w:rPr>
      </w:pPr>
      <w:r w:rsidRPr="008C17FA">
        <w:rPr>
          <w:rFonts w:ascii="Times New Roman" w:eastAsia="Times New Roman" w:hAnsi="Times New Roman" w:cs="Times New Roman"/>
          <w:bCs/>
          <w:i/>
          <w:sz w:val="24"/>
          <w:szCs w:val="24"/>
        </w:rPr>
        <w:t>Hon. Costa Constantinides, Chair</w:t>
      </w:r>
    </w:p>
    <w:p w14:paraId="3AC89F77" w14:textId="77777777" w:rsidR="005C2021" w:rsidRDefault="005C2021" w:rsidP="00EF49DC">
      <w:pPr>
        <w:keepNext/>
        <w:spacing w:after="0" w:line="240" w:lineRule="auto"/>
        <w:jc w:val="center"/>
        <w:outlineLvl w:val="3"/>
        <w:rPr>
          <w:rFonts w:ascii="Times New Roman" w:eastAsia="Times New Roman" w:hAnsi="Times New Roman" w:cs="Times New Roman"/>
          <w:b/>
          <w:bCs/>
          <w:sz w:val="24"/>
          <w:szCs w:val="24"/>
        </w:rPr>
      </w:pPr>
    </w:p>
    <w:p w14:paraId="1BE2B5BD" w14:textId="77777777" w:rsidR="005C2021" w:rsidRPr="005C2021" w:rsidRDefault="005C2021" w:rsidP="005C2021">
      <w:pPr>
        <w:pStyle w:val="FootnoteText"/>
        <w:jc w:val="center"/>
        <w:rPr>
          <w:rFonts w:ascii="Times New Roman" w:hAnsi="Times New Roman"/>
          <w:sz w:val="24"/>
          <w:szCs w:val="24"/>
        </w:rPr>
      </w:pPr>
      <w:r w:rsidRPr="005C2021">
        <w:rPr>
          <w:rFonts w:ascii="Times New Roman" w:hAnsi="Times New Roman"/>
          <w:b/>
          <w:sz w:val="24"/>
          <w:szCs w:val="24"/>
          <w:u w:val="single"/>
        </w:rPr>
        <w:t>COMMITTEE ON HEALTH</w:t>
      </w:r>
    </w:p>
    <w:p w14:paraId="6362C26A" w14:textId="77777777" w:rsidR="005C2021" w:rsidRPr="005C2021" w:rsidRDefault="005C2021" w:rsidP="005C2021">
      <w:pPr>
        <w:jc w:val="center"/>
        <w:rPr>
          <w:rFonts w:ascii="Times New Roman" w:hAnsi="Times New Roman" w:cs="Times New Roman"/>
          <w:i/>
          <w:sz w:val="24"/>
          <w:szCs w:val="24"/>
        </w:rPr>
      </w:pPr>
      <w:r w:rsidRPr="005C2021">
        <w:rPr>
          <w:rFonts w:ascii="Times New Roman" w:hAnsi="Times New Roman" w:cs="Times New Roman"/>
          <w:i/>
          <w:sz w:val="24"/>
          <w:szCs w:val="24"/>
        </w:rPr>
        <w:t>Hon. Mark Levine, Chair</w:t>
      </w:r>
    </w:p>
    <w:p w14:paraId="48D7114E" w14:textId="77777777" w:rsidR="005C2021" w:rsidRDefault="005C2021" w:rsidP="00EF49DC">
      <w:pPr>
        <w:keepNext/>
        <w:spacing w:after="0" w:line="240" w:lineRule="auto"/>
        <w:jc w:val="center"/>
        <w:outlineLvl w:val="3"/>
        <w:rPr>
          <w:rFonts w:ascii="Times New Roman" w:eastAsia="Times New Roman" w:hAnsi="Times New Roman" w:cs="Times New Roman"/>
          <w:b/>
          <w:bCs/>
          <w:sz w:val="24"/>
          <w:szCs w:val="24"/>
        </w:rPr>
      </w:pPr>
    </w:p>
    <w:p w14:paraId="380E401C" w14:textId="4F2490E2" w:rsidR="00EC1B72" w:rsidRPr="00B66E0D" w:rsidRDefault="00A75B8A" w:rsidP="00EF49DC">
      <w:pPr>
        <w:keepNext/>
        <w:spacing w:after="0" w:line="240" w:lineRule="auto"/>
        <w:jc w:val="center"/>
        <w:outlineLvl w:val="3"/>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May 26, 2020</w:t>
      </w:r>
    </w:p>
    <w:p w14:paraId="15BE5707" w14:textId="77777777" w:rsidR="00EC1B72" w:rsidRPr="00B66E0D" w:rsidRDefault="00EC1B72" w:rsidP="00EF49DC">
      <w:pPr>
        <w:widowControl w:val="0"/>
        <w:autoSpaceDE w:val="0"/>
        <w:autoSpaceDN w:val="0"/>
        <w:adjustRightInd w:val="0"/>
        <w:spacing w:after="0" w:line="240" w:lineRule="auto"/>
        <w:ind w:left="2880" w:hanging="2880"/>
        <w:jc w:val="both"/>
        <w:rPr>
          <w:rFonts w:ascii="Times New Roman" w:eastAsia="Times New Roman" w:hAnsi="Times New Roman" w:cs="Times New Roman"/>
          <w:b/>
          <w:sz w:val="24"/>
          <w:szCs w:val="24"/>
          <w:u w:val="single"/>
        </w:rPr>
      </w:pPr>
    </w:p>
    <w:p w14:paraId="1BF2808E" w14:textId="77777777" w:rsidR="008C17FA" w:rsidRDefault="008C17FA" w:rsidP="00EF49DC">
      <w:pPr>
        <w:spacing w:after="0" w:line="240" w:lineRule="auto"/>
        <w:jc w:val="center"/>
        <w:rPr>
          <w:rFonts w:ascii="Times New Roman" w:eastAsia="Times New Roman" w:hAnsi="Times New Roman" w:cs="Times New Roman"/>
          <w:b/>
          <w:sz w:val="24"/>
          <w:szCs w:val="24"/>
          <w:u w:val="single"/>
        </w:rPr>
      </w:pPr>
    </w:p>
    <w:p w14:paraId="09A88F8C" w14:textId="77777777" w:rsidR="008C17FA" w:rsidRDefault="008C17FA" w:rsidP="00EF49DC">
      <w:pPr>
        <w:spacing w:after="0" w:line="240" w:lineRule="auto"/>
        <w:jc w:val="center"/>
        <w:rPr>
          <w:rFonts w:ascii="Times New Roman" w:eastAsia="Times New Roman" w:hAnsi="Times New Roman" w:cs="Times New Roman"/>
          <w:b/>
          <w:sz w:val="24"/>
          <w:szCs w:val="24"/>
          <w:u w:val="single"/>
        </w:rPr>
      </w:pPr>
    </w:p>
    <w:p w14:paraId="421D6DC0" w14:textId="133C9137" w:rsidR="00EC1B72" w:rsidRDefault="00365EBA" w:rsidP="00EF49DC">
      <w:pPr>
        <w:spacing w:after="0" w:line="240" w:lineRule="auto"/>
        <w:jc w:val="center"/>
        <w:rPr>
          <w:rFonts w:ascii="Times New Roman" w:eastAsia="Times New Roman" w:hAnsi="Times New Roman" w:cs="Times New Roman"/>
          <w:b/>
          <w:sz w:val="24"/>
          <w:szCs w:val="24"/>
          <w:u w:val="single"/>
        </w:rPr>
      </w:pPr>
      <w:r w:rsidRPr="00B66E0D">
        <w:rPr>
          <w:rFonts w:ascii="Times New Roman" w:eastAsia="Times New Roman" w:hAnsi="Times New Roman" w:cs="Times New Roman"/>
          <w:b/>
          <w:sz w:val="24"/>
          <w:szCs w:val="24"/>
          <w:u w:val="single"/>
        </w:rPr>
        <w:t xml:space="preserve">Oversight: </w:t>
      </w:r>
      <w:r w:rsidR="00A75B8A" w:rsidRPr="00A75B8A">
        <w:rPr>
          <w:rFonts w:ascii="Times New Roman" w:eastAsia="Times New Roman" w:hAnsi="Times New Roman" w:cs="Times New Roman"/>
          <w:b/>
          <w:sz w:val="24"/>
          <w:szCs w:val="24"/>
          <w:u w:val="single"/>
        </w:rPr>
        <w:t>Consolidated Edison’s Summer Preparations and the City’s Cooling Needs</w:t>
      </w:r>
    </w:p>
    <w:p w14:paraId="159BA0DB" w14:textId="4D590246" w:rsidR="00E22ADF" w:rsidRDefault="00E22ADF" w:rsidP="00E22ADF">
      <w:pPr>
        <w:spacing w:after="0" w:line="240" w:lineRule="auto"/>
        <w:rPr>
          <w:rFonts w:ascii="Times New Roman" w:eastAsia="Times New Roman" w:hAnsi="Times New Roman" w:cs="Times New Roman"/>
          <w:b/>
          <w:sz w:val="24"/>
          <w:szCs w:val="24"/>
          <w:u w:val="single"/>
        </w:rPr>
      </w:pPr>
    </w:p>
    <w:p w14:paraId="6AB91F5A" w14:textId="715B90FA" w:rsidR="00E22ADF" w:rsidRDefault="00E22ADF" w:rsidP="00E22ADF">
      <w:pPr>
        <w:spacing w:after="0" w:line="240" w:lineRule="auto"/>
        <w:rPr>
          <w:rFonts w:ascii="Times New Roman" w:eastAsia="Times New Roman" w:hAnsi="Times New Roman" w:cs="Times New Roman"/>
          <w:b/>
          <w:sz w:val="24"/>
          <w:szCs w:val="24"/>
          <w:u w:val="single"/>
        </w:rPr>
      </w:pPr>
    </w:p>
    <w:p w14:paraId="1EA748B3" w14:textId="77777777" w:rsidR="00E22ADF" w:rsidRDefault="00E22ADF" w:rsidP="00E22ADF">
      <w:pPr>
        <w:spacing w:after="0" w:line="240" w:lineRule="auto"/>
        <w:ind w:left="5040" w:hanging="5040"/>
        <w:jc w:val="both"/>
        <w:rPr>
          <w:rFonts w:ascii="Times New Roman" w:eastAsia="MS Mincho" w:hAnsi="Times New Roman"/>
          <w:b/>
          <w:sz w:val="24"/>
          <w:szCs w:val="24"/>
          <w:u w:val="single"/>
        </w:rPr>
      </w:pPr>
    </w:p>
    <w:p w14:paraId="0EC8EF7B" w14:textId="395D6F09" w:rsidR="00E71521" w:rsidRPr="00E71521" w:rsidRDefault="00650D12" w:rsidP="00E71521">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PRECONSIDERED </w:t>
      </w:r>
      <w:r w:rsidR="00E22ADF">
        <w:rPr>
          <w:rFonts w:ascii="Times New Roman" w:eastAsia="MS Mincho" w:hAnsi="Times New Roman"/>
          <w:b/>
          <w:sz w:val="24"/>
          <w:szCs w:val="24"/>
          <w:u w:val="single"/>
        </w:rPr>
        <w:t xml:space="preserve">INT. NO. </w:t>
      </w:r>
      <w:r w:rsidR="00E22ADF" w:rsidRPr="00411549">
        <w:rPr>
          <w:rFonts w:ascii="Times New Roman" w:eastAsia="MS Mincho" w:hAnsi="Times New Roman"/>
          <w:b/>
          <w:sz w:val="24"/>
          <w:szCs w:val="24"/>
          <w:u w:val="single"/>
        </w:rPr>
        <w:t>:</w:t>
      </w:r>
      <w:r w:rsidR="00E71521">
        <w:rPr>
          <w:rFonts w:ascii="Times New Roman" w:eastAsia="MS Mincho" w:hAnsi="Times New Roman"/>
          <w:sz w:val="24"/>
          <w:szCs w:val="24"/>
        </w:rPr>
        <w:t xml:space="preserve">                       </w:t>
      </w:r>
      <w:r w:rsidR="00E71521">
        <w:rPr>
          <w:rFonts w:ascii="Times New Roman" w:eastAsia="MS Mincho" w:hAnsi="Times New Roman"/>
          <w:sz w:val="24"/>
          <w:szCs w:val="24"/>
        </w:rPr>
        <w:tab/>
      </w:r>
      <w:r w:rsidR="00E22ADF">
        <w:rPr>
          <w:rFonts w:ascii="Times New Roman" w:eastAsia="MS Mincho" w:hAnsi="Times New Roman"/>
          <w:sz w:val="24"/>
          <w:szCs w:val="24"/>
        </w:rPr>
        <w:t>By Council Member</w:t>
      </w:r>
      <w:r w:rsidR="00E71521">
        <w:rPr>
          <w:rFonts w:ascii="Times New Roman" w:eastAsia="MS Mincho" w:hAnsi="Times New Roman"/>
          <w:sz w:val="24"/>
          <w:szCs w:val="24"/>
        </w:rPr>
        <w:t xml:space="preserve"> Brannan</w:t>
      </w:r>
    </w:p>
    <w:p w14:paraId="1C667CA4" w14:textId="77777777" w:rsidR="00E22ADF" w:rsidRPr="00411549" w:rsidRDefault="00E22ADF" w:rsidP="00E22ADF">
      <w:pPr>
        <w:spacing w:after="0" w:line="240" w:lineRule="auto"/>
        <w:ind w:left="5040" w:hanging="5040"/>
        <w:jc w:val="both"/>
        <w:rPr>
          <w:rFonts w:ascii="Times New Roman" w:eastAsia="MS Mincho" w:hAnsi="Times New Roman"/>
          <w:sz w:val="24"/>
          <w:szCs w:val="24"/>
        </w:rPr>
      </w:pPr>
    </w:p>
    <w:p w14:paraId="61399711" w14:textId="77777777" w:rsidR="002E57F5" w:rsidRDefault="00E22ADF" w:rsidP="009E6164">
      <w:pPr>
        <w:tabs>
          <w:tab w:val="left" w:pos="720"/>
          <w:tab w:val="left" w:pos="1440"/>
          <w:tab w:val="center" w:pos="4815"/>
        </w:tabs>
        <w:spacing w:after="0" w:line="240" w:lineRule="auto"/>
        <w:ind w:left="5040" w:hanging="5040"/>
        <w:rPr>
          <w:rFonts w:ascii="Times New Roman" w:eastAsia="MS Mincho" w:hAnsi="Times New Roman"/>
          <w:sz w:val="24"/>
          <w:szCs w:val="24"/>
        </w:rPr>
      </w:pPr>
      <w:r w:rsidRPr="00411549">
        <w:rPr>
          <w:rFonts w:ascii="Times New Roman" w:eastAsia="MS Mincho" w:hAnsi="Times New Roman"/>
          <w:sz w:val="24"/>
          <w:szCs w:val="24"/>
          <w:u w:val="single"/>
        </w:rPr>
        <w:t>TITLE:</w:t>
      </w:r>
      <w:r w:rsidR="00E71521">
        <w:rPr>
          <w:rFonts w:ascii="Times New Roman" w:eastAsia="MS Mincho" w:hAnsi="Times New Roman"/>
          <w:sz w:val="24"/>
          <w:szCs w:val="24"/>
        </w:rPr>
        <w:tab/>
      </w:r>
      <w:r w:rsidR="00E71521">
        <w:rPr>
          <w:rFonts w:ascii="Times New Roman" w:eastAsia="MS Mincho" w:hAnsi="Times New Roman"/>
          <w:sz w:val="24"/>
          <w:szCs w:val="24"/>
        </w:rPr>
        <w:tab/>
      </w:r>
      <w:r w:rsidR="00E71521">
        <w:rPr>
          <w:rFonts w:ascii="Times New Roman" w:eastAsia="MS Mincho" w:hAnsi="Times New Roman"/>
          <w:sz w:val="24"/>
          <w:szCs w:val="24"/>
        </w:rPr>
        <w:tab/>
      </w:r>
      <w:r w:rsidR="00E71521" w:rsidRPr="00E71521">
        <w:rPr>
          <w:rFonts w:ascii="Times New Roman" w:eastAsia="MS Mincho" w:hAnsi="Times New Roman"/>
          <w:sz w:val="24"/>
          <w:szCs w:val="24"/>
        </w:rPr>
        <w:t>A Local Law t</w:t>
      </w:r>
      <w:r w:rsidR="009E6164">
        <w:rPr>
          <w:rFonts w:ascii="Times New Roman" w:eastAsia="MS Mincho" w:hAnsi="Times New Roman"/>
          <w:sz w:val="24"/>
          <w:szCs w:val="24"/>
        </w:rPr>
        <w:t xml:space="preserve">o amend the administrative </w:t>
      </w:r>
      <w:r w:rsidR="00E71521">
        <w:rPr>
          <w:rFonts w:ascii="Times New Roman" w:eastAsia="MS Mincho" w:hAnsi="Times New Roman"/>
          <w:sz w:val="24"/>
          <w:szCs w:val="24"/>
        </w:rPr>
        <w:t>code</w:t>
      </w:r>
      <w:r w:rsidR="009E6164">
        <w:rPr>
          <w:rFonts w:ascii="Times New Roman" w:eastAsia="MS Mincho" w:hAnsi="Times New Roman"/>
          <w:sz w:val="24"/>
          <w:szCs w:val="24"/>
        </w:rPr>
        <w:t xml:space="preserve"> </w:t>
      </w:r>
      <w:r w:rsidR="00E71521" w:rsidRPr="00E71521">
        <w:rPr>
          <w:rFonts w:ascii="Times New Roman" w:eastAsia="MS Mincho" w:hAnsi="Times New Roman"/>
          <w:sz w:val="24"/>
          <w:szCs w:val="24"/>
        </w:rPr>
        <w:t>of the city of New York, in relation to annual</w:t>
      </w:r>
      <w:r w:rsidR="00E71521">
        <w:rPr>
          <w:rFonts w:ascii="Times New Roman" w:eastAsia="MS Mincho" w:hAnsi="Times New Roman"/>
          <w:sz w:val="24"/>
          <w:szCs w:val="24"/>
        </w:rPr>
        <w:t xml:space="preserve"> </w:t>
      </w:r>
      <w:r w:rsidR="00E71521" w:rsidRPr="00E71521">
        <w:rPr>
          <w:rFonts w:ascii="Times New Roman" w:eastAsia="MS Mincho" w:hAnsi="Times New Roman"/>
          <w:sz w:val="24"/>
          <w:szCs w:val="24"/>
        </w:rPr>
        <w:t>reporting of heat vulnerability and heat-related deaths</w:t>
      </w:r>
    </w:p>
    <w:p w14:paraId="05F5DACE" w14:textId="2AF056AB" w:rsidR="00650D12" w:rsidRDefault="00E22ADF" w:rsidP="009E6164">
      <w:pPr>
        <w:tabs>
          <w:tab w:val="left" w:pos="720"/>
          <w:tab w:val="left" w:pos="1440"/>
          <w:tab w:val="center" w:pos="4815"/>
        </w:tabs>
        <w:spacing w:after="0" w:line="240" w:lineRule="auto"/>
        <w:ind w:left="5040" w:hanging="5040"/>
        <w:rPr>
          <w:rFonts w:ascii="Times New Roman" w:eastAsia="MS Mincho" w:hAnsi="Times New Roman"/>
          <w:sz w:val="24"/>
          <w:szCs w:val="24"/>
        </w:rPr>
      </w:pPr>
      <w:r>
        <w:rPr>
          <w:rFonts w:ascii="Times New Roman" w:eastAsia="MS Mincho" w:hAnsi="Times New Roman"/>
          <w:sz w:val="24"/>
          <w:szCs w:val="24"/>
        </w:rPr>
        <w:tab/>
      </w:r>
    </w:p>
    <w:p w14:paraId="48D7D41F" w14:textId="705A252B" w:rsidR="00650D12" w:rsidRPr="002253D5" w:rsidRDefault="002E57F5" w:rsidP="00650D12">
      <w:pPr>
        <w:spacing w:after="0" w:line="240" w:lineRule="auto"/>
        <w:ind w:left="5040" w:hanging="5040"/>
        <w:jc w:val="both"/>
        <w:rPr>
          <w:rFonts w:ascii="Times New Roman" w:eastAsia="MS Mincho" w:hAnsi="Times New Roman"/>
          <w:bCs/>
          <w:sz w:val="24"/>
          <w:szCs w:val="24"/>
        </w:rPr>
      </w:pPr>
      <w:r w:rsidRPr="002253D5">
        <w:rPr>
          <w:rFonts w:ascii="Times New Roman" w:eastAsia="MS Mincho" w:hAnsi="Times New Roman"/>
          <w:bCs/>
          <w:sz w:val="24"/>
          <w:szCs w:val="24"/>
          <w:u w:val="single"/>
        </w:rPr>
        <w:t>ADMINISTRATIVE CODE</w:t>
      </w:r>
      <w:r w:rsidRPr="002253D5">
        <w:rPr>
          <w:rFonts w:ascii="Times New Roman" w:eastAsia="MS Mincho" w:hAnsi="Times New Roman"/>
          <w:bCs/>
          <w:sz w:val="24"/>
          <w:szCs w:val="24"/>
        </w:rPr>
        <w:t>:</w:t>
      </w:r>
      <w:r w:rsidRPr="002253D5">
        <w:rPr>
          <w:rFonts w:ascii="Times New Roman" w:eastAsia="MS Mincho" w:hAnsi="Times New Roman"/>
          <w:bCs/>
          <w:sz w:val="24"/>
          <w:szCs w:val="24"/>
        </w:rPr>
        <w:tab/>
        <w:t>A</w:t>
      </w:r>
      <w:r>
        <w:rPr>
          <w:rFonts w:ascii="Times New Roman" w:eastAsia="MS Mincho" w:hAnsi="Times New Roman"/>
          <w:bCs/>
          <w:sz w:val="24"/>
          <w:szCs w:val="24"/>
        </w:rPr>
        <w:t>d</w:t>
      </w:r>
      <w:r w:rsidRPr="002253D5">
        <w:rPr>
          <w:rFonts w:ascii="Times New Roman" w:eastAsia="MS Mincho" w:hAnsi="Times New Roman"/>
          <w:bCs/>
          <w:sz w:val="24"/>
          <w:szCs w:val="24"/>
        </w:rPr>
        <w:t xml:space="preserve">ds </w:t>
      </w:r>
      <w:r>
        <w:rPr>
          <w:rFonts w:ascii="Times New Roman" w:eastAsia="MS Mincho" w:hAnsi="Times New Roman"/>
          <w:bCs/>
          <w:sz w:val="24"/>
          <w:szCs w:val="24"/>
        </w:rPr>
        <w:t xml:space="preserve">new </w:t>
      </w:r>
      <w:r w:rsidRPr="002253D5">
        <w:rPr>
          <w:rFonts w:ascii="Times New Roman" w:eastAsia="MS Mincho" w:hAnsi="Times New Roman"/>
          <w:bCs/>
          <w:sz w:val="24"/>
          <w:szCs w:val="24"/>
        </w:rPr>
        <w:t xml:space="preserve">section </w:t>
      </w:r>
      <w:r w:rsidRPr="002E57F5">
        <w:rPr>
          <w:rFonts w:ascii="Times New Roman" w:eastAsia="MS Mincho" w:hAnsi="Times New Roman"/>
          <w:bCs/>
          <w:sz w:val="24"/>
          <w:szCs w:val="24"/>
        </w:rPr>
        <w:t>17-199.13</w:t>
      </w:r>
    </w:p>
    <w:p w14:paraId="1E0EE689" w14:textId="3F3C5D26" w:rsidR="00650D12" w:rsidRDefault="00650D12" w:rsidP="00650D12">
      <w:pPr>
        <w:spacing w:after="0" w:line="240" w:lineRule="auto"/>
        <w:ind w:left="5040" w:hanging="5040"/>
        <w:jc w:val="both"/>
        <w:rPr>
          <w:rFonts w:ascii="Times New Roman" w:eastAsia="MS Mincho" w:hAnsi="Times New Roman"/>
          <w:b/>
          <w:sz w:val="24"/>
          <w:szCs w:val="24"/>
          <w:u w:val="single"/>
        </w:rPr>
      </w:pPr>
    </w:p>
    <w:p w14:paraId="09CE5A58" w14:textId="4C6C85C9" w:rsidR="002E57F5" w:rsidRDefault="002E57F5" w:rsidP="00650D12">
      <w:pPr>
        <w:spacing w:after="0" w:line="240" w:lineRule="auto"/>
        <w:ind w:left="5040" w:hanging="5040"/>
        <w:jc w:val="both"/>
        <w:rPr>
          <w:rFonts w:ascii="Times New Roman" w:eastAsia="MS Mincho" w:hAnsi="Times New Roman"/>
          <w:b/>
          <w:sz w:val="24"/>
          <w:szCs w:val="24"/>
          <w:u w:val="single"/>
        </w:rPr>
      </w:pPr>
    </w:p>
    <w:p w14:paraId="7A55431D" w14:textId="77777777" w:rsidR="002E57F5" w:rsidRDefault="002E57F5" w:rsidP="00650D12">
      <w:pPr>
        <w:spacing w:after="0" w:line="240" w:lineRule="auto"/>
        <w:ind w:left="5040" w:hanging="5040"/>
        <w:jc w:val="both"/>
        <w:rPr>
          <w:rFonts w:ascii="Times New Roman" w:eastAsia="MS Mincho" w:hAnsi="Times New Roman"/>
          <w:b/>
          <w:sz w:val="24"/>
          <w:szCs w:val="24"/>
          <w:u w:val="single"/>
        </w:rPr>
      </w:pPr>
    </w:p>
    <w:p w14:paraId="3CAECC9E" w14:textId="77777777" w:rsidR="00650D12" w:rsidRDefault="00650D12" w:rsidP="00650D12">
      <w:pPr>
        <w:spacing w:after="0" w:line="240" w:lineRule="auto"/>
        <w:ind w:left="5040" w:hanging="5040"/>
        <w:jc w:val="both"/>
        <w:rPr>
          <w:rFonts w:ascii="Times New Roman" w:eastAsia="MS Mincho" w:hAnsi="Times New Roman"/>
          <w:b/>
          <w:sz w:val="24"/>
          <w:szCs w:val="24"/>
          <w:u w:val="single"/>
        </w:rPr>
      </w:pPr>
    </w:p>
    <w:p w14:paraId="1AF17D55" w14:textId="457893C8" w:rsidR="00650D12" w:rsidRPr="00E71521" w:rsidRDefault="00650D12" w:rsidP="00650D12">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PRECONSIDERED INT. NO. </w:t>
      </w:r>
      <w:r w:rsidRPr="00411549">
        <w:rPr>
          <w:rFonts w:ascii="Times New Roman" w:eastAsia="MS Mincho" w:hAnsi="Times New Roman"/>
          <w:b/>
          <w:sz w:val="24"/>
          <w:szCs w:val="24"/>
          <w:u w:val="single"/>
        </w:rPr>
        <w:t>:</w:t>
      </w:r>
      <w:r>
        <w:rPr>
          <w:rFonts w:ascii="Times New Roman" w:eastAsia="MS Mincho" w:hAnsi="Times New Roman"/>
          <w:sz w:val="24"/>
          <w:szCs w:val="24"/>
        </w:rPr>
        <w:t xml:space="preserve">                       </w:t>
      </w:r>
      <w:r>
        <w:rPr>
          <w:rFonts w:ascii="Times New Roman" w:eastAsia="MS Mincho" w:hAnsi="Times New Roman"/>
          <w:sz w:val="24"/>
          <w:szCs w:val="24"/>
        </w:rPr>
        <w:tab/>
        <w:t xml:space="preserve">By Council Member Salamanca </w:t>
      </w:r>
    </w:p>
    <w:p w14:paraId="3D61F813" w14:textId="77777777" w:rsidR="00650D12" w:rsidRPr="00411549" w:rsidRDefault="00650D12" w:rsidP="00650D12">
      <w:pPr>
        <w:spacing w:after="0" w:line="240" w:lineRule="auto"/>
        <w:ind w:left="5040" w:hanging="5040"/>
        <w:jc w:val="both"/>
        <w:rPr>
          <w:rFonts w:ascii="Times New Roman" w:eastAsia="MS Mincho" w:hAnsi="Times New Roman"/>
          <w:sz w:val="24"/>
          <w:szCs w:val="24"/>
        </w:rPr>
      </w:pPr>
    </w:p>
    <w:p w14:paraId="6C61105F" w14:textId="7ABE4672" w:rsidR="00650D12" w:rsidRDefault="00650D12" w:rsidP="00650D12">
      <w:pPr>
        <w:tabs>
          <w:tab w:val="left" w:pos="720"/>
          <w:tab w:val="left" w:pos="1440"/>
          <w:tab w:val="center" w:pos="4815"/>
        </w:tabs>
        <w:spacing w:after="0" w:line="240" w:lineRule="auto"/>
        <w:ind w:left="5040" w:hanging="5040"/>
        <w:rPr>
          <w:rFonts w:ascii="Times New Roman" w:eastAsia="MS Mincho" w:hAnsi="Times New Roman"/>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650D12">
        <w:rPr>
          <w:rFonts w:ascii="Times New Roman" w:eastAsia="MS Mincho" w:hAnsi="Times New Roman"/>
          <w:sz w:val="24"/>
          <w:szCs w:val="24"/>
        </w:rPr>
        <w:t>A Local Law t</w:t>
      </w:r>
      <w:r>
        <w:rPr>
          <w:rFonts w:ascii="Times New Roman" w:eastAsia="MS Mincho" w:hAnsi="Times New Roman"/>
          <w:sz w:val="24"/>
          <w:szCs w:val="24"/>
        </w:rPr>
        <w:t xml:space="preserve">o amend the administrative code </w:t>
      </w:r>
      <w:r w:rsidRPr="00650D12">
        <w:rPr>
          <w:rFonts w:ascii="Times New Roman" w:eastAsia="MS Mincho" w:hAnsi="Times New Roman"/>
          <w:sz w:val="24"/>
          <w:szCs w:val="24"/>
        </w:rPr>
        <w:t>of the city of New York, in relation to a comprehensive cooling and communication plan</w:t>
      </w:r>
    </w:p>
    <w:p w14:paraId="70A183EA" w14:textId="77777777" w:rsidR="002E57F5" w:rsidRDefault="002E57F5" w:rsidP="00650D12">
      <w:pPr>
        <w:tabs>
          <w:tab w:val="left" w:pos="720"/>
          <w:tab w:val="left" w:pos="1440"/>
          <w:tab w:val="center" w:pos="4815"/>
        </w:tabs>
        <w:spacing w:after="0" w:line="240" w:lineRule="auto"/>
        <w:ind w:left="5040" w:hanging="5040"/>
        <w:rPr>
          <w:rFonts w:ascii="Times New Roman" w:eastAsia="MS Mincho" w:hAnsi="Times New Roman"/>
          <w:sz w:val="24"/>
          <w:szCs w:val="24"/>
        </w:rPr>
      </w:pPr>
    </w:p>
    <w:p w14:paraId="04257D93" w14:textId="24AA0BCA" w:rsidR="002E57F5" w:rsidRPr="002253D5" w:rsidRDefault="002E57F5" w:rsidP="002E57F5">
      <w:pPr>
        <w:spacing w:after="0" w:line="240" w:lineRule="auto"/>
        <w:ind w:left="5040" w:hanging="5040"/>
        <w:jc w:val="both"/>
        <w:rPr>
          <w:rFonts w:ascii="Times New Roman" w:eastAsia="MS Mincho" w:hAnsi="Times New Roman"/>
          <w:bCs/>
          <w:sz w:val="24"/>
          <w:szCs w:val="24"/>
        </w:rPr>
      </w:pPr>
      <w:r w:rsidRPr="002253D5">
        <w:rPr>
          <w:rFonts w:ascii="Times New Roman" w:eastAsia="MS Mincho" w:hAnsi="Times New Roman"/>
          <w:bCs/>
          <w:sz w:val="24"/>
          <w:szCs w:val="24"/>
          <w:u w:val="single"/>
        </w:rPr>
        <w:t>ADMINISTRATIVE CODE</w:t>
      </w:r>
      <w:r w:rsidRPr="002253D5">
        <w:rPr>
          <w:rFonts w:ascii="Times New Roman" w:eastAsia="MS Mincho" w:hAnsi="Times New Roman"/>
          <w:bCs/>
          <w:sz w:val="24"/>
          <w:szCs w:val="24"/>
        </w:rPr>
        <w:t>:</w:t>
      </w:r>
      <w:r w:rsidRPr="002253D5">
        <w:rPr>
          <w:rFonts w:ascii="Times New Roman" w:eastAsia="MS Mincho" w:hAnsi="Times New Roman"/>
          <w:bCs/>
          <w:sz w:val="24"/>
          <w:szCs w:val="24"/>
        </w:rPr>
        <w:tab/>
        <w:t>A</w:t>
      </w:r>
      <w:r>
        <w:rPr>
          <w:rFonts w:ascii="Times New Roman" w:eastAsia="MS Mincho" w:hAnsi="Times New Roman"/>
          <w:bCs/>
          <w:sz w:val="24"/>
          <w:szCs w:val="24"/>
        </w:rPr>
        <w:t>d</w:t>
      </w:r>
      <w:r w:rsidRPr="002253D5">
        <w:rPr>
          <w:rFonts w:ascii="Times New Roman" w:eastAsia="MS Mincho" w:hAnsi="Times New Roman"/>
          <w:bCs/>
          <w:sz w:val="24"/>
          <w:szCs w:val="24"/>
        </w:rPr>
        <w:t xml:space="preserve">ds </w:t>
      </w:r>
      <w:r>
        <w:rPr>
          <w:rFonts w:ascii="Times New Roman" w:eastAsia="MS Mincho" w:hAnsi="Times New Roman"/>
          <w:bCs/>
          <w:sz w:val="24"/>
          <w:szCs w:val="24"/>
        </w:rPr>
        <w:t xml:space="preserve">new </w:t>
      </w:r>
      <w:r w:rsidRPr="002253D5">
        <w:rPr>
          <w:rFonts w:ascii="Times New Roman" w:eastAsia="MS Mincho" w:hAnsi="Times New Roman"/>
          <w:bCs/>
          <w:sz w:val="24"/>
          <w:szCs w:val="24"/>
        </w:rPr>
        <w:t xml:space="preserve">section </w:t>
      </w:r>
      <w:r w:rsidRPr="002E57F5">
        <w:rPr>
          <w:rFonts w:ascii="Times New Roman" w:eastAsia="MS Mincho" w:hAnsi="Times New Roman"/>
          <w:bCs/>
          <w:sz w:val="24"/>
          <w:szCs w:val="24"/>
        </w:rPr>
        <w:t>30-116</w:t>
      </w:r>
    </w:p>
    <w:p w14:paraId="60D5B5CA" w14:textId="3AABD041" w:rsidR="00E22ADF" w:rsidRPr="00E71521" w:rsidRDefault="00E71521" w:rsidP="00650D12">
      <w:pPr>
        <w:tabs>
          <w:tab w:val="left" w:pos="720"/>
          <w:tab w:val="left" w:pos="1440"/>
          <w:tab w:val="center" w:pos="4815"/>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14:paraId="141683B8" w14:textId="18ECA1BE" w:rsidR="0073506B" w:rsidRPr="00650D12" w:rsidRDefault="00A75B8A" w:rsidP="00650D1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3EC7E8EF" w14:textId="07859FBB" w:rsidR="0073506B" w:rsidRPr="00F20702" w:rsidRDefault="0073506B" w:rsidP="00B66E0D">
      <w:pPr>
        <w:pStyle w:val="ListParagraph"/>
        <w:numPr>
          <w:ilvl w:val="0"/>
          <w:numId w:val="1"/>
        </w:numPr>
        <w:spacing w:before="120" w:after="120" w:line="480" w:lineRule="auto"/>
        <w:ind w:left="0" w:firstLine="0"/>
        <w:rPr>
          <w:rFonts w:ascii="Times New Roman" w:eastAsia="Times New Roman" w:hAnsi="Times New Roman" w:cs="Times New Roman"/>
          <w:b/>
          <w:u w:val="single"/>
        </w:rPr>
      </w:pPr>
      <w:r w:rsidRPr="00F20702">
        <w:rPr>
          <w:rFonts w:ascii="Times New Roman" w:eastAsia="Times New Roman" w:hAnsi="Times New Roman" w:cs="Times New Roman"/>
          <w:b/>
          <w:u w:val="single"/>
        </w:rPr>
        <w:t xml:space="preserve">INTRODUCTION </w:t>
      </w:r>
    </w:p>
    <w:p w14:paraId="2EEAC50A" w14:textId="5EB3C574" w:rsidR="00046584" w:rsidRPr="00F20702" w:rsidRDefault="0073506B" w:rsidP="00A75B8A">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sidRPr="1BBB0D32">
        <w:rPr>
          <w:rFonts w:ascii="Times New Roman" w:hAnsi="Times New Roman" w:cs="Times New Roman"/>
          <w:sz w:val="24"/>
          <w:szCs w:val="24"/>
        </w:rPr>
        <w:t xml:space="preserve">On </w:t>
      </w:r>
      <w:r w:rsidR="00A75B8A" w:rsidRPr="1BBB0D32">
        <w:rPr>
          <w:rFonts w:ascii="Times New Roman" w:hAnsi="Times New Roman" w:cs="Times New Roman"/>
          <w:sz w:val="24"/>
          <w:szCs w:val="24"/>
        </w:rPr>
        <w:t>May 26, 2020</w:t>
      </w:r>
      <w:r w:rsidR="00EB4205" w:rsidRPr="1BBB0D32">
        <w:rPr>
          <w:rFonts w:ascii="Times New Roman" w:hAnsi="Times New Roman" w:cs="Times New Roman"/>
          <w:sz w:val="24"/>
          <w:szCs w:val="24"/>
        </w:rPr>
        <w:t>, the Committees on Consumer Affairs and Business Licensing,</w:t>
      </w:r>
      <w:r w:rsidR="004051A4" w:rsidRPr="1BBB0D32">
        <w:rPr>
          <w:rFonts w:ascii="Times New Roman" w:hAnsi="Times New Roman" w:cs="Times New Roman"/>
          <w:sz w:val="24"/>
          <w:szCs w:val="24"/>
        </w:rPr>
        <w:t xml:space="preserve"> </w:t>
      </w:r>
      <w:r w:rsidR="00A75B8A" w:rsidRPr="1BBB0D32">
        <w:rPr>
          <w:rFonts w:ascii="Times New Roman" w:hAnsi="Times New Roman" w:cs="Times New Roman"/>
          <w:sz w:val="24"/>
          <w:szCs w:val="24"/>
        </w:rPr>
        <w:t xml:space="preserve">Resiliency and Waterfronts, </w:t>
      </w:r>
      <w:r w:rsidR="004051A4" w:rsidRPr="1BBB0D32">
        <w:rPr>
          <w:rFonts w:ascii="Times New Roman" w:hAnsi="Times New Roman" w:cs="Times New Roman"/>
          <w:sz w:val="24"/>
          <w:szCs w:val="24"/>
        </w:rPr>
        <w:t xml:space="preserve">Environmental Protection, and Health </w:t>
      </w:r>
      <w:r w:rsidR="00EB4205" w:rsidRPr="1BBB0D32">
        <w:rPr>
          <w:rFonts w:ascii="Times New Roman" w:hAnsi="Times New Roman" w:cs="Times New Roman"/>
          <w:sz w:val="24"/>
          <w:szCs w:val="24"/>
        </w:rPr>
        <w:t xml:space="preserve">will hold </w:t>
      </w:r>
      <w:r w:rsidR="00BE28A9" w:rsidRPr="1BBB0D32">
        <w:rPr>
          <w:rFonts w:ascii="Times New Roman" w:hAnsi="Times New Roman" w:cs="Times New Roman"/>
          <w:sz w:val="24"/>
          <w:szCs w:val="24"/>
        </w:rPr>
        <w:t>a</w:t>
      </w:r>
      <w:r w:rsidR="00A75B8A" w:rsidRPr="1BBB0D32">
        <w:rPr>
          <w:rFonts w:ascii="Times New Roman" w:hAnsi="Times New Roman" w:cs="Times New Roman"/>
          <w:sz w:val="24"/>
          <w:szCs w:val="24"/>
        </w:rPr>
        <w:t xml:space="preserve"> </w:t>
      </w:r>
      <w:r w:rsidR="00874F8E" w:rsidRPr="1BBB0D32">
        <w:rPr>
          <w:rFonts w:ascii="Times New Roman" w:hAnsi="Times New Roman" w:cs="Times New Roman"/>
          <w:sz w:val="24"/>
          <w:szCs w:val="24"/>
        </w:rPr>
        <w:t xml:space="preserve">joint, </w:t>
      </w:r>
      <w:r w:rsidR="00A75B8A" w:rsidRPr="1BBB0D32">
        <w:rPr>
          <w:rFonts w:ascii="Times New Roman" w:hAnsi="Times New Roman" w:cs="Times New Roman"/>
          <w:sz w:val="24"/>
          <w:szCs w:val="24"/>
        </w:rPr>
        <w:t xml:space="preserve">remote </w:t>
      </w:r>
      <w:r w:rsidR="00EB4205" w:rsidRPr="1BBB0D32">
        <w:rPr>
          <w:rFonts w:ascii="Times New Roman" w:hAnsi="Times New Roman" w:cs="Times New Roman"/>
          <w:sz w:val="24"/>
          <w:szCs w:val="24"/>
        </w:rPr>
        <w:t>oversight hearing on Con</w:t>
      </w:r>
      <w:r w:rsidR="00361350" w:rsidRPr="1BBB0D32">
        <w:rPr>
          <w:rFonts w:ascii="Times New Roman" w:hAnsi="Times New Roman" w:cs="Times New Roman"/>
          <w:sz w:val="24"/>
          <w:szCs w:val="24"/>
        </w:rPr>
        <w:t>solidated</w:t>
      </w:r>
      <w:r w:rsidR="00EB4205" w:rsidRPr="1BBB0D32">
        <w:rPr>
          <w:rFonts w:ascii="Times New Roman" w:hAnsi="Times New Roman" w:cs="Times New Roman"/>
          <w:sz w:val="24"/>
          <w:szCs w:val="24"/>
        </w:rPr>
        <w:t xml:space="preserve"> Edison</w:t>
      </w:r>
      <w:r w:rsidR="00A75B8A" w:rsidRPr="1BBB0D32">
        <w:rPr>
          <w:rFonts w:ascii="Times New Roman" w:hAnsi="Times New Roman" w:cs="Times New Roman"/>
          <w:sz w:val="24"/>
          <w:szCs w:val="24"/>
        </w:rPr>
        <w:t>’s</w:t>
      </w:r>
      <w:r w:rsidR="00EB4205" w:rsidRPr="1BBB0D32">
        <w:rPr>
          <w:rFonts w:ascii="Times New Roman" w:hAnsi="Times New Roman" w:cs="Times New Roman"/>
          <w:sz w:val="24"/>
          <w:szCs w:val="24"/>
        </w:rPr>
        <w:t xml:space="preserve"> </w:t>
      </w:r>
      <w:r w:rsidR="00361350" w:rsidRPr="1BBB0D32">
        <w:rPr>
          <w:rFonts w:ascii="Times New Roman" w:hAnsi="Times New Roman" w:cs="Times New Roman"/>
          <w:sz w:val="24"/>
          <w:szCs w:val="24"/>
        </w:rPr>
        <w:t>(Con Ed)</w:t>
      </w:r>
      <w:r w:rsidR="00A75B8A" w:rsidRPr="1BBB0D32">
        <w:rPr>
          <w:rFonts w:ascii="Times New Roman" w:hAnsi="Times New Roman" w:cs="Times New Roman"/>
          <w:sz w:val="24"/>
          <w:szCs w:val="24"/>
        </w:rPr>
        <w:t xml:space="preserve"> </w:t>
      </w:r>
      <w:r w:rsidR="000E7481" w:rsidRPr="1BBB0D32">
        <w:rPr>
          <w:rFonts w:ascii="Times New Roman" w:hAnsi="Times New Roman" w:cs="Times New Roman"/>
          <w:sz w:val="24"/>
          <w:szCs w:val="24"/>
        </w:rPr>
        <w:t>s</w:t>
      </w:r>
      <w:r w:rsidR="00A75B8A" w:rsidRPr="1BBB0D32">
        <w:rPr>
          <w:rFonts w:ascii="Times New Roman" w:hAnsi="Times New Roman" w:cs="Times New Roman"/>
          <w:sz w:val="24"/>
          <w:szCs w:val="24"/>
        </w:rPr>
        <w:t xml:space="preserve">ummer </w:t>
      </w:r>
      <w:r w:rsidR="000E7481" w:rsidRPr="1BBB0D32">
        <w:rPr>
          <w:rFonts w:ascii="Times New Roman" w:hAnsi="Times New Roman" w:cs="Times New Roman"/>
          <w:sz w:val="24"/>
          <w:szCs w:val="24"/>
        </w:rPr>
        <w:t>p</w:t>
      </w:r>
      <w:r w:rsidR="00A75B8A" w:rsidRPr="1BBB0D32">
        <w:rPr>
          <w:rFonts w:ascii="Times New Roman" w:hAnsi="Times New Roman" w:cs="Times New Roman"/>
          <w:sz w:val="24"/>
          <w:szCs w:val="24"/>
        </w:rPr>
        <w:t xml:space="preserve">reparations and the City’s </w:t>
      </w:r>
      <w:r w:rsidR="000E7481" w:rsidRPr="1BBB0D32">
        <w:rPr>
          <w:rFonts w:ascii="Times New Roman" w:hAnsi="Times New Roman" w:cs="Times New Roman"/>
          <w:sz w:val="24"/>
          <w:szCs w:val="24"/>
        </w:rPr>
        <w:t>c</w:t>
      </w:r>
      <w:r w:rsidR="00A75B8A" w:rsidRPr="1BBB0D32">
        <w:rPr>
          <w:rFonts w:ascii="Times New Roman" w:hAnsi="Times New Roman" w:cs="Times New Roman"/>
          <w:sz w:val="24"/>
          <w:szCs w:val="24"/>
        </w:rPr>
        <w:t xml:space="preserve">ooling </w:t>
      </w:r>
      <w:r w:rsidR="000E7481" w:rsidRPr="1BBB0D32">
        <w:rPr>
          <w:rFonts w:ascii="Times New Roman" w:hAnsi="Times New Roman" w:cs="Times New Roman"/>
          <w:sz w:val="24"/>
          <w:szCs w:val="24"/>
        </w:rPr>
        <w:t>n</w:t>
      </w:r>
      <w:r w:rsidR="00A75B8A" w:rsidRPr="1BBB0D32">
        <w:rPr>
          <w:rFonts w:ascii="Times New Roman" w:hAnsi="Times New Roman" w:cs="Times New Roman"/>
          <w:sz w:val="24"/>
          <w:szCs w:val="24"/>
        </w:rPr>
        <w:t xml:space="preserve">eeds. </w:t>
      </w:r>
      <w:r w:rsidR="00361350" w:rsidRPr="1BBB0D32">
        <w:rPr>
          <w:rFonts w:ascii="Times New Roman" w:hAnsi="Times New Roman" w:cs="Times New Roman"/>
          <w:sz w:val="24"/>
          <w:szCs w:val="24"/>
        </w:rPr>
        <w:t xml:space="preserve">The Committees </w:t>
      </w:r>
      <w:r w:rsidR="004051A4" w:rsidRPr="1BBB0D32">
        <w:rPr>
          <w:rFonts w:ascii="Times New Roman" w:hAnsi="Times New Roman" w:cs="Times New Roman"/>
          <w:sz w:val="24"/>
          <w:szCs w:val="24"/>
        </w:rPr>
        <w:t xml:space="preserve">will also </w:t>
      </w:r>
      <w:r w:rsidR="00874F8E" w:rsidRPr="1BBB0D32">
        <w:rPr>
          <w:rFonts w:ascii="Times New Roman" w:hAnsi="Times New Roman" w:cs="Times New Roman"/>
          <w:sz w:val="24"/>
          <w:szCs w:val="24"/>
        </w:rPr>
        <w:t xml:space="preserve">be </w:t>
      </w:r>
      <w:r w:rsidR="004051A4" w:rsidRPr="1BBB0D32">
        <w:rPr>
          <w:rFonts w:ascii="Times New Roman" w:hAnsi="Times New Roman" w:cs="Times New Roman"/>
          <w:sz w:val="24"/>
          <w:szCs w:val="24"/>
        </w:rPr>
        <w:t>hearing testimony on two pieces of legislation:</w:t>
      </w:r>
      <w:r w:rsidR="00B04B06" w:rsidRPr="1BBB0D32">
        <w:rPr>
          <w:rFonts w:ascii="Times New Roman" w:hAnsi="Times New Roman" w:cs="Times New Roman"/>
          <w:sz w:val="24"/>
          <w:szCs w:val="24"/>
        </w:rPr>
        <w:t xml:space="preserve"> </w:t>
      </w:r>
      <w:r w:rsidR="009E6164" w:rsidRPr="1BBB0D32">
        <w:rPr>
          <w:rFonts w:ascii="Times New Roman" w:hAnsi="Times New Roman" w:cs="Times New Roman"/>
          <w:sz w:val="24"/>
          <w:szCs w:val="24"/>
        </w:rPr>
        <w:t>Preconsidered Int. No. ___, a Local Law in relation to annual reporting of heat vulnerability and heat-related deaths, sponsored by Council Member Brannan, and Preconsidered Int. No. ___, a Local Law in relation to a comprehensive cooling and communication plan, sponsored by Council Member Salamanca.</w:t>
      </w:r>
      <w:r w:rsidR="004051A4" w:rsidRPr="1BBB0D32">
        <w:rPr>
          <w:rFonts w:ascii="Times New Roman" w:hAnsi="Times New Roman" w:cs="Times New Roman"/>
          <w:sz w:val="24"/>
          <w:szCs w:val="24"/>
        </w:rPr>
        <w:t xml:space="preserve"> The Committees </w:t>
      </w:r>
      <w:r w:rsidR="00361350" w:rsidRPr="1BBB0D32">
        <w:rPr>
          <w:rFonts w:ascii="Times New Roman" w:hAnsi="Times New Roman" w:cs="Times New Roman"/>
          <w:sz w:val="24"/>
          <w:szCs w:val="24"/>
        </w:rPr>
        <w:t>have invited representatives from Con Ed</w:t>
      </w:r>
      <w:r w:rsidR="00375C59">
        <w:rPr>
          <w:rFonts w:ascii="Times New Roman" w:hAnsi="Times New Roman" w:cs="Times New Roman"/>
          <w:sz w:val="24"/>
          <w:szCs w:val="24"/>
        </w:rPr>
        <w:t xml:space="preserve">, </w:t>
      </w:r>
      <w:r w:rsidR="00A75B8A" w:rsidRPr="1BBB0D32">
        <w:rPr>
          <w:rFonts w:ascii="Times New Roman" w:hAnsi="Times New Roman" w:cs="Times New Roman"/>
          <w:sz w:val="24"/>
          <w:szCs w:val="24"/>
        </w:rPr>
        <w:t xml:space="preserve">City agencies, </w:t>
      </w:r>
      <w:r w:rsidR="000E7481" w:rsidRPr="1BBB0D32">
        <w:rPr>
          <w:rFonts w:ascii="Times New Roman" w:hAnsi="Times New Roman" w:cs="Times New Roman"/>
          <w:sz w:val="24"/>
          <w:szCs w:val="24"/>
        </w:rPr>
        <w:t xml:space="preserve">consumer and </w:t>
      </w:r>
      <w:r w:rsidR="00A75B8A" w:rsidRPr="1BBB0D32">
        <w:rPr>
          <w:rFonts w:ascii="Times New Roman" w:hAnsi="Times New Roman" w:cs="Times New Roman"/>
          <w:sz w:val="24"/>
          <w:szCs w:val="24"/>
        </w:rPr>
        <w:t>environmental justice</w:t>
      </w:r>
      <w:r w:rsidR="000E7481" w:rsidRPr="1BBB0D32">
        <w:rPr>
          <w:rFonts w:ascii="Times New Roman" w:hAnsi="Times New Roman" w:cs="Times New Roman"/>
          <w:sz w:val="24"/>
          <w:szCs w:val="24"/>
        </w:rPr>
        <w:t xml:space="preserve"> </w:t>
      </w:r>
      <w:r w:rsidR="00A75B8A" w:rsidRPr="1BBB0D32">
        <w:rPr>
          <w:rFonts w:ascii="Times New Roman" w:hAnsi="Times New Roman" w:cs="Times New Roman"/>
          <w:sz w:val="24"/>
          <w:szCs w:val="24"/>
        </w:rPr>
        <w:t>advocates</w:t>
      </w:r>
      <w:r w:rsidR="000E7481" w:rsidRPr="1BBB0D32">
        <w:rPr>
          <w:rFonts w:ascii="Times New Roman" w:hAnsi="Times New Roman" w:cs="Times New Roman"/>
          <w:sz w:val="24"/>
          <w:szCs w:val="24"/>
        </w:rPr>
        <w:t>,</w:t>
      </w:r>
      <w:r w:rsidR="00A75B8A" w:rsidRPr="1BBB0D32">
        <w:rPr>
          <w:rFonts w:ascii="Times New Roman" w:hAnsi="Times New Roman" w:cs="Times New Roman"/>
          <w:sz w:val="24"/>
          <w:szCs w:val="24"/>
        </w:rPr>
        <w:t xml:space="preserve"> and other stakeholders to testify. </w:t>
      </w:r>
    </w:p>
    <w:p w14:paraId="34318290" w14:textId="14F35225" w:rsidR="00046584" w:rsidRPr="00F20702" w:rsidRDefault="00046584" w:rsidP="00B66E0D">
      <w:pPr>
        <w:pStyle w:val="ListParagraph"/>
        <w:widowControl w:val="0"/>
        <w:numPr>
          <w:ilvl w:val="0"/>
          <w:numId w:val="1"/>
        </w:numPr>
        <w:suppressLineNumbers/>
        <w:autoSpaceDE w:val="0"/>
        <w:autoSpaceDN w:val="0"/>
        <w:adjustRightInd w:val="0"/>
        <w:spacing w:before="120" w:after="120" w:line="480" w:lineRule="auto"/>
        <w:ind w:left="720"/>
        <w:jc w:val="both"/>
        <w:rPr>
          <w:rFonts w:ascii="Times New Roman" w:hAnsi="Times New Roman" w:cs="Times New Roman"/>
        </w:rPr>
      </w:pPr>
      <w:r w:rsidRPr="00F20702">
        <w:rPr>
          <w:rFonts w:ascii="Times New Roman" w:hAnsi="Times New Roman" w:cs="Times New Roman"/>
          <w:b/>
          <w:u w:val="single"/>
        </w:rPr>
        <w:t>BACKGROUND</w:t>
      </w:r>
    </w:p>
    <w:p w14:paraId="5E3B04D1" w14:textId="4842178E" w:rsidR="00A02424" w:rsidRDefault="00DA4FDB" w:rsidP="00953E37">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On March 7, 2020 Governor </w:t>
      </w:r>
      <w:r w:rsidR="00AD60F7">
        <w:rPr>
          <w:rFonts w:ascii="Times New Roman" w:hAnsi="Times New Roman" w:cs="Times New Roman"/>
          <w:sz w:val="24"/>
          <w:szCs w:val="24"/>
        </w:rPr>
        <w:t xml:space="preserve">Andrew </w:t>
      </w:r>
      <w:r w:rsidRPr="00F20702">
        <w:rPr>
          <w:rFonts w:ascii="Times New Roman" w:hAnsi="Times New Roman" w:cs="Times New Roman"/>
          <w:sz w:val="24"/>
          <w:szCs w:val="24"/>
        </w:rPr>
        <w:t xml:space="preserve">Cuomo declared a state of </w:t>
      </w:r>
      <w:r w:rsidR="0087497D" w:rsidRPr="00F20702">
        <w:rPr>
          <w:rFonts w:ascii="Times New Roman" w:hAnsi="Times New Roman" w:cs="Times New Roman"/>
          <w:sz w:val="24"/>
          <w:szCs w:val="24"/>
        </w:rPr>
        <w:t>emergency in response to</w:t>
      </w:r>
      <w:r w:rsidRPr="00F20702">
        <w:rPr>
          <w:rFonts w:ascii="Times New Roman" w:hAnsi="Times New Roman" w:cs="Times New Roman"/>
          <w:sz w:val="24"/>
          <w:szCs w:val="24"/>
        </w:rPr>
        <w:t xml:space="preserve"> the spread of a novel coronavirus </w:t>
      </w:r>
      <w:r w:rsidR="00E54B61" w:rsidRPr="00F20702">
        <w:rPr>
          <w:rFonts w:ascii="Times New Roman" w:hAnsi="Times New Roman" w:cs="Times New Roman"/>
          <w:sz w:val="24"/>
          <w:szCs w:val="24"/>
        </w:rPr>
        <w:t>known</w:t>
      </w:r>
      <w:r w:rsidRPr="00F20702">
        <w:rPr>
          <w:rFonts w:ascii="Times New Roman" w:hAnsi="Times New Roman" w:cs="Times New Roman"/>
          <w:sz w:val="24"/>
          <w:szCs w:val="24"/>
        </w:rPr>
        <w:t xml:space="preserve"> as COVID-19. </w:t>
      </w:r>
      <w:r w:rsidR="00E54B61" w:rsidRPr="00F20702">
        <w:rPr>
          <w:rFonts w:ascii="Times New Roman" w:hAnsi="Times New Roman" w:cs="Times New Roman"/>
          <w:sz w:val="24"/>
          <w:szCs w:val="24"/>
        </w:rPr>
        <w:t xml:space="preserve"> </w:t>
      </w:r>
      <w:r w:rsidR="00BE6772" w:rsidRPr="00F20702">
        <w:rPr>
          <w:rFonts w:ascii="Times New Roman" w:hAnsi="Times New Roman" w:cs="Times New Roman"/>
          <w:sz w:val="24"/>
          <w:szCs w:val="24"/>
        </w:rPr>
        <w:t>On March 20</w:t>
      </w:r>
      <w:r w:rsidR="00E54B61" w:rsidRPr="00F20702">
        <w:rPr>
          <w:rFonts w:ascii="Times New Roman" w:hAnsi="Times New Roman" w:cs="Times New Roman"/>
          <w:sz w:val="24"/>
          <w:szCs w:val="24"/>
        </w:rPr>
        <w:t xml:space="preserve">, the Governor ordered all non-essential businesses to close and residents to remain at home. With </w:t>
      </w:r>
      <w:r w:rsidR="00410440" w:rsidRPr="00F20702">
        <w:rPr>
          <w:rFonts w:ascii="Times New Roman" w:hAnsi="Times New Roman" w:cs="Times New Roman"/>
          <w:sz w:val="24"/>
          <w:szCs w:val="24"/>
        </w:rPr>
        <w:t xml:space="preserve">summer approaching and </w:t>
      </w:r>
      <w:r w:rsidR="00E54B61" w:rsidRPr="00F20702">
        <w:rPr>
          <w:rFonts w:ascii="Times New Roman" w:hAnsi="Times New Roman" w:cs="Times New Roman"/>
          <w:sz w:val="24"/>
          <w:szCs w:val="24"/>
        </w:rPr>
        <w:t>the COVID-19 crisis now for</w:t>
      </w:r>
      <w:r w:rsidR="00BE6772" w:rsidRPr="00F20702">
        <w:rPr>
          <w:rFonts w:ascii="Times New Roman" w:hAnsi="Times New Roman" w:cs="Times New Roman"/>
          <w:sz w:val="24"/>
          <w:szCs w:val="24"/>
        </w:rPr>
        <w:t>cing people to work from home, there are</w:t>
      </w:r>
      <w:r w:rsidR="00E54B61" w:rsidRPr="00F20702">
        <w:rPr>
          <w:rFonts w:ascii="Times New Roman" w:hAnsi="Times New Roman" w:cs="Times New Roman"/>
          <w:sz w:val="24"/>
          <w:szCs w:val="24"/>
        </w:rPr>
        <w:t xml:space="preserve"> serious concern</w:t>
      </w:r>
      <w:r w:rsidR="00BE6772" w:rsidRPr="00F20702">
        <w:rPr>
          <w:rFonts w:ascii="Times New Roman" w:hAnsi="Times New Roman" w:cs="Times New Roman"/>
          <w:sz w:val="24"/>
          <w:szCs w:val="24"/>
        </w:rPr>
        <w:t>s</w:t>
      </w:r>
      <w:r w:rsidR="00E54B61" w:rsidRPr="00F20702">
        <w:rPr>
          <w:rFonts w:ascii="Times New Roman" w:hAnsi="Times New Roman" w:cs="Times New Roman"/>
          <w:sz w:val="24"/>
          <w:szCs w:val="24"/>
        </w:rPr>
        <w:t xml:space="preserve"> that the City may not be sufficiently prepared to address the cooling needs of residents. Many of those most vulnerable to COVID-19, namely the elderly and those with underlying health conditions, are likewise prone to heat related illnesses and death</w:t>
      </w:r>
      <w:r w:rsidR="00BE6772" w:rsidRPr="00F20702">
        <w:rPr>
          <w:rFonts w:ascii="Times New Roman" w:hAnsi="Times New Roman" w:cs="Times New Roman"/>
          <w:sz w:val="24"/>
          <w:szCs w:val="24"/>
        </w:rPr>
        <w:t>s</w:t>
      </w:r>
      <w:r w:rsidR="00E54B61" w:rsidRPr="00F20702">
        <w:rPr>
          <w:rFonts w:ascii="Times New Roman" w:hAnsi="Times New Roman" w:cs="Times New Roman"/>
          <w:sz w:val="24"/>
          <w:szCs w:val="24"/>
        </w:rPr>
        <w:t xml:space="preserve">.  </w:t>
      </w:r>
    </w:p>
    <w:p w14:paraId="1294575F" w14:textId="346D914F" w:rsidR="00A02424" w:rsidRDefault="00A02424" w:rsidP="00953E37">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March, prior to the closure of non-essential businesses, the Speaker of the City Council released a policy paper</w:t>
      </w:r>
      <w:r w:rsidRPr="00A02424">
        <w:rPr>
          <w:rFonts w:ascii="Times New Roman" w:hAnsi="Times New Roman" w:cs="Times New Roman"/>
          <w:sz w:val="24"/>
          <w:szCs w:val="24"/>
        </w:rPr>
        <w:t xml:space="preserve">, </w:t>
      </w:r>
      <w:r w:rsidRPr="002253D5">
        <w:rPr>
          <w:rFonts w:ascii="Times New Roman" w:hAnsi="Times New Roman" w:cs="Times New Roman"/>
          <w:i/>
          <w:iCs/>
          <w:sz w:val="24"/>
          <w:szCs w:val="24"/>
        </w:rPr>
        <w:t>Securing Our Future: Strategies For New York City in the Fight Against Climate Change</w:t>
      </w:r>
      <w:r w:rsidRPr="00A02424">
        <w:rPr>
          <w:rFonts w:ascii="Times New Roman" w:hAnsi="Times New Roman" w:cs="Times New Roman"/>
          <w:sz w:val="24"/>
          <w:szCs w:val="24"/>
        </w:rPr>
        <w:t>.</w:t>
      </w:r>
      <w:r w:rsidR="009571A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9571A4">
        <w:rPr>
          <w:rFonts w:ascii="Times New Roman" w:hAnsi="Times New Roman" w:cs="Times New Roman"/>
          <w:sz w:val="24"/>
          <w:szCs w:val="24"/>
        </w:rPr>
        <w:t>As part of</w:t>
      </w:r>
      <w:r>
        <w:rPr>
          <w:rFonts w:ascii="Times New Roman" w:hAnsi="Times New Roman" w:cs="Times New Roman"/>
          <w:sz w:val="24"/>
          <w:szCs w:val="24"/>
        </w:rPr>
        <w:t xml:space="preserve"> the policy paper’s </w:t>
      </w:r>
      <w:r w:rsidR="009571A4">
        <w:rPr>
          <w:rFonts w:ascii="Times New Roman" w:hAnsi="Times New Roman" w:cs="Times New Roman"/>
          <w:sz w:val="24"/>
          <w:szCs w:val="24"/>
        </w:rPr>
        <w:t>analysis on the many impacts of climate change</w:t>
      </w:r>
      <w:r>
        <w:rPr>
          <w:rFonts w:ascii="Times New Roman" w:hAnsi="Times New Roman" w:cs="Times New Roman"/>
          <w:sz w:val="24"/>
          <w:szCs w:val="24"/>
        </w:rPr>
        <w:t xml:space="preserve"> </w:t>
      </w:r>
      <w:r w:rsidR="009571A4">
        <w:rPr>
          <w:rFonts w:ascii="Times New Roman" w:hAnsi="Times New Roman" w:cs="Times New Roman"/>
          <w:sz w:val="24"/>
          <w:szCs w:val="24"/>
        </w:rPr>
        <w:t>was a discussion on</w:t>
      </w:r>
      <w:r>
        <w:rPr>
          <w:rFonts w:ascii="Times New Roman" w:hAnsi="Times New Roman" w:cs="Times New Roman"/>
          <w:sz w:val="24"/>
          <w:szCs w:val="24"/>
        </w:rPr>
        <w:t xml:space="preserve"> protecting the public health by mitigating and adapting to rising temperatures.</w:t>
      </w:r>
      <w:r w:rsidR="009571A4">
        <w:rPr>
          <w:rFonts w:ascii="Times New Roman" w:hAnsi="Times New Roman" w:cs="Times New Roman"/>
          <w:sz w:val="24"/>
          <w:szCs w:val="24"/>
        </w:rPr>
        <w:t xml:space="preserve"> As discussed in greater detail there, the majority of heat-related deaths in New York City are likely not direct and are instead deaths where heat was a contributing factor for individuals already weakened or with an underlying condition.</w:t>
      </w:r>
      <w:r w:rsidR="009571A4">
        <w:rPr>
          <w:rStyle w:val="FootnoteReference"/>
          <w:rFonts w:ascii="Times New Roman" w:hAnsi="Times New Roman" w:cs="Times New Roman"/>
          <w:sz w:val="24"/>
          <w:szCs w:val="24"/>
        </w:rPr>
        <w:footnoteReference w:id="2"/>
      </w:r>
      <w:r w:rsidR="009571A4">
        <w:rPr>
          <w:rFonts w:ascii="Times New Roman" w:hAnsi="Times New Roman" w:cs="Times New Roman"/>
          <w:sz w:val="24"/>
          <w:szCs w:val="24"/>
        </w:rPr>
        <w:t xml:space="preserve"> Additionally, heat-related deaths are not distributed evenly among the City’s population. Black people were disproportionately represented, making up almost half of all heat-related deaths.</w:t>
      </w:r>
      <w:r w:rsidR="009571A4">
        <w:rPr>
          <w:rStyle w:val="FootnoteReference"/>
          <w:rFonts w:ascii="Times New Roman" w:hAnsi="Times New Roman" w:cs="Times New Roman"/>
          <w:sz w:val="24"/>
          <w:szCs w:val="24"/>
        </w:rPr>
        <w:footnoteReference w:id="3"/>
      </w:r>
      <w:r w:rsidR="009571A4">
        <w:rPr>
          <w:rFonts w:ascii="Times New Roman" w:hAnsi="Times New Roman" w:cs="Times New Roman"/>
          <w:sz w:val="24"/>
          <w:szCs w:val="24"/>
        </w:rPr>
        <w:t xml:space="preserve"> Poverty may also be a contributing factor to heat-related deaths, particularly for persons who either do not have an air conditioner or who cannot afford the utility costs of its operation.</w:t>
      </w:r>
      <w:r w:rsidR="009571A4">
        <w:rPr>
          <w:rStyle w:val="FootnoteReference"/>
          <w:rFonts w:ascii="Times New Roman" w:hAnsi="Times New Roman" w:cs="Times New Roman"/>
          <w:sz w:val="24"/>
          <w:szCs w:val="24"/>
        </w:rPr>
        <w:footnoteReference w:id="4"/>
      </w:r>
      <w:r w:rsidR="009571A4">
        <w:rPr>
          <w:rFonts w:ascii="Times New Roman" w:hAnsi="Times New Roman" w:cs="Times New Roman"/>
          <w:sz w:val="24"/>
          <w:szCs w:val="24"/>
        </w:rPr>
        <w:t xml:space="preserve"> Among the policy paper’s strategies were recommendations to develop a comprehensive cooling plan</w:t>
      </w:r>
      <w:r w:rsidR="002E57F5">
        <w:rPr>
          <w:rFonts w:ascii="Times New Roman" w:hAnsi="Times New Roman" w:cs="Times New Roman"/>
          <w:sz w:val="24"/>
          <w:szCs w:val="24"/>
        </w:rPr>
        <w:t>, to improve how the City measures deaths where heat is a contributing factor,</w:t>
      </w:r>
      <w:r w:rsidR="009571A4">
        <w:rPr>
          <w:rFonts w:ascii="Times New Roman" w:hAnsi="Times New Roman" w:cs="Times New Roman"/>
          <w:sz w:val="24"/>
          <w:szCs w:val="24"/>
        </w:rPr>
        <w:t xml:space="preserve"> and to increase cooling assistance</w:t>
      </w:r>
      <w:r w:rsidR="006555EC">
        <w:rPr>
          <w:rFonts w:ascii="Times New Roman" w:hAnsi="Times New Roman" w:cs="Times New Roman"/>
          <w:sz w:val="24"/>
          <w:szCs w:val="24"/>
        </w:rPr>
        <w:t>,</w:t>
      </w:r>
      <w:r w:rsidR="002E57F5">
        <w:rPr>
          <w:rFonts w:ascii="Times New Roman" w:hAnsi="Times New Roman" w:cs="Times New Roman"/>
          <w:sz w:val="24"/>
          <w:szCs w:val="24"/>
        </w:rPr>
        <w:t xml:space="preserve"> such as by</w:t>
      </w:r>
      <w:r w:rsidR="009571A4">
        <w:rPr>
          <w:rFonts w:ascii="Times New Roman" w:hAnsi="Times New Roman" w:cs="Times New Roman"/>
          <w:sz w:val="24"/>
          <w:szCs w:val="24"/>
        </w:rPr>
        <w:t xml:space="preserve"> fund</w:t>
      </w:r>
      <w:r w:rsidR="002E57F5">
        <w:rPr>
          <w:rFonts w:ascii="Times New Roman" w:hAnsi="Times New Roman" w:cs="Times New Roman"/>
          <w:sz w:val="24"/>
          <w:szCs w:val="24"/>
        </w:rPr>
        <w:t>ing</w:t>
      </w:r>
      <w:r w:rsidR="009571A4">
        <w:rPr>
          <w:rFonts w:ascii="Times New Roman" w:hAnsi="Times New Roman" w:cs="Times New Roman"/>
          <w:sz w:val="24"/>
          <w:szCs w:val="24"/>
        </w:rPr>
        <w:t xml:space="preserve"> air conditioner installation and operation for vulnerable populations.</w:t>
      </w:r>
      <w:r w:rsidR="00FD2F46">
        <w:rPr>
          <w:rStyle w:val="FootnoteReference"/>
          <w:rFonts w:ascii="Times New Roman" w:hAnsi="Times New Roman" w:cs="Times New Roman"/>
          <w:sz w:val="24"/>
          <w:szCs w:val="24"/>
        </w:rPr>
        <w:footnoteReference w:id="5"/>
      </w:r>
      <w:r w:rsidR="00FD2F46">
        <w:rPr>
          <w:rFonts w:ascii="Times New Roman" w:hAnsi="Times New Roman" w:cs="Times New Roman"/>
          <w:sz w:val="24"/>
          <w:szCs w:val="24"/>
        </w:rPr>
        <w:t xml:space="preserve"> These strategies have since taken on greater importance, as c</w:t>
      </w:r>
      <w:r w:rsidR="00FD2F46" w:rsidRPr="00FD2F46">
        <w:rPr>
          <w:rFonts w:ascii="Times New Roman" w:hAnsi="Times New Roman" w:cs="Times New Roman"/>
          <w:sz w:val="24"/>
          <w:szCs w:val="24"/>
        </w:rPr>
        <w:t xml:space="preserve">ooling centers and public spaces may either be closed or restricted </w:t>
      </w:r>
      <w:r w:rsidR="00FD2F46">
        <w:rPr>
          <w:rFonts w:ascii="Times New Roman" w:hAnsi="Times New Roman" w:cs="Times New Roman"/>
          <w:sz w:val="24"/>
          <w:szCs w:val="24"/>
        </w:rPr>
        <w:t>due to the need for</w:t>
      </w:r>
      <w:r w:rsidR="00FD2F46" w:rsidRPr="00FD2F46">
        <w:rPr>
          <w:rFonts w:ascii="Times New Roman" w:hAnsi="Times New Roman" w:cs="Times New Roman"/>
          <w:sz w:val="24"/>
          <w:szCs w:val="24"/>
        </w:rPr>
        <w:t xml:space="preserve"> social distancing</w:t>
      </w:r>
      <w:r w:rsidR="00FD2F46">
        <w:rPr>
          <w:rFonts w:ascii="Times New Roman" w:hAnsi="Times New Roman" w:cs="Times New Roman"/>
          <w:sz w:val="24"/>
          <w:szCs w:val="24"/>
        </w:rPr>
        <w:t>, making the need for cooling assistance even greater</w:t>
      </w:r>
      <w:r w:rsidR="00FD2F46" w:rsidRPr="00FD2F46">
        <w:rPr>
          <w:rFonts w:ascii="Times New Roman" w:hAnsi="Times New Roman" w:cs="Times New Roman"/>
          <w:sz w:val="24"/>
          <w:szCs w:val="24"/>
        </w:rPr>
        <w:t>.</w:t>
      </w:r>
    </w:p>
    <w:p w14:paraId="6EDC8E9A" w14:textId="17B70F0F" w:rsidR="00C43773" w:rsidRPr="00F20702" w:rsidRDefault="00FD2F46" w:rsidP="00953E37">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Compounding these concerns, such cooling assistance requires a reliable electric grid. Yet, </w:t>
      </w:r>
      <w:r w:rsidR="00410440" w:rsidRPr="00F20702">
        <w:rPr>
          <w:rFonts w:ascii="Times New Roman" w:hAnsi="Times New Roman" w:cs="Times New Roman"/>
          <w:sz w:val="24"/>
          <w:szCs w:val="24"/>
        </w:rPr>
        <w:t xml:space="preserve">in the summer of 2019, </w:t>
      </w:r>
      <w:r w:rsidR="00C43773" w:rsidRPr="00F20702">
        <w:rPr>
          <w:rFonts w:ascii="Times New Roman" w:hAnsi="Times New Roman" w:cs="Times New Roman"/>
          <w:sz w:val="24"/>
          <w:szCs w:val="24"/>
        </w:rPr>
        <w:t>New York City experienced numerous blackouts across the five boroughs</w:t>
      </w:r>
      <w:r w:rsidR="00D56871" w:rsidRPr="00F20702">
        <w:rPr>
          <w:rFonts w:ascii="Times New Roman" w:hAnsi="Times New Roman" w:cs="Times New Roman"/>
          <w:sz w:val="24"/>
          <w:szCs w:val="24"/>
        </w:rPr>
        <w:t xml:space="preserve"> despite assur</w:t>
      </w:r>
      <w:r w:rsidR="00BE6772" w:rsidRPr="00F20702">
        <w:rPr>
          <w:rFonts w:ascii="Times New Roman" w:hAnsi="Times New Roman" w:cs="Times New Roman"/>
          <w:sz w:val="24"/>
          <w:szCs w:val="24"/>
        </w:rPr>
        <w:t>ances from Con Ed</w:t>
      </w:r>
      <w:r w:rsidR="00D56871" w:rsidRPr="00F20702">
        <w:rPr>
          <w:rFonts w:ascii="Times New Roman" w:hAnsi="Times New Roman" w:cs="Times New Roman"/>
          <w:sz w:val="24"/>
          <w:szCs w:val="24"/>
        </w:rPr>
        <w:t xml:space="preserve"> that it was prepared to handle the increased</w:t>
      </w:r>
      <w:r w:rsidR="00BE6772" w:rsidRPr="00F20702">
        <w:rPr>
          <w:rFonts w:ascii="Times New Roman" w:hAnsi="Times New Roman" w:cs="Times New Roman"/>
          <w:sz w:val="24"/>
          <w:szCs w:val="24"/>
        </w:rPr>
        <w:t xml:space="preserve"> summer</w:t>
      </w:r>
      <w:r w:rsidR="00D56871" w:rsidRPr="00F20702">
        <w:rPr>
          <w:rFonts w:ascii="Times New Roman" w:hAnsi="Times New Roman" w:cs="Times New Roman"/>
          <w:sz w:val="24"/>
          <w:szCs w:val="24"/>
        </w:rPr>
        <w:t xml:space="preserve"> power demand</w:t>
      </w:r>
      <w:r w:rsidR="00BE6772" w:rsidRPr="00F20702">
        <w:rPr>
          <w:rFonts w:ascii="Times New Roman" w:hAnsi="Times New Roman" w:cs="Times New Roman"/>
          <w:sz w:val="24"/>
          <w:szCs w:val="24"/>
        </w:rPr>
        <w:t>s</w:t>
      </w:r>
      <w:r w:rsidR="00410440" w:rsidRPr="00F20702">
        <w:rPr>
          <w:rFonts w:ascii="Times New Roman" w:hAnsi="Times New Roman" w:cs="Times New Roman"/>
          <w:sz w:val="24"/>
          <w:szCs w:val="24"/>
        </w:rPr>
        <w:t xml:space="preserve">. </w:t>
      </w:r>
      <w:r>
        <w:rPr>
          <w:rFonts w:ascii="Times New Roman" w:hAnsi="Times New Roman" w:cs="Times New Roman"/>
          <w:sz w:val="24"/>
          <w:szCs w:val="24"/>
        </w:rPr>
        <w:t>Another weather concern is that e</w:t>
      </w:r>
      <w:r w:rsidR="00074325" w:rsidRPr="00F20702">
        <w:rPr>
          <w:rFonts w:ascii="Times New Roman" w:hAnsi="Times New Roman" w:cs="Times New Roman"/>
          <w:sz w:val="24"/>
          <w:szCs w:val="24"/>
        </w:rPr>
        <w:t xml:space="preserve">xperts are predicting an active hurricane season this year, with projections significantly above normal. </w:t>
      </w:r>
      <w:r w:rsidR="00BE6772" w:rsidRPr="00F20702">
        <w:rPr>
          <w:rFonts w:ascii="Times New Roman" w:hAnsi="Times New Roman" w:cs="Times New Roman"/>
          <w:sz w:val="24"/>
          <w:szCs w:val="24"/>
        </w:rPr>
        <w:t>Expert</w:t>
      </w:r>
      <w:r w:rsidR="00487086" w:rsidRPr="00F20702">
        <w:rPr>
          <w:rFonts w:ascii="Times New Roman" w:hAnsi="Times New Roman" w:cs="Times New Roman"/>
          <w:sz w:val="24"/>
          <w:szCs w:val="24"/>
        </w:rPr>
        <w:t>s</w:t>
      </w:r>
      <w:r w:rsidR="00BE6772" w:rsidRPr="00F20702">
        <w:rPr>
          <w:rFonts w:ascii="Times New Roman" w:hAnsi="Times New Roman" w:cs="Times New Roman"/>
          <w:sz w:val="24"/>
          <w:szCs w:val="24"/>
        </w:rPr>
        <w:t xml:space="preserve"> forecast</w:t>
      </w:r>
      <w:r w:rsidR="00074325" w:rsidRPr="00F20702">
        <w:rPr>
          <w:rFonts w:ascii="Times New Roman" w:hAnsi="Times New Roman" w:cs="Times New Roman"/>
          <w:sz w:val="24"/>
          <w:szCs w:val="24"/>
        </w:rPr>
        <w:t xml:space="preserve"> 16 named tropical storms,</w:t>
      </w:r>
      <w:r w:rsidR="00074325" w:rsidRPr="00F20702">
        <w:rPr>
          <w:rStyle w:val="FootnoteReference"/>
          <w:rFonts w:ascii="Times New Roman" w:hAnsi="Times New Roman" w:cs="Times New Roman"/>
          <w:sz w:val="24"/>
          <w:szCs w:val="24"/>
        </w:rPr>
        <w:footnoteReference w:id="6"/>
      </w:r>
      <w:r w:rsidR="00074325" w:rsidRPr="00F20702">
        <w:rPr>
          <w:rFonts w:ascii="Times New Roman" w:hAnsi="Times New Roman" w:cs="Times New Roman"/>
          <w:sz w:val="24"/>
          <w:szCs w:val="24"/>
        </w:rPr>
        <w:t xml:space="preserve"> eight of which are </w:t>
      </w:r>
      <w:r w:rsidR="00BE6772" w:rsidRPr="00F20702">
        <w:rPr>
          <w:rFonts w:ascii="Times New Roman" w:hAnsi="Times New Roman" w:cs="Times New Roman"/>
          <w:sz w:val="24"/>
          <w:szCs w:val="24"/>
        </w:rPr>
        <w:t>expected</w:t>
      </w:r>
      <w:r w:rsidR="00074325" w:rsidRPr="00F20702">
        <w:rPr>
          <w:rFonts w:ascii="Times New Roman" w:hAnsi="Times New Roman" w:cs="Times New Roman"/>
          <w:sz w:val="24"/>
          <w:szCs w:val="24"/>
        </w:rPr>
        <w:t xml:space="preserve"> to reach hurricane status with winds greater than 74 mph.</w:t>
      </w:r>
      <w:r w:rsidR="00074325" w:rsidRPr="00F20702">
        <w:rPr>
          <w:rStyle w:val="FootnoteReference"/>
          <w:rFonts w:ascii="Times New Roman" w:hAnsi="Times New Roman" w:cs="Times New Roman"/>
          <w:sz w:val="24"/>
          <w:szCs w:val="24"/>
        </w:rPr>
        <w:footnoteReference w:id="7"/>
      </w:r>
      <w:r w:rsidR="00074325" w:rsidRPr="00F20702">
        <w:rPr>
          <w:rFonts w:ascii="Times New Roman" w:hAnsi="Times New Roman" w:cs="Times New Roman"/>
          <w:sz w:val="24"/>
          <w:szCs w:val="24"/>
        </w:rPr>
        <w:t xml:space="preserve">  An active storm season, coupled with </w:t>
      </w:r>
      <w:r w:rsidR="00BE6772" w:rsidRPr="00F20702">
        <w:rPr>
          <w:rFonts w:ascii="Times New Roman" w:hAnsi="Times New Roman" w:cs="Times New Roman"/>
          <w:sz w:val="24"/>
          <w:szCs w:val="24"/>
        </w:rPr>
        <w:t>rising temperatures</w:t>
      </w:r>
      <w:r w:rsidR="006555EC">
        <w:rPr>
          <w:rFonts w:ascii="Times New Roman" w:hAnsi="Times New Roman" w:cs="Times New Roman"/>
          <w:sz w:val="24"/>
          <w:szCs w:val="24"/>
        </w:rPr>
        <w:t>,</w:t>
      </w:r>
      <w:r w:rsidR="00BE6772" w:rsidRPr="00F20702">
        <w:rPr>
          <w:rFonts w:ascii="Times New Roman" w:hAnsi="Times New Roman" w:cs="Times New Roman"/>
          <w:sz w:val="24"/>
          <w:szCs w:val="24"/>
        </w:rPr>
        <w:t xml:space="preserve"> raise</w:t>
      </w:r>
      <w:r w:rsidR="006555EC">
        <w:rPr>
          <w:rFonts w:ascii="Times New Roman" w:hAnsi="Times New Roman" w:cs="Times New Roman"/>
          <w:sz w:val="24"/>
          <w:szCs w:val="24"/>
        </w:rPr>
        <w:t>s</w:t>
      </w:r>
      <w:r w:rsidR="00410440" w:rsidRPr="00F20702">
        <w:rPr>
          <w:rFonts w:ascii="Times New Roman" w:hAnsi="Times New Roman" w:cs="Times New Roman"/>
          <w:sz w:val="24"/>
          <w:szCs w:val="24"/>
        </w:rPr>
        <w:t xml:space="preserve"> the specter that</w:t>
      </w:r>
      <w:r w:rsidR="00AD60F7">
        <w:rPr>
          <w:rFonts w:ascii="Times New Roman" w:hAnsi="Times New Roman" w:cs="Times New Roman"/>
          <w:sz w:val="24"/>
          <w:szCs w:val="24"/>
        </w:rPr>
        <w:t xml:space="preserve"> power outages</w:t>
      </w:r>
      <w:r w:rsidR="000D4B34">
        <w:rPr>
          <w:rFonts w:ascii="Times New Roman" w:hAnsi="Times New Roman" w:cs="Times New Roman"/>
          <w:sz w:val="24"/>
          <w:szCs w:val="24"/>
        </w:rPr>
        <w:t xml:space="preserve"> </w:t>
      </w:r>
      <w:r w:rsidR="00410440" w:rsidRPr="00F20702">
        <w:rPr>
          <w:rFonts w:ascii="Times New Roman" w:hAnsi="Times New Roman" w:cs="Times New Roman"/>
          <w:sz w:val="24"/>
          <w:szCs w:val="24"/>
        </w:rPr>
        <w:t>this summer could pose even greater challenges for vulnerable New Yorkers.</w:t>
      </w:r>
      <w:r w:rsidR="00C43773" w:rsidRPr="00F20702">
        <w:rPr>
          <w:rFonts w:ascii="Times New Roman" w:hAnsi="Times New Roman" w:cs="Times New Roman"/>
          <w:sz w:val="24"/>
          <w:szCs w:val="24"/>
        </w:rPr>
        <w:t xml:space="preserve"> </w:t>
      </w:r>
    </w:p>
    <w:p w14:paraId="4DD28B4D" w14:textId="77E4C10F" w:rsidR="00163947" w:rsidRPr="00F20702" w:rsidRDefault="002C0965" w:rsidP="00163947">
      <w:pPr>
        <w:pStyle w:val="ListParagraph"/>
        <w:widowControl w:val="0"/>
        <w:numPr>
          <w:ilvl w:val="0"/>
          <w:numId w:val="1"/>
        </w:numPr>
        <w:suppressLineNumbers/>
        <w:autoSpaceDE w:val="0"/>
        <w:autoSpaceDN w:val="0"/>
        <w:adjustRightInd w:val="0"/>
        <w:spacing w:before="120" w:after="120" w:line="480" w:lineRule="auto"/>
        <w:ind w:left="720"/>
        <w:rPr>
          <w:rFonts w:ascii="Times New Roman" w:hAnsi="Times New Roman" w:cs="Times New Roman"/>
          <w:b/>
          <w:u w:val="single"/>
        </w:rPr>
      </w:pPr>
      <w:r w:rsidRPr="00F20702">
        <w:rPr>
          <w:rFonts w:ascii="Times New Roman" w:hAnsi="Times New Roman" w:cs="Times New Roman"/>
          <w:b/>
          <w:u w:val="single"/>
        </w:rPr>
        <w:t>RECENT POWER OUTAGES AND FAILURES</w:t>
      </w:r>
    </w:p>
    <w:p w14:paraId="6DEFABF7" w14:textId="74B3D9E4" w:rsidR="00BD6C4A" w:rsidRPr="00F20702" w:rsidRDefault="00163947" w:rsidP="00953E37">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In July 2019, the United States and multiple countries in Europe experienced record temperatures, becoming the hottest month ever recorded in human history.</w:t>
      </w:r>
      <w:r w:rsidRPr="00F20702">
        <w:rPr>
          <w:rStyle w:val="FootnoteReference"/>
          <w:rFonts w:ascii="Times New Roman" w:hAnsi="Times New Roman" w:cs="Times New Roman"/>
          <w:sz w:val="24"/>
          <w:szCs w:val="24"/>
        </w:rPr>
        <w:footnoteReference w:id="8"/>
      </w:r>
      <w:r w:rsidRPr="00F20702">
        <w:rPr>
          <w:rFonts w:ascii="Times New Roman" w:hAnsi="Times New Roman" w:cs="Times New Roman"/>
          <w:sz w:val="24"/>
          <w:szCs w:val="24"/>
        </w:rPr>
        <w:t xml:space="preserve"> </w:t>
      </w:r>
      <w:r w:rsidR="00D502E3" w:rsidRPr="00F20702">
        <w:rPr>
          <w:rFonts w:ascii="Times New Roman" w:hAnsi="Times New Roman" w:cs="Times New Roman"/>
          <w:sz w:val="24"/>
          <w:szCs w:val="24"/>
        </w:rPr>
        <w:t xml:space="preserve">On the weekend of July 20, a heat wave advisory was issued affecting numerous regions in the </w:t>
      </w:r>
      <w:r w:rsidR="00BE6772" w:rsidRPr="00F20702">
        <w:rPr>
          <w:rFonts w:ascii="Times New Roman" w:hAnsi="Times New Roman" w:cs="Times New Roman"/>
          <w:sz w:val="24"/>
          <w:szCs w:val="24"/>
        </w:rPr>
        <w:t>United States</w:t>
      </w:r>
      <w:r w:rsidR="00D502E3" w:rsidRPr="00F20702">
        <w:rPr>
          <w:rFonts w:ascii="Times New Roman" w:hAnsi="Times New Roman" w:cs="Times New Roman"/>
          <w:sz w:val="24"/>
          <w:szCs w:val="24"/>
        </w:rPr>
        <w:t>, including New York City.</w:t>
      </w:r>
      <w:r w:rsidR="00D502E3" w:rsidRPr="00F20702">
        <w:rPr>
          <w:rStyle w:val="FootnoteReference"/>
          <w:rFonts w:ascii="Times New Roman" w:hAnsi="Times New Roman" w:cs="Times New Roman"/>
          <w:sz w:val="24"/>
          <w:szCs w:val="24"/>
        </w:rPr>
        <w:footnoteReference w:id="9"/>
      </w:r>
      <w:r w:rsidR="00D502E3" w:rsidRPr="00F20702">
        <w:rPr>
          <w:rFonts w:ascii="Times New Roman" w:hAnsi="Times New Roman" w:cs="Times New Roman"/>
          <w:sz w:val="24"/>
          <w:szCs w:val="24"/>
        </w:rPr>
        <w:t xml:space="preserve"> </w:t>
      </w:r>
      <w:r w:rsidR="006E786B" w:rsidRPr="00F20702">
        <w:rPr>
          <w:rFonts w:ascii="Times New Roman" w:hAnsi="Times New Roman" w:cs="Times New Roman"/>
          <w:sz w:val="24"/>
          <w:szCs w:val="24"/>
        </w:rPr>
        <w:t>At least six deaths were attributed to the heatwave in other states.</w:t>
      </w:r>
      <w:r w:rsidR="006E786B" w:rsidRPr="00F20702">
        <w:rPr>
          <w:rStyle w:val="FootnoteReference"/>
          <w:rFonts w:ascii="Times New Roman" w:hAnsi="Times New Roman" w:cs="Times New Roman"/>
          <w:sz w:val="24"/>
          <w:szCs w:val="24"/>
        </w:rPr>
        <w:footnoteReference w:id="10"/>
      </w:r>
      <w:r w:rsidR="006E786B" w:rsidRPr="00F20702">
        <w:rPr>
          <w:rFonts w:ascii="Times New Roman" w:hAnsi="Times New Roman" w:cs="Times New Roman"/>
          <w:sz w:val="24"/>
          <w:szCs w:val="24"/>
        </w:rPr>
        <w:t xml:space="preserve"> </w:t>
      </w:r>
    </w:p>
    <w:p w14:paraId="1CD82440" w14:textId="64C96EB1" w:rsidR="00BD6C4A" w:rsidRPr="00F20702" w:rsidRDefault="00011CB2" w:rsidP="00011CB2">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Prior to the heat wave, </w:t>
      </w:r>
      <w:r w:rsidR="00BD6C4A" w:rsidRPr="00F20702">
        <w:rPr>
          <w:rFonts w:ascii="Times New Roman" w:hAnsi="Times New Roman" w:cs="Times New Roman"/>
          <w:sz w:val="24"/>
          <w:szCs w:val="24"/>
        </w:rPr>
        <w:t>Con Ed assured</w:t>
      </w:r>
      <w:r w:rsidRPr="00F20702">
        <w:rPr>
          <w:rFonts w:ascii="Times New Roman" w:hAnsi="Times New Roman" w:cs="Times New Roman"/>
          <w:sz w:val="24"/>
          <w:szCs w:val="24"/>
        </w:rPr>
        <w:t xml:space="preserve"> residents that it was prepared</w:t>
      </w:r>
      <w:r w:rsidR="00BD6C4A" w:rsidRPr="00F20702">
        <w:rPr>
          <w:rFonts w:ascii="Times New Roman" w:hAnsi="Times New Roman" w:cs="Times New Roman"/>
          <w:sz w:val="24"/>
          <w:szCs w:val="24"/>
        </w:rPr>
        <w:t xml:space="preserve">. </w:t>
      </w:r>
      <w:r w:rsidRPr="00F20702">
        <w:rPr>
          <w:rFonts w:ascii="Times New Roman" w:hAnsi="Times New Roman" w:cs="Times New Roman"/>
          <w:sz w:val="24"/>
          <w:szCs w:val="24"/>
        </w:rPr>
        <w:t>T</w:t>
      </w:r>
      <w:r w:rsidR="00BD6C4A" w:rsidRPr="00F20702">
        <w:rPr>
          <w:rFonts w:ascii="Times New Roman" w:hAnsi="Times New Roman" w:cs="Times New Roman"/>
          <w:sz w:val="24"/>
          <w:szCs w:val="24"/>
        </w:rPr>
        <w:t>he President of Con Ed, Tim Cawley, told reporters that Con Ed was “ready for what the heat will bring</w:t>
      </w:r>
      <w:r w:rsidRPr="00F20702">
        <w:rPr>
          <w:rFonts w:ascii="Times New Roman" w:hAnsi="Times New Roman" w:cs="Times New Roman"/>
          <w:sz w:val="24"/>
          <w:szCs w:val="24"/>
        </w:rPr>
        <w:t>,</w:t>
      </w:r>
      <w:r w:rsidR="00BD6C4A" w:rsidRPr="00F20702">
        <w:rPr>
          <w:rFonts w:ascii="Times New Roman" w:hAnsi="Times New Roman" w:cs="Times New Roman"/>
          <w:sz w:val="24"/>
          <w:szCs w:val="24"/>
        </w:rPr>
        <w:t xml:space="preserve">” </w:t>
      </w:r>
      <w:r w:rsidRPr="00F20702">
        <w:rPr>
          <w:rFonts w:ascii="Times New Roman" w:hAnsi="Times New Roman" w:cs="Times New Roman"/>
          <w:sz w:val="24"/>
          <w:szCs w:val="24"/>
        </w:rPr>
        <w:t>stating</w:t>
      </w:r>
      <w:r w:rsidR="00BD6C4A" w:rsidRPr="00F20702">
        <w:rPr>
          <w:rFonts w:ascii="Times New Roman" w:hAnsi="Times New Roman" w:cs="Times New Roman"/>
          <w:sz w:val="24"/>
          <w:szCs w:val="24"/>
        </w:rPr>
        <w:t xml:space="preserve"> that Con Ed “[spent] a full year preparing for the high demand that summer brings</w:t>
      </w:r>
      <w:r w:rsidR="006555EC">
        <w:rPr>
          <w:rFonts w:ascii="Times New Roman" w:hAnsi="Times New Roman" w:cs="Times New Roman"/>
          <w:sz w:val="24"/>
          <w:szCs w:val="24"/>
        </w:rPr>
        <w:t>,</w:t>
      </w:r>
      <w:r w:rsidR="00BD6C4A" w:rsidRPr="00F20702">
        <w:rPr>
          <w:rFonts w:ascii="Times New Roman" w:hAnsi="Times New Roman" w:cs="Times New Roman"/>
          <w:sz w:val="24"/>
          <w:szCs w:val="24"/>
        </w:rPr>
        <w:t>” and that they invested $1.5 billion in their energy-delivery systems.</w:t>
      </w:r>
      <w:r w:rsidRPr="00F20702">
        <w:rPr>
          <w:rStyle w:val="FootnoteReference"/>
          <w:rFonts w:ascii="Times New Roman" w:hAnsi="Times New Roman" w:cs="Times New Roman"/>
          <w:sz w:val="24"/>
          <w:szCs w:val="24"/>
        </w:rPr>
        <w:t xml:space="preserve"> </w:t>
      </w:r>
      <w:r w:rsidRPr="00F20702">
        <w:rPr>
          <w:rStyle w:val="FootnoteReference"/>
          <w:rFonts w:ascii="Times New Roman" w:hAnsi="Times New Roman" w:cs="Times New Roman"/>
          <w:sz w:val="24"/>
          <w:szCs w:val="24"/>
        </w:rPr>
        <w:footnoteReference w:id="11"/>
      </w:r>
      <w:r w:rsidR="00BD6C4A" w:rsidRPr="00F20702">
        <w:rPr>
          <w:rFonts w:ascii="Times New Roman" w:hAnsi="Times New Roman" w:cs="Times New Roman"/>
          <w:sz w:val="24"/>
          <w:szCs w:val="24"/>
        </w:rPr>
        <w:t xml:space="preserve"> However, despite such assurances, t</w:t>
      </w:r>
      <w:r w:rsidR="006E786B" w:rsidRPr="00F20702">
        <w:rPr>
          <w:rFonts w:ascii="Times New Roman" w:hAnsi="Times New Roman" w:cs="Times New Roman"/>
          <w:sz w:val="24"/>
          <w:szCs w:val="24"/>
        </w:rPr>
        <w:t xml:space="preserve">he </w:t>
      </w:r>
      <w:r w:rsidR="00D502E3" w:rsidRPr="00F20702">
        <w:rPr>
          <w:rFonts w:ascii="Times New Roman" w:hAnsi="Times New Roman" w:cs="Times New Roman"/>
          <w:sz w:val="24"/>
          <w:szCs w:val="24"/>
        </w:rPr>
        <w:t>City experienced a number of serious power outages</w:t>
      </w:r>
      <w:r w:rsidR="00BD6C4A" w:rsidRPr="00F20702">
        <w:rPr>
          <w:rFonts w:ascii="Times New Roman" w:hAnsi="Times New Roman" w:cs="Times New Roman"/>
          <w:sz w:val="24"/>
          <w:szCs w:val="24"/>
        </w:rPr>
        <w:t xml:space="preserve"> attributed</w:t>
      </w:r>
      <w:r w:rsidR="00D502E3" w:rsidRPr="00F20702">
        <w:rPr>
          <w:rFonts w:ascii="Times New Roman" w:hAnsi="Times New Roman" w:cs="Times New Roman"/>
          <w:sz w:val="24"/>
          <w:szCs w:val="24"/>
        </w:rPr>
        <w:t xml:space="preserve"> to the heat, equipment failures and storm activity. </w:t>
      </w:r>
    </w:p>
    <w:p w14:paraId="1CAEFD4F" w14:textId="77777777" w:rsidR="00011CB2" w:rsidRPr="00F20702" w:rsidRDefault="00D502E3" w:rsidP="00953E37">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The first major outage hit the Upper West Side of Manhattan on July 13. The blackout affected at least 73,000 customers.</w:t>
      </w:r>
      <w:r w:rsidRPr="00F20702">
        <w:rPr>
          <w:rStyle w:val="FootnoteReference"/>
          <w:rFonts w:ascii="Times New Roman" w:hAnsi="Times New Roman" w:cs="Times New Roman"/>
          <w:sz w:val="24"/>
          <w:szCs w:val="24"/>
        </w:rPr>
        <w:footnoteReference w:id="12"/>
      </w:r>
      <w:r w:rsidRPr="00F20702">
        <w:rPr>
          <w:rFonts w:ascii="Times New Roman" w:hAnsi="Times New Roman" w:cs="Times New Roman"/>
          <w:sz w:val="24"/>
          <w:szCs w:val="24"/>
        </w:rPr>
        <w:t xml:space="preserve"> On July 21, 2019, temperatures rose to 102 degrees Fahrenheit and parts of New York City began losing power, including Flushing and Richmond Hill in Queens, Park Slope, Flatbush and Brighton Beach in Brooklyn, and Lincoln Square in Manhattan. Smaller outages were also recorded in parts of the Bronx and Staten Island.</w:t>
      </w:r>
      <w:r w:rsidRPr="00F20702">
        <w:rPr>
          <w:rStyle w:val="FootnoteReference"/>
          <w:rFonts w:ascii="Times New Roman" w:hAnsi="Times New Roman" w:cs="Times New Roman"/>
          <w:sz w:val="24"/>
          <w:szCs w:val="24"/>
        </w:rPr>
        <w:footnoteReference w:id="13"/>
      </w:r>
      <w:r w:rsidRPr="00F20702">
        <w:rPr>
          <w:rFonts w:ascii="Times New Roman" w:hAnsi="Times New Roman" w:cs="Times New Roman"/>
          <w:sz w:val="24"/>
          <w:szCs w:val="24"/>
        </w:rPr>
        <w:t xml:space="preserve"> In total, approximately 10,000 customers were affected across the five boroughs.</w:t>
      </w:r>
      <w:r w:rsidRPr="00F20702">
        <w:rPr>
          <w:rStyle w:val="FootnoteReference"/>
          <w:rFonts w:ascii="Times New Roman" w:hAnsi="Times New Roman" w:cs="Times New Roman"/>
          <w:sz w:val="24"/>
          <w:szCs w:val="24"/>
        </w:rPr>
        <w:footnoteReference w:id="14"/>
      </w:r>
      <w:r w:rsidRPr="00F20702">
        <w:rPr>
          <w:rFonts w:ascii="Times New Roman" w:hAnsi="Times New Roman" w:cs="Times New Roman"/>
          <w:sz w:val="24"/>
          <w:szCs w:val="24"/>
        </w:rPr>
        <w:t xml:space="preserve"> </w:t>
      </w:r>
    </w:p>
    <w:p w14:paraId="77A9EA13" w14:textId="78BD994C" w:rsidR="00D502E3" w:rsidRPr="00F20702" w:rsidRDefault="00D502E3" w:rsidP="00953E37">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To cope with the increased demand, attend to repairs and prevent further outages, Con Ed intentionally cut power to certain Brooklyn neighborhoods and reduced the power output in others. On the hottest day of the year, Con Ed cut power to 30,000 customers in Canarsie, Mill Basin and Flatbush, and reduced voltage in Prospect Lefferts Gardens, Prospect Heights, Flatlands, Bergen Beach and Georgetown.</w:t>
      </w:r>
      <w:r w:rsidRPr="00F20702">
        <w:rPr>
          <w:rStyle w:val="FootnoteReference"/>
          <w:rFonts w:ascii="Times New Roman" w:hAnsi="Times New Roman" w:cs="Times New Roman"/>
          <w:sz w:val="24"/>
          <w:szCs w:val="24"/>
        </w:rPr>
        <w:footnoteReference w:id="15"/>
      </w:r>
      <w:r w:rsidRPr="00F20702">
        <w:rPr>
          <w:rFonts w:ascii="Times New Roman" w:hAnsi="Times New Roman" w:cs="Times New Roman"/>
          <w:sz w:val="24"/>
          <w:szCs w:val="24"/>
        </w:rPr>
        <w:t xml:space="preserve"> </w:t>
      </w:r>
      <w:r w:rsidR="00BD6C4A" w:rsidRPr="00F20702">
        <w:rPr>
          <w:rFonts w:ascii="Times New Roman" w:hAnsi="Times New Roman" w:cs="Times New Roman"/>
          <w:sz w:val="24"/>
          <w:szCs w:val="24"/>
        </w:rPr>
        <w:t>According to the New York Times, this was due to cable failures at the substation serving the area. Five of the 19 cables failed, leaving 14 to handle a heavier-than-normal electricity flow, possibly resulting in a system-wide failure affecting the entire area.</w:t>
      </w:r>
      <w:r w:rsidR="00BD6C4A" w:rsidRPr="00F20702">
        <w:rPr>
          <w:rStyle w:val="FootnoteReference"/>
          <w:rFonts w:ascii="Times New Roman" w:hAnsi="Times New Roman" w:cs="Times New Roman"/>
          <w:sz w:val="24"/>
          <w:szCs w:val="24"/>
        </w:rPr>
        <w:footnoteReference w:id="16"/>
      </w:r>
      <w:r w:rsidR="00BD6C4A" w:rsidRPr="00F20702">
        <w:rPr>
          <w:rFonts w:ascii="Times New Roman" w:hAnsi="Times New Roman" w:cs="Times New Roman"/>
          <w:sz w:val="24"/>
          <w:szCs w:val="24"/>
        </w:rPr>
        <w:t xml:space="preserve"> No explanation for the failure was given, other than the cuts being “necessary to prevent longer outages.”</w:t>
      </w:r>
      <w:r w:rsidR="00BD6C4A" w:rsidRPr="00F20702">
        <w:rPr>
          <w:rStyle w:val="FootnoteReference"/>
          <w:rFonts w:ascii="Times New Roman" w:hAnsi="Times New Roman" w:cs="Times New Roman"/>
          <w:sz w:val="24"/>
          <w:szCs w:val="24"/>
        </w:rPr>
        <w:footnoteReference w:id="17"/>
      </w:r>
    </w:p>
    <w:p w14:paraId="6E18ADC3" w14:textId="47B6405C" w:rsidR="00D502E3" w:rsidRPr="00F20702" w:rsidRDefault="00074325" w:rsidP="00D502E3">
      <w:pPr>
        <w:widowControl w:val="0"/>
        <w:suppressLineNumbers/>
        <w:autoSpaceDE w:val="0"/>
        <w:autoSpaceDN w:val="0"/>
        <w:adjustRightInd w:val="0"/>
        <w:spacing w:before="120" w:after="120" w:line="480" w:lineRule="auto"/>
        <w:ind w:firstLine="720"/>
        <w:jc w:val="both"/>
        <w:rPr>
          <w:rFonts w:ascii="Times New Roman" w:eastAsia="Times New Roman" w:hAnsi="Times New Roman" w:cs="Times New Roman"/>
          <w:sz w:val="24"/>
          <w:szCs w:val="24"/>
        </w:rPr>
      </w:pPr>
      <w:r w:rsidRPr="00F20702">
        <w:rPr>
          <w:rFonts w:ascii="Times New Roman" w:hAnsi="Times New Roman" w:cs="Times New Roman"/>
          <w:sz w:val="24"/>
          <w:szCs w:val="24"/>
        </w:rPr>
        <w:t>In response</w:t>
      </w:r>
      <w:r w:rsidR="00D502E3" w:rsidRPr="00F20702">
        <w:rPr>
          <w:rFonts w:ascii="Times New Roman" w:hAnsi="Times New Roman" w:cs="Times New Roman"/>
          <w:sz w:val="24"/>
          <w:szCs w:val="24"/>
        </w:rPr>
        <w:t xml:space="preserve">, the City </w:t>
      </w:r>
      <w:r w:rsidR="00216EA9" w:rsidRPr="00F20702">
        <w:rPr>
          <w:rFonts w:ascii="Times New Roman" w:hAnsi="Times New Roman" w:cs="Times New Roman"/>
          <w:sz w:val="24"/>
          <w:szCs w:val="24"/>
        </w:rPr>
        <w:t xml:space="preserve">Council </w:t>
      </w:r>
      <w:r w:rsidR="00D502E3" w:rsidRPr="00F20702">
        <w:rPr>
          <w:rFonts w:ascii="Times New Roman" w:hAnsi="Times New Roman" w:cs="Times New Roman"/>
          <w:sz w:val="24"/>
          <w:szCs w:val="24"/>
        </w:rPr>
        <w:t xml:space="preserve">held an oversight hearing last fall to question Con Ed executives on the blackouts. When questioned over whether, in hindsight, Con Ed </w:t>
      </w:r>
      <w:r w:rsidR="0001407C" w:rsidRPr="00F20702">
        <w:rPr>
          <w:rFonts w:ascii="Times New Roman" w:hAnsi="Times New Roman" w:cs="Times New Roman"/>
          <w:sz w:val="24"/>
          <w:szCs w:val="24"/>
        </w:rPr>
        <w:t xml:space="preserve">maintained </w:t>
      </w:r>
      <w:r w:rsidR="00D502E3" w:rsidRPr="00F20702">
        <w:rPr>
          <w:rFonts w:ascii="Times New Roman" w:hAnsi="Times New Roman" w:cs="Times New Roman"/>
          <w:sz w:val="24"/>
          <w:szCs w:val="24"/>
        </w:rPr>
        <w:t xml:space="preserve">they were prepared for the heatwave, David DeSanti, Vice President </w:t>
      </w:r>
      <w:r w:rsidR="00D502E3" w:rsidRPr="00F20702">
        <w:rPr>
          <w:rFonts w:ascii="Times New Roman" w:eastAsia="Times New Roman" w:hAnsi="Times New Roman" w:cs="Times New Roman"/>
          <w:sz w:val="24"/>
          <w:szCs w:val="24"/>
        </w:rPr>
        <w:t>of Brooklyn and Queens Electric Operations for Con Ed replied “the outcomes are the outcomes.”</w:t>
      </w:r>
      <w:r w:rsidR="00D502E3" w:rsidRPr="00F20702">
        <w:rPr>
          <w:rStyle w:val="FootnoteReference"/>
          <w:rFonts w:ascii="Times New Roman" w:eastAsia="Times New Roman" w:hAnsi="Times New Roman" w:cs="Times New Roman"/>
          <w:sz w:val="24"/>
          <w:szCs w:val="24"/>
        </w:rPr>
        <w:footnoteReference w:id="18"/>
      </w:r>
      <w:r w:rsidR="00D502E3" w:rsidRPr="00F20702">
        <w:rPr>
          <w:rFonts w:ascii="Times New Roman" w:eastAsia="Times New Roman" w:hAnsi="Times New Roman" w:cs="Times New Roman"/>
          <w:sz w:val="24"/>
          <w:szCs w:val="24"/>
        </w:rPr>
        <w:t xml:space="preserve"> Furthermore, when asked how Con Ed will prepare for increased demand, given that some of the blackouts occurred during non-peak times, Con Ed indicated that smart meters were their main solution. These meters would allow Con Ed to structure their pricing to encourage less use during peak demands.</w:t>
      </w:r>
      <w:r w:rsidR="00D502E3" w:rsidRPr="00F20702">
        <w:rPr>
          <w:rStyle w:val="FootnoteReference"/>
          <w:rFonts w:ascii="Times New Roman" w:eastAsia="Times New Roman" w:hAnsi="Times New Roman" w:cs="Times New Roman"/>
          <w:sz w:val="24"/>
          <w:szCs w:val="24"/>
        </w:rPr>
        <w:footnoteReference w:id="19"/>
      </w:r>
      <w:r w:rsidR="00D502E3" w:rsidRPr="00F20702">
        <w:rPr>
          <w:rFonts w:ascii="Times New Roman" w:eastAsia="Times New Roman" w:hAnsi="Times New Roman" w:cs="Times New Roman"/>
          <w:sz w:val="24"/>
          <w:szCs w:val="24"/>
        </w:rPr>
        <w:t xml:space="preserve"> However, not all households will have the luxury of reducing their use of air conditioners, particularly now that most New Yorkers are confined to their homes due to the COVID-19 crisis. </w:t>
      </w:r>
    </w:p>
    <w:p w14:paraId="1C924F6E" w14:textId="6ED7B9C9" w:rsidR="00602DA2" w:rsidRPr="00F20702" w:rsidRDefault="00602DA2" w:rsidP="00602DA2">
      <w:pPr>
        <w:pStyle w:val="NormalWeb"/>
        <w:numPr>
          <w:ilvl w:val="1"/>
          <w:numId w:val="1"/>
        </w:numPr>
        <w:spacing w:before="120" w:beforeAutospacing="0" w:after="120" w:afterAutospacing="0" w:line="480" w:lineRule="auto"/>
        <w:ind w:left="1170" w:hanging="450"/>
        <w:jc w:val="both"/>
        <w:outlineLvl w:val="2"/>
        <w:rPr>
          <w:u w:val="single"/>
        </w:rPr>
      </w:pPr>
      <w:r w:rsidRPr="00F20702">
        <w:rPr>
          <w:u w:val="single"/>
        </w:rPr>
        <w:t xml:space="preserve">Pattern of outages and infrastructure failures </w:t>
      </w:r>
    </w:p>
    <w:p w14:paraId="33FDDDF1" w14:textId="0FAA0E64" w:rsidR="00602DA2" w:rsidRPr="00F20702" w:rsidRDefault="00602DA2" w:rsidP="00602DA2">
      <w:pPr>
        <w:pStyle w:val="NormalWeb"/>
        <w:spacing w:before="120" w:beforeAutospacing="0" w:after="120" w:afterAutospacing="0" w:line="480" w:lineRule="auto"/>
        <w:ind w:firstLine="720"/>
        <w:jc w:val="both"/>
        <w:outlineLvl w:val="2"/>
      </w:pPr>
      <w:r w:rsidRPr="00F20702">
        <w:t>The power outages experienced by New Yorkers in the summer of 2019 were, unfortunately, not a unique experience. Con Ed has a history of failing to meet the City’s demand for electricity, due to a raft of systemic failures. In 1999, hundreds of thousands of Con Ed’s customers lost power during a heat wave.</w:t>
      </w:r>
      <w:r w:rsidR="00335442" w:rsidRPr="00F20702">
        <w:rPr>
          <w:rStyle w:val="FootnoteReference"/>
        </w:rPr>
        <w:footnoteReference w:id="20"/>
      </w:r>
      <w:r w:rsidRPr="00F20702">
        <w:t xml:space="preserve"> The Attorney General’s office</w:t>
      </w:r>
      <w:r w:rsidR="00412F8F" w:rsidRPr="00F20702">
        <w:t xml:space="preserve"> conducted an investigation and</w:t>
      </w:r>
      <w:r w:rsidRPr="00F20702">
        <w:t xml:space="preserve"> determined that Con Ed customers lost power because numerous elements of Con Ed’s electricity supply system failed and that their preparations for the heat wave were inadequate.</w:t>
      </w:r>
      <w:r w:rsidR="00335442" w:rsidRPr="00F20702">
        <w:rPr>
          <w:rStyle w:val="FootnoteReference"/>
        </w:rPr>
        <w:footnoteReference w:id="21"/>
      </w:r>
      <w:r w:rsidRPr="00F20702">
        <w:t xml:space="preserve"> </w:t>
      </w:r>
    </w:p>
    <w:p w14:paraId="2D383C1F" w14:textId="3ACE2EBE" w:rsidR="00602DA2" w:rsidRPr="00F20702" w:rsidRDefault="00602DA2" w:rsidP="00602DA2">
      <w:pPr>
        <w:pStyle w:val="NormalWeb"/>
        <w:spacing w:before="120" w:beforeAutospacing="0" w:after="120" w:afterAutospacing="0" w:line="480" w:lineRule="auto"/>
        <w:ind w:firstLine="720"/>
        <w:jc w:val="both"/>
        <w:outlineLvl w:val="2"/>
      </w:pPr>
      <w:r w:rsidRPr="00F20702">
        <w:t>In 2003, an outage hit the whole City and lasted 29 hours. In 2006, there was another outage, which mainly hit Queens, and lasted eight days. In 2012, after Superstorm Sandy, numerous parts of the City experienced outages for days or weeks.</w:t>
      </w:r>
      <w:r w:rsidR="00335442" w:rsidRPr="00F20702">
        <w:rPr>
          <w:rStyle w:val="FootnoteReference"/>
        </w:rPr>
        <w:footnoteReference w:id="22"/>
      </w:r>
      <w:r w:rsidRPr="00F20702">
        <w:t xml:space="preserve"> Like the 1999 and 2019 outages, all of the blackouts in between were deemed to have been caused by various types of equipment failures.</w:t>
      </w:r>
      <w:r w:rsidR="00335442" w:rsidRPr="00F20702">
        <w:rPr>
          <w:rStyle w:val="FootnoteReference"/>
        </w:rPr>
        <w:footnoteReference w:id="23"/>
      </w:r>
    </w:p>
    <w:p w14:paraId="1706570B" w14:textId="45F508F4" w:rsidR="00602DA2" w:rsidRPr="00F20702" w:rsidRDefault="00412F8F" w:rsidP="00412F8F">
      <w:pPr>
        <w:spacing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Although Con Ed claim</w:t>
      </w:r>
      <w:r w:rsidR="006E12F3">
        <w:rPr>
          <w:rFonts w:ascii="Times New Roman" w:hAnsi="Times New Roman" w:cs="Times New Roman"/>
          <w:sz w:val="24"/>
          <w:szCs w:val="24"/>
        </w:rPr>
        <w:t>s</w:t>
      </w:r>
      <w:r w:rsidRPr="00F20702">
        <w:rPr>
          <w:rFonts w:ascii="Times New Roman" w:hAnsi="Times New Roman" w:cs="Times New Roman"/>
          <w:sz w:val="24"/>
          <w:szCs w:val="24"/>
        </w:rPr>
        <w:t xml:space="preserve"> to have </w:t>
      </w:r>
      <w:r w:rsidR="00602DA2" w:rsidRPr="00F20702">
        <w:rPr>
          <w:rFonts w:ascii="Times New Roman" w:hAnsi="Times New Roman" w:cs="Times New Roman"/>
          <w:sz w:val="24"/>
          <w:szCs w:val="24"/>
        </w:rPr>
        <w:t>spent $1.5 billion in 2018 to upgrade its transformers and replace underground feeder cables</w:t>
      </w:r>
      <w:r w:rsidRPr="00F20702">
        <w:rPr>
          <w:rFonts w:ascii="Times New Roman" w:hAnsi="Times New Roman" w:cs="Times New Roman"/>
          <w:sz w:val="24"/>
          <w:szCs w:val="24"/>
        </w:rPr>
        <w:t xml:space="preserve">, experts claim that </w:t>
      </w:r>
      <w:r w:rsidR="00602DA2" w:rsidRPr="00F20702">
        <w:rPr>
          <w:rFonts w:ascii="Times New Roman" w:hAnsi="Times New Roman" w:cs="Times New Roman"/>
          <w:sz w:val="24"/>
          <w:szCs w:val="24"/>
        </w:rPr>
        <w:t>such upgrades are routine maintenance projects that utilities need to conduct to ensure that the grid keeps functioning.</w:t>
      </w:r>
      <w:r w:rsidR="00335442" w:rsidRPr="00F20702">
        <w:rPr>
          <w:rStyle w:val="FootnoteReference"/>
          <w:rFonts w:ascii="Times New Roman" w:hAnsi="Times New Roman" w:cs="Times New Roman"/>
          <w:sz w:val="24"/>
          <w:szCs w:val="24"/>
        </w:rPr>
        <w:footnoteReference w:id="24"/>
      </w:r>
      <w:r w:rsidR="00602DA2" w:rsidRPr="00F20702">
        <w:rPr>
          <w:rFonts w:ascii="Times New Roman" w:hAnsi="Times New Roman" w:cs="Times New Roman"/>
          <w:sz w:val="24"/>
          <w:szCs w:val="24"/>
        </w:rPr>
        <w:t xml:space="preserve"> Furthermore, Con Ed’s prioritization of projects and focus on replacing equipment appears insufficient to respond to the City’s increasing energy demands. </w:t>
      </w:r>
      <w:r w:rsidR="0034310D" w:rsidRPr="00F20702">
        <w:rPr>
          <w:rFonts w:ascii="Times New Roman" w:hAnsi="Times New Roman" w:cs="Times New Roman"/>
          <w:sz w:val="24"/>
          <w:szCs w:val="24"/>
        </w:rPr>
        <w:t>In their testimony in</w:t>
      </w:r>
      <w:r w:rsidR="00602DA2" w:rsidRPr="00F20702">
        <w:rPr>
          <w:rFonts w:ascii="Times New Roman" w:hAnsi="Times New Roman" w:cs="Times New Roman"/>
          <w:sz w:val="24"/>
          <w:szCs w:val="24"/>
        </w:rPr>
        <w:t xml:space="preserve"> the recent rate case</w:t>
      </w:r>
      <w:r w:rsidR="0034310D" w:rsidRPr="00F20702">
        <w:rPr>
          <w:rFonts w:ascii="Times New Roman" w:hAnsi="Times New Roman" w:cs="Times New Roman"/>
          <w:sz w:val="24"/>
          <w:szCs w:val="24"/>
        </w:rPr>
        <w:t xml:space="preserve"> before the Public Service Commission</w:t>
      </w:r>
      <w:r w:rsidR="00602DA2" w:rsidRPr="00F20702">
        <w:rPr>
          <w:rFonts w:ascii="Times New Roman" w:hAnsi="Times New Roman" w:cs="Times New Roman"/>
          <w:sz w:val="24"/>
          <w:szCs w:val="24"/>
        </w:rPr>
        <w:t xml:space="preserve">, witnesses testifying on behalf of the City expressed concern </w:t>
      </w:r>
      <w:r w:rsidRPr="00F20702">
        <w:rPr>
          <w:rFonts w:ascii="Times New Roman" w:hAnsi="Times New Roman" w:cs="Times New Roman"/>
          <w:sz w:val="24"/>
          <w:szCs w:val="24"/>
        </w:rPr>
        <w:t xml:space="preserve">that </w:t>
      </w:r>
      <w:r w:rsidR="00602DA2" w:rsidRPr="00F20702">
        <w:rPr>
          <w:rFonts w:ascii="Times New Roman" w:hAnsi="Times New Roman" w:cs="Times New Roman"/>
          <w:sz w:val="24"/>
          <w:szCs w:val="24"/>
        </w:rPr>
        <w:t>Con Ed’s focus on replacing equipment was shortsighted, and called for a paradigm shift in the Company’s approach. Rather than focus on mere maintenance and equipment replacement, they testified that the Company must “examine opportunities to invest in research and development, demonstration projects and alternative solutions such as [non wire solutions or NWS] to replacing failed equipment.”</w:t>
      </w:r>
      <w:r w:rsidR="001F6EF5" w:rsidRPr="00F20702">
        <w:rPr>
          <w:rStyle w:val="FootnoteReference"/>
          <w:rFonts w:ascii="Times New Roman" w:hAnsi="Times New Roman" w:cs="Times New Roman"/>
          <w:sz w:val="24"/>
          <w:szCs w:val="24"/>
        </w:rPr>
        <w:footnoteReference w:id="25"/>
      </w:r>
    </w:p>
    <w:p w14:paraId="032E2290" w14:textId="6E96856D" w:rsidR="00BD6C4A" w:rsidRPr="00F20702" w:rsidRDefault="00BD6C4A" w:rsidP="007B16CE">
      <w:pPr>
        <w:pStyle w:val="ListParagraph"/>
        <w:widowControl w:val="0"/>
        <w:numPr>
          <w:ilvl w:val="1"/>
          <w:numId w:val="1"/>
        </w:numPr>
        <w:suppressLineNumbers/>
        <w:autoSpaceDE w:val="0"/>
        <w:autoSpaceDN w:val="0"/>
        <w:adjustRightInd w:val="0"/>
        <w:spacing w:before="120" w:after="120" w:line="480" w:lineRule="auto"/>
        <w:ind w:left="1080"/>
        <w:jc w:val="both"/>
        <w:rPr>
          <w:rFonts w:ascii="Times New Roman" w:hAnsi="Times New Roman" w:cs="Times New Roman"/>
          <w:u w:val="single"/>
        </w:rPr>
      </w:pPr>
      <w:r w:rsidRPr="00F20702">
        <w:rPr>
          <w:rFonts w:ascii="Times New Roman" w:hAnsi="Times New Roman" w:cs="Times New Roman"/>
          <w:u w:val="single"/>
        </w:rPr>
        <w:t xml:space="preserve">Con Ed’s Responses to the 2020 COVID-19 Emergency </w:t>
      </w:r>
    </w:p>
    <w:p w14:paraId="1BF0A816" w14:textId="39B8614E" w:rsidR="00BD6C4A" w:rsidRPr="00F20702" w:rsidRDefault="000A630F" w:rsidP="0087497D">
      <w:pPr>
        <w:spacing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To</w:t>
      </w:r>
      <w:r w:rsidR="00412F8F" w:rsidRPr="00F20702">
        <w:rPr>
          <w:rFonts w:ascii="Times New Roman" w:hAnsi="Times New Roman" w:cs="Times New Roman"/>
          <w:sz w:val="24"/>
          <w:szCs w:val="24"/>
        </w:rPr>
        <w:t xml:space="preserve"> date, Con Ed’s COVID-19 response has </w:t>
      </w:r>
      <w:r w:rsidR="0087497D" w:rsidRPr="00F20702">
        <w:rPr>
          <w:rFonts w:ascii="Times New Roman" w:hAnsi="Times New Roman" w:cs="Times New Roman"/>
          <w:sz w:val="24"/>
          <w:szCs w:val="24"/>
        </w:rPr>
        <w:t>primarily</w:t>
      </w:r>
      <w:r w:rsidR="00412F8F" w:rsidRPr="00F20702">
        <w:rPr>
          <w:rFonts w:ascii="Times New Roman" w:hAnsi="Times New Roman" w:cs="Times New Roman"/>
          <w:sz w:val="24"/>
          <w:szCs w:val="24"/>
        </w:rPr>
        <w:t xml:space="preserve"> focused on assisting customers facing financial distress during this crisis.</w:t>
      </w:r>
      <w:r w:rsidRPr="00F20702">
        <w:rPr>
          <w:rFonts w:ascii="Times New Roman" w:hAnsi="Times New Roman" w:cs="Times New Roman"/>
          <w:sz w:val="24"/>
          <w:szCs w:val="24"/>
        </w:rPr>
        <w:t xml:space="preserve"> </w:t>
      </w:r>
      <w:r w:rsidR="00BD6C4A" w:rsidRPr="00F20702">
        <w:rPr>
          <w:rFonts w:ascii="Times New Roman" w:hAnsi="Times New Roman" w:cs="Times New Roman"/>
          <w:sz w:val="24"/>
          <w:szCs w:val="24"/>
        </w:rPr>
        <w:t>For instance, they have issued a moratorium on shut-offs so that no customer will have their power cut for a lack of payment.</w:t>
      </w:r>
      <w:r w:rsidR="00BD6C4A" w:rsidRPr="00F20702">
        <w:rPr>
          <w:rStyle w:val="FootnoteReference"/>
          <w:rFonts w:ascii="Times New Roman" w:hAnsi="Times New Roman" w:cs="Times New Roman"/>
          <w:sz w:val="24"/>
          <w:szCs w:val="24"/>
        </w:rPr>
        <w:footnoteReference w:id="26"/>
      </w:r>
      <w:r w:rsidR="00BD6C4A" w:rsidRPr="00F20702">
        <w:rPr>
          <w:rFonts w:ascii="Times New Roman" w:hAnsi="Times New Roman" w:cs="Times New Roman"/>
          <w:sz w:val="24"/>
          <w:szCs w:val="24"/>
        </w:rPr>
        <w:t xml:space="preserve"> Additionally, Con Ed has said that they will waive all new late-payment fees and are offering customers an opportunity to negotiate payment extension plans.</w:t>
      </w:r>
      <w:r w:rsidR="00BD6C4A" w:rsidRPr="00F20702">
        <w:rPr>
          <w:rStyle w:val="FootnoteReference"/>
          <w:rFonts w:ascii="Times New Roman" w:hAnsi="Times New Roman" w:cs="Times New Roman"/>
          <w:sz w:val="24"/>
          <w:szCs w:val="24"/>
        </w:rPr>
        <w:footnoteReference w:id="27"/>
      </w:r>
      <w:r w:rsidRPr="00F20702">
        <w:rPr>
          <w:rFonts w:ascii="Times New Roman" w:hAnsi="Times New Roman" w:cs="Times New Roman"/>
          <w:sz w:val="24"/>
          <w:szCs w:val="24"/>
        </w:rPr>
        <w:t xml:space="preserve"> </w:t>
      </w:r>
      <w:r w:rsidR="00167C88" w:rsidRPr="00F20702">
        <w:rPr>
          <w:rFonts w:ascii="Times New Roman" w:hAnsi="Times New Roman" w:cs="Times New Roman"/>
          <w:sz w:val="24"/>
          <w:szCs w:val="24"/>
        </w:rPr>
        <w:t>However, u</w:t>
      </w:r>
      <w:r w:rsidR="006B1128" w:rsidRPr="00F20702">
        <w:rPr>
          <w:rFonts w:ascii="Times New Roman" w:hAnsi="Times New Roman" w:cs="Times New Roman"/>
          <w:sz w:val="24"/>
          <w:szCs w:val="24"/>
        </w:rPr>
        <w:t>nlike</w:t>
      </w:r>
      <w:r w:rsidR="00167C88" w:rsidRPr="00F20702">
        <w:rPr>
          <w:rFonts w:ascii="Times New Roman" w:hAnsi="Times New Roman" w:cs="Times New Roman"/>
          <w:sz w:val="24"/>
          <w:szCs w:val="24"/>
        </w:rPr>
        <w:t xml:space="preserve"> other utilities,</w:t>
      </w:r>
      <w:r w:rsidR="007B16CE" w:rsidRPr="00F20702">
        <w:rPr>
          <w:rStyle w:val="FootnoteReference"/>
          <w:rFonts w:ascii="Times New Roman" w:hAnsi="Times New Roman" w:cs="Times New Roman"/>
          <w:sz w:val="24"/>
          <w:szCs w:val="24"/>
        </w:rPr>
        <w:footnoteReference w:id="28"/>
      </w:r>
      <w:r w:rsidR="00167C88" w:rsidRPr="00F20702">
        <w:rPr>
          <w:rFonts w:ascii="Times New Roman" w:hAnsi="Times New Roman" w:cs="Times New Roman"/>
          <w:sz w:val="24"/>
          <w:szCs w:val="24"/>
        </w:rPr>
        <w:t xml:space="preserve"> Con Ed has not announced that it is </w:t>
      </w:r>
      <w:r w:rsidR="00412F8F" w:rsidRPr="00F20702">
        <w:rPr>
          <w:rFonts w:ascii="Times New Roman" w:hAnsi="Times New Roman" w:cs="Times New Roman"/>
          <w:sz w:val="24"/>
          <w:szCs w:val="24"/>
        </w:rPr>
        <w:t>suspending its rate increase, which was recently approved by the P</w:t>
      </w:r>
      <w:r w:rsidR="0087497D" w:rsidRPr="00F20702">
        <w:rPr>
          <w:rFonts w:ascii="Times New Roman" w:hAnsi="Times New Roman" w:cs="Times New Roman"/>
          <w:sz w:val="24"/>
          <w:szCs w:val="24"/>
        </w:rPr>
        <w:t xml:space="preserve">ublic </w:t>
      </w:r>
      <w:r w:rsidR="00412F8F" w:rsidRPr="00F20702">
        <w:rPr>
          <w:rFonts w:ascii="Times New Roman" w:hAnsi="Times New Roman" w:cs="Times New Roman"/>
          <w:sz w:val="24"/>
          <w:szCs w:val="24"/>
        </w:rPr>
        <w:t>S</w:t>
      </w:r>
      <w:r w:rsidR="0087497D" w:rsidRPr="00F20702">
        <w:rPr>
          <w:rFonts w:ascii="Times New Roman" w:hAnsi="Times New Roman" w:cs="Times New Roman"/>
          <w:sz w:val="24"/>
          <w:szCs w:val="24"/>
        </w:rPr>
        <w:t xml:space="preserve">ervice </w:t>
      </w:r>
      <w:r w:rsidR="00412F8F" w:rsidRPr="00F20702">
        <w:rPr>
          <w:rFonts w:ascii="Times New Roman" w:hAnsi="Times New Roman" w:cs="Times New Roman"/>
          <w:sz w:val="24"/>
          <w:szCs w:val="24"/>
        </w:rPr>
        <w:t>C</w:t>
      </w:r>
      <w:r w:rsidR="0087497D" w:rsidRPr="00F20702">
        <w:rPr>
          <w:rFonts w:ascii="Times New Roman" w:hAnsi="Times New Roman" w:cs="Times New Roman"/>
          <w:sz w:val="24"/>
          <w:szCs w:val="24"/>
        </w:rPr>
        <w:t>ommission, increasing</w:t>
      </w:r>
      <w:r w:rsidR="00412F8F" w:rsidRPr="00F20702">
        <w:rPr>
          <w:rFonts w:ascii="Times New Roman" w:hAnsi="Times New Roman" w:cs="Times New Roman"/>
          <w:sz w:val="24"/>
          <w:szCs w:val="24"/>
        </w:rPr>
        <w:t xml:space="preserve"> residential customer bills on average by $6.37 per month.</w:t>
      </w:r>
      <w:r w:rsidR="0087497D" w:rsidRPr="00F20702">
        <w:rPr>
          <w:rStyle w:val="FootnoteReference"/>
          <w:rFonts w:ascii="Times New Roman" w:hAnsi="Times New Roman" w:cs="Times New Roman"/>
          <w:sz w:val="24"/>
          <w:szCs w:val="24"/>
        </w:rPr>
        <w:footnoteReference w:id="29"/>
      </w:r>
    </w:p>
    <w:p w14:paraId="58691103" w14:textId="64654E5B" w:rsidR="000A630F" w:rsidRPr="00F20702" w:rsidRDefault="000A630F" w:rsidP="00BD6C4A">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During this hearing, the committees look f</w:t>
      </w:r>
      <w:r w:rsidR="0087497D" w:rsidRPr="00F20702">
        <w:rPr>
          <w:rFonts w:ascii="Times New Roman" w:hAnsi="Times New Roman" w:cs="Times New Roman"/>
          <w:sz w:val="24"/>
          <w:szCs w:val="24"/>
        </w:rPr>
        <w:t xml:space="preserve">orward to </w:t>
      </w:r>
      <w:r w:rsidR="0034310D" w:rsidRPr="00F20702">
        <w:rPr>
          <w:rFonts w:ascii="Times New Roman" w:hAnsi="Times New Roman" w:cs="Times New Roman"/>
          <w:sz w:val="24"/>
          <w:szCs w:val="24"/>
        </w:rPr>
        <w:t>examining</w:t>
      </w:r>
      <w:r w:rsidR="0087497D" w:rsidRPr="00F20702">
        <w:rPr>
          <w:rFonts w:ascii="Times New Roman" w:hAnsi="Times New Roman" w:cs="Times New Roman"/>
          <w:sz w:val="24"/>
          <w:szCs w:val="24"/>
        </w:rPr>
        <w:t xml:space="preserve"> how Con Ed</w:t>
      </w:r>
      <w:r w:rsidRPr="00F20702">
        <w:rPr>
          <w:rFonts w:ascii="Times New Roman" w:hAnsi="Times New Roman" w:cs="Times New Roman"/>
          <w:sz w:val="24"/>
          <w:szCs w:val="24"/>
        </w:rPr>
        <w:t xml:space="preserve"> plans to address the </w:t>
      </w:r>
      <w:r w:rsidR="0087497D" w:rsidRPr="00F20702">
        <w:rPr>
          <w:rFonts w:ascii="Times New Roman" w:hAnsi="Times New Roman" w:cs="Times New Roman"/>
          <w:sz w:val="24"/>
          <w:szCs w:val="24"/>
        </w:rPr>
        <w:t xml:space="preserve">troubling </w:t>
      </w:r>
      <w:r w:rsidRPr="00F20702">
        <w:rPr>
          <w:rFonts w:ascii="Times New Roman" w:hAnsi="Times New Roman" w:cs="Times New Roman"/>
          <w:sz w:val="24"/>
          <w:szCs w:val="24"/>
        </w:rPr>
        <w:t xml:space="preserve">weather forecasts for this summer, and particularly how it intends to ensure that vulnerable customers, </w:t>
      </w:r>
      <w:r w:rsidR="0001407C" w:rsidRPr="00F20702">
        <w:rPr>
          <w:rFonts w:ascii="Times New Roman" w:hAnsi="Times New Roman" w:cs="Times New Roman"/>
          <w:sz w:val="24"/>
          <w:szCs w:val="24"/>
        </w:rPr>
        <w:t xml:space="preserve">such as </w:t>
      </w:r>
      <w:r w:rsidRPr="00F20702">
        <w:rPr>
          <w:rFonts w:ascii="Times New Roman" w:hAnsi="Times New Roman" w:cs="Times New Roman"/>
          <w:sz w:val="24"/>
          <w:szCs w:val="24"/>
        </w:rPr>
        <w:t xml:space="preserve">the elderly and those with underlying medical conditions, will </w:t>
      </w:r>
      <w:r w:rsidR="00574776" w:rsidRPr="00F20702">
        <w:rPr>
          <w:rFonts w:ascii="Times New Roman" w:hAnsi="Times New Roman" w:cs="Times New Roman"/>
          <w:sz w:val="24"/>
          <w:szCs w:val="24"/>
        </w:rPr>
        <w:t xml:space="preserve">not face power shutoffs during this </w:t>
      </w:r>
      <w:r w:rsidR="0001407C" w:rsidRPr="00F20702">
        <w:rPr>
          <w:rFonts w:ascii="Times New Roman" w:hAnsi="Times New Roman" w:cs="Times New Roman"/>
          <w:sz w:val="24"/>
          <w:szCs w:val="24"/>
        </w:rPr>
        <w:t xml:space="preserve">unprecedented </w:t>
      </w:r>
      <w:r w:rsidR="00574776" w:rsidRPr="00F20702">
        <w:rPr>
          <w:rFonts w:ascii="Times New Roman" w:hAnsi="Times New Roman" w:cs="Times New Roman"/>
          <w:sz w:val="24"/>
          <w:szCs w:val="24"/>
        </w:rPr>
        <w:t>time of need.</w:t>
      </w:r>
    </w:p>
    <w:p w14:paraId="241DAA36" w14:textId="69FFF28F" w:rsidR="00D502E3" w:rsidRPr="00F20702" w:rsidRDefault="00574776" w:rsidP="00EC356E">
      <w:pPr>
        <w:pStyle w:val="ListParagraph"/>
        <w:widowControl w:val="0"/>
        <w:numPr>
          <w:ilvl w:val="0"/>
          <w:numId w:val="1"/>
        </w:numPr>
        <w:suppressLineNumbers/>
        <w:autoSpaceDE w:val="0"/>
        <w:autoSpaceDN w:val="0"/>
        <w:adjustRightInd w:val="0"/>
        <w:spacing w:before="120" w:after="120" w:line="480" w:lineRule="auto"/>
        <w:ind w:left="720"/>
        <w:jc w:val="both"/>
        <w:rPr>
          <w:rFonts w:ascii="Times New Roman" w:eastAsia="Times New Roman" w:hAnsi="Times New Roman" w:cs="Times New Roman"/>
          <w:b/>
          <w:u w:val="single"/>
        </w:rPr>
      </w:pPr>
      <w:r w:rsidRPr="00F20702">
        <w:rPr>
          <w:rFonts w:ascii="Times New Roman" w:eastAsia="Times New Roman" w:hAnsi="Times New Roman" w:cs="Times New Roman"/>
          <w:b/>
          <w:u w:val="single"/>
        </w:rPr>
        <w:t>CLIMATE CHANGE AND COVID-19</w:t>
      </w:r>
    </w:p>
    <w:p w14:paraId="2136D69A" w14:textId="36EB5E76" w:rsidR="00163947" w:rsidRPr="00F20702" w:rsidRDefault="00163947" w:rsidP="00167C88">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Temperatures have been rising more rapidly over the last century</w:t>
      </w:r>
      <w:r w:rsidR="006E12F3">
        <w:rPr>
          <w:rFonts w:ascii="Times New Roman" w:hAnsi="Times New Roman" w:cs="Times New Roman"/>
          <w:sz w:val="24"/>
          <w:szCs w:val="24"/>
        </w:rPr>
        <w:t>,</w:t>
      </w:r>
      <w:r w:rsidRPr="00F20702">
        <w:rPr>
          <w:rFonts w:ascii="Times New Roman" w:hAnsi="Times New Roman" w:cs="Times New Roman"/>
          <w:sz w:val="24"/>
          <w:szCs w:val="24"/>
        </w:rPr>
        <w:t xml:space="preserve"> and one in ten Americans are </w:t>
      </w:r>
      <w:r w:rsidR="006E12F3">
        <w:rPr>
          <w:rFonts w:ascii="Times New Roman" w:hAnsi="Times New Roman" w:cs="Times New Roman"/>
          <w:sz w:val="24"/>
          <w:szCs w:val="24"/>
        </w:rPr>
        <w:t xml:space="preserve">currently </w:t>
      </w:r>
      <w:r w:rsidRPr="00F20702">
        <w:rPr>
          <w:rFonts w:ascii="Times New Roman" w:hAnsi="Times New Roman" w:cs="Times New Roman"/>
          <w:sz w:val="24"/>
          <w:szCs w:val="24"/>
        </w:rPr>
        <w:t>living in rapidly heating regions, including New York City.</w:t>
      </w:r>
      <w:r w:rsidRPr="00F20702">
        <w:rPr>
          <w:rStyle w:val="FootnoteReference"/>
          <w:rFonts w:ascii="Times New Roman" w:hAnsi="Times New Roman" w:cs="Times New Roman"/>
          <w:sz w:val="24"/>
          <w:szCs w:val="24"/>
        </w:rPr>
        <w:footnoteReference w:id="30"/>
      </w:r>
      <w:r w:rsidRPr="00F20702">
        <w:rPr>
          <w:rFonts w:ascii="Times New Roman" w:hAnsi="Times New Roman" w:cs="Times New Roman"/>
          <w:sz w:val="24"/>
          <w:szCs w:val="24"/>
        </w:rPr>
        <w:t xml:space="preserve"> </w:t>
      </w:r>
      <w:r w:rsidR="00574776" w:rsidRPr="00F20702">
        <w:rPr>
          <w:rFonts w:ascii="Times New Roman" w:hAnsi="Times New Roman" w:cs="Times New Roman"/>
          <w:sz w:val="24"/>
          <w:szCs w:val="24"/>
        </w:rPr>
        <w:t>Heatwaves in the City are exacerbated by the Urban Heat Island (UHI) effect, a phenomenon in which urban areas experience higher temperatures than surrounding suburban and rural areas, largely because of heat-retaining concrete and asphalt, less vegetation and more industrial functions.</w:t>
      </w:r>
      <w:r w:rsidR="00574776" w:rsidRPr="00F20702">
        <w:rPr>
          <w:rStyle w:val="FootnoteReference"/>
          <w:rFonts w:ascii="Times New Roman" w:hAnsi="Times New Roman" w:cs="Times New Roman"/>
          <w:sz w:val="24"/>
          <w:szCs w:val="24"/>
        </w:rPr>
        <w:footnoteReference w:id="31"/>
      </w:r>
      <w:r w:rsidR="00574776" w:rsidRPr="00F20702">
        <w:rPr>
          <w:rFonts w:ascii="Times New Roman" w:hAnsi="Times New Roman" w:cs="Times New Roman"/>
          <w:sz w:val="24"/>
          <w:szCs w:val="24"/>
        </w:rPr>
        <w:t xml:space="preserve"> </w:t>
      </w:r>
      <w:r w:rsidRPr="00F20702">
        <w:rPr>
          <w:rFonts w:ascii="Times New Roman" w:hAnsi="Times New Roman" w:cs="Times New Roman"/>
          <w:sz w:val="24"/>
          <w:szCs w:val="24"/>
        </w:rPr>
        <w:t>According to a study by the University of Maryland published last year, temperatures in New York City will be up to 5℃ warmer, with a climate similar to Jonesboro, Arkansas by 2080.</w:t>
      </w:r>
      <w:r w:rsidRPr="00F20702">
        <w:rPr>
          <w:rStyle w:val="FootnoteReference"/>
          <w:rFonts w:ascii="Times New Roman" w:hAnsi="Times New Roman" w:cs="Times New Roman"/>
          <w:sz w:val="24"/>
          <w:szCs w:val="24"/>
        </w:rPr>
        <w:footnoteReference w:id="32"/>
      </w:r>
      <w:r w:rsidRPr="00F20702">
        <w:rPr>
          <w:rFonts w:ascii="Times New Roman" w:hAnsi="Times New Roman" w:cs="Times New Roman"/>
          <w:sz w:val="24"/>
          <w:szCs w:val="24"/>
        </w:rPr>
        <w:t xml:space="preserve">  </w:t>
      </w:r>
    </w:p>
    <w:p w14:paraId="4FD38C50" w14:textId="038DDCD3" w:rsidR="00163947" w:rsidRPr="00F20702" w:rsidRDefault="00163947" w:rsidP="00163947">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Urban areas can be up to 5.4 degrees </w:t>
      </w:r>
      <w:r w:rsidR="00CE7C42">
        <w:rPr>
          <w:rFonts w:ascii="Times New Roman" w:hAnsi="Times New Roman" w:cs="Times New Roman"/>
          <w:sz w:val="24"/>
          <w:szCs w:val="24"/>
        </w:rPr>
        <w:t xml:space="preserve">Fahrenheit </w:t>
      </w:r>
      <w:r w:rsidRPr="00F20702">
        <w:rPr>
          <w:rFonts w:ascii="Times New Roman" w:hAnsi="Times New Roman" w:cs="Times New Roman"/>
          <w:sz w:val="24"/>
          <w:szCs w:val="24"/>
        </w:rPr>
        <w:t>warmer during the day and up to 22 degrees</w:t>
      </w:r>
      <w:r w:rsidR="00CE7C42">
        <w:rPr>
          <w:rFonts w:ascii="Times New Roman" w:hAnsi="Times New Roman" w:cs="Times New Roman"/>
          <w:sz w:val="24"/>
          <w:szCs w:val="24"/>
        </w:rPr>
        <w:t xml:space="preserve"> Fahrenheit</w:t>
      </w:r>
      <w:r w:rsidRPr="00F20702">
        <w:rPr>
          <w:rFonts w:ascii="Times New Roman" w:hAnsi="Times New Roman" w:cs="Times New Roman"/>
          <w:sz w:val="24"/>
          <w:szCs w:val="24"/>
        </w:rPr>
        <w:t xml:space="preserve"> hotter at night than surrounding rural and suburban areas, affecting City residents’ quality of life and the City’s infrastructure.</w:t>
      </w:r>
      <w:r w:rsidRPr="00F20702">
        <w:rPr>
          <w:rStyle w:val="FootnoteReference"/>
          <w:rFonts w:ascii="Times New Roman" w:hAnsi="Times New Roman" w:cs="Times New Roman"/>
          <w:sz w:val="24"/>
          <w:szCs w:val="24"/>
        </w:rPr>
        <w:footnoteReference w:id="33"/>
      </w:r>
      <w:r w:rsidRPr="00F20702">
        <w:rPr>
          <w:rFonts w:ascii="Times New Roman" w:hAnsi="Times New Roman" w:cs="Times New Roman"/>
          <w:sz w:val="24"/>
          <w:szCs w:val="24"/>
        </w:rPr>
        <w:t xml:space="preserve"> For example, buildings retain heat overnight, which prevents people from sleeping well, air pollution can be worse on hotter days and that may lead to respiratory problems, and warmer conditions may also lead to heavy rainfall causing flooding.</w:t>
      </w:r>
      <w:r w:rsidRPr="00F20702">
        <w:rPr>
          <w:rStyle w:val="FootnoteReference"/>
          <w:rFonts w:ascii="Times New Roman" w:hAnsi="Times New Roman" w:cs="Times New Roman"/>
          <w:sz w:val="24"/>
          <w:szCs w:val="24"/>
        </w:rPr>
        <w:footnoteReference w:id="34"/>
      </w:r>
      <w:r w:rsidRPr="00F20702">
        <w:rPr>
          <w:rFonts w:ascii="Times New Roman" w:hAnsi="Times New Roman" w:cs="Times New Roman"/>
          <w:sz w:val="24"/>
          <w:szCs w:val="24"/>
        </w:rPr>
        <w:t xml:space="preserve">  </w:t>
      </w:r>
    </w:p>
    <w:p w14:paraId="01BAC603" w14:textId="2AD5BFE0" w:rsidR="00163947" w:rsidRPr="00F20702" w:rsidRDefault="00163947" w:rsidP="00163947">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Over the last decade, the City has experienced some of its hottest summer months ever recorded,</w:t>
      </w:r>
      <w:r w:rsidRPr="00F20702">
        <w:rPr>
          <w:rStyle w:val="FootnoteReference"/>
          <w:rFonts w:ascii="Times New Roman" w:hAnsi="Times New Roman" w:cs="Times New Roman"/>
          <w:sz w:val="24"/>
          <w:szCs w:val="24"/>
        </w:rPr>
        <w:footnoteReference w:id="35"/>
      </w:r>
      <w:r w:rsidRPr="00F20702">
        <w:rPr>
          <w:rFonts w:ascii="Times New Roman" w:hAnsi="Times New Roman" w:cs="Times New Roman"/>
          <w:sz w:val="24"/>
          <w:szCs w:val="24"/>
        </w:rPr>
        <w:t xml:space="preserve"> and heat waves like the one that hit the City in July 2019 are expected to become more frequent. The New York City Panel on Climate Change (NPCC) predicts that heat waves, which are defined as three or more days with temperatures at or above 90 degrees Fahrenheit, will be longer, hotter and more frequent especially in areas where the UHI effect is present, like many areas in the City.</w:t>
      </w:r>
      <w:r w:rsidRPr="00F20702">
        <w:rPr>
          <w:rStyle w:val="FootnoteReference"/>
          <w:rFonts w:ascii="Times New Roman" w:hAnsi="Times New Roman" w:cs="Times New Roman"/>
          <w:sz w:val="24"/>
          <w:szCs w:val="24"/>
        </w:rPr>
        <w:footnoteReference w:id="36"/>
      </w:r>
      <w:r w:rsidRPr="00F20702">
        <w:rPr>
          <w:rFonts w:ascii="Times New Roman" w:hAnsi="Times New Roman" w:cs="Times New Roman"/>
          <w:sz w:val="24"/>
          <w:szCs w:val="24"/>
        </w:rPr>
        <w:t xml:space="preserve"> NPCC also predicts for the 2020s that the City will experience two to four heat waves per year, with each heat wave lasting four to six days.</w:t>
      </w:r>
      <w:r w:rsidRPr="00F20702">
        <w:rPr>
          <w:rStyle w:val="FootnoteReference"/>
          <w:rFonts w:ascii="Times New Roman" w:hAnsi="Times New Roman" w:cs="Times New Roman"/>
          <w:sz w:val="24"/>
          <w:szCs w:val="24"/>
        </w:rPr>
        <w:footnoteReference w:id="37"/>
      </w:r>
      <w:r w:rsidRPr="00F20702">
        <w:rPr>
          <w:rFonts w:ascii="Times New Roman" w:hAnsi="Times New Roman" w:cs="Times New Roman"/>
          <w:sz w:val="24"/>
          <w:szCs w:val="24"/>
        </w:rPr>
        <w:t xml:space="preserve"> By 2050, the frequency of heat waves and the number of days above 90 degrees Fahrenheit is expected to</w:t>
      </w:r>
      <w:r w:rsidR="00D613F6">
        <w:rPr>
          <w:rFonts w:ascii="Times New Roman" w:hAnsi="Times New Roman" w:cs="Times New Roman"/>
          <w:sz w:val="24"/>
          <w:szCs w:val="24"/>
        </w:rPr>
        <w:t xml:space="preserve"> nearly</w:t>
      </w:r>
      <w:r w:rsidRPr="00F20702">
        <w:rPr>
          <w:rFonts w:ascii="Times New Roman" w:hAnsi="Times New Roman" w:cs="Times New Roman"/>
          <w:sz w:val="24"/>
          <w:szCs w:val="24"/>
        </w:rPr>
        <w:t xml:space="preserve"> triple.</w:t>
      </w:r>
      <w:r w:rsidR="00D613F6">
        <w:rPr>
          <w:rStyle w:val="FootnoteReference"/>
          <w:rFonts w:ascii="Times New Roman" w:hAnsi="Times New Roman" w:cs="Times New Roman"/>
          <w:sz w:val="24"/>
          <w:szCs w:val="24"/>
        </w:rPr>
        <w:footnoteReference w:id="38"/>
      </w:r>
    </w:p>
    <w:p w14:paraId="754B189C" w14:textId="652ECCA3" w:rsidR="00163947" w:rsidRPr="00F20702" w:rsidRDefault="00163947" w:rsidP="00163947">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According to the Center for Disease Control and Prevention, an average of 13 City residents died each year from heat-related illnesses between 2000 and 2011. These deaths were primarily among people from poorer neighborhoods and with underlying health conditions.</w:t>
      </w:r>
      <w:r w:rsidRPr="00F20702">
        <w:rPr>
          <w:rStyle w:val="FootnoteReference"/>
          <w:rFonts w:ascii="Times New Roman" w:hAnsi="Times New Roman" w:cs="Times New Roman"/>
          <w:sz w:val="24"/>
          <w:szCs w:val="24"/>
        </w:rPr>
        <w:footnoteReference w:id="39"/>
      </w:r>
      <w:r w:rsidRPr="00F20702">
        <w:rPr>
          <w:rFonts w:ascii="Times New Roman" w:hAnsi="Times New Roman" w:cs="Times New Roman"/>
          <w:sz w:val="24"/>
          <w:szCs w:val="24"/>
        </w:rPr>
        <w:t xml:space="preserve">  However, some studies indicate that this number may be much lower than the actual number of heat-related deaths because of how a “hot day” is defined.</w:t>
      </w:r>
      <w:r w:rsidRPr="00F20702">
        <w:rPr>
          <w:rStyle w:val="FootnoteReference"/>
          <w:rFonts w:ascii="Times New Roman" w:hAnsi="Times New Roman" w:cs="Times New Roman"/>
          <w:sz w:val="24"/>
          <w:szCs w:val="24"/>
        </w:rPr>
        <w:footnoteReference w:id="40"/>
      </w:r>
      <w:r w:rsidRPr="00F20702">
        <w:rPr>
          <w:rFonts w:ascii="Times New Roman" w:hAnsi="Times New Roman" w:cs="Times New Roman"/>
          <w:sz w:val="24"/>
          <w:szCs w:val="24"/>
        </w:rPr>
        <w:t xml:space="preserve"> The City also reports an average of 115 excess heat-related deaths, 150 heat-related hospitalizations, and 450 heat-related emergency department visits each year.</w:t>
      </w:r>
      <w:r w:rsidRPr="00F20702">
        <w:rPr>
          <w:rStyle w:val="FootnoteReference"/>
          <w:rFonts w:ascii="Times New Roman" w:hAnsi="Times New Roman" w:cs="Times New Roman"/>
          <w:sz w:val="24"/>
          <w:szCs w:val="24"/>
        </w:rPr>
        <w:footnoteReference w:id="41"/>
      </w:r>
      <w:r w:rsidRPr="00F20702">
        <w:rPr>
          <w:rFonts w:ascii="Times New Roman" w:hAnsi="Times New Roman" w:cs="Times New Roman"/>
          <w:sz w:val="24"/>
          <w:szCs w:val="24"/>
        </w:rPr>
        <w:t xml:space="preserve"> With rising temperatures because of climate change, the risk of extreme heat waves will become more acute each year.</w:t>
      </w:r>
      <w:r w:rsidRPr="00F20702">
        <w:rPr>
          <w:rStyle w:val="FootnoteReference"/>
          <w:rFonts w:ascii="Times New Roman" w:hAnsi="Times New Roman" w:cs="Times New Roman"/>
          <w:sz w:val="24"/>
          <w:szCs w:val="24"/>
        </w:rPr>
        <w:footnoteReference w:id="42"/>
      </w:r>
    </w:p>
    <w:p w14:paraId="5CFC095D" w14:textId="77777777" w:rsidR="00163947" w:rsidRPr="00F20702" w:rsidRDefault="00163947" w:rsidP="00163947">
      <w:pPr>
        <w:pStyle w:val="ListParagraph"/>
        <w:numPr>
          <w:ilvl w:val="1"/>
          <w:numId w:val="1"/>
        </w:numPr>
        <w:spacing w:line="480" w:lineRule="auto"/>
        <w:ind w:left="1080"/>
        <w:jc w:val="both"/>
        <w:rPr>
          <w:rFonts w:ascii="Times New Roman" w:hAnsi="Times New Roman" w:cs="Times New Roman"/>
          <w:u w:val="single"/>
        </w:rPr>
      </w:pPr>
      <w:r w:rsidRPr="00F20702">
        <w:rPr>
          <w:rFonts w:ascii="Times New Roman" w:hAnsi="Times New Roman" w:cs="Times New Roman"/>
          <w:u w:val="single"/>
        </w:rPr>
        <w:t>Predictions for NYC’s 2020 Summer and COVID-19</w:t>
      </w:r>
    </w:p>
    <w:p w14:paraId="4C002CE5" w14:textId="2744A66B" w:rsidR="00163947" w:rsidRPr="00F20702" w:rsidRDefault="00163947" w:rsidP="00163947">
      <w:pPr>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Public health experts are warning that COVID-19 could make heat waves much deadlier</w:t>
      </w:r>
      <w:r w:rsidR="00A30E2D">
        <w:rPr>
          <w:rFonts w:ascii="Times New Roman" w:hAnsi="Times New Roman" w:cs="Times New Roman"/>
          <w:sz w:val="24"/>
          <w:szCs w:val="24"/>
        </w:rPr>
        <w:t>,</w:t>
      </w:r>
      <w:r w:rsidRPr="00F20702">
        <w:rPr>
          <w:rFonts w:ascii="Times New Roman" w:hAnsi="Times New Roman" w:cs="Times New Roman"/>
          <w:sz w:val="24"/>
          <w:szCs w:val="24"/>
        </w:rPr>
        <w:t xml:space="preserve"> and disproportionately affect elderly and </w:t>
      </w:r>
      <w:r w:rsidR="0001407C" w:rsidRPr="00F20702">
        <w:rPr>
          <w:rFonts w:ascii="Times New Roman" w:hAnsi="Times New Roman" w:cs="Times New Roman"/>
          <w:sz w:val="24"/>
          <w:szCs w:val="24"/>
        </w:rPr>
        <w:t>low-income</w:t>
      </w:r>
      <w:r w:rsidRPr="00F20702">
        <w:rPr>
          <w:rFonts w:ascii="Times New Roman" w:hAnsi="Times New Roman" w:cs="Times New Roman"/>
          <w:sz w:val="24"/>
          <w:szCs w:val="24"/>
        </w:rPr>
        <w:t xml:space="preserve"> residents, many of whom are less likely to have or use air conditioning units.</w:t>
      </w:r>
      <w:r w:rsidRPr="00F20702">
        <w:rPr>
          <w:rStyle w:val="FootnoteReference"/>
          <w:rFonts w:ascii="Times New Roman" w:hAnsi="Times New Roman" w:cs="Times New Roman"/>
          <w:sz w:val="24"/>
          <w:szCs w:val="24"/>
        </w:rPr>
        <w:footnoteReference w:id="43"/>
      </w:r>
      <w:r w:rsidRPr="00F20702">
        <w:rPr>
          <w:rFonts w:ascii="Times New Roman" w:hAnsi="Times New Roman" w:cs="Times New Roman"/>
          <w:sz w:val="24"/>
          <w:szCs w:val="24"/>
        </w:rPr>
        <w:t xml:space="preserve"> </w:t>
      </w:r>
      <w:r w:rsidR="00216EA9" w:rsidRPr="00F20702">
        <w:rPr>
          <w:rFonts w:ascii="Times New Roman" w:hAnsi="Times New Roman" w:cs="Times New Roman"/>
          <w:sz w:val="24"/>
          <w:szCs w:val="24"/>
        </w:rPr>
        <w:t>The elderly</w:t>
      </w:r>
      <w:r w:rsidRPr="00F20702">
        <w:rPr>
          <w:rFonts w:ascii="Times New Roman" w:hAnsi="Times New Roman" w:cs="Times New Roman"/>
          <w:sz w:val="24"/>
          <w:szCs w:val="24"/>
        </w:rPr>
        <w:t xml:space="preserve"> and those with underlying health conditions are being urged to stay at home because of COVID-19.  However, “the people who need to stay home the most are in the greatest danger of dying there during a heat wave.”</w:t>
      </w:r>
      <w:r w:rsidRPr="00F20702">
        <w:rPr>
          <w:rStyle w:val="FootnoteReference"/>
          <w:rFonts w:ascii="Times New Roman" w:hAnsi="Times New Roman" w:cs="Times New Roman"/>
          <w:sz w:val="24"/>
          <w:szCs w:val="24"/>
        </w:rPr>
        <w:footnoteReference w:id="44"/>
      </w:r>
      <w:r w:rsidRPr="00F20702">
        <w:rPr>
          <w:rFonts w:ascii="Times New Roman" w:hAnsi="Times New Roman" w:cs="Times New Roman"/>
          <w:sz w:val="24"/>
          <w:szCs w:val="24"/>
        </w:rPr>
        <w:t xml:space="preserve"> In recent years, over 80 percent of heat-related deaths </w:t>
      </w:r>
      <w:r w:rsidR="00A30E2D" w:rsidRPr="00F20702">
        <w:rPr>
          <w:rFonts w:ascii="Times New Roman" w:hAnsi="Times New Roman" w:cs="Times New Roman"/>
          <w:sz w:val="24"/>
          <w:szCs w:val="24"/>
        </w:rPr>
        <w:t>occur</w:t>
      </w:r>
      <w:r w:rsidR="00A30E2D">
        <w:rPr>
          <w:rFonts w:ascii="Times New Roman" w:hAnsi="Times New Roman" w:cs="Times New Roman"/>
          <w:sz w:val="24"/>
          <w:szCs w:val="24"/>
        </w:rPr>
        <w:t>red</w:t>
      </w:r>
      <w:r w:rsidRPr="00F20702">
        <w:rPr>
          <w:rFonts w:ascii="Times New Roman" w:hAnsi="Times New Roman" w:cs="Times New Roman"/>
          <w:sz w:val="24"/>
          <w:szCs w:val="24"/>
        </w:rPr>
        <w:t xml:space="preserve"> in homes without air conditioning in New York City.</w:t>
      </w:r>
      <w:r w:rsidRPr="00F20702">
        <w:rPr>
          <w:rStyle w:val="FootnoteReference"/>
          <w:rFonts w:ascii="Times New Roman" w:hAnsi="Times New Roman" w:cs="Times New Roman"/>
          <w:sz w:val="24"/>
          <w:szCs w:val="24"/>
        </w:rPr>
        <w:footnoteReference w:id="45"/>
      </w:r>
      <w:r w:rsidRPr="00F20702">
        <w:rPr>
          <w:rFonts w:ascii="Times New Roman" w:hAnsi="Times New Roman" w:cs="Times New Roman"/>
          <w:sz w:val="24"/>
          <w:szCs w:val="24"/>
        </w:rPr>
        <w:t xml:space="preserve">  </w:t>
      </w:r>
      <w:r w:rsidR="00216EA9" w:rsidRPr="00F20702">
        <w:rPr>
          <w:rFonts w:ascii="Times New Roman" w:hAnsi="Times New Roman" w:cs="Times New Roman"/>
          <w:sz w:val="24"/>
          <w:szCs w:val="24"/>
        </w:rPr>
        <w:t>Furthermore, new data released on the number of cases and deaths by zip code</w:t>
      </w:r>
      <w:r w:rsidR="0080090B" w:rsidRPr="00F20702">
        <w:rPr>
          <w:rFonts w:ascii="Times New Roman" w:hAnsi="Times New Roman" w:cs="Times New Roman"/>
          <w:sz w:val="24"/>
          <w:szCs w:val="24"/>
        </w:rPr>
        <w:t xml:space="preserve"> show a worrying overlap between the neighborhoods most affected by COVID-19 and those</w:t>
      </w:r>
      <w:r w:rsidR="00216EA9" w:rsidRPr="00F20702">
        <w:rPr>
          <w:rFonts w:ascii="Times New Roman" w:hAnsi="Times New Roman" w:cs="Times New Roman"/>
          <w:sz w:val="24"/>
          <w:szCs w:val="24"/>
        </w:rPr>
        <w:t xml:space="preserve"> that lost power in the summer of 2019.</w:t>
      </w:r>
      <w:r w:rsidR="0080090B" w:rsidRPr="00F20702">
        <w:rPr>
          <w:rStyle w:val="FootnoteReference"/>
          <w:rFonts w:ascii="Times New Roman" w:hAnsi="Times New Roman" w:cs="Times New Roman"/>
          <w:sz w:val="24"/>
          <w:szCs w:val="24"/>
        </w:rPr>
        <w:footnoteReference w:id="46"/>
      </w:r>
      <w:r w:rsidR="00216EA9" w:rsidRPr="00F20702">
        <w:rPr>
          <w:rFonts w:ascii="Times New Roman" w:hAnsi="Times New Roman" w:cs="Times New Roman"/>
          <w:sz w:val="24"/>
          <w:szCs w:val="24"/>
        </w:rPr>
        <w:t xml:space="preserve">  </w:t>
      </w:r>
    </w:p>
    <w:p w14:paraId="3DC72D8D" w14:textId="0FB11FDB" w:rsidR="00163947" w:rsidRPr="00F20702" w:rsidRDefault="00163947" w:rsidP="00163947">
      <w:pPr>
        <w:spacing w:after="0" w:line="480" w:lineRule="auto"/>
        <w:ind w:firstLine="720"/>
        <w:jc w:val="both"/>
        <w:rPr>
          <w:rFonts w:ascii="Times New Roman" w:hAnsi="Times New Roman" w:cs="Times New Roman"/>
          <w:bCs/>
          <w:sz w:val="24"/>
          <w:szCs w:val="24"/>
        </w:rPr>
      </w:pPr>
      <w:r w:rsidRPr="00F20702">
        <w:rPr>
          <w:rFonts w:ascii="Times New Roman" w:hAnsi="Times New Roman" w:cs="Times New Roman"/>
          <w:sz w:val="24"/>
          <w:szCs w:val="24"/>
        </w:rPr>
        <w:t>Typically, New Yorkers visit the City’s many pools, parks, beaches and cooling centers, to stay cool on hot days</w:t>
      </w:r>
      <w:r w:rsidR="005B0FF1" w:rsidRPr="00F20702">
        <w:rPr>
          <w:rFonts w:ascii="Times New Roman" w:hAnsi="Times New Roman" w:cs="Times New Roman"/>
          <w:sz w:val="24"/>
          <w:szCs w:val="24"/>
        </w:rPr>
        <w:t xml:space="preserve"> during the summer months</w:t>
      </w:r>
      <w:r w:rsidRPr="00F20702">
        <w:rPr>
          <w:rFonts w:ascii="Times New Roman" w:hAnsi="Times New Roman" w:cs="Times New Roman"/>
          <w:sz w:val="24"/>
          <w:szCs w:val="24"/>
        </w:rPr>
        <w:t>.</w:t>
      </w:r>
      <w:r w:rsidRPr="00F20702">
        <w:rPr>
          <w:rStyle w:val="FootnoteReference"/>
          <w:rFonts w:ascii="Times New Roman" w:hAnsi="Times New Roman" w:cs="Times New Roman"/>
          <w:sz w:val="24"/>
          <w:szCs w:val="24"/>
        </w:rPr>
        <w:footnoteReference w:id="47"/>
      </w:r>
      <w:r w:rsidRPr="00F20702">
        <w:rPr>
          <w:rFonts w:ascii="Times New Roman" w:hAnsi="Times New Roman" w:cs="Times New Roman"/>
          <w:sz w:val="24"/>
          <w:szCs w:val="24"/>
        </w:rPr>
        <w:t xml:space="preserve"> The Department of Parks and Recreation (DPR) operates and maintains over 60 public pools and approximately 14 miles of beaches.</w:t>
      </w:r>
      <w:r w:rsidR="00D613F6">
        <w:rPr>
          <w:rStyle w:val="FootnoteReference"/>
          <w:rFonts w:ascii="Times New Roman" w:hAnsi="Times New Roman" w:cs="Times New Roman"/>
          <w:sz w:val="24"/>
          <w:szCs w:val="24"/>
        </w:rPr>
        <w:footnoteReference w:id="48"/>
      </w:r>
      <w:r w:rsidRPr="00F20702">
        <w:rPr>
          <w:rFonts w:ascii="Times New Roman" w:hAnsi="Times New Roman" w:cs="Times New Roman"/>
          <w:sz w:val="24"/>
          <w:szCs w:val="24"/>
        </w:rPr>
        <w:t xml:space="preserve"> Beaches and pools are typically open for swimming from Memorial Day weekend through the week after Labor Day.</w:t>
      </w:r>
      <w:r w:rsidRPr="00F20702">
        <w:rPr>
          <w:rStyle w:val="FootnoteReference"/>
          <w:rFonts w:ascii="Times New Roman" w:hAnsi="Times New Roman" w:cs="Times New Roman"/>
          <w:sz w:val="24"/>
          <w:szCs w:val="24"/>
        </w:rPr>
        <w:footnoteReference w:id="49"/>
      </w:r>
      <w:r w:rsidRPr="00F20702">
        <w:rPr>
          <w:rFonts w:ascii="Times New Roman" w:hAnsi="Times New Roman" w:cs="Times New Roman"/>
          <w:bCs/>
          <w:sz w:val="24"/>
          <w:szCs w:val="24"/>
        </w:rPr>
        <w:t xml:space="preserve"> City beaches host millions of visitors per year. It was reported that in 2018, approximately 16 million people visited DPR beaches, including 7.4 million visitors at Coney Island beaches and 5.5 million visitors in Rockaway beaches.</w:t>
      </w:r>
      <w:r w:rsidRPr="00F20702">
        <w:rPr>
          <w:rStyle w:val="FootnoteReference"/>
          <w:rFonts w:ascii="Times New Roman" w:hAnsi="Times New Roman" w:cs="Times New Roman"/>
          <w:bCs/>
          <w:sz w:val="24"/>
          <w:szCs w:val="24"/>
        </w:rPr>
        <w:footnoteReference w:id="50"/>
      </w:r>
      <w:r w:rsidRPr="00F20702">
        <w:rPr>
          <w:rFonts w:ascii="Times New Roman" w:hAnsi="Times New Roman" w:cs="Times New Roman"/>
          <w:bCs/>
          <w:sz w:val="24"/>
          <w:szCs w:val="24"/>
        </w:rPr>
        <w:t xml:space="preserve"> In April 2020, the Mayor announced that all of the City’s pools will be closed for the summer because of COVID-19,</w:t>
      </w:r>
      <w:r w:rsidRPr="00F20702">
        <w:rPr>
          <w:rStyle w:val="FootnoteReference"/>
          <w:rFonts w:ascii="Times New Roman" w:hAnsi="Times New Roman" w:cs="Times New Roman"/>
          <w:bCs/>
          <w:sz w:val="24"/>
          <w:szCs w:val="24"/>
        </w:rPr>
        <w:footnoteReference w:id="51"/>
      </w:r>
      <w:r w:rsidRPr="00F20702">
        <w:rPr>
          <w:rFonts w:ascii="Times New Roman" w:hAnsi="Times New Roman" w:cs="Times New Roman"/>
          <w:bCs/>
          <w:sz w:val="24"/>
          <w:szCs w:val="24"/>
        </w:rPr>
        <w:t xml:space="preserve"> and currently, there are no plans to open the City’s beaches this summer.</w:t>
      </w:r>
      <w:r w:rsidRPr="00F20702">
        <w:rPr>
          <w:rStyle w:val="FootnoteReference"/>
          <w:rFonts w:ascii="Times New Roman" w:hAnsi="Times New Roman" w:cs="Times New Roman"/>
          <w:bCs/>
          <w:sz w:val="24"/>
          <w:szCs w:val="24"/>
        </w:rPr>
        <w:footnoteReference w:id="52"/>
      </w:r>
      <w:r w:rsidRPr="00F20702">
        <w:rPr>
          <w:rFonts w:ascii="Times New Roman" w:hAnsi="Times New Roman" w:cs="Times New Roman"/>
          <w:bCs/>
          <w:sz w:val="24"/>
          <w:szCs w:val="24"/>
        </w:rPr>
        <w:t xml:space="preserve"> DPR has also closed playgrounds, recreation centers, nature centers, the High Line, amusement parks and skate parks, </w:t>
      </w:r>
      <w:r w:rsidR="00A30E2D">
        <w:rPr>
          <w:rFonts w:ascii="Times New Roman" w:hAnsi="Times New Roman" w:cs="Times New Roman"/>
          <w:bCs/>
          <w:sz w:val="24"/>
          <w:szCs w:val="24"/>
        </w:rPr>
        <w:t>and other</w:t>
      </w:r>
      <w:r w:rsidRPr="00F20702">
        <w:rPr>
          <w:rFonts w:ascii="Times New Roman" w:hAnsi="Times New Roman" w:cs="Times New Roman"/>
          <w:bCs/>
          <w:sz w:val="24"/>
          <w:szCs w:val="24"/>
        </w:rPr>
        <w:t xml:space="preserve"> places many residents seek refuge throughout the summer.</w:t>
      </w:r>
      <w:r w:rsidRPr="00F20702">
        <w:rPr>
          <w:rStyle w:val="FootnoteReference"/>
          <w:rFonts w:ascii="Times New Roman" w:hAnsi="Times New Roman" w:cs="Times New Roman"/>
          <w:bCs/>
          <w:sz w:val="24"/>
          <w:szCs w:val="24"/>
        </w:rPr>
        <w:footnoteReference w:id="53"/>
      </w:r>
      <w:r w:rsidR="00C7321C">
        <w:rPr>
          <w:rFonts w:ascii="Times New Roman" w:hAnsi="Times New Roman" w:cs="Times New Roman"/>
          <w:bCs/>
          <w:sz w:val="24"/>
          <w:szCs w:val="24"/>
        </w:rPr>
        <w:t xml:space="preserve"> </w:t>
      </w:r>
      <w:r w:rsidRPr="00F20702">
        <w:rPr>
          <w:rFonts w:ascii="Times New Roman" w:hAnsi="Times New Roman" w:cs="Times New Roman"/>
          <w:bCs/>
          <w:sz w:val="24"/>
          <w:szCs w:val="24"/>
        </w:rPr>
        <w:t>However, the City Council is exploring ways to keep beaches open while maintaining social distancing.</w:t>
      </w:r>
      <w:r w:rsidRPr="00F20702">
        <w:rPr>
          <w:rStyle w:val="FootnoteReference"/>
          <w:rFonts w:ascii="Times New Roman" w:hAnsi="Times New Roman" w:cs="Times New Roman"/>
          <w:bCs/>
          <w:sz w:val="24"/>
          <w:szCs w:val="24"/>
        </w:rPr>
        <w:footnoteReference w:id="54"/>
      </w:r>
      <w:r w:rsidRPr="00F20702">
        <w:rPr>
          <w:rFonts w:ascii="Times New Roman" w:hAnsi="Times New Roman" w:cs="Times New Roman"/>
          <w:bCs/>
          <w:sz w:val="24"/>
          <w:szCs w:val="24"/>
        </w:rPr>
        <w:t xml:space="preserve"> Speaker Corey Johnson stated that with the closure of playgrounds and pools, City residents will need a place to go during the summer months. Social distancing enforcement would be a difficult task, but the City is exploring limiting the number of people allowed on a beach at a time.</w:t>
      </w:r>
      <w:r w:rsidRPr="00F20702">
        <w:rPr>
          <w:rStyle w:val="FootnoteReference"/>
          <w:rFonts w:ascii="Times New Roman" w:hAnsi="Times New Roman" w:cs="Times New Roman"/>
          <w:bCs/>
          <w:sz w:val="24"/>
          <w:szCs w:val="24"/>
        </w:rPr>
        <w:footnoteReference w:id="55"/>
      </w:r>
      <w:r w:rsidRPr="00F20702">
        <w:rPr>
          <w:rFonts w:ascii="Times New Roman" w:hAnsi="Times New Roman" w:cs="Times New Roman"/>
          <w:bCs/>
          <w:sz w:val="24"/>
          <w:szCs w:val="24"/>
        </w:rPr>
        <w:t xml:space="preserve"> </w:t>
      </w:r>
    </w:p>
    <w:p w14:paraId="1D2B4454" w14:textId="72D1185F" w:rsidR="00163947" w:rsidRDefault="00163947" w:rsidP="00163947">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It is also unclear whether cooling centers will be open this summer. Cooling centers are facilities set up around the City, such as senior centers, libraries and community centers where people can stay cool during</w:t>
      </w:r>
      <w:r w:rsidR="00A30E2D">
        <w:rPr>
          <w:rFonts w:ascii="Times New Roman" w:hAnsi="Times New Roman" w:cs="Times New Roman"/>
          <w:sz w:val="24"/>
          <w:szCs w:val="24"/>
        </w:rPr>
        <w:t xml:space="preserve"> a heat emergency</w:t>
      </w:r>
      <w:r w:rsidRPr="00F20702">
        <w:rPr>
          <w:rFonts w:ascii="Times New Roman" w:hAnsi="Times New Roman" w:cs="Times New Roman"/>
          <w:sz w:val="24"/>
          <w:szCs w:val="24"/>
        </w:rPr>
        <w:t>.</w:t>
      </w:r>
      <w:r w:rsidRPr="00F20702">
        <w:rPr>
          <w:rStyle w:val="FootnoteReference"/>
          <w:rFonts w:ascii="Times New Roman" w:hAnsi="Times New Roman" w:cs="Times New Roman"/>
          <w:sz w:val="24"/>
          <w:szCs w:val="24"/>
        </w:rPr>
        <w:footnoteReference w:id="56"/>
      </w:r>
      <w:r w:rsidRPr="00F20702">
        <w:rPr>
          <w:rFonts w:ascii="Times New Roman" w:hAnsi="Times New Roman" w:cs="Times New Roman"/>
          <w:sz w:val="24"/>
          <w:szCs w:val="24"/>
        </w:rPr>
        <w:t xml:space="preserve"> Mayor de Blasio announced in mid-May 2020 that they would look to establish “non-traditional cooling centers”</w:t>
      </w:r>
      <w:r w:rsidRPr="00F20702">
        <w:rPr>
          <w:rStyle w:val="FootnoteReference"/>
          <w:rFonts w:ascii="Times New Roman" w:hAnsi="Times New Roman" w:cs="Times New Roman"/>
          <w:sz w:val="24"/>
          <w:szCs w:val="24"/>
        </w:rPr>
        <w:footnoteReference w:id="57"/>
      </w:r>
      <w:r w:rsidRPr="00F20702">
        <w:rPr>
          <w:rFonts w:ascii="Times New Roman" w:hAnsi="Times New Roman" w:cs="Times New Roman"/>
          <w:sz w:val="24"/>
          <w:szCs w:val="24"/>
        </w:rPr>
        <w:t xml:space="preserve"> in spaces such as school classrooms, auditoriums and sporting venues.</w:t>
      </w:r>
      <w:r w:rsidRPr="00F20702">
        <w:rPr>
          <w:rStyle w:val="FootnoteReference"/>
          <w:rFonts w:ascii="Times New Roman" w:hAnsi="Times New Roman" w:cs="Times New Roman"/>
          <w:sz w:val="24"/>
          <w:szCs w:val="24"/>
        </w:rPr>
        <w:footnoteReference w:id="58"/>
      </w:r>
      <w:r w:rsidRPr="00F20702">
        <w:rPr>
          <w:rFonts w:ascii="Times New Roman" w:hAnsi="Times New Roman" w:cs="Times New Roman"/>
          <w:sz w:val="24"/>
          <w:szCs w:val="24"/>
        </w:rPr>
        <w:t xml:space="preserve"> However, social distancing may become challenging even in these larger spaces. There are also concerns about air conditioners increasing the risk of spreading coronavirus amongst groups of people.</w:t>
      </w:r>
      <w:r w:rsidRPr="00F20702">
        <w:rPr>
          <w:rStyle w:val="FootnoteReference"/>
          <w:rFonts w:ascii="Times New Roman" w:hAnsi="Times New Roman" w:cs="Times New Roman"/>
          <w:sz w:val="24"/>
          <w:szCs w:val="24"/>
        </w:rPr>
        <w:footnoteReference w:id="59"/>
      </w:r>
      <w:r w:rsidRPr="00F20702">
        <w:rPr>
          <w:rFonts w:ascii="Times New Roman" w:hAnsi="Times New Roman" w:cs="Times New Roman"/>
          <w:sz w:val="24"/>
          <w:szCs w:val="24"/>
        </w:rPr>
        <w:t xml:space="preserve"> Mayor de Blasio also announced that the City is creating a $55 million program to provide over 74,000 air conditioners to certain New Yorkers without air conditioning units, with approximately 22,000 of such units being distributed to NYCHA residents.</w:t>
      </w:r>
      <w:r w:rsidRPr="00F20702">
        <w:rPr>
          <w:rStyle w:val="FootnoteReference"/>
          <w:rFonts w:ascii="Times New Roman" w:hAnsi="Times New Roman" w:cs="Times New Roman"/>
          <w:sz w:val="24"/>
          <w:szCs w:val="24"/>
        </w:rPr>
        <w:footnoteReference w:id="60"/>
      </w:r>
    </w:p>
    <w:p w14:paraId="34F93BAF" w14:textId="33F3E3A8" w:rsidR="00C34FCD" w:rsidRDefault="00C34FCD" w:rsidP="00C7321C">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State and City coffers taking a huge hit because of COVID-19, and budget cuts looming, s</w:t>
      </w:r>
      <w:r w:rsidR="00C7321C">
        <w:rPr>
          <w:rFonts w:ascii="Times New Roman" w:hAnsi="Times New Roman" w:cs="Times New Roman"/>
          <w:sz w:val="24"/>
          <w:szCs w:val="24"/>
        </w:rPr>
        <w:t xml:space="preserve">ecuring funding to support </w:t>
      </w:r>
      <w:r>
        <w:rPr>
          <w:rFonts w:ascii="Times New Roman" w:hAnsi="Times New Roman" w:cs="Times New Roman"/>
          <w:sz w:val="24"/>
          <w:szCs w:val="24"/>
        </w:rPr>
        <w:t>the City’s various cooling initiatives is vital. The federal government provided the State with</w:t>
      </w:r>
      <w:r w:rsidRPr="00C34FCD">
        <w:rPr>
          <w:rFonts w:ascii="Times New Roman" w:hAnsi="Times New Roman" w:cs="Times New Roman"/>
          <w:sz w:val="24"/>
          <w:szCs w:val="24"/>
        </w:rPr>
        <w:t xml:space="preserve"> $28.8 million</w:t>
      </w:r>
      <w:r w:rsidR="00B74BFF">
        <w:rPr>
          <w:rFonts w:ascii="Times New Roman" w:hAnsi="Times New Roman" w:cs="Times New Roman"/>
          <w:sz w:val="24"/>
          <w:szCs w:val="24"/>
        </w:rPr>
        <w:t xml:space="preserve"> in stimulus money</w:t>
      </w:r>
      <w:r>
        <w:rPr>
          <w:rFonts w:ascii="Times New Roman" w:hAnsi="Times New Roman" w:cs="Times New Roman"/>
          <w:sz w:val="24"/>
          <w:szCs w:val="24"/>
        </w:rPr>
        <w:t xml:space="preserve"> to provide low-income New Yorkers with </w:t>
      </w:r>
      <w:r w:rsidR="00B74BFF">
        <w:rPr>
          <w:rFonts w:ascii="Times New Roman" w:hAnsi="Times New Roman" w:cs="Times New Roman"/>
          <w:sz w:val="24"/>
          <w:szCs w:val="24"/>
        </w:rPr>
        <w:t>assistance for their energy bills.</w:t>
      </w:r>
      <w:r w:rsidR="00B74BFF">
        <w:rPr>
          <w:rStyle w:val="FootnoteReference"/>
          <w:rFonts w:ascii="Times New Roman" w:hAnsi="Times New Roman" w:cs="Times New Roman"/>
          <w:sz w:val="24"/>
          <w:szCs w:val="24"/>
        </w:rPr>
        <w:footnoteReference w:id="61"/>
      </w:r>
      <w:r w:rsidR="00B74BFF">
        <w:rPr>
          <w:rFonts w:ascii="Times New Roman" w:hAnsi="Times New Roman" w:cs="Times New Roman"/>
          <w:sz w:val="24"/>
          <w:szCs w:val="24"/>
        </w:rPr>
        <w:t xml:space="preserve"> New York City officials are now lobbying to ensure a “significant portion” of this funding can be used “</w:t>
      </w:r>
      <w:r w:rsidR="00B74BFF" w:rsidRPr="00B74BFF">
        <w:rPr>
          <w:rFonts w:ascii="Times New Roman" w:hAnsi="Times New Roman" w:cs="Times New Roman"/>
          <w:sz w:val="24"/>
          <w:szCs w:val="24"/>
        </w:rPr>
        <w:t>for expanded cooling assistance this summer</w:t>
      </w:r>
      <w:r w:rsidR="00B74BFF">
        <w:rPr>
          <w:rFonts w:ascii="Times New Roman" w:hAnsi="Times New Roman" w:cs="Times New Roman"/>
          <w:sz w:val="24"/>
          <w:szCs w:val="24"/>
        </w:rPr>
        <w:t>,” according to a letter to Governor Cuomo obtained by Politico.</w:t>
      </w:r>
      <w:r w:rsidR="00B74BFF">
        <w:rPr>
          <w:rStyle w:val="FootnoteReference"/>
          <w:rFonts w:ascii="Times New Roman" w:hAnsi="Times New Roman" w:cs="Times New Roman"/>
          <w:sz w:val="24"/>
          <w:szCs w:val="24"/>
        </w:rPr>
        <w:footnoteReference w:id="62"/>
      </w:r>
      <w:r w:rsidR="00B74BFF">
        <w:rPr>
          <w:rFonts w:ascii="Times New Roman" w:hAnsi="Times New Roman" w:cs="Times New Roman"/>
          <w:sz w:val="24"/>
          <w:szCs w:val="24"/>
        </w:rPr>
        <w:t xml:space="preserve"> The signatories to this letter argue that the COVID-19 crisis “</w:t>
      </w:r>
      <w:r w:rsidR="00B74BFF" w:rsidRPr="00B74BFF">
        <w:rPr>
          <w:rFonts w:ascii="Times New Roman" w:hAnsi="Times New Roman" w:cs="Times New Roman"/>
          <w:sz w:val="24"/>
          <w:szCs w:val="24"/>
        </w:rPr>
        <w:t>will create enormous new need for cooling assistance this summer</w:t>
      </w:r>
      <w:r w:rsidR="00B74BFF">
        <w:rPr>
          <w:rFonts w:ascii="Times New Roman" w:hAnsi="Times New Roman" w:cs="Times New Roman"/>
          <w:sz w:val="24"/>
          <w:szCs w:val="24"/>
        </w:rPr>
        <w:t>” and thus the City requires adequate funding to address these needs.</w:t>
      </w:r>
      <w:r w:rsidR="00B74BFF">
        <w:rPr>
          <w:rStyle w:val="FootnoteReference"/>
          <w:rFonts w:ascii="Times New Roman" w:hAnsi="Times New Roman" w:cs="Times New Roman"/>
          <w:sz w:val="24"/>
          <w:szCs w:val="24"/>
        </w:rPr>
        <w:footnoteReference w:id="63"/>
      </w:r>
    </w:p>
    <w:p w14:paraId="34491633" w14:textId="3E7116CE" w:rsidR="00CC6463" w:rsidRPr="00F20702" w:rsidRDefault="00100B1C" w:rsidP="00B66E0D">
      <w:pPr>
        <w:pStyle w:val="ListParagraph"/>
        <w:widowControl w:val="0"/>
        <w:numPr>
          <w:ilvl w:val="0"/>
          <w:numId w:val="1"/>
        </w:numPr>
        <w:suppressLineNumbers/>
        <w:tabs>
          <w:tab w:val="left" w:pos="720"/>
        </w:tabs>
        <w:autoSpaceDE w:val="0"/>
        <w:autoSpaceDN w:val="0"/>
        <w:adjustRightInd w:val="0"/>
        <w:spacing w:before="120" w:after="120" w:line="480" w:lineRule="auto"/>
        <w:ind w:hanging="1080"/>
        <w:jc w:val="both"/>
        <w:rPr>
          <w:rFonts w:ascii="Times New Roman" w:hAnsi="Times New Roman" w:cs="Times New Roman"/>
          <w:b/>
          <w:u w:val="single"/>
        </w:rPr>
      </w:pPr>
      <w:r w:rsidRPr="00F20702">
        <w:rPr>
          <w:rFonts w:ascii="Times New Roman" w:hAnsi="Times New Roman" w:cs="Times New Roman"/>
          <w:b/>
          <w:u w:val="single"/>
        </w:rPr>
        <w:t>CONCLUSION</w:t>
      </w:r>
    </w:p>
    <w:p w14:paraId="0A8D61FA" w14:textId="434C3128" w:rsidR="00046584" w:rsidRPr="00F20702" w:rsidRDefault="005B0FF1" w:rsidP="00B66E0D">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History has shown that despite </w:t>
      </w:r>
      <w:r w:rsidR="008E7403" w:rsidRPr="00F20702">
        <w:rPr>
          <w:rFonts w:ascii="Times New Roman" w:hAnsi="Times New Roman" w:cs="Times New Roman"/>
          <w:sz w:val="24"/>
          <w:szCs w:val="24"/>
        </w:rPr>
        <w:t xml:space="preserve">numerous inquiries, commitments, investments and increased rates, Con Ed has failed to address the significant flaws within its delivery system so that it can reliably meet the City’s electricity </w:t>
      </w:r>
      <w:r w:rsidR="00EF1B2A" w:rsidRPr="00F20702">
        <w:rPr>
          <w:rFonts w:ascii="Times New Roman" w:hAnsi="Times New Roman" w:cs="Times New Roman"/>
          <w:sz w:val="24"/>
          <w:szCs w:val="24"/>
        </w:rPr>
        <w:t xml:space="preserve">needs. </w:t>
      </w:r>
      <w:r w:rsidR="00910B31" w:rsidRPr="00F20702">
        <w:rPr>
          <w:rFonts w:ascii="Times New Roman" w:hAnsi="Times New Roman" w:cs="Times New Roman"/>
          <w:sz w:val="24"/>
          <w:szCs w:val="24"/>
        </w:rPr>
        <w:t xml:space="preserve">With people now working from home during the COVID-19 emergency, the demand </w:t>
      </w:r>
      <w:r w:rsidR="0018020D" w:rsidRPr="00F20702">
        <w:rPr>
          <w:rFonts w:ascii="Times New Roman" w:hAnsi="Times New Roman" w:cs="Times New Roman"/>
          <w:sz w:val="24"/>
          <w:szCs w:val="24"/>
        </w:rPr>
        <w:t xml:space="preserve">for air-conditioning </w:t>
      </w:r>
      <w:r w:rsidR="00910B31" w:rsidRPr="00F20702">
        <w:rPr>
          <w:rFonts w:ascii="Times New Roman" w:hAnsi="Times New Roman" w:cs="Times New Roman"/>
          <w:sz w:val="24"/>
          <w:szCs w:val="24"/>
        </w:rPr>
        <w:t>over the summer will only increase. Pair this with</w:t>
      </w:r>
      <w:r w:rsidR="0018020D" w:rsidRPr="00F20702">
        <w:rPr>
          <w:rFonts w:ascii="Times New Roman" w:hAnsi="Times New Roman" w:cs="Times New Roman"/>
          <w:sz w:val="24"/>
          <w:szCs w:val="24"/>
        </w:rPr>
        <w:t xml:space="preserve"> rising temperatures, </w:t>
      </w:r>
      <w:r w:rsidR="00910B31" w:rsidRPr="00F20702">
        <w:rPr>
          <w:rFonts w:ascii="Times New Roman" w:hAnsi="Times New Roman" w:cs="Times New Roman"/>
          <w:sz w:val="24"/>
          <w:szCs w:val="24"/>
        </w:rPr>
        <w:t xml:space="preserve">increased humidity and </w:t>
      </w:r>
      <w:r w:rsidR="0018020D" w:rsidRPr="00F20702">
        <w:rPr>
          <w:rFonts w:ascii="Times New Roman" w:hAnsi="Times New Roman" w:cs="Times New Roman"/>
          <w:sz w:val="24"/>
          <w:szCs w:val="24"/>
        </w:rPr>
        <w:t xml:space="preserve">the </w:t>
      </w:r>
      <w:r w:rsidR="00E574D6" w:rsidRPr="00F20702">
        <w:rPr>
          <w:rFonts w:ascii="Times New Roman" w:hAnsi="Times New Roman" w:cs="Times New Roman"/>
          <w:sz w:val="24"/>
          <w:szCs w:val="24"/>
        </w:rPr>
        <w:t xml:space="preserve">urban </w:t>
      </w:r>
      <w:r w:rsidR="00910B31" w:rsidRPr="00F20702">
        <w:rPr>
          <w:rFonts w:ascii="Times New Roman" w:hAnsi="Times New Roman" w:cs="Times New Roman"/>
          <w:sz w:val="24"/>
          <w:szCs w:val="24"/>
        </w:rPr>
        <w:t>heat island effect, and New York City’s grid is particularly vulnerable</w:t>
      </w:r>
      <w:r w:rsidR="0018020D" w:rsidRPr="00F20702">
        <w:rPr>
          <w:rFonts w:ascii="Times New Roman" w:hAnsi="Times New Roman" w:cs="Times New Roman"/>
          <w:sz w:val="24"/>
          <w:szCs w:val="24"/>
        </w:rPr>
        <w:t xml:space="preserve">. </w:t>
      </w:r>
      <w:r w:rsidR="00910B31" w:rsidRPr="00F20702">
        <w:rPr>
          <w:rFonts w:ascii="Times New Roman" w:hAnsi="Times New Roman" w:cs="Times New Roman"/>
          <w:sz w:val="24"/>
          <w:szCs w:val="24"/>
        </w:rPr>
        <w:t xml:space="preserve">Unfortunately, it is still </w:t>
      </w:r>
      <w:r w:rsidR="0018020D" w:rsidRPr="00F20702">
        <w:rPr>
          <w:rFonts w:ascii="Times New Roman" w:hAnsi="Times New Roman" w:cs="Times New Roman"/>
          <w:sz w:val="24"/>
          <w:szCs w:val="24"/>
        </w:rPr>
        <w:t xml:space="preserve">unclear whether the utility has made the </w:t>
      </w:r>
      <w:r w:rsidR="00910B31" w:rsidRPr="00F20702">
        <w:rPr>
          <w:rFonts w:ascii="Times New Roman" w:hAnsi="Times New Roman" w:cs="Times New Roman"/>
          <w:sz w:val="24"/>
          <w:szCs w:val="24"/>
        </w:rPr>
        <w:t xml:space="preserve">required adjustments to address these needs and ensure that New Yorkers have reliable and constant power through the upcoming summer months. </w:t>
      </w:r>
      <w:r w:rsidR="00ED29BB" w:rsidRPr="00F20702">
        <w:rPr>
          <w:rFonts w:ascii="Times New Roman" w:hAnsi="Times New Roman" w:cs="Times New Roman"/>
          <w:sz w:val="24"/>
          <w:szCs w:val="24"/>
        </w:rPr>
        <w:t xml:space="preserve">It is also unclear whether the Mayor’s cooling plans will provide adequate </w:t>
      </w:r>
      <w:r w:rsidR="00F263E9">
        <w:rPr>
          <w:rFonts w:ascii="Times New Roman" w:hAnsi="Times New Roman" w:cs="Times New Roman"/>
          <w:sz w:val="24"/>
          <w:szCs w:val="24"/>
        </w:rPr>
        <w:t>protection</w:t>
      </w:r>
      <w:r w:rsidR="00F263E9" w:rsidRPr="00F20702">
        <w:rPr>
          <w:rFonts w:ascii="Times New Roman" w:hAnsi="Times New Roman" w:cs="Times New Roman"/>
          <w:sz w:val="24"/>
          <w:szCs w:val="24"/>
        </w:rPr>
        <w:t xml:space="preserve"> </w:t>
      </w:r>
      <w:r w:rsidR="00ED29BB" w:rsidRPr="00F20702">
        <w:rPr>
          <w:rFonts w:ascii="Times New Roman" w:hAnsi="Times New Roman" w:cs="Times New Roman"/>
          <w:sz w:val="24"/>
          <w:szCs w:val="24"/>
        </w:rPr>
        <w:t>for vulnerable New Yorkers most affected by th</w:t>
      </w:r>
      <w:r w:rsidR="000752D2">
        <w:rPr>
          <w:rFonts w:ascii="Times New Roman" w:hAnsi="Times New Roman" w:cs="Times New Roman"/>
          <w:sz w:val="24"/>
          <w:szCs w:val="24"/>
        </w:rPr>
        <w:t>e</w:t>
      </w:r>
      <w:r w:rsidR="00ED29BB" w:rsidRPr="00F20702">
        <w:rPr>
          <w:rFonts w:ascii="Times New Roman" w:hAnsi="Times New Roman" w:cs="Times New Roman"/>
          <w:sz w:val="24"/>
          <w:szCs w:val="24"/>
        </w:rPr>
        <w:t xml:space="preserve"> COVID-19 </w:t>
      </w:r>
      <w:r w:rsidR="000752D2">
        <w:rPr>
          <w:rFonts w:ascii="Times New Roman" w:hAnsi="Times New Roman" w:cs="Times New Roman"/>
          <w:sz w:val="24"/>
          <w:szCs w:val="24"/>
        </w:rPr>
        <w:t>pandemic</w:t>
      </w:r>
      <w:r w:rsidR="00ED29BB" w:rsidRPr="00F20702">
        <w:rPr>
          <w:rFonts w:ascii="Times New Roman" w:hAnsi="Times New Roman" w:cs="Times New Roman"/>
          <w:sz w:val="24"/>
          <w:szCs w:val="24"/>
        </w:rPr>
        <w:t>.</w:t>
      </w:r>
    </w:p>
    <w:p w14:paraId="2A462338" w14:textId="354E065B" w:rsidR="00B04B06" w:rsidRPr="00F20702" w:rsidRDefault="00B04B06" w:rsidP="00CE3B8C">
      <w:pPr>
        <w:pStyle w:val="ListParagraph"/>
        <w:widowControl w:val="0"/>
        <w:numPr>
          <w:ilvl w:val="0"/>
          <w:numId w:val="1"/>
        </w:numPr>
        <w:suppressLineNumbers/>
        <w:tabs>
          <w:tab w:val="left" w:pos="720"/>
        </w:tabs>
        <w:autoSpaceDE w:val="0"/>
        <w:autoSpaceDN w:val="0"/>
        <w:adjustRightInd w:val="0"/>
        <w:spacing w:before="120" w:after="120" w:line="480" w:lineRule="auto"/>
        <w:ind w:hanging="1080"/>
        <w:jc w:val="both"/>
        <w:rPr>
          <w:rFonts w:ascii="Times New Roman" w:hAnsi="Times New Roman" w:cs="Times New Roman"/>
          <w:b/>
          <w:u w:val="single"/>
        </w:rPr>
      </w:pPr>
      <w:r w:rsidRPr="00F20702">
        <w:rPr>
          <w:rFonts w:ascii="Times New Roman" w:hAnsi="Times New Roman" w:cs="Times New Roman"/>
          <w:b/>
          <w:u w:val="single"/>
        </w:rPr>
        <w:t>BILL ANALYSIS</w:t>
      </w:r>
    </w:p>
    <w:p w14:paraId="76C1D1F5" w14:textId="7F67430D" w:rsidR="00CE3B8C" w:rsidRPr="001D17BF" w:rsidRDefault="00B04B06" w:rsidP="001D17BF">
      <w:pPr>
        <w:pStyle w:val="ListParagraph"/>
        <w:widowControl w:val="0"/>
        <w:numPr>
          <w:ilvl w:val="1"/>
          <w:numId w:val="1"/>
        </w:numPr>
        <w:suppressLineNumbers/>
        <w:tabs>
          <w:tab w:val="left" w:pos="720"/>
        </w:tabs>
        <w:autoSpaceDE w:val="0"/>
        <w:autoSpaceDN w:val="0"/>
        <w:adjustRightInd w:val="0"/>
        <w:spacing w:before="120" w:after="120" w:line="480" w:lineRule="auto"/>
        <w:ind w:left="1080"/>
        <w:jc w:val="both"/>
        <w:rPr>
          <w:rFonts w:ascii="Times New Roman" w:hAnsi="Times New Roman" w:cs="Times New Roman"/>
          <w:u w:val="single"/>
        </w:rPr>
      </w:pPr>
      <w:r w:rsidRPr="001D17BF">
        <w:rPr>
          <w:rFonts w:ascii="Times New Roman" w:hAnsi="Times New Roman" w:cs="Times New Roman"/>
          <w:u w:val="single"/>
        </w:rPr>
        <w:t>Preconsidered Int. No.</w:t>
      </w:r>
      <w:r w:rsidR="000D55BA" w:rsidRPr="001D17BF">
        <w:rPr>
          <w:rFonts w:ascii="Times New Roman" w:hAnsi="Times New Roman" w:cs="Times New Roman"/>
          <w:u w:val="single"/>
        </w:rPr>
        <w:t xml:space="preserve"> ___, </w:t>
      </w:r>
      <w:r w:rsidR="002D3182" w:rsidRPr="001D17BF">
        <w:rPr>
          <w:rFonts w:ascii="Times New Roman" w:hAnsi="Times New Roman" w:cs="Times New Roman"/>
          <w:u w:val="single"/>
        </w:rPr>
        <w:t>in relation to annual reporting of heat vulnerability and heat-related deaths</w:t>
      </w:r>
      <w:r w:rsidRPr="001D17BF">
        <w:rPr>
          <w:rFonts w:ascii="Times New Roman" w:hAnsi="Times New Roman" w:cs="Times New Roman"/>
          <w:u w:val="single"/>
        </w:rPr>
        <w:t xml:space="preserve"> </w:t>
      </w:r>
    </w:p>
    <w:p w14:paraId="66D3AE52" w14:textId="7718B97B" w:rsidR="00B04B06" w:rsidRPr="00F20702" w:rsidRDefault="00B04B06" w:rsidP="00B04B06">
      <w:pPr>
        <w:widowControl w:val="0"/>
        <w:suppressLineNumbers/>
        <w:tabs>
          <w:tab w:val="left" w:pos="720"/>
        </w:tabs>
        <w:autoSpaceDE w:val="0"/>
        <w:autoSpaceDN w:val="0"/>
        <w:adjustRightInd w:val="0"/>
        <w:spacing w:before="120" w:after="120" w:line="480" w:lineRule="auto"/>
        <w:jc w:val="both"/>
        <w:rPr>
          <w:rFonts w:ascii="Times New Roman" w:hAnsi="Times New Roman" w:cs="Times New Roman"/>
          <w:sz w:val="24"/>
          <w:szCs w:val="24"/>
        </w:rPr>
      </w:pPr>
      <w:r w:rsidRPr="00F20702">
        <w:rPr>
          <w:rFonts w:ascii="Times New Roman" w:hAnsi="Times New Roman" w:cs="Times New Roman"/>
          <w:b/>
          <w:sz w:val="24"/>
          <w:szCs w:val="24"/>
        </w:rPr>
        <w:tab/>
      </w:r>
      <w:r w:rsidRPr="00F20702">
        <w:rPr>
          <w:rFonts w:ascii="Times New Roman" w:hAnsi="Times New Roman" w:cs="Times New Roman"/>
          <w:sz w:val="24"/>
          <w:szCs w:val="24"/>
        </w:rPr>
        <w:t>This preconsidered legislation would require the Department of Health and Mental Hygiene to annually report on neighborhood heat vulnerability and the number of heat-related deaths</w:t>
      </w:r>
      <w:r w:rsidR="00DC26C7">
        <w:rPr>
          <w:rFonts w:ascii="Times New Roman" w:hAnsi="Times New Roman" w:cs="Times New Roman"/>
          <w:sz w:val="24"/>
          <w:szCs w:val="24"/>
        </w:rPr>
        <w:t xml:space="preserve">, </w:t>
      </w:r>
      <w:r w:rsidR="000752D2">
        <w:rPr>
          <w:rFonts w:ascii="Times New Roman" w:hAnsi="Times New Roman" w:cs="Times New Roman"/>
          <w:sz w:val="24"/>
          <w:szCs w:val="24"/>
        </w:rPr>
        <w:t xml:space="preserve">including </w:t>
      </w:r>
      <w:r w:rsidR="00DC26C7">
        <w:rPr>
          <w:rFonts w:ascii="Times New Roman" w:hAnsi="Times New Roman" w:cs="Times New Roman"/>
          <w:sz w:val="24"/>
          <w:szCs w:val="24"/>
        </w:rPr>
        <w:t>direct</w:t>
      </w:r>
      <w:r w:rsidR="006715C1">
        <w:rPr>
          <w:rFonts w:ascii="Times New Roman" w:hAnsi="Times New Roman" w:cs="Times New Roman"/>
          <w:sz w:val="24"/>
          <w:szCs w:val="24"/>
        </w:rPr>
        <w:t xml:space="preserve"> heat stress deaths,</w:t>
      </w:r>
      <w:r w:rsidR="00DC26C7">
        <w:rPr>
          <w:rFonts w:ascii="Times New Roman" w:hAnsi="Times New Roman" w:cs="Times New Roman"/>
          <w:sz w:val="24"/>
          <w:szCs w:val="24"/>
        </w:rPr>
        <w:t xml:space="preserve"> and indirect</w:t>
      </w:r>
      <w:r w:rsidR="006715C1">
        <w:rPr>
          <w:rFonts w:ascii="Times New Roman" w:hAnsi="Times New Roman" w:cs="Times New Roman"/>
          <w:sz w:val="24"/>
          <w:szCs w:val="24"/>
        </w:rPr>
        <w:t xml:space="preserve"> heat exacerbated deaths</w:t>
      </w:r>
      <w:r w:rsidRPr="00F20702">
        <w:rPr>
          <w:rFonts w:ascii="Times New Roman" w:hAnsi="Times New Roman" w:cs="Times New Roman"/>
          <w:sz w:val="24"/>
          <w:szCs w:val="24"/>
        </w:rPr>
        <w:t>.</w:t>
      </w:r>
    </w:p>
    <w:p w14:paraId="0D56A86E" w14:textId="7DE97AE2" w:rsidR="00B04B06" w:rsidRPr="00F20702" w:rsidRDefault="00B04B06" w:rsidP="00B04B06">
      <w:pPr>
        <w:widowControl w:val="0"/>
        <w:suppressLineNumbers/>
        <w:tabs>
          <w:tab w:val="left" w:pos="720"/>
        </w:tabs>
        <w:autoSpaceDE w:val="0"/>
        <w:autoSpaceDN w:val="0"/>
        <w:adjustRightInd w:val="0"/>
        <w:spacing w:before="120" w:after="120" w:line="480" w:lineRule="auto"/>
        <w:jc w:val="both"/>
        <w:rPr>
          <w:rFonts w:ascii="Times New Roman" w:hAnsi="Times New Roman" w:cs="Times New Roman"/>
          <w:sz w:val="24"/>
          <w:szCs w:val="24"/>
        </w:rPr>
      </w:pPr>
      <w:r w:rsidRPr="00F20702">
        <w:rPr>
          <w:rFonts w:ascii="Times New Roman" w:hAnsi="Times New Roman" w:cs="Times New Roman"/>
          <w:sz w:val="24"/>
          <w:szCs w:val="24"/>
        </w:rPr>
        <w:tab/>
        <w:t xml:space="preserve">This bill would take effect immediately. </w:t>
      </w:r>
    </w:p>
    <w:p w14:paraId="50882F7E" w14:textId="70CB6D50" w:rsidR="00B04B06" w:rsidRPr="001D17BF" w:rsidRDefault="00B04B06" w:rsidP="00371D84">
      <w:pPr>
        <w:pStyle w:val="ListParagraph"/>
        <w:widowControl w:val="0"/>
        <w:numPr>
          <w:ilvl w:val="1"/>
          <w:numId w:val="1"/>
        </w:numPr>
        <w:suppressLineNumbers/>
        <w:tabs>
          <w:tab w:val="left" w:pos="720"/>
        </w:tabs>
        <w:autoSpaceDE w:val="0"/>
        <w:autoSpaceDN w:val="0"/>
        <w:adjustRightInd w:val="0"/>
        <w:spacing w:before="120" w:after="120" w:line="480" w:lineRule="auto"/>
        <w:ind w:left="1080"/>
        <w:jc w:val="both"/>
        <w:rPr>
          <w:rFonts w:ascii="Times New Roman" w:hAnsi="Times New Roman" w:cs="Times New Roman"/>
          <w:u w:val="single"/>
        </w:rPr>
      </w:pPr>
      <w:r w:rsidRPr="001D17BF">
        <w:rPr>
          <w:rFonts w:ascii="Times New Roman" w:hAnsi="Times New Roman" w:cs="Times New Roman"/>
          <w:u w:val="single"/>
        </w:rPr>
        <w:t>Preconsidered Int. No.</w:t>
      </w:r>
      <w:r w:rsidR="000D55BA" w:rsidRPr="001D17BF">
        <w:rPr>
          <w:rFonts w:ascii="Times New Roman" w:hAnsi="Times New Roman" w:cs="Times New Roman"/>
          <w:u w:val="single"/>
        </w:rPr>
        <w:t xml:space="preserve"> ___, </w:t>
      </w:r>
      <w:r w:rsidR="002D3182" w:rsidRPr="001D17BF">
        <w:rPr>
          <w:rFonts w:ascii="Times New Roman" w:hAnsi="Times New Roman" w:cs="Times New Roman"/>
          <w:u w:val="single"/>
        </w:rPr>
        <w:t>in relation to a comprehensive cooling and communication plan</w:t>
      </w:r>
      <w:r w:rsidRPr="001D17BF">
        <w:rPr>
          <w:rFonts w:ascii="Times New Roman" w:hAnsi="Times New Roman" w:cs="Times New Roman"/>
          <w:u w:val="single"/>
        </w:rPr>
        <w:t xml:space="preserve"> </w:t>
      </w:r>
    </w:p>
    <w:p w14:paraId="73F2FAFB" w14:textId="0A908D43" w:rsidR="00B04B06" w:rsidRPr="00F20702" w:rsidRDefault="00B04B06" w:rsidP="00B04B06">
      <w:pPr>
        <w:widowControl w:val="0"/>
        <w:suppressLineNumbers/>
        <w:tabs>
          <w:tab w:val="left" w:pos="720"/>
        </w:tabs>
        <w:autoSpaceDE w:val="0"/>
        <w:autoSpaceDN w:val="0"/>
        <w:adjustRightInd w:val="0"/>
        <w:spacing w:before="120" w:after="120" w:line="480" w:lineRule="auto"/>
        <w:jc w:val="both"/>
        <w:rPr>
          <w:rFonts w:ascii="Times New Roman" w:hAnsi="Times New Roman" w:cs="Times New Roman"/>
          <w:sz w:val="24"/>
          <w:szCs w:val="24"/>
        </w:rPr>
      </w:pPr>
      <w:r w:rsidRPr="00F20702">
        <w:rPr>
          <w:rFonts w:ascii="Times New Roman" w:hAnsi="Times New Roman" w:cs="Times New Roman"/>
          <w:sz w:val="24"/>
          <w:szCs w:val="24"/>
        </w:rPr>
        <w:tab/>
        <w:t xml:space="preserve">This preconsidered legislation would require the Office of Emergency Management and the Department of Health and Mental Hygiene to prepare a plan by June 30, 2020, describing how the city would inform residents on the dangers of heat exposure, </w:t>
      </w:r>
      <w:r w:rsidR="006715C1">
        <w:rPr>
          <w:rFonts w:ascii="Times New Roman" w:hAnsi="Times New Roman" w:cs="Times New Roman"/>
          <w:sz w:val="24"/>
          <w:szCs w:val="24"/>
        </w:rPr>
        <w:t xml:space="preserve">how to </w:t>
      </w:r>
      <w:r w:rsidRPr="00F20702">
        <w:rPr>
          <w:rFonts w:ascii="Times New Roman" w:hAnsi="Times New Roman" w:cs="Times New Roman"/>
          <w:sz w:val="24"/>
          <w:szCs w:val="24"/>
        </w:rPr>
        <w:t>access cooling, including cooling centers, and how vulnerable populations can stay cool during heat-related emergencies. The plan would also include measures for large office buildings to reduce stress on the electric grid during the summer months. The plan would be updated annually.</w:t>
      </w:r>
    </w:p>
    <w:p w14:paraId="37F9FB2F" w14:textId="4EFF9474" w:rsidR="00B04B06" w:rsidRPr="00F20702" w:rsidRDefault="00B04B06" w:rsidP="00B04B06">
      <w:pPr>
        <w:widowControl w:val="0"/>
        <w:suppressLineNumbers/>
        <w:tabs>
          <w:tab w:val="left" w:pos="720"/>
        </w:tabs>
        <w:autoSpaceDE w:val="0"/>
        <w:autoSpaceDN w:val="0"/>
        <w:adjustRightInd w:val="0"/>
        <w:spacing w:before="120" w:after="120" w:line="480" w:lineRule="auto"/>
        <w:jc w:val="both"/>
        <w:rPr>
          <w:rFonts w:ascii="Times New Roman" w:hAnsi="Times New Roman" w:cs="Times New Roman"/>
          <w:sz w:val="24"/>
          <w:szCs w:val="24"/>
        </w:rPr>
      </w:pPr>
      <w:r w:rsidRPr="00F20702">
        <w:rPr>
          <w:rFonts w:ascii="Times New Roman" w:hAnsi="Times New Roman" w:cs="Times New Roman"/>
          <w:sz w:val="24"/>
          <w:szCs w:val="24"/>
        </w:rPr>
        <w:tab/>
        <w:t>This bill would take effect immediately.</w:t>
      </w:r>
    </w:p>
    <w:p w14:paraId="153E7406" w14:textId="491669FF" w:rsidR="00B04B06" w:rsidRPr="00B04B06" w:rsidRDefault="00EC356E" w:rsidP="006D4D1D">
      <w:pPr>
        <w:rPr>
          <w:rFonts w:ascii="Times New Roman" w:hAnsi="Times New Roman" w:cs="Times New Roman"/>
          <w:sz w:val="24"/>
        </w:rPr>
      </w:pPr>
      <w:r>
        <w:rPr>
          <w:rFonts w:ascii="Times New Roman" w:hAnsi="Times New Roman" w:cs="Times New Roman"/>
          <w:sz w:val="24"/>
        </w:rPr>
        <w:br w:type="page"/>
      </w:r>
    </w:p>
    <w:p w14:paraId="1F603011" w14:textId="6A424E95" w:rsidR="00B04B06" w:rsidRPr="00B04B06" w:rsidRDefault="00B04B06" w:rsidP="00B04B06">
      <w:pPr>
        <w:suppressLineNumbers/>
        <w:shd w:val="clear" w:color="auto" w:fill="FFFFFF"/>
        <w:spacing w:after="0" w:line="240" w:lineRule="auto"/>
        <w:jc w:val="center"/>
        <w:rPr>
          <w:rFonts w:ascii="Times New Roman" w:hAnsi="Times New Roman" w:cs="Times New Roman"/>
          <w:sz w:val="24"/>
          <w:szCs w:val="24"/>
        </w:rPr>
      </w:pPr>
      <w:r>
        <w:rPr>
          <w:rFonts w:ascii="Times New Roman" w:eastAsia="Arial Unicode MS" w:hAnsi="Times New Roman" w:cs="Times New Roman"/>
          <w:color w:val="000000"/>
          <w:sz w:val="24"/>
          <w:szCs w:val="24"/>
        </w:rPr>
        <w:t xml:space="preserve">Preconsidered </w:t>
      </w:r>
      <w:r w:rsidRPr="00B04B06">
        <w:rPr>
          <w:rFonts w:ascii="Times New Roman" w:eastAsia="Arial Unicode MS" w:hAnsi="Times New Roman" w:cs="Times New Roman"/>
          <w:color w:val="000000"/>
          <w:sz w:val="24"/>
          <w:szCs w:val="24"/>
        </w:rPr>
        <w:t xml:space="preserve">Int. No. </w:t>
      </w:r>
    </w:p>
    <w:p w14:paraId="4820CF45" w14:textId="77777777" w:rsidR="00B04B06" w:rsidRP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r w:rsidRPr="00B04B06">
        <w:rPr>
          <w:rFonts w:ascii="Times New Roman" w:eastAsia="Arial Unicode MS" w:hAnsi="Times New Roman" w:cs="Times New Roman"/>
          <w:color w:val="000000"/>
          <w:sz w:val="24"/>
          <w:szCs w:val="24"/>
        </w:rPr>
        <w:t> </w:t>
      </w:r>
    </w:p>
    <w:p w14:paraId="2DBC74C4" w14:textId="77777777" w:rsidR="00B04B06" w:rsidRPr="00B04B06" w:rsidRDefault="00B04B06" w:rsidP="00B04B06">
      <w:pPr>
        <w:suppressLineNumbers/>
        <w:shd w:val="clear" w:color="auto" w:fill="FFFFFF"/>
        <w:spacing w:after="0" w:line="240" w:lineRule="auto"/>
        <w:jc w:val="both"/>
        <w:rPr>
          <w:rFonts w:ascii="Times New Roman" w:eastAsia="Arial Unicode MS" w:hAnsi="Times New Roman" w:cs="Times New Roman"/>
          <w:color w:val="000000"/>
          <w:sz w:val="24"/>
          <w:szCs w:val="24"/>
        </w:rPr>
      </w:pPr>
      <w:r w:rsidRPr="00B04B06">
        <w:rPr>
          <w:rFonts w:ascii="Times New Roman" w:eastAsia="Arial Unicode MS" w:hAnsi="Times New Roman" w:cs="Times New Roman"/>
          <w:color w:val="000000"/>
          <w:sz w:val="24"/>
          <w:szCs w:val="24"/>
        </w:rPr>
        <w:t>By Council Member Brannan</w:t>
      </w:r>
    </w:p>
    <w:p w14:paraId="31D84FDB" w14:textId="77777777" w:rsidR="00B04B06" w:rsidRPr="00B04B06" w:rsidRDefault="00B04B06" w:rsidP="00B04B06">
      <w:pPr>
        <w:suppressLineNumbers/>
        <w:shd w:val="clear" w:color="auto" w:fill="FFFFFF"/>
        <w:spacing w:after="0" w:line="240" w:lineRule="auto"/>
        <w:jc w:val="both"/>
        <w:rPr>
          <w:rFonts w:ascii="Times New Roman" w:eastAsia="Arial Unicode MS" w:hAnsi="Times New Roman" w:cs="Times New Roman"/>
          <w:color w:val="000000"/>
          <w:sz w:val="24"/>
          <w:szCs w:val="24"/>
        </w:rPr>
      </w:pPr>
    </w:p>
    <w:p w14:paraId="527C576E" w14:textId="77777777" w:rsidR="00B04B06" w:rsidRPr="00B04B06" w:rsidRDefault="00B04B06" w:rsidP="00B04B06">
      <w:pPr>
        <w:suppressLineNumbers/>
        <w:shd w:val="clear" w:color="auto" w:fill="FFFFFF"/>
        <w:spacing w:after="0" w:line="240" w:lineRule="auto"/>
        <w:jc w:val="center"/>
        <w:rPr>
          <w:rFonts w:ascii="Times New Roman" w:eastAsia="Arial Unicode MS" w:hAnsi="Times New Roman" w:cs="Times New Roman"/>
          <w:vanish/>
          <w:color w:val="000000"/>
          <w:sz w:val="24"/>
          <w:szCs w:val="24"/>
        </w:rPr>
      </w:pPr>
      <w:r w:rsidRPr="00B04B06">
        <w:rPr>
          <w:rFonts w:ascii="Times New Roman" w:eastAsia="Arial Unicode MS" w:hAnsi="Times New Roman" w:cs="Times New Roman"/>
          <w:vanish/>
          <w:color w:val="000000"/>
          <w:sz w:val="24"/>
          <w:szCs w:val="24"/>
        </w:rPr>
        <w:t>..Title</w:t>
      </w:r>
    </w:p>
    <w:p w14:paraId="0732ECC2" w14:textId="77777777" w:rsidR="00B04B06" w:rsidRP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r w:rsidRPr="00B04B06">
        <w:rPr>
          <w:rFonts w:ascii="Times New Roman" w:eastAsia="Arial Unicode MS" w:hAnsi="Times New Roman" w:cs="Times New Roman"/>
          <w:color w:val="000000"/>
          <w:sz w:val="24"/>
          <w:szCs w:val="24"/>
        </w:rPr>
        <w:t>A LOCAL LAW</w:t>
      </w:r>
    </w:p>
    <w:p w14:paraId="47B18121" w14:textId="77777777" w:rsidR="00B04B06" w:rsidRPr="00B04B06" w:rsidRDefault="00B04B06" w:rsidP="00B04B06">
      <w:pPr>
        <w:suppressLineNumbers/>
        <w:shd w:val="clear" w:color="auto" w:fill="FFFFFF"/>
        <w:spacing w:after="0" w:line="240" w:lineRule="auto"/>
        <w:jc w:val="both"/>
        <w:rPr>
          <w:rFonts w:ascii="Times New Roman" w:eastAsia="Arial Unicode MS" w:hAnsi="Times New Roman" w:cs="Times New Roman"/>
          <w:color w:val="000000"/>
          <w:sz w:val="24"/>
          <w:szCs w:val="24"/>
        </w:rPr>
      </w:pPr>
    </w:p>
    <w:p w14:paraId="7FB3A0BB" w14:textId="77777777" w:rsidR="00B04B06" w:rsidRPr="00B04B06" w:rsidRDefault="00B04B06" w:rsidP="00B04B06">
      <w:pPr>
        <w:suppressLineNumbers/>
        <w:shd w:val="clear" w:color="auto" w:fill="FFFFFF"/>
        <w:spacing w:after="0" w:line="240" w:lineRule="auto"/>
        <w:jc w:val="both"/>
        <w:rPr>
          <w:rFonts w:ascii="Times New Roman" w:hAnsi="Times New Roman" w:cs="Times New Roman"/>
          <w:sz w:val="24"/>
          <w:szCs w:val="24"/>
        </w:rPr>
      </w:pPr>
      <w:r w:rsidRPr="00B04B06">
        <w:rPr>
          <w:rFonts w:ascii="Times New Roman" w:eastAsia="Arial Unicode MS" w:hAnsi="Times New Roman" w:cs="Times New Roman"/>
          <w:color w:val="000000"/>
          <w:sz w:val="24"/>
          <w:szCs w:val="24"/>
        </w:rPr>
        <w:t xml:space="preserve">To amend the administrative code of the city of New York, in relation to </w:t>
      </w:r>
      <w:r w:rsidRPr="00B04B06">
        <w:rPr>
          <w:rFonts w:ascii="Times New Roman" w:hAnsi="Times New Roman" w:cs="Times New Roman"/>
          <w:sz w:val="24"/>
          <w:szCs w:val="24"/>
        </w:rPr>
        <w:t>annual reporting of heat vulnerability and heat-related deaths</w:t>
      </w:r>
    </w:p>
    <w:p w14:paraId="292A2CA8" w14:textId="77777777" w:rsidR="00B04B06" w:rsidRPr="00B04B06" w:rsidRDefault="00B04B06" w:rsidP="00B04B06">
      <w:pPr>
        <w:suppressLineNumbers/>
        <w:shd w:val="clear" w:color="auto" w:fill="FFFFFF"/>
        <w:spacing w:after="0" w:line="240" w:lineRule="auto"/>
        <w:jc w:val="both"/>
        <w:rPr>
          <w:rFonts w:ascii="Times New Roman" w:eastAsia="Arial Unicode MS" w:hAnsi="Times New Roman" w:cs="Times New Roman"/>
          <w:color w:val="000000"/>
          <w:sz w:val="24"/>
          <w:szCs w:val="24"/>
        </w:rPr>
      </w:pPr>
    </w:p>
    <w:p w14:paraId="51FFF349" w14:textId="77777777" w:rsidR="00B04B06" w:rsidRPr="00B04B06" w:rsidRDefault="00B04B06" w:rsidP="00B04B06">
      <w:pPr>
        <w:suppressLineNumbers/>
        <w:shd w:val="clear" w:color="auto" w:fill="FFFFFF"/>
        <w:tabs>
          <w:tab w:val="left" w:pos="6705"/>
        </w:tabs>
        <w:spacing w:after="0" w:line="480" w:lineRule="auto"/>
        <w:jc w:val="both"/>
        <w:rPr>
          <w:rFonts w:ascii="Times New Roman" w:eastAsia="Arial Unicode MS" w:hAnsi="Times New Roman" w:cs="Times New Roman"/>
          <w:color w:val="000000"/>
          <w:sz w:val="24"/>
          <w:szCs w:val="24"/>
        </w:rPr>
      </w:pPr>
      <w:r w:rsidRPr="00B04B06">
        <w:rPr>
          <w:rFonts w:ascii="Times New Roman" w:eastAsia="Arial Unicode MS" w:hAnsi="Times New Roman" w:cs="Times New Roman"/>
          <w:color w:val="000000"/>
          <w:sz w:val="24"/>
          <w:szCs w:val="24"/>
          <w:u w:val="single"/>
        </w:rPr>
        <w:t>Be it enacted by the Council as follows:</w:t>
      </w:r>
    </w:p>
    <w:p w14:paraId="63251195" w14:textId="77777777" w:rsidR="00B04B06" w:rsidRPr="00B04B06" w:rsidRDefault="00B04B06" w:rsidP="00B04B06">
      <w:pPr>
        <w:pStyle w:val="NormalWeb"/>
        <w:shd w:val="clear" w:color="auto" w:fill="FFFFFF"/>
        <w:spacing w:before="0" w:beforeAutospacing="0" w:after="0" w:afterAutospacing="0" w:line="480" w:lineRule="auto"/>
        <w:ind w:firstLine="720"/>
        <w:jc w:val="both"/>
        <w:rPr>
          <w:color w:val="000000"/>
        </w:rPr>
      </w:pPr>
      <w:r w:rsidRPr="00B04B06">
        <w:t>Section 1.</w:t>
      </w:r>
      <w:r w:rsidRPr="00B04B06">
        <w:rPr>
          <w:color w:val="000000"/>
          <w:shd w:val="clear" w:color="auto" w:fill="FFFFFF"/>
        </w:rPr>
        <w:t xml:space="preserve"> </w:t>
      </w:r>
      <w:r w:rsidRPr="00B04B06">
        <w:rPr>
          <w:color w:val="000000"/>
        </w:rPr>
        <w:t>Chapter 1 of title 17 of the administrative code of the city of New York is amended by adding a new section 17-199.13 to read as follows:</w:t>
      </w:r>
    </w:p>
    <w:p w14:paraId="202067B5"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 17-199.13 Report on heat vulnerability and heat-related deaths. a. Definitions. For the purposes of this section, the following terms shall have the following meanings:</w:t>
      </w:r>
    </w:p>
    <w:p w14:paraId="163757C8"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 xml:space="preserve">Heat exacerbated death. The term “heat exacerbated death” means a natural cause death likely resulting from an existing health condition exacerbated by heat. </w:t>
      </w:r>
    </w:p>
    <w:p w14:paraId="642F6301"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Heat stress death. The term “heat stress death” means a death directly attributed to heat on a death certificate, or with an underlying or contributing cause of i) excessive natural heat or ii) effects of heat and light, as such conditions are described in the International Classification of Diseases Version 10 coding system.</w:t>
      </w:r>
    </w:p>
    <w:p w14:paraId="08F604EB"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Heat vulnerability. The term “heat vulnerability” means the estimated risk of heat stress deaths and heat exacerbated deaths occurring in a geographical area based on social and environmental factors identified by the department.</w:t>
      </w:r>
    </w:p>
    <w:p w14:paraId="61275FE5"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 xml:space="preserve">b. No later than January 15, 2021, and by January 15 annually thereafter, the commissioner shall submit to the mayor and the speaker of the council and shall post conspicuously on the department’s website an annual report of the total number of heat stress deaths and heat exacerbated deaths in the city in the preceding calendar year. Such report shall also describe the relative heat vulnerability of each neighborhood tabulation area in the preceding calendar year. </w:t>
      </w:r>
    </w:p>
    <w:p w14:paraId="3E96BAB2"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c. The annual report required by subdivision b of this section shall include a table in which each separate row references a unique heat stress death or heat exacerbated death. Each such row shall include the following information, as well as any additional information the commissioner deems appropriate, set forth in separate columns:</w:t>
      </w:r>
    </w:p>
    <w:p w14:paraId="378504B9"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1. The month in which the death occurred;</w:t>
      </w:r>
    </w:p>
    <w:p w14:paraId="051300AE"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2. The age of the decedent;</w:t>
      </w:r>
    </w:p>
    <w:p w14:paraId="450DD406"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 xml:space="preserve">3. The race or ethnicity of the decedent; </w:t>
      </w:r>
    </w:p>
    <w:p w14:paraId="3E8BC897"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4. The neighborhood tabulation area of the decedent; and</w:t>
      </w:r>
    </w:p>
    <w:p w14:paraId="139B1D9A"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5. A unique and anonymous identification code corresponding to the decedent about whom information is being reported.</w:t>
      </w:r>
    </w:p>
    <w:p w14:paraId="40CB6121"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d. The annual report required by subdivision b of this section shall also include:</w:t>
      </w:r>
    </w:p>
    <w:p w14:paraId="555A1411"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 xml:space="preserve">1. A data dictionary; </w:t>
      </w:r>
    </w:p>
    <w:p w14:paraId="7BC0AB49"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2. A description of social and environmental factors assessed by the department to determine heat vulnerability; and</w:t>
      </w:r>
    </w:p>
    <w:p w14:paraId="29780AEE"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3. A description of methods used to derive heat vulnerability and identify heat exacerbated heat deaths.</w:t>
      </w:r>
    </w:p>
    <w:p w14:paraId="7D48063A"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 xml:space="preserve">e. Upon a determination that reporting unique heat-related deaths as required by subdivision b of this section is impracticable, the department may instead provide an estimate of the number of heat exacerbated deaths in the preceding calendar year. Such estimate shall be an average of the current year and preceding years’ estimates and shall be reported at the smallest interval of time that yields a reliable estimate. </w:t>
      </w:r>
    </w:p>
    <w:p w14:paraId="4F23E0FF" w14:textId="77777777" w:rsidR="00B04B06" w:rsidRPr="00B04B06" w:rsidRDefault="00B04B06" w:rsidP="00B04B06">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B04B06">
        <w:rPr>
          <w:rFonts w:ascii="Times New Roman" w:eastAsia="Arial Unicode MS" w:hAnsi="Times New Roman" w:cs="Times New Roman"/>
          <w:color w:val="000000"/>
          <w:sz w:val="24"/>
          <w:szCs w:val="24"/>
          <w:u w:val="single"/>
        </w:rPr>
        <w:t xml:space="preserve">f. Except as otherwise provided in this section, no report required by subdivision b of this section shall contain personally identifiable information. </w:t>
      </w:r>
    </w:p>
    <w:p w14:paraId="2E7B6F47" w14:textId="77777777" w:rsidR="00B04B06" w:rsidRPr="00B04B06" w:rsidRDefault="00B04B06" w:rsidP="00B04B06">
      <w:pPr>
        <w:spacing w:after="0" w:line="480" w:lineRule="auto"/>
        <w:ind w:firstLine="720"/>
        <w:jc w:val="both"/>
        <w:rPr>
          <w:rFonts w:ascii="Times New Roman" w:eastAsia="Arial Unicode MS" w:hAnsi="Times New Roman" w:cs="Times New Roman"/>
          <w:sz w:val="24"/>
          <w:szCs w:val="24"/>
          <w:u w:val="single"/>
        </w:rPr>
      </w:pPr>
      <w:r w:rsidRPr="00B04B06">
        <w:rPr>
          <w:rFonts w:ascii="Times New Roman" w:eastAsia="Arial Unicode MS" w:hAnsi="Times New Roman" w:cs="Times New Roman"/>
          <w:sz w:val="24"/>
          <w:szCs w:val="24"/>
          <w:u w:val="single"/>
        </w:rPr>
        <w:t xml:space="preserve">g. The commissioner may promulgate such rules as may be necessary to implement the provisions of this section. </w:t>
      </w:r>
    </w:p>
    <w:p w14:paraId="5068CC10" w14:textId="77777777" w:rsidR="00B04B06" w:rsidRPr="00B04B06" w:rsidRDefault="00B04B06" w:rsidP="00B04B06">
      <w:pPr>
        <w:spacing w:after="0" w:line="480" w:lineRule="auto"/>
        <w:ind w:firstLine="720"/>
        <w:jc w:val="both"/>
        <w:rPr>
          <w:rFonts w:ascii="Times New Roman" w:eastAsia="Arial Unicode MS" w:hAnsi="Times New Roman" w:cs="Times New Roman"/>
          <w:color w:val="000000"/>
          <w:sz w:val="24"/>
          <w:szCs w:val="24"/>
        </w:rPr>
      </w:pPr>
      <w:r w:rsidRPr="00B04B06">
        <w:rPr>
          <w:rFonts w:ascii="Times New Roman" w:eastAsia="Arial Unicode MS" w:hAnsi="Times New Roman" w:cs="Times New Roman"/>
          <w:color w:val="000000"/>
          <w:sz w:val="24"/>
          <w:szCs w:val="24"/>
        </w:rPr>
        <w:t xml:space="preserve">§ 2. This local law takes effect </w:t>
      </w:r>
      <w:r w:rsidRPr="00B04B06">
        <w:rPr>
          <w:rFonts w:ascii="Times New Roman" w:hAnsi="Times New Roman" w:cs="Times New Roman"/>
          <w:sz w:val="24"/>
          <w:szCs w:val="24"/>
        </w:rPr>
        <w:t>immediately</w:t>
      </w:r>
      <w:r w:rsidRPr="00B04B06">
        <w:rPr>
          <w:rFonts w:ascii="Times New Roman" w:eastAsia="Arial Unicode MS" w:hAnsi="Times New Roman" w:cs="Times New Roman"/>
          <w:color w:val="000000"/>
          <w:sz w:val="24"/>
          <w:szCs w:val="24"/>
        </w:rPr>
        <w:t xml:space="preserve">. </w:t>
      </w:r>
    </w:p>
    <w:p w14:paraId="5F695069" w14:textId="77777777" w:rsidR="00B04B06" w:rsidRPr="00F24299" w:rsidRDefault="00B04B06" w:rsidP="00B04B06">
      <w:pPr>
        <w:suppressLineNumbers/>
        <w:shd w:val="clear" w:color="auto" w:fill="FFFFFF"/>
        <w:spacing w:after="0" w:line="240" w:lineRule="auto"/>
        <w:rPr>
          <w:rFonts w:ascii="Times New Roman" w:eastAsia="Arial Unicode MS" w:hAnsi="Times New Roman" w:cs="Times New Roman"/>
          <w:color w:val="000000"/>
          <w:sz w:val="18"/>
          <w:szCs w:val="24"/>
        </w:rPr>
      </w:pPr>
      <w:r w:rsidRPr="00F24299">
        <w:rPr>
          <w:rFonts w:ascii="Times New Roman" w:eastAsia="Arial Unicode MS" w:hAnsi="Times New Roman" w:cs="Times New Roman"/>
          <w:color w:val="000000"/>
          <w:sz w:val="18"/>
          <w:szCs w:val="24"/>
        </w:rPr>
        <w:t>APB</w:t>
      </w:r>
    </w:p>
    <w:p w14:paraId="663EBABD" w14:textId="77777777" w:rsidR="00B04B06" w:rsidRPr="00F24299" w:rsidRDefault="00B04B06" w:rsidP="00B04B06">
      <w:pPr>
        <w:suppressLineNumbers/>
        <w:shd w:val="clear" w:color="auto" w:fill="FFFFFF"/>
        <w:spacing w:after="0" w:line="240" w:lineRule="auto"/>
        <w:rPr>
          <w:rFonts w:ascii="Times New Roman" w:eastAsia="Arial Unicode MS" w:hAnsi="Times New Roman" w:cs="Times New Roman"/>
          <w:color w:val="000000"/>
          <w:sz w:val="18"/>
          <w:szCs w:val="24"/>
        </w:rPr>
      </w:pPr>
      <w:r w:rsidRPr="00F24299">
        <w:rPr>
          <w:rFonts w:ascii="Times New Roman" w:eastAsia="Arial Unicode MS" w:hAnsi="Times New Roman" w:cs="Times New Roman"/>
          <w:color w:val="000000"/>
          <w:sz w:val="18"/>
          <w:szCs w:val="24"/>
        </w:rPr>
        <w:t>LS 13897</w:t>
      </w:r>
    </w:p>
    <w:p w14:paraId="0F8EC266" w14:textId="77777777" w:rsidR="00B04B06" w:rsidRPr="00F24299" w:rsidRDefault="00B04B06" w:rsidP="00B04B06">
      <w:pPr>
        <w:suppressLineNumbers/>
        <w:shd w:val="clear" w:color="auto" w:fill="FFFFFF"/>
        <w:spacing w:after="0" w:line="240" w:lineRule="auto"/>
        <w:rPr>
          <w:rFonts w:ascii="Times New Roman" w:eastAsia="Arial Unicode MS" w:hAnsi="Times New Roman" w:cs="Times New Roman"/>
          <w:color w:val="000000"/>
          <w:sz w:val="18"/>
          <w:szCs w:val="24"/>
        </w:rPr>
      </w:pPr>
      <w:r w:rsidRPr="00F24299">
        <w:rPr>
          <w:rFonts w:ascii="Times New Roman" w:eastAsia="Arial Unicode MS" w:hAnsi="Times New Roman" w:cs="Times New Roman"/>
          <w:color w:val="000000"/>
          <w:sz w:val="18"/>
          <w:szCs w:val="24"/>
        </w:rPr>
        <w:t>5/8/2020 4:10 PM</w:t>
      </w:r>
    </w:p>
    <w:p w14:paraId="0CCD97C1" w14:textId="77777777" w:rsidR="00B04B06" w:rsidRDefault="00B04B06" w:rsidP="00B04B06">
      <w:pPr>
        <w:suppressLineNumbers/>
        <w:shd w:val="clear" w:color="auto" w:fill="FFFFFF"/>
        <w:spacing w:after="0" w:line="240" w:lineRule="auto"/>
        <w:rPr>
          <w:rFonts w:ascii="Times New Roman" w:eastAsia="Arial Unicode MS" w:hAnsi="Times New Roman" w:cs="Times New Roman"/>
          <w:color w:val="000000"/>
          <w:sz w:val="24"/>
          <w:szCs w:val="24"/>
        </w:rPr>
      </w:pPr>
    </w:p>
    <w:p w14:paraId="464370A0" w14:textId="117F9FA9" w:rsidR="00B04B06" w:rsidRDefault="00B04B06" w:rsidP="00B04B06">
      <w:pPr>
        <w:suppressLineNumbers/>
        <w:shd w:val="clear" w:color="auto" w:fill="FFFFFF"/>
        <w:spacing w:after="0" w:line="240" w:lineRule="auto"/>
        <w:rPr>
          <w:rFonts w:ascii="Times New Roman" w:eastAsia="Arial Unicode MS" w:hAnsi="Times New Roman" w:cs="Times New Roman"/>
          <w:color w:val="000000"/>
          <w:sz w:val="24"/>
          <w:szCs w:val="24"/>
        </w:rPr>
      </w:pPr>
    </w:p>
    <w:p w14:paraId="681CC4C6" w14:textId="446767EF" w:rsidR="00EC356E" w:rsidRDefault="00EC356E">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br w:type="page"/>
      </w:r>
    </w:p>
    <w:p w14:paraId="4E0B204D" w14:textId="4DBC549C" w:rsidR="00D956F9" w:rsidRDefault="000752D2" w:rsidP="002253D5">
      <w:pPr>
        <w:suppressLineNumbers/>
        <w:shd w:val="clear" w:color="auto" w:fill="FFFFFF"/>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[PAGE INTENTIONALLY LEFT BLANK]</w:t>
      </w:r>
    </w:p>
    <w:p w14:paraId="5B50F2E0" w14:textId="47DED20B" w:rsidR="00D956F9" w:rsidRDefault="00D956F9" w:rsidP="00B04B06">
      <w:pPr>
        <w:suppressLineNumbers/>
        <w:shd w:val="clear" w:color="auto" w:fill="FFFFFF"/>
        <w:spacing w:after="0" w:line="240" w:lineRule="auto"/>
        <w:rPr>
          <w:rFonts w:ascii="Times New Roman" w:eastAsia="Arial Unicode MS" w:hAnsi="Times New Roman" w:cs="Times New Roman"/>
          <w:color w:val="000000"/>
          <w:sz w:val="24"/>
          <w:szCs w:val="24"/>
        </w:rPr>
      </w:pPr>
    </w:p>
    <w:p w14:paraId="32245380" w14:textId="4670DA09" w:rsidR="002E5530" w:rsidRDefault="002E5530">
      <w:pPr>
        <w:rPr>
          <w:rFonts w:ascii="Times New Roman" w:hAnsi="Times New Roman" w:cs="Times New Roman"/>
          <w:sz w:val="24"/>
          <w:szCs w:val="24"/>
        </w:rPr>
      </w:pPr>
      <w:r>
        <w:rPr>
          <w:rFonts w:ascii="Times New Roman" w:hAnsi="Times New Roman" w:cs="Times New Roman"/>
          <w:sz w:val="24"/>
          <w:szCs w:val="24"/>
        </w:rPr>
        <w:br w:type="page"/>
      </w:r>
    </w:p>
    <w:p w14:paraId="6338D1FA" w14:textId="30F7EBF8" w:rsidR="00AD557A" w:rsidRPr="00AD557A" w:rsidRDefault="00EC356E" w:rsidP="00AD557A">
      <w:pPr>
        <w:jc w:val="center"/>
        <w:rPr>
          <w:rFonts w:ascii="Times New Roman" w:hAnsi="Times New Roman" w:cs="Times New Roman"/>
          <w:sz w:val="24"/>
          <w:szCs w:val="24"/>
        </w:rPr>
      </w:pPr>
      <w:r>
        <w:rPr>
          <w:rFonts w:ascii="Times New Roman" w:hAnsi="Times New Roman" w:cs="Times New Roman"/>
          <w:sz w:val="24"/>
          <w:szCs w:val="24"/>
        </w:rPr>
        <w:t xml:space="preserve">Preconsidered </w:t>
      </w:r>
      <w:r w:rsidR="00AD557A" w:rsidRPr="00AD557A">
        <w:rPr>
          <w:rFonts w:ascii="Times New Roman" w:hAnsi="Times New Roman" w:cs="Times New Roman"/>
          <w:sz w:val="24"/>
          <w:szCs w:val="24"/>
        </w:rPr>
        <w:t>Int. No.</w:t>
      </w:r>
    </w:p>
    <w:p w14:paraId="15DC50D8" w14:textId="77777777" w:rsidR="00AD557A" w:rsidRPr="00AD557A" w:rsidRDefault="00AD557A" w:rsidP="00AD557A">
      <w:pPr>
        <w:jc w:val="both"/>
        <w:rPr>
          <w:rFonts w:ascii="Times New Roman" w:hAnsi="Times New Roman" w:cs="Times New Roman"/>
          <w:sz w:val="24"/>
          <w:szCs w:val="24"/>
        </w:rPr>
      </w:pPr>
      <w:r w:rsidRPr="00AD557A">
        <w:rPr>
          <w:rFonts w:ascii="Times New Roman" w:hAnsi="Times New Roman" w:cs="Times New Roman"/>
          <w:sz w:val="24"/>
          <w:szCs w:val="24"/>
        </w:rPr>
        <w:t>By Council Member Salamanca</w:t>
      </w:r>
    </w:p>
    <w:p w14:paraId="40162CF6" w14:textId="77777777" w:rsidR="00AD557A" w:rsidRPr="00AD557A" w:rsidRDefault="00AD557A" w:rsidP="00AD557A">
      <w:pPr>
        <w:pStyle w:val="BodyText"/>
        <w:spacing w:line="240" w:lineRule="auto"/>
        <w:ind w:firstLine="0"/>
        <w:jc w:val="center"/>
      </w:pPr>
    </w:p>
    <w:p w14:paraId="2DC79F94" w14:textId="77777777" w:rsidR="00AD557A" w:rsidRPr="00AD557A" w:rsidRDefault="00AD557A" w:rsidP="00AD557A">
      <w:pPr>
        <w:pStyle w:val="BodyText"/>
        <w:spacing w:line="240" w:lineRule="auto"/>
        <w:ind w:firstLine="0"/>
        <w:jc w:val="center"/>
      </w:pPr>
      <w:r w:rsidRPr="00AD557A">
        <w:t>A LOCAL LAW</w:t>
      </w:r>
    </w:p>
    <w:p w14:paraId="5E41ABCF" w14:textId="77777777" w:rsidR="00AD557A" w:rsidRPr="00AD557A" w:rsidRDefault="00AD557A" w:rsidP="00AD557A">
      <w:pPr>
        <w:pStyle w:val="BodyText"/>
        <w:spacing w:line="240" w:lineRule="auto"/>
        <w:ind w:firstLine="0"/>
      </w:pPr>
    </w:p>
    <w:p w14:paraId="18690323" w14:textId="77777777" w:rsidR="00AD557A" w:rsidRPr="00AD557A" w:rsidRDefault="00AD557A" w:rsidP="00AD557A">
      <w:pPr>
        <w:pStyle w:val="BodyText"/>
        <w:spacing w:line="240" w:lineRule="auto"/>
        <w:ind w:firstLine="0"/>
      </w:pPr>
      <w:r w:rsidRPr="00AD557A">
        <w:t>To amend the administrative code of the city of New York, in relation to a comprehensive cooling and communication plan</w:t>
      </w:r>
    </w:p>
    <w:p w14:paraId="0FAA0E84" w14:textId="77777777" w:rsidR="00AD557A" w:rsidRPr="00AD557A" w:rsidRDefault="00AD557A" w:rsidP="00AD557A">
      <w:pPr>
        <w:pStyle w:val="BodyText"/>
        <w:spacing w:line="240" w:lineRule="auto"/>
        <w:ind w:firstLine="0"/>
        <w:rPr>
          <w:u w:val="single"/>
        </w:rPr>
      </w:pPr>
    </w:p>
    <w:p w14:paraId="09FB854B" w14:textId="77777777" w:rsidR="00AD557A" w:rsidRPr="00AD557A" w:rsidRDefault="00AD557A" w:rsidP="00AD557A">
      <w:pPr>
        <w:jc w:val="both"/>
        <w:rPr>
          <w:rFonts w:ascii="Times New Roman" w:hAnsi="Times New Roman" w:cs="Times New Roman"/>
          <w:sz w:val="24"/>
          <w:szCs w:val="24"/>
        </w:rPr>
      </w:pPr>
      <w:r w:rsidRPr="00AD557A">
        <w:rPr>
          <w:rFonts w:ascii="Times New Roman" w:hAnsi="Times New Roman" w:cs="Times New Roman"/>
          <w:sz w:val="24"/>
          <w:szCs w:val="24"/>
          <w:u w:val="single"/>
        </w:rPr>
        <w:t>Be it enacted by the Council as follows:</w:t>
      </w:r>
    </w:p>
    <w:p w14:paraId="453AEFF4" w14:textId="77777777" w:rsidR="00AD557A" w:rsidRPr="00AD557A" w:rsidRDefault="00AD557A" w:rsidP="00AD557A">
      <w:pPr>
        <w:spacing w:line="480" w:lineRule="auto"/>
        <w:jc w:val="both"/>
        <w:rPr>
          <w:rFonts w:ascii="Times New Roman" w:hAnsi="Times New Roman" w:cs="Times New Roman"/>
          <w:sz w:val="24"/>
          <w:szCs w:val="24"/>
        </w:rPr>
        <w:sectPr w:rsidR="00AD557A" w:rsidRPr="00AD557A" w:rsidSect="00AD557A">
          <w:headerReference w:type="even" r:id="rId9"/>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011441E8" w14:textId="77777777" w:rsidR="00AD557A" w:rsidRPr="00AD557A" w:rsidRDefault="00AD557A" w:rsidP="00F24299">
      <w:pPr>
        <w:spacing w:line="480" w:lineRule="auto"/>
        <w:ind w:firstLine="720"/>
        <w:jc w:val="both"/>
        <w:rPr>
          <w:rFonts w:ascii="Times New Roman" w:hAnsi="Times New Roman" w:cs="Times New Roman"/>
          <w:sz w:val="24"/>
          <w:szCs w:val="24"/>
        </w:rPr>
      </w:pPr>
      <w:r w:rsidRPr="00AD557A">
        <w:rPr>
          <w:rFonts w:ascii="Times New Roman" w:hAnsi="Times New Roman" w:cs="Times New Roman"/>
          <w:sz w:val="24"/>
          <w:szCs w:val="24"/>
        </w:rPr>
        <w:t>Section 1. Chapter 1 of title 30 of the administrative code of the city of New York is amended by adding a new section 30-116 to read as follows:</w:t>
      </w:r>
    </w:p>
    <w:p w14:paraId="013101BB"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 xml:space="preserve">§ </w:t>
      </w:r>
      <w:bookmarkStart w:id="1" w:name="_Hlk40859047"/>
      <w:r w:rsidRPr="00AD557A">
        <w:rPr>
          <w:rFonts w:ascii="Times New Roman" w:hAnsi="Times New Roman" w:cs="Times New Roman"/>
          <w:sz w:val="24"/>
          <w:szCs w:val="24"/>
          <w:u w:val="single"/>
        </w:rPr>
        <w:t xml:space="preserve">30-116 </w:t>
      </w:r>
      <w:bookmarkEnd w:id="1"/>
      <w:r w:rsidRPr="00AD557A">
        <w:rPr>
          <w:rFonts w:ascii="Times New Roman" w:hAnsi="Times New Roman" w:cs="Times New Roman"/>
          <w:sz w:val="24"/>
          <w:szCs w:val="24"/>
          <w:u w:val="single"/>
        </w:rPr>
        <w:t>Comprehensive cooling and communication plan. a. Definitions. For purposes of this section, the following terms have the following meanings:</w:t>
      </w:r>
    </w:p>
    <w:p w14:paraId="501C08FF"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 xml:space="preserve">Cooling center. The term “cooling center” means </w:t>
      </w:r>
      <w:r w:rsidRPr="00AD557A">
        <w:rPr>
          <w:rFonts w:ascii="Times New Roman" w:hAnsi="Times New Roman" w:cs="Times New Roman"/>
          <w:color w:val="000000"/>
          <w:sz w:val="24"/>
          <w:szCs w:val="24"/>
          <w:u w:val="single"/>
          <w:shd w:val="clear" w:color="auto" w:fill="FFFFFF"/>
        </w:rPr>
        <w:t xml:space="preserve">any facility that is designated by the city to provide air-conditioned relief to the public whenever there is an occurrence or a forecast of a heat-related emergency. </w:t>
      </w:r>
    </w:p>
    <w:p w14:paraId="5E920E77" w14:textId="77777777" w:rsidR="00AD557A" w:rsidRPr="00AD557A" w:rsidRDefault="00AD557A" w:rsidP="00F24299">
      <w:pPr>
        <w:spacing w:line="480" w:lineRule="auto"/>
        <w:ind w:firstLine="720"/>
        <w:jc w:val="both"/>
        <w:rPr>
          <w:rFonts w:ascii="Times New Roman" w:hAnsi="Times New Roman" w:cs="Times New Roman"/>
          <w:color w:val="000000"/>
          <w:sz w:val="24"/>
          <w:szCs w:val="24"/>
          <w:u w:val="single"/>
          <w:shd w:val="clear" w:color="auto" w:fill="FFFFFF"/>
        </w:rPr>
      </w:pPr>
      <w:r w:rsidRPr="00AD557A">
        <w:rPr>
          <w:rFonts w:ascii="Times New Roman" w:hAnsi="Times New Roman" w:cs="Times New Roman"/>
          <w:sz w:val="24"/>
          <w:szCs w:val="24"/>
          <w:u w:val="single"/>
        </w:rPr>
        <w:t xml:space="preserve">Heat index. The term “heat index” means </w:t>
      </w:r>
      <w:r w:rsidRPr="00AD557A">
        <w:rPr>
          <w:rFonts w:ascii="Times New Roman" w:hAnsi="Times New Roman" w:cs="Times New Roman"/>
          <w:color w:val="000000"/>
          <w:sz w:val="24"/>
          <w:szCs w:val="24"/>
          <w:u w:val="single"/>
          <w:shd w:val="clear" w:color="auto" w:fill="FFFFFF"/>
        </w:rPr>
        <w:t>a measurement of the combined air temperature and relative humidity that attempts to determine the human-perceived equivalent temperature.</w:t>
      </w:r>
    </w:p>
    <w:p w14:paraId="2441C512"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color w:val="000000"/>
          <w:sz w:val="24"/>
          <w:szCs w:val="24"/>
          <w:u w:val="single"/>
          <w:shd w:val="clear" w:color="auto" w:fill="FFFFFF"/>
        </w:rPr>
        <w:t>Heat-related emergency. The term “heat-related emergency” means the level at which the heat index is deemed to be unsafe or unhealthy for vulnerable populations, as determined by the commissioner of health and mental hygiene.</w:t>
      </w:r>
    </w:p>
    <w:p w14:paraId="0A321537"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Urban heat island effect. The term “urban heat island effect” means the increase in urban air temperature as compared to surrounding suburban and rural temperature.</w:t>
      </w:r>
    </w:p>
    <w:p w14:paraId="3E649202"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 xml:space="preserve">Vulnerable population. The term “vulnerable population” means </w:t>
      </w:r>
      <w:r w:rsidRPr="00AD557A">
        <w:rPr>
          <w:rFonts w:ascii="Times New Roman" w:hAnsi="Times New Roman" w:cs="Times New Roman"/>
          <w:color w:val="000000"/>
          <w:sz w:val="24"/>
          <w:szCs w:val="24"/>
          <w:u w:val="single"/>
          <w:shd w:val="clear" w:color="auto" w:fill="FFFFFF"/>
        </w:rPr>
        <w:t>any group of persons that are sensitive to or otherwise at a greater health risk than the general population from a heat-related emergency.</w:t>
      </w:r>
    </w:p>
    <w:p w14:paraId="334224F4"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b. No later than June 30, 2020 and on or before every March 1 thereafter, the commissioner of emergency management and the commissioner of health and mental hygiene, in consultation with the director of long-term planning and sustainability and any other relevant office or agency, shall submit to the council and make available to the public on the city’s website a plan describing how the city will provide individuals with information on the dangers of heat exposure, access to cooling, including cooling centers, and how vulnerable populations can stay cool during heat-related emergencies. Such plan shall include, but not be limited to, the following:</w:t>
      </w:r>
    </w:p>
    <w:p w14:paraId="0B907066"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1. a mechanism to assess the city’s cooling needs generally and the cooling needs of vulnerable populations when the heat index reaches a certain number, as determined by the commissioner of health and mental hygiene;</w:t>
      </w:r>
    </w:p>
    <w:p w14:paraId="3F349EAB"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2. a description of how the commissioner of emergency management and the commissioner of health and mental hygiene will communicate to residents the dangers of heat exposure, including information about the urban heat island effect, heat index, heat-related emergencies and other relevant information pursuant to this section;</w:t>
      </w:r>
    </w:p>
    <w:p w14:paraId="60B7E700"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3. a description of the temperature, heat index and other conditions under which the city will open cooling centers, including: (a) whether such centers can be safely opened; (b) the feasibility of practicing social distancing in such centers, including a description of any necessary procedures to ensure social distancing and any appropriate cleaning, if applicable; (c) the locations of such centers by street address, cross streets, and ZIP code; and (d) the hours of operations, maximum capacity, minimum capacity, and accessibility for individuals with disabilities for each such center;</w:t>
      </w:r>
    </w:p>
    <w:p w14:paraId="0A25E5E3"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4. a description of how the commissioner of emergency management and the commissioner of health and mental hygiene will communicate the information in paragraph 3 of this subdivision to residents on or before May 1 of each year;</w:t>
      </w:r>
    </w:p>
    <w:p w14:paraId="6AF0E4BE"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5. if cooling centers are not expected to be open or if they will be insufficient to serve the needs of vulnerable populations, a description of how the city will provide such vulnerable populations with cooling during a heat-related emergency, including but not limited to the direct provision of, and support for, residential cooling mechanisms, and a description of how the commissioner of emergency management will communicate this information to vulnerable populations;</w:t>
      </w:r>
    </w:p>
    <w:p w14:paraId="36843E77"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6. a description of how the commissioner of emergency management and the commissioner of health and mental hygiene, or any other relevant office or agency, will provide public communications, written or otherwise, in the designated citywide languages, as defined in section 23-1101, and whether communications in any additional languages are needed based on the demographics of current or anticipated vulnerable populations;</w:t>
      </w:r>
    </w:p>
    <w:p w14:paraId="0A5D355F"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7. an evaluation of the measures taken to reduce the number of heat-related deaths during the previous summer season and a description of the measures the commissioner of emergency management and the commissioner of health and mental hygiene will take to further reduce the number of heat-related deaths in the upcoming summer season; and</w:t>
      </w:r>
    </w:p>
    <w:p w14:paraId="34D544B2"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 xml:space="preserve">8. a plan for office buildings to set thermostats at or above a specific temperature to reduce stress on the electric grid, including a description of the heat conditions during which such a plan should be activated, a recommendation on the temperature or temperatures to which such thermostats should be set, and a descripton of how to ensure compliance with such plan when activated. </w:t>
      </w:r>
    </w:p>
    <w:p w14:paraId="74B92991" w14:textId="77777777" w:rsidR="00AD557A" w:rsidRPr="00AD557A" w:rsidRDefault="00AD557A" w:rsidP="00F24299">
      <w:pPr>
        <w:spacing w:line="480" w:lineRule="auto"/>
        <w:ind w:firstLine="720"/>
        <w:jc w:val="both"/>
        <w:rPr>
          <w:rFonts w:ascii="Times New Roman" w:hAnsi="Times New Roman" w:cs="Times New Roman"/>
          <w:sz w:val="24"/>
          <w:szCs w:val="24"/>
          <w:u w:val="single"/>
        </w:rPr>
      </w:pPr>
      <w:r w:rsidRPr="00AD557A">
        <w:rPr>
          <w:rFonts w:ascii="Times New Roman" w:hAnsi="Times New Roman" w:cs="Times New Roman"/>
          <w:sz w:val="24"/>
          <w:szCs w:val="24"/>
          <w:u w:val="single"/>
        </w:rPr>
        <w:t>c. The commissioner of emergency management and the commissioner of health and mental hygiene shall update the plan described in subdivision b of this section by March 1 of each year.</w:t>
      </w:r>
    </w:p>
    <w:p w14:paraId="7E7C95C2" w14:textId="77777777" w:rsidR="00AD557A" w:rsidRPr="00AD557A" w:rsidRDefault="00AD557A" w:rsidP="00F24299">
      <w:pPr>
        <w:spacing w:line="480" w:lineRule="auto"/>
        <w:ind w:firstLine="720"/>
        <w:jc w:val="both"/>
        <w:rPr>
          <w:rFonts w:ascii="Times New Roman" w:hAnsi="Times New Roman" w:cs="Times New Roman"/>
          <w:sz w:val="24"/>
          <w:szCs w:val="24"/>
          <w:u w:val="single"/>
        </w:rPr>
        <w:sectPr w:rsidR="00AD557A" w:rsidRPr="00AD557A" w:rsidSect="00AD557A">
          <w:type w:val="continuous"/>
          <w:pgSz w:w="12240" w:h="15840"/>
          <w:pgMar w:top="1440" w:right="1440" w:bottom="1440" w:left="1440" w:header="720" w:footer="720" w:gutter="0"/>
          <w:lnNumType w:countBy="1"/>
          <w:cols w:space="720"/>
          <w:titlePg/>
          <w:docGrid w:linePitch="360"/>
        </w:sectPr>
      </w:pPr>
      <w:r w:rsidRPr="00AD557A">
        <w:rPr>
          <w:rFonts w:ascii="Times New Roman" w:hAnsi="Times New Roman" w:cs="Times New Roman"/>
          <w:sz w:val="24"/>
          <w:szCs w:val="24"/>
        </w:rPr>
        <w:t>§ 2. This local law takes effect immediately.</w:t>
      </w:r>
    </w:p>
    <w:p w14:paraId="0C8A3DDF" w14:textId="77777777" w:rsidR="00AD557A" w:rsidRPr="00AD557A" w:rsidRDefault="00AD557A" w:rsidP="00AD557A">
      <w:pPr>
        <w:jc w:val="both"/>
        <w:rPr>
          <w:rFonts w:ascii="Times New Roman" w:hAnsi="Times New Roman" w:cs="Times New Roman"/>
          <w:sz w:val="24"/>
          <w:szCs w:val="24"/>
        </w:rPr>
      </w:pPr>
    </w:p>
    <w:p w14:paraId="2E745A5F" w14:textId="77777777" w:rsidR="00AD557A" w:rsidRPr="00F24299" w:rsidRDefault="00AD557A" w:rsidP="002D3182">
      <w:pPr>
        <w:spacing w:line="240" w:lineRule="auto"/>
        <w:jc w:val="both"/>
        <w:rPr>
          <w:rFonts w:ascii="Times New Roman" w:hAnsi="Times New Roman" w:cs="Times New Roman"/>
          <w:sz w:val="18"/>
          <w:szCs w:val="24"/>
        </w:rPr>
      </w:pPr>
      <w:r w:rsidRPr="00F24299">
        <w:rPr>
          <w:rFonts w:ascii="Times New Roman" w:hAnsi="Times New Roman" w:cs="Times New Roman"/>
          <w:sz w:val="18"/>
          <w:szCs w:val="24"/>
        </w:rPr>
        <w:t>JSA</w:t>
      </w:r>
    </w:p>
    <w:p w14:paraId="5EAFCC20" w14:textId="77777777" w:rsidR="002D3182" w:rsidRDefault="00AD557A" w:rsidP="002D3182">
      <w:pPr>
        <w:spacing w:line="240" w:lineRule="auto"/>
        <w:jc w:val="both"/>
        <w:rPr>
          <w:rFonts w:ascii="Times New Roman" w:hAnsi="Times New Roman" w:cs="Times New Roman"/>
          <w:sz w:val="18"/>
          <w:szCs w:val="24"/>
        </w:rPr>
      </w:pPr>
      <w:r w:rsidRPr="00F24299">
        <w:rPr>
          <w:rFonts w:ascii="Times New Roman" w:hAnsi="Times New Roman" w:cs="Times New Roman"/>
          <w:sz w:val="18"/>
          <w:szCs w:val="24"/>
        </w:rPr>
        <w:t>LS #13899</w:t>
      </w:r>
    </w:p>
    <w:p w14:paraId="7C7B3376" w14:textId="1936C36A" w:rsidR="00AD557A" w:rsidRPr="00F24299" w:rsidRDefault="00AD557A" w:rsidP="002D3182">
      <w:pPr>
        <w:spacing w:line="240" w:lineRule="auto"/>
        <w:jc w:val="both"/>
        <w:rPr>
          <w:rFonts w:ascii="Times New Roman" w:hAnsi="Times New Roman" w:cs="Times New Roman"/>
          <w:sz w:val="18"/>
          <w:szCs w:val="24"/>
        </w:rPr>
      </w:pPr>
      <w:r w:rsidRPr="00F24299">
        <w:rPr>
          <w:rFonts w:ascii="Times New Roman" w:hAnsi="Times New Roman" w:cs="Times New Roman"/>
          <w:sz w:val="18"/>
          <w:szCs w:val="24"/>
        </w:rPr>
        <w:t>5/18/2020</w:t>
      </w:r>
    </w:p>
    <w:p w14:paraId="1D723C24" w14:textId="77777777" w:rsidR="00AD557A" w:rsidRDefault="00AD557A" w:rsidP="00AD557A">
      <w:pPr>
        <w:rPr>
          <w:sz w:val="18"/>
          <w:szCs w:val="18"/>
        </w:rPr>
      </w:pPr>
    </w:p>
    <w:p w14:paraId="4279F7BC" w14:textId="77777777" w:rsidR="00AD557A" w:rsidRDefault="00AD557A" w:rsidP="00AD557A">
      <w:pPr>
        <w:rPr>
          <w:sz w:val="18"/>
          <w:szCs w:val="18"/>
        </w:rPr>
      </w:pPr>
    </w:p>
    <w:p w14:paraId="642F2068"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7EFB1A42"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022B4613"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512BF030"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1DAA3E81"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272C95E9"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747FC436"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64975123"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1C109FEE"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44D43CBC" w14:textId="77777777" w:rsid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1D2AD8E2" w14:textId="77777777" w:rsidR="00B04B06" w:rsidRPr="00B04B06" w:rsidRDefault="00B04B06" w:rsidP="00B04B06">
      <w:pPr>
        <w:suppressLineNumbers/>
        <w:shd w:val="clear" w:color="auto" w:fill="FFFFFF"/>
        <w:spacing w:after="0" w:line="240" w:lineRule="auto"/>
        <w:jc w:val="center"/>
        <w:rPr>
          <w:rFonts w:ascii="Times New Roman" w:eastAsia="Arial Unicode MS" w:hAnsi="Times New Roman" w:cs="Times New Roman"/>
          <w:color w:val="000000"/>
          <w:sz w:val="24"/>
          <w:szCs w:val="24"/>
        </w:rPr>
      </w:pPr>
    </w:p>
    <w:p w14:paraId="2E5915F8" w14:textId="77777777" w:rsidR="00B04B06" w:rsidRPr="00B04B06" w:rsidRDefault="00B04B06" w:rsidP="00B04B06">
      <w:pPr>
        <w:tabs>
          <w:tab w:val="left" w:pos="5954"/>
        </w:tabs>
        <w:rPr>
          <w:rFonts w:ascii="Times New Roman" w:hAnsi="Times New Roman" w:cs="Times New Roman"/>
          <w:sz w:val="24"/>
          <w:szCs w:val="24"/>
        </w:rPr>
      </w:pPr>
    </w:p>
    <w:sectPr w:rsidR="00B04B06" w:rsidRPr="00B04B06" w:rsidSect="00E45928">
      <w:headerReference w:type="even" r:id="rId14"/>
      <w:headerReference w:type="default" r:id="rId15"/>
      <w:footerReference w:type="default" r:id="rId16"/>
      <w:headerReference w:type="first" r:id="rId17"/>
      <w:type w:val="continuous"/>
      <w:pgSz w:w="12240" w:h="15840"/>
      <w:pgMar w:top="1260" w:right="1260" w:bottom="1440" w:left="135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5DFA3" w16cid:durableId="226F0B61"/>
  <w16cid:commentId w16cid:paraId="025598AD" w16cid:durableId="226F94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02CE8" w14:textId="77777777" w:rsidR="004F0D86" w:rsidRDefault="004F0D86" w:rsidP="0073506B">
      <w:pPr>
        <w:spacing w:after="0" w:line="240" w:lineRule="auto"/>
      </w:pPr>
      <w:r>
        <w:separator/>
      </w:r>
    </w:p>
  </w:endnote>
  <w:endnote w:type="continuationSeparator" w:id="0">
    <w:p w14:paraId="29C5E85D" w14:textId="77777777" w:rsidR="004F0D86" w:rsidRDefault="004F0D86" w:rsidP="0073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C21CC26" w14:textId="0DC0DF69" w:rsidR="00AD557A" w:rsidRDefault="00AD557A">
        <w:pPr>
          <w:pStyle w:val="Footer"/>
          <w:jc w:val="center"/>
        </w:pPr>
        <w:r>
          <w:fldChar w:fldCharType="begin"/>
        </w:r>
        <w:r>
          <w:instrText xml:space="preserve"> PAGE   \* MERGEFORMAT </w:instrText>
        </w:r>
        <w:r>
          <w:fldChar w:fldCharType="separate"/>
        </w:r>
        <w:r w:rsidR="00182670">
          <w:rPr>
            <w:noProof/>
          </w:rPr>
          <w:t>20</w:t>
        </w:r>
        <w:r>
          <w:rPr>
            <w:noProof/>
          </w:rPr>
          <w:fldChar w:fldCharType="end"/>
        </w:r>
      </w:p>
    </w:sdtContent>
  </w:sdt>
  <w:p w14:paraId="17A1BA61" w14:textId="77777777" w:rsidR="00AD557A" w:rsidRDefault="00AD55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A646717" w14:textId="6DA0831B" w:rsidR="00AD557A" w:rsidRDefault="00AD557A">
        <w:pPr>
          <w:pStyle w:val="Footer"/>
          <w:jc w:val="center"/>
        </w:pPr>
        <w:r>
          <w:fldChar w:fldCharType="begin"/>
        </w:r>
        <w:r>
          <w:instrText xml:space="preserve"> PAGE   \* MERGEFORMAT </w:instrText>
        </w:r>
        <w:r>
          <w:fldChar w:fldCharType="separate"/>
        </w:r>
        <w:r w:rsidR="00216EA9">
          <w:rPr>
            <w:noProof/>
          </w:rPr>
          <w:t>23</w:t>
        </w:r>
        <w:r>
          <w:rPr>
            <w:noProof/>
          </w:rPr>
          <w:fldChar w:fldCharType="end"/>
        </w:r>
      </w:p>
    </w:sdtContent>
  </w:sdt>
  <w:p w14:paraId="38D3BC84" w14:textId="77777777" w:rsidR="00AD557A" w:rsidRDefault="00AD5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66690"/>
      <w:docPartObj>
        <w:docPartGallery w:val="Page Numbers (Bottom of Page)"/>
        <w:docPartUnique/>
      </w:docPartObj>
    </w:sdtPr>
    <w:sdtEndPr>
      <w:rPr>
        <w:noProof/>
      </w:rPr>
    </w:sdtEndPr>
    <w:sdtContent>
      <w:p w14:paraId="2175DB20" w14:textId="658BEF47" w:rsidR="00AD557A" w:rsidRDefault="00AD557A">
        <w:pPr>
          <w:pStyle w:val="Footer"/>
          <w:jc w:val="right"/>
        </w:pPr>
        <w:r>
          <w:fldChar w:fldCharType="begin"/>
        </w:r>
        <w:r>
          <w:instrText xml:space="preserve"> PAGE   \* MERGEFORMAT </w:instrText>
        </w:r>
        <w:r>
          <w:fldChar w:fldCharType="separate"/>
        </w:r>
        <w:r w:rsidR="00EC356E">
          <w:rPr>
            <w:noProof/>
          </w:rPr>
          <w:t>21</w:t>
        </w:r>
        <w:r>
          <w:rPr>
            <w:noProof/>
          </w:rPr>
          <w:fldChar w:fldCharType="end"/>
        </w:r>
      </w:p>
    </w:sdtContent>
  </w:sdt>
  <w:p w14:paraId="04FAF07E" w14:textId="77777777" w:rsidR="00AD557A" w:rsidRDefault="00AD557A">
    <w:pPr>
      <w:pStyle w:val="Footer"/>
    </w:pPr>
  </w:p>
  <w:p w14:paraId="2CA8E14D" w14:textId="77777777" w:rsidR="00AD557A" w:rsidRDefault="00AD557A"/>
  <w:p w14:paraId="05736973" w14:textId="77777777" w:rsidR="00AD557A" w:rsidRDefault="00AD55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ECF3" w14:textId="77777777" w:rsidR="004F0D86" w:rsidRDefault="004F0D86" w:rsidP="0073506B">
      <w:pPr>
        <w:spacing w:after="0" w:line="240" w:lineRule="auto"/>
      </w:pPr>
      <w:r>
        <w:separator/>
      </w:r>
    </w:p>
  </w:footnote>
  <w:footnote w:type="continuationSeparator" w:id="0">
    <w:p w14:paraId="0ACD6324" w14:textId="77777777" w:rsidR="004F0D86" w:rsidRDefault="004F0D86" w:rsidP="0073506B">
      <w:pPr>
        <w:spacing w:after="0" w:line="240" w:lineRule="auto"/>
      </w:pPr>
      <w:r>
        <w:continuationSeparator/>
      </w:r>
    </w:p>
  </w:footnote>
  <w:footnote w:id="1">
    <w:p w14:paraId="459FB7AE" w14:textId="62B55777" w:rsidR="009571A4" w:rsidRDefault="009571A4">
      <w:pPr>
        <w:pStyle w:val="FootnoteText"/>
      </w:pPr>
      <w:r>
        <w:rPr>
          <w:rStyle w:val="FootnoteReference"/>
        </w:rPr>
        <w:footnoteRef/>
      </w:r>
      <w:r>
        <w:t xml:space="preserve"> Securing Our Future: Strategies for New York City in the Fight Against Climate Change, available at: </w:t>
      </w:r>
      <w:hyperlink r:id="rId1" w:history="1">
        <w:r>
          <w:rPr>
            <w:rStyle w:val="Hyperlink"/>
          </w:rPr>
          <w:t>http://council.nyc.gov/data/wp-content/uploads/sites/73/2020/03/Securing-our-Future_Report-2020.r4.pdf</w:t>
        </w:r>
      </w:hyperlink>
    </w:p>
    <w:p w14:paraId="61E94D11" w14:textId="77777777" w:rsidR="009571A4" w:rsidRDefault="009571A4">
      <w:pPr>
        <w:pStyle w:val="FootnoteText"/>
      </w:pPr>
    </w:p>
  </w:footnote>
  <w:footnote w:id="2">
    <w:p w14:paraId="0A8FCB96" w14:textId="510CA23D" w:rsidR="009571A4" w:rsidRDefault="009571A4">
      <w:pPr>
        <w:pStyle w:val="FootnoteText"/>
      </w:pPr>
      <w:r>
        <w:rPr>
          <w:rStyle w:val="FootnoteReference"/>
        </w:rPr>
        <w:footnoteRef/>
      </w:r>
      <w:r>
        <w:t xml:space="preserve"> Id. at 47.</w:t>
      </w:r>
    </w:p>
    <w:p w14:paraId="6CB8D60C" w14:textId="77777777" w:rsidR="009571A4" w:rsidRDefault="009571A4">
      <w:pPr>
        <w:pStyle w:val="FootnoteText"/>
      </w:pPr>
    </w:p>
  </w:footnote>
  <w:footnote w:id="3">
    <w:p w14:paraId="23EAE725" w14:textId="45A9FBCC" w:rsidR="009571A4" w:rsidRDefault="009571A4">
      <w:pPr>
        <w:pStyle w:val="FootnoteText"/>
      </w:pPr>
      <w:r>
        <w:rPr>
          <w:rStyle w:val="FootnoteReference"/>
        </w:rPr>
        <w:footnoteRef/>
      </w:r>
      <w:r>
        <w:t xml:space="preserve"> Id.</w:t>
      </w:r>
    </w:p>
    <w:p w14:paraId="252D9F39" w14:textId="77777777" w:rsidR="009571A4" w:rsidRDefault="009571A4">
      <w:pPr>
        <w:pStyle w:val="FootnoteText"/>
      </w:pPr>
    </w:p>
  </w:footnote>
  <w:footnote w:id="4">
    <w:p w14:paraId="5A7807B9" w14:textId="44457007" w:rsidR="009571A4" w:rsidRDefault="009571A4">
      <w:pPr>
        <w:pStyle w:val="FootnoteText"/>
      </w:pPr>
      <w:r>
        <w:rPr>
          <w:rStyle w:val="FootnoteReference"/>
        </w:rPr>
        <w:footnoteRef/>
      </w:r>
      <w:r>
        <w:t xml:space="preserve"> Id. </w:t>
      </w:r>
    </w:p>
    <w:p w14:paraId="36E7A8AA" w14:textId="77777777" w:rsidR="009571A4" w:rsidRDefault="009571A4">
      <w:pPr>
        <w:pStyle w:val="FootnoteText"/>
      </w:pPr>
    </w:p>
  </w:footnote>
  <w:footnote w:id="5">
    <w:p w14:paraId="13881EB3" w14:textId="147E27C4" w:rsidR="00FD2F46" w:rsidRDefault="00FD2F46">
      <w:pPr>
        <w:pStyle w:val="FootnoteText"/>
      </w:pPr>
      <w:r>
        <w:rPr>
          <w:rStyle w:val="FootnoteReference"/>
        </w:rPr>
        <w:footnoteRef/>
      </w:r>
      <w:r>
        <w:t xml:space="preserve"> Id. at 50-51.</w:t>
      </w:r>
    </w:p>
  </w:footnote>
  <w:footnote w:id="6">
    <w:p w14:paraId="4D182F40" w14:textId="77777777" w:rsidR="00074325" w:rsidRPr="00B74BFF" w:rsidRDefault="00074325"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Some projections put the number at 17 named tropical storms.  </w:t>
      </w:r>
      <w:r w:rsidRPr="00B74BFF">
        <w:rPr>
          <w:rFonts w:ascii="Times New Roman" w:hAnsi="Times New Roman"/>
          <w:i/>
        </w:rPr>
        <w:t xml:space="preserve">See: </w:t>
      </w:r>
      <w:r w:rsidRPr="00B74BFF">
        <w:rPr>
          <w:rFonts w:ascii="Times New Roman" w:hAnsi="Times New Roman"/>
        </w:rPr>
        <w:t xml:space="preserve">Judson Jones, “Experts Agree this Hurricane Season will be Above-Average, Maybe Even Extremely Active,” </w:t>
      </w:r>
      <w:r w:rsidRPr="00B74BFF">
        <w:rPr>
          <w:rFonts w:ascii="Times New Roman" w:hAnsi="Times New Roman"/>
          <w:i/>
        </w:rPr>
        <w:t xml:space="preserve">CNN, </w:t>
      </w:r>
      <w:r w:rsidRPr="00B74BFF">
        <w:rPr>
          <w:rFonts w:ascii="Times New Roman" w:hAnsi="Times New Roman"/>
        </w:rPr>
        <w:t xml:space="preserve">May 8, 2020, available at: </w:t>
      </w:r>
      <w:hyperlink r:id="rId2" w:history="1">
        <w:r w:rsidRPr="00B74BFF">
          <w:rPr>
            <w:rStyle w:val="Hyperlink"/>
            <w:rFonts w:ascii="Times New Roman" w:hAnsi="Times New Roman"/>
          </w:rPr>
          <w:t>https://www.cnn.com/2020/05/08/weather/hurricane-season-2020-forecast-above-average/index.html</w:t>
        </w:r>
      </w:hyperlink>
      <w:r w:rsidRPr="00B74BFF">
        <w:rPr>
          <w:rFonts w:ascii="Times New Roman" w:hAnsi="Times New Roman"/>
        </w:rPr>
        <w:t xml:space="preserve">. </w:t>
      </w:r>
    </w:p>
  </w:footnote>
  <w:footnote w:id="7">
    <w:p w14:paraId="5E52B9D1" w14:textId="72AA1AF5" w:rsidR="00074325" w:rsidRPr="00B74BFF" w:rsidRDefault="00074325"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w:t>
      </w:r>
      <w:r w:rsidR="009042D1" w:rsidRPr="00B74BFF">
        <w:rPr>
          <w:rFonts w:ascii="Times New Roman" w:hAnsi="Times New Roman"/>
        </w:rPr>
        <w:t xml:space="preserve">Jeff Berardelli, “‘Above normal’ 2020 Atlantic hurricane season on tap, researchers forecast, </w:t>
      </w:r>
      <w:r w:rsidR="009042D1" w:rsidRPr="00B74BFF">
        <w:rPr>
          <w:rFonts w:ascii="Times New Roman" w:hAnsi="Times New Roman"/>
          <w:i/>
        </w:rPr>
        <w:t>CBS News</w:t>
      </w:r>
      <w:r w:rsidR="009042D1" w:rsidRPr="00B74BFF">
        <w:rPr>
          <w:rFonts w:ascii="Times New Roman" w:hAnsi="Times New Roman"/>
        </w:rPr>
        <w:t xml:space="preserve">, April 2, 2020, available at: </w:t>
      </w:r>
      <w:hyperlink r:id="rId3" w:history="1">
        <w:r w:rsidR="009042D1" w:rsidRPr="00B74BFF">
          <w:rPr>
            <w:rStyle w:val="Hyperlink"/>
            <w:rFonts w:ascii="Times New Roman" w:hAnsi="Times New Roman"/>
          </w:rPr>
          <w:t>https://www.cbsnews.com/news/2020-atlantic-hurricane-season-colorado-state-university-forecast-released-today-2020-04-02/</w:t>
        </w:r>
      </w:hyperlink>
      <w:r w:rsidR="009042D1" w:rsidRPr="00B74BFF">
        <w:rPr>
          <w:rFonts w:ascii="Times New Roman" w:hAnsi="Times New Roman"/>
        </w:rPr>
        <w:t>.</w:t>
      </w:r>
    </w:p>
  </w:footnote>
  <w:footnote w:id="8">
    <w:p w14:paraId="4C168066"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Brady Dennis and Andrew Freedman “Here’s how the hottest month in recorded history unfolded around the world”, </w:t>
      </w:r>
      <w:r w:rsidRPr="00B74BFF">
        <w:rPr>
          <w:rFonts w:ascii="Times New Roman" w:hAnsi="Times New Roman"/>
          <w:i/>
        </w:rPr>
        <w:t>Washington Post</w:t>
      </w:r>
      <w:r w:rsidRPr="00B74BFF">
        <w:rPr>
          <w:rFonts w:ascii="Times New Roman" w:hAnsi="Times New Roman"/>
        </w:rPr>
        <w:t xml:space="preserve">, August 5, 2019, available at: </w:t>
      </w:r>
      <w:hyperlink r:id="rId4" w:history="1">
        <w:r w:rsidRPr="00B74BFF">
          <w:rPr>
            <w:rStyle w:val="Hyperlink"/>
            <w:rFonts w:ascii="Times New Roman" w:hAnsi="Times New Roman"/>
          </w:rPr>
          <w:t>https://www.washingtonpost.com/climate-environment/2019/08/05/heres-how-hottest-month-recorded-history-unfolded-around-globe/</w:t>
        </w:r>
      </w:hyperlink>
      <w:r w:rsidRPr="00B74BFF">
        <w:rPr>
          <w:rFonts w:ascii="Times New Roman" w:hAnsi="Times New Roman"/>
        </w:rPr>
        <w:t xml:space="preserve">. </w:t>
      </w:r>
    </w:p>
  </w:footnote>
  <w:footnote w:id="9">
    <w:p w14:paraId="0060B712" w14:textId="77777777" w:rsidR="00D502E3" w:rsidRPr="00B74BFF" w:rsidRDefault="00D502E3"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Katie Reilly and Josiah Bates “An ‘extremely dangerous’ heat wave will hit 195 million Americans this weekend. Here’s how to stay safe”, </w:t>
      </w:r>
      <w:r w:rsidRPr="00B74BFF">
        <w:rPr>
          <w:rFonts w:ascii="Times New Roman" w:hAnsi="Times New Roman"/>
          <w:i/>
        </w:rPr>
        <w:t>Time</w:t>
      </w:r>
      <w:r w:rsidRPr="00B74BFF">
        <w:rPr>
          <w:rFonts w:ascii="Times New Roman" w:hAnsi="Times New Roman"/>
        </w:rPr>
        <w:t xml:space="preserve">, July 19, 2019, available at: </w:t>
      </w:r>
      <w:hyperlink r:id="rId5" w:history="1">
        <w:r w:rsidRPr="00B74BFF">
          <w:rPr>
            <w:rStyle w:val="Hyperlink"/>
            <w:rFonts w:ascii="Times New Roman" w:hAnsi="Times New Roman"/>
          </w:rPr>
          <w:t>https://time.com/5628121/united-states-heat-wave-july/</w:t>
        </w:r>
      </w:hyperlink>
      <w:r w:rsidRPr="00B74BFF">
        <w:rPr>
          <w:rFonts w:ascii="Times New Roman" w:hAnsi="Times New Roman"/>
        </w:rPr>
        <w:t xml:space="preserve">. </w:t>
      </w:r>
    </w:p>
  </w:footnote>
  <w:footnote w:id="10">
    <w:p w14:paraId="1CE48BE9" w14:textId="77777777" w:rsidR="006E786B" w:rsidRPr="00B74BFF" w:rsidRDefault="006E786B"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Justin Carissimo “Massive heat wave blamed for at least 6 deaths”, </w:t>
      </w:r>
      <w:r w:rsidRPr="00B74BFF">
        <w:rPr>
          <w:rFonts w:ascii="Times New Roman" w:hAnsi="Times New Roman"/>
          <w:i/>
        </w:rPr>
        <w:t>CBS News</w:t>
      </w:r>
      <w:r w:rsidRPr="00B74BFF">
        <w:rPr>
          <w:rFonts w:ascii="Times New Roman" w:hAnsi="Times New Roman"/>
        </w:rPr>
        <w:t xml:space="preserve">, July 21, 2019, available at: </w:t>
      </w:r>
      <w:hyperlink r:id="rId6" w:history="1">
        <w:r w:rsidRPr="00B74BFF">
          <w:rPr>
            <w:rStyle w:val="Hyperlink"/>
            <w:rFonts w:ascii="Times New Roman" w:hAnsi="Times New Roman"/>
          </w:rPr>
          <w:t>https://www.cbsnews.com/live-news/heat-wave-2019-extreme-heat-advisory-warning-deaths-latest-weather-forecast-us-nyc-2019-07-20/</w:t>
        </w:r>
      </w:hyperlink>
      <w:r w:rsidRPr="00B74BFF">
        <w:rPr>
          <w:rFonts w:ascii="Times New Roman" w:hAnsi="Times New Roman"/>
        </w:rPr>
        <w:t xml:space="preserve">. </w:t>
      </w:r>
    </w:p>
  </w:footnote>
  <w:footnote w:id="11">
    <w:p w14:paraId="4D40065D" w14:textId="77777777" w:rsidR="00011CB2" w:rsidRPr="00B74BFF" w:rsidRDefault="00011CB2"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Tim Cawley as quoted by: Maura Grunlund “Con Ed is ready for NYC heat wave that ‘will rival’ top weekend demand for electricity”, </w:t>
      </w:r>
      <w:r w:rsidRPr="00B74BFF">
        <w:rPr>
          <w:rFonts w:ascii="Times New Roman" w:hAnsi="Times New Roman"/>
          <w:i/>
        </w:rPr>
        <w:t>SI Live</w:t>
      </w:r>
      <w:r w:rsidRPr="00B74BFF">
        <w:rPr>
          <w:rFonts w:ascii="Times New Roman" w:hAnsi="Times New Roman"/>
        </w:rPr>
        <w:t xml:space="preserve">, July 19, 2019, available at: </w:t>
      </w:r>
      <w:hyperlink r:id="rId7" w:history="1">
        <w:r w:rsidRPr="00B74BFF">
          <w:rPr>
            <w:rStyle w:val="Hyperlink"/>
            <w:rFonts w:ascii="Times New Roman" w:hAnsi="Times New Roman"/>
          </w:rPr>
          <w:t>https://www.silive.com/news/2019/07/con-ed-is-ready-for-nyc-heat-wave-that-will-rival-top-weekend-demand-for-electricity.html</w:t>
        </w:r>
      </w:hyperlink>
      <w:r w:rsidRPr="00B74BFF">
        <w:rPr>
          <w:rFonts w:ascii="Times New Roman" w:hAnsi="Times New Roman"/>
        </w:rPr>
        <w:t xml:space="preserve">. </w:t>
      </w:r>
    </w:p>
  </w:footnote>
  <w:footnote w:id="12">
    <w:p w14:paraId="00001FE5" w14:textId="77777777" w:rsidR="00D502E3" w:rsidRPr="00B74BFF" w:rsidRDefault="00D502E3"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James Barron and Mihir Zaveri “Power restored to Manhattan’s West Side after major blackout”, </w:t>
      </w:r>
      <w:r w:rsidRPr="00B74BFF">
        <w:rPr>
          <w:rFonts w:ascii="Times New Roman" w:hAnsi="Times New Roman"/>
          <w:i/>
        </w:rPr>
        <w:t>New York Times</w:t>
      </w:r>
      <w:r w:rsidRPr="00B74BFF">
        <w:rPr>
          <w:rFonts w:ascii="Times New Roman" w:hAnsi="Times New Roman"/>
        </w:rPr>
        <w:t xml:space="preserve">, July 13, 2019, available at: </w:t>
      </w:r>
      <w:hyperlink r:id="rId8" w:history="1">
        <w:r w:rsidRPr="00B74BFF">
          <w:rPr>
            <w:rStyle w:val="Hyperlink"/>
            <w:rFonts w:ascii="Times New Roman" w:hAnsi="Times New Roman"/>
          </w:rPr>
          <w:t>https://www.nytimes.com/2019/07/13/nyregion/nyc-power-outage.html</w:t>
        </w:r>
      </w:hyperlink>
      <w:r w:rsidRPr="00B74BFF">
        <w:rPr>
          <w:rFonts w:ascii="Times New Roman" w:hAnsi="Times New Roman"/>
        </w:rPr>
        <w:t xml:space="preserve">. </w:t>
      </w:r>
    </w:p>
  </w:footnote>
  <w:footnote w:id="13">
    <w:p w14:paraId="4248FAFF" w14:textId="77777777" w:rsidR="00D502E3" w:rsidRPr="00B74BFF" w:rsidRDefault="00D502E3"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Max Jaeger “10,000 New Yorkers lose power at height of Sunday heat”, </w:t>
      </w:r>
      <w:r w:rsidRPr="00B74BFF">
        <w:rPr>
          <w:rFonts w:ascii="Times New Roman" w:hAnsi="Times New Roman"/>
          <w:i/>
        </w:rPr>
        <w:t>NY Post</w:t>
      </w:r>
      <w:r w:rsidRPr="00B74BFF">
        <w:rPr>
          <w:rFonts w:ascii="Times New Roman" w:hAnsi="Times New Roman"/>
        </w:rPr>
        <w:t xml:space="preserve">, July 21, 2019, available at: </w:t>
      </w:r>
      <w:hyperlink r:id="rId9" w:history="1">
        <w:r w:rsidRPr="00B74BFF">
          <w:rPr>
            <w:rStyle w:val="Hyperlink"/>
            <w:rFonts w:ascii="Times New Roman" w:hAnsi="Times New Roman"/>
          </w:rPr>
          <w:t>https://nypost.com/2019/07/21/10000-new-yorkers-lose-power-at-height-of-sunday-heat/</w:t>
        </w:r>
      </w:hyperlink>
      <w:r w:rsidRPr="00B74BFF">
        <w:rPr>
          <w:rFonts w:ascii="Times New Roman" w:hAnsi="Times New Roman"/>
        </w:rPr>
        <w:t xml:space="preserve">. </w:t>
      </w:r>
    </w:p>
  </w:footnote>
  <w:footnote w:id="14">
    <w:p w14:paraId="04D1F07E" w14:textId="77777777" w:rsidR="00D502E3" w:rsidRPr="00B74BFF" w:rsidRDefault="00D502E3"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Id. </w:t>
      </w:r>
    </w:p>
  </w:footnote>
  <w:footnote w:id="15">
    <w:p w14:paraId="0503BBD0" w14:textId="77777777" w:rsidR="00D502E3" w:rsidRPr="00B74BFF" w:rsidRDefault="00D502E3"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Chris Perez “ConEd taking 30K people off power for repairs, says de Blasio”, </w:t>
      </w:r>
      <w:r w:rsidRPr="00B74BFF">
        <w:rPr>
          <w:rFonts w:ascii="Times New Roman" w:hAnsi="Times New Roman"/>
          <w:i/>
        </w:rPr>
        <w:t>NY Post</w:t>
      </w:r>
      <w:r w:rsidRPr="00B74BFF">
        <w:rPr>
          <w:rFonts w:ascii="Times New Roman" w:hAnsi="Times New Roman"/>
        </w:rPr>
        <w:t xml:space="preserve">, July 21, 2019, available at:  </w:t>
      </w:r>
      <w:hyperlink r:id="rId10" w:history="1">
        <w:r w:rsidRPr="00B74BFF">
          <w:rPr>
            <w:rStyle w:val="Hyperlink"/>
            <w:rFonts w:ascii="Times New Roman" w:hAnsi="Times New Roman"/>
          </w:rPr>
          <w:t>https://nypost.com/2019/07/21/con-ed-taking-30k-people-off-power-for-repairs-says-de-blasio/</w:t>
        </w:r>
      </w:hyperlink>
      <w:r w:rsidRPr="00B74BFF">
        <w:rPr>
          <w:rFonts w:ascii="Times New Roman" w:hAnsi="Times New Roman"/>
        </w:rPr>
        <w:t xml:space="preserve">. </w:t>
      </w:r>
    </w:p>
  </w:footnote>
  <w:footnote w:id="16">
    <w:p w14:paraId="1FE4FA7F" w14:textId="77777777" w:rsidR="00BD6C4A" w:rsidRPr="00B74BFF" w:rsidRDefault="00BD6C4A"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Michael Gold and Patrick McGeehan “Con Edison points to record-breaking power usage to explain shutdown”, </w:t>
      </w:r>
      <w:r w:rsidRPr="00B74BFF">
        <w:rPr>
          <w:rFonts w:ascii="Times New Roman" w:hAnsi="Times New Roman"/>
          <w:i/>
        </w:rPr>
        <w:t>New York Times</w:t>
      </w:r>
      <w:r w:rsidRPr="00B74BFF">
        <w:rPr>
          <w:rFonts w:ascii="Times New Roman" w:hAnsi="Times New Roman"/>
        </w:rPr>
        <w:t xml:space="preserve">, July 22, 2019, available at: </w:t>
      </w:r>
      <w:hyperlink r:id="rId11" w:history="1">
        <w:r w:rsidRPr="00B74BFF">
          <w:rPr>
            <w:rStyle w:val="Hyperlink"/>
            <w:rFonts w:ascii="Times New Roman" w:hAnsi="Times New Roman"/>
          </w:rPr>
          <w:t>https://www.nytimes.com/2019/07/22/nyregion/brooklyn-power-outage-nyc.html</w:t>
        </w:r>
      </w:hyperlink>
      <w:r w:rsidRPr="00B74BFF">
        <w:rPr>
          <w:rFonts w:ascii="Times New Roman" w:hAnsi="Times New Roman"/>
        </w:rPr>
        <w:t xml:space="preserve">. </w:t>
      </w:r>
    </w:p>
  </w:footnote>
  <w:footnote w:id="17">
    <w:p w14:paraId="2E6A90E9" w14:textId="77777777" w:rsidR="00BD6C4A" w:rsidRPr="00B74BFF" w:rsidRDefault="00BD6C4A"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Con Ed “Re: Southeast Brooklyn outages”, July 22, 2019, available at: </w:t>
      </w:r>
      <w:hyperlink r:id="rId12" w:history="1">
        <w:r w:rsidRPr="00B74BFF">
          <w:rPr>
            <w:rStyle w:val="Hyperlink"/>
            <w:rFonts w:ascii="Times New Roman" w:hAnsi="Times New Roman"/>
          </w:rPr>
          <w:t>https://www.coned.com/en/about-us/media-center/news/20190722/con-edison-statement</w:t>
        </w:r>
      </w:hyperlink>
      <w:r w:rsidRPr="00B74BFF">
        <w:rPr>
          <w:rFonts w:ascii="Times New Roman" w:hAnsi="Times New Roman"/>
        </w:rPr>
        <w:t xml:space="preserve">. </w:t>
      </w:r>
    </w:p>
  </w:footnote>
  <w:footnote w:id="18">
    <w:p w14:paraId="61C4FA0D" w14:textId="6DABD466" w:rsidR="00D502E3" w:rsidRPr="00B74BFF" w:rsidRDefault="00D502E3"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David DeSanti in “Transcript of the minutes of the Committee on Consumer Affairs and Business Licensing jointly with Committee on Resiliency and Waterfronts and Committee on Environmental Protection”, </w:t>
      </w:r>
      <w:r w:rsidR="00E86FAE" w:rsidRPr="00B74BFF">
        <w:rPr>
          <w:rFonts w:ascii="Times New Roman" w:hAnsi="Times New Roman"/>
        </w:rPr>
        <w:t>September</w:t>
      </w:r>
      <w:r w:rsidRPr="00B74BFF">
        <w:rPr>
          <w:rFonts w:ascii="Times New Roman" w:hAnsi="Times New Roman"/>
        </w:rPr>
        <w:t xml:space="preserve"> 4, 2019, available at: </w:t>
      </w:r>
      <w:hyperlink r:id="rId13" w:history="1">
        <w:r w:rsidRPr="00B74BFF">
          <w:rPr>
            <w:rStyle w:val="Hyperlink"/>
            <w:rFonts w:ascii="Times New Roman" w:hAnsi="Times New Roman"/>
          </w:rPr>
          <w:t>https://nyc.legistar.com/View.ashx?M=F&amp;ID=7705192&amp;GUID=D2927BC3-354A-49D3-B8F1-4821DB0C03A5</w:t>
        </w:r>
      </w:hyperlink>
      <w:r w:rsidRPr="00B74BFF">
        <w:rPr>
          <w:rFonts w:ascii="Times New Roman" w:hAnsi="Times New Roman"/>
        </w:rPr>
        <w:t xml:space="preserve">, p. 35. </w:t>
      </w:r>
    </w:p>
  </w:footnote>
  <w:footnote w:id="19">
    <w:p w14:paraId="5CB9C12D" w14:textId="77777777" w:rsidR="00D502E3" w:rsidRPr="00B74BFF" w:rsidRDefault="00D502E3"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Id, p. 88. </w:t>
      </w:r>
    </w:p>
  </w:footnote>
  <w:footnote w:id="20">
    <w:p w14:paraId="4AC7C292" w14:textId="146FBA32" w:rsidR="00335442" w:rsidRPr="00B74BFF" w:rsidRDefault="00335442"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Office of the Attorney General “Con Edison’s July 1999 Electric Service Outages: A Report to the People of the State of New York” March 9, 2000, available at: </w:t>
      </w:r>
      <w:hyperlink r:id="rId14" w:history="1">
        <w:r w:rsidRPr="00B74BFF">
          <w:rPr>
            <w:rStyle w:val="Hyperlink"/>
            <w:rFonts w:ascii="Times New Roman" w:hAnsi="Times New Roman"/>
          </w:rPr>
          <w:t>https://www.ag.ny.gov/sites/default/files/press-releases/archived/coned.pdf</w:t>
        </w:r>
      </w:hyperlink>
      <w:r w:rsidRPr="00B74BFF">
        <w:rPr>
          <w:rFonts w:ascii="Times New Roman" w:hAnsi="Times New Roman"/>
        </w:rPr>
        <w:t>, p. 1.</w:t>
      </w:r>
    </w:p>
  </w:footnote>
  <w:footnote w:id="21">
    <w:p w14:paraId="09F6C85B" w14:textId="3A5CA56B" w:rsidR="00335442" w:rsidRPr="00B74BFF" w:rsidRDefault="00335442"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Id, p. 7.</w:t>
      </w:r>
    </w:p>
  </w:footnote>
  <w:footnote w:id="22">
    <w:p w14:paraId="0F59F273" w14:textId="5F1F39EE" w:rsidR="00335442" w:rsidRPr="00B74BFF" w:rsidRDefault="00335442"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Lauren Cook “A brief history of blackouts in New York City”, </w:t>
      </w:r>
      <w:r w:rsidRPr="00B74BFF">
        <w:rPr>
          <w:rFonts w:ascii="Times New Roman" w:hAnsi="Times New Roman"/>
          <w:i/>
        </w:rPr>
        <w:t>AM New York</w:t>
      </w:r>
      <w:r w:rsidRPr="00B74BFF">
        <w:rPr>
          <w:rFonts w:ascii="Times New Roman" w:hAnsi="Times New Roman"/>
        </w:rPr>
        <w:t xml:space="preserve">, July 15, 2019, available at: </w:t>
      </w:r>
      <w:hyperlink r:id="rId15" w:history="1">
        <w:r w:rsidRPr="00B74BFF">
          <w:rPr>
            <w:rStyle w:val="Hyperlink"/>
            <w:rFonts w:ascii="Times New Roman" w:hAnsi="Times New Roman"/>
          </w:rPr>
          <w:t>https://www.amny.com/news/blackouts-nyc-1.33881190</w:t>
        </w:r>
      </w:hyperlink>
      <w:r w:rsidRPr="00B74BFF">
        <w:rPr>
          <w:rFonts w:ascii="Times New Roman" w:hAnsi="Times New Roman"/>
        </w:rPr>
        <w:t>.</w:t>
      </w:r>
    </w:p>
  </w:footnote>
  <w:footnote w:id="23">
    <w:p w14:paraId="12E40AF7" w14:textId="1371C081" w:rsidR="00335442" w:rsidRPr="00B74BFF" w:rsidRDefault="00335442"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Id. </w:t>
      </w:r>
    </w:p>
  </w:footnote>
  <w:footnote w:id="24">
    <w:p w14:paraId="7EBC9230" w14:textId="39748F83" w:rsidR="00335442" w:rsidRPr="00B74BFF" w:rsidRDefault="00335442"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Gwynne Hogan “’They dragged their feet’: Con Ed’s plan for heat waves is years behind schedule”, </w:t>
      </w:r>
      <w:r w:rsidRPr="00B74BFF">
        <w:rPr>
          <w:rFonts w:ascii="Times New Roman" w:hAnsi="Times New Roman"/>
          <w:i/>
        </w:rPr>
        <w:t>Gothamist</w:t>
      </w:r>
      <w:r w:rsidRPr="00B74BFF">
        <w:rPr>
          <w:rFonts w:ascii="Times New Roman" w:hAnsi="Times New Roman"/>
        </w:rPr>
        <w:t xml:space="preserve">, July 24, 2019, available at: </w:t>
      </w:r>
      <w:hyperlink r:id="rId16" w:history="1">
        <w:r w:rsidRPr="00B74BFF">
          <w:rPr>
            <w:rStyle w:val="Hyperlink"/>
            <w:rFonts w:ascii="Times New Roman" w:hAnsi="Times New Roman"/>
          </w:rPr>
          <w:t>https://gothamist.com/2019/07/24/con_ed_heat_wave_plan_years_late.php</w:t>
        </w:r>
      </w:hyperlink>
      <w:r w:rsidRPr="00B74BFF">
        <w:rPr>
          <w:rFonts w:ascii="Times New Roman" w:hAnsi="Times New Roman"/>
        </w:rPr>
        <w:t xml:space="preserve">. </w:t>
      </w:r>
    </w:p>
  </w:footnote>
  <w:footnote w:id="25">
    <w:p w14:paraId="25CFF69D" w14:textId="65F41666" w:rsidR="001F6EF5" w:rsidRPr="00B74BFF" w:rsidRDefault="001F6EF5"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Ke Wei, John Marczewski, P.E. and Alex Boutsioulis, P.E. , on behalf of the City of New York, Testimony to the NYS Department of Public Service on Consolidated Edison of New York rate cases 19-E-0065 and 19-G-0066, filed May 24, 2019, available at: </w:t>
      </w:r>
      <w:hyperlink r:id="rId17" w:history="1">
        <w:r w:rsidRPr="00B74BFF">
          <w:rPr>
            <w:rStyle w:val="Hyperlink"/>
            <w:rFonts w:ascii="Times New Roman" w:hAnsi="Times New Roman"/>
          </w:rPr>
          <w:t>http://documents.dps.ny.gov/public/Common/ViewDoc.aspx?DocRefId={9D8B94B8-7698-463B-AE0A-5B645CE6461F}</w:t>
        </w:r>
      </w:hyperlink>
      <w:r w:rsidRPr="00B74BFF">
        <w:rPr>
          <w:rFonts w:ascii="Times New Roman" w:hAnsi="Times New Roman"/>
        </w:rPr>
        <w:t>.</w:t>
      </w:r>
    </w:p>
  </w:footnote>
  <w:footnote w:id="26">
    <w:p w14:paraId="7A6D0931" w14:textId="77777777" w:rsidR="00BD6C4A" w:rsidRPr="00B74BFF" w:rsidRDefault="00BD6C4A"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Con Edison “Help during Coronavirus”, April 22, 2020, available at: </w:t>
      </w:r>
      <w:hyperlink r:id="rId18" w:history="1">
        <w:r w:rsidRPr="00B74BFF">
          <w:rPr>
            <w:rStyle w:val="Hyperlink"/>
            <w:rFonts w:ascii="Times New Roman" w:hAnsi="Times New Roman"/>
          </w:rPr>
          <w:t>https://www.coned.com/en/about-us/media-center/news/coronavirus/updates</w:t>
        </w:r>
      </w:hyperlink>
      <w:r w:rsidRPr="00B74BFF">
        <w:rPr>
          <w:rFonts w:ascii="Times New Roman" w:hAnsi="Times New Roman"/>
        </w:rPr>
        <w:t xml:space="preserve">. </w:t>
      </w:r>
    </w:p>
  </w:footnote>
  <w:footnote w:id="27">
    <w:p w14:paraId="44068C4B" w14:textId="77777777" w:rsidR="00BD6C4A" w:rsidRPr="00B74BFF" w:rsidRDefault="00BD6C4A"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Con Edison “Help during Coronavirus”, April 22, 2020, available at: </w:t>
      </w:r>
      <w:hyperlink r:id="rId19" w:history="1">
        <w:r w:rsidRPr="00B74BFF">
          <w:rPr>
            <w:rStyle w:val="Hyperlink"/>
            <w:rFonts w:ascii="Times New Roman" w:hAnsi="Times New Roman"/>
          </w:rPr>
          <w:t>https://www.coned.com/en/about-us/media-center/news/coronavirus/updates</w:t>
        </w:r>
      </w:hyperlink>
      <w:r w:rsidRPr="00B74BFF">
        <w:rPr>
          <w:rFonts w:ascii="Times New Roman" w:hAnsi="Times New Roman"/>
        </w:rPr>
        <w:t>.</w:t>
      </w:r>
    </w:p>
  </w:footnote>
  <w:footnote w:id="28">
    <w:p w14:paraId="7179C4C6" w14:textId="3AD1C4A0" w:rsidR="007B16CE" w:rsidRPr="00B74BFF" w:rsidRDefault="007B16CE"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Public Service Commission “PSC Chair approves orders suspending rate increases in response to COVID-19”, March 25, 2020, available at: </w:t>
      </w:r>
      <w:hyperlink r:id="rId20" w:history="1">
        <w:r w:rsidRPr="00B74BFF">
          <w:rPr>
            <w:rStyle w:val="Hyperlink"/>
            <w:rFonts w:ascii="Times New Roman" w:hAnsi="Times New Roman"/>
          </w:rPr>
          <w:t>http://www3.dps.ny.gov/pscweb/WebFileRoom.nsf/ArticlesByCategory/EFCBF3CC9E94E9268525853500649D06/$File/pr20033.pdf?OpenElement</w:t>
        </w:r>
      </w:hyperlink>
      <w:r w:rsidRPr="00B74BFF">
        <w:rPr>
          <w:rFonts w:ascii="Times New Roman" w:hAnsi="Times New Roman"/>
        </w:rPr>
        <w:t>.</w:t>
      </w:r>
    </w:p>
  </w:footnote>
  <w:footnote w:id="29">
    <w:p w14:paraId="4EC9A5B8" w14:textId="77777777" w:rsidR="0087497D" w:rsidRPr="00B74BFF" w:rsidRDefault="0087497D"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Bernadette Hogan, “State commission approves Con Edison rate hikes on city electric and gas”, </w:t>
      </w:r>
      <w:r w:rsidRPr="00B74BFF">
        <w:rPr>
          <w:rFonts w:ascii="Times New Roman" w:hAnsi="Times New Roman"/>
          <w:i/>
        </w:rPr>
        <w:t>NY Post</w:t>
      </w:r>
      <w:r w:rsidRPr="00B74BFF">
        <w:rPr>
          <w:rFonts w:ascii="Times New Roman" w:hAnsi="Times New Roman"/>
        </w:rPr>
        <w:t xml:space="preserve">, Jan. 16, 2020, available at: </w:t>
      </w:r>
      <w:hyperlink r:id="rId21" w:history="1">
        <w:r w:rsidRPr="00B74BFF">
          <w:rPr>
            <w:rStyle w:val="Hyperlink"/>
            <w:rFonts w:ascii="Times New Roman" w:hAnsi="Times New Roman"/>
          </w:rPr>
          <w:t>https://nypost.com/2020/01/16/state-commission-approves-con-edison-rate-hikes-on-city-electric-and-gas/?utm_source=First+Read+Newsletters&amp;utm_campaign=a97b03ad75-EMAIL_CAMPAIGN_2020_01_17_10_58&amp;utm_medium=email&amp;utm_term=0_252d27c7d1-a97b03ad75-34707812&amp;mc_cid=a97b03ad75&amp;mc_eid=8dd499739f</w:t>
        </w:r>
      </w:hyperlink>
      <w:r w:rsidRPr="00B74BFF">
        <w:rPr>
          <w:rFonts w:ascii="Times New Roman" w:hAnsi="Times New Roman"/>
        </w:rPr>
        <w:t xml:space="preserve">. </w:t>
      </w:r>
    </w:p>
  </w:footnote>
  <w:footnote w:id="30">
    <w:p w14:paraId="16489556"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Steven Mufson, Chris Mooney, Juliet Eilperin and John Muyskens, “2℃: Beyond The Limit, Extreme Climate Change has Arrived in America,” </w:t>
      </w:r>
      <w:r w:rsidRPr="00B74BFF">
        <w:rPr>
          <w:rFonts w:ascii="Times New Roman" w:hAnsi="Times New Roman"/>
          <w:i/>
        </w:rPr>
        <w:t xml:space="preserve">The Washington Post, </w:t>
      </w:r>
      <w:r w:rsidRPr="00B74BFF">
        <w:rPr>
          <w:rFonts w:ascii="Times New Roman" w:hAnsi="Times New Roman"/>
        </w:rPr>
        <w:t xml:space="preserve">August 13, 2019, available at: </w:t>
      </w:r>
      <w:hyperlink r:id="rId22" w:history="1">
        <w:r w:rsidRPr="00B74BFF">
          <w:rPr>
            <w:rStyle w:val="Hyperlink"/>
            <w:rFonts w:ascii="Times New Roman" w:hAnsi="Times New Roman"/>
          </w:rPr>
          <w:t>https://www.washingtonpost.com/graphics/2019/national/climate-environment/climate-change-america/</w:t>
        </w:r>
      </w:hyperlink>
      <w:r w:rsidRPr="00B74BFF">
        <w:rPr>
          <w:rFonts w:ascii="Times New Roman" w:hAnsi="Times New Roman"/>
        </w:rPr>
        <w:t xml:space="preserve">. </w:t>
      </w:r>
    </w:p>
  </w:footnote>
  <w:footnote w:id="31">
    <w:p w14:paraId="235314E3" w14:textId="77777777" w:rsidR="00574776" w:rsidRPr="00B74BFF" w:rsidRDefault="00574776"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Id. </w:t>
      </w:r>
    </w:p>
  </w:footnote>
  <w:footnote w:id="32">
    <w:p w14:paraId="7995B445"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Pam Radtke  “Death, blackouts, melting asphalt: ways the climate crisis will change how we live,” </w:t>
      </w:r>
      <w:r w:rsidRPr="00B74BFF">
        <w:rPr>
          <w:rFonts w:ascii="Times New Roman" w:hAnsi="Times New Roman"/>
          <w:i/>
        </w:rPr>
        <w:t xml:space="preserve">The Guardian, </w:t>
      </w:r>
      <w:r w:rsidRPr="00B74BFF">
        <w:rPr>
          <w:rFonts w:ascii="Times New Roman" w:hAnsi="Times New Roman"/>
        </w:rPr>
        <w:t xml:space="preserve">August 20, 2019, available at: </w:t>
      </w:r>
      <w:hyperlink r:id="rId23" w:history="1">
        <w:r w:rsidRPr="00B74BFF">
          <w:rPr>
            <w:rStyle w:val="Hyperlink"/>
            <w:rFonts w:ascii="Times New Roman" w:hAnsi="Times New Roman"/>
          </w:rPr>
          <w:t>https://www.theguardian.com/cities/2019/aug/20/death-blackouts-melting-asphalt-ways-the-climate-crisis-will-change-how-we-live?utm_campaign=citylab-daily-newsletter&amp;utm_medium=email&amp;silverid=%25%25RECIPIENT_ID%25%25&amp;utm_source=newsletter</w:t>
        </w:r>
      </w:hyperlink>
      <w:r w:rsidRPr="00B74BFF">
        <w:rPr>
          <w:rFonts w:ascii="Times New Roman" w:hAnsi="Times New Roman"/>
        </w:rPr>
        <w:t xml:space="preserve">. </w:t>
      </w:r>
    </w:p>
  </w:footnote>
  <w:footnote w:id="33">
    <w:p w14:paraId="2EA59D60"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See: “Cool Neighborhoods NYC: A Comprehensive Approach to Keep Communities Safe in Extreme Heat,” June 2017, available at: </w:t>
      </w:r>
      <w:hyperlink r:id="rId24" w:history="1">
        <w:r w:rsidRPr="00B74BFF">
          <w:rPr>
            <w:rStyle w:val="Hyperlink"/>
            <w:rFonts w:ascii="Times New Roman" w:hAnsi="Times New Roman"/>
          </w:rPr>
          <w:t>https://www1.nyc.gov/assets/orr/pdf/Cool_Neighborhoods_NYC_Report_FINAL.pdf</w:t>
        </w:r>
      </w:hyperlink>
    </w:p>
  </w:footnote>
  <w:footnote w:id="34">
    <w:p w14:paraId="229328F2"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Pam Radtke “Death, blackouts, melting asphalt: ways the climate crisis will change how we live,” </w:t>
      </w:r>
      <w:r w:rsidRPr="00B74BFF">
        <w:rPr>
          <w:rFonts w:ascii="Times New Roman" w:hAnsi="Times New Roman"/>
          <w:i/>
        </w:rPr>
        <w:t xml:space="preserve">The Guardian, </w:t>
      </w:r>
      <w:r w:rsidRPr="00B74BFF">
        <w:rPr>
          <w:rFonts w:ascii="Times New Roman" w:hAnsi="Times New Roman"/>
        </w:rPr>
        <w:t xml:space="preserve">August 20, 2019, available at: </w:t>
      </w:r>
      <w:hyperlink r:id="rId25" w:history="1">
        <w:r w:rsidRPr="00B74BFF">
          <w:rPr>
            <w:rStyle w:val="Hyperlink"/>
            <w:rFonts w:ascii="Times New Roman" w:hAnsi="Times New Roman"/>
          </w:rPr>
          <w:t>https://www.theguardian.com/cities/2019/aug/20/death-blackouts-melting-asphalt-ways-the-climate-crisis-will-change-how-we-live?utm_campaign=citylab-daily-newsletter&amp;utm_medium=email&amp;silverid=%25%25RECIPIENT_ID%25%25&amp;utm_source=newsletter</w:t>
        </w:r>
      </w:hyperlink>
      <w:r w:rsidRPr="00B74BFF">
        <w:rPr>
          <w:rFonts w:ascii="Times New Roman" w:hAnsi="Times New Roman"/>
        </w:rPr>
        <w:t xml:space="preserve">. </w:t>
      </w:r>
    </w:p>
  </w:footnote>
  <w:footnote w:id="35">
    <w:p w14:paraId="62D88E8A"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Jeff Coltin, “Bracing for Heat Waves and Hurricanes During a Pandemic,”</w:t>
      </w:r>
      <w:r w:rsidRPr="00B74BFF">
        <w:rPr>
          <w:rFonts w:ascii="Times New Roman" w:hAnsi="Times New Roman"/>
          <w:i/>
        </w:rPr>
        <w:t xml:space="preserve"> City &amp; State New York,</w:t>
      </w:r>
      <w:r w:rsidRPr="00B74BFF">
        <w:rPr>
          <w:rFonts w:ascii="Times New Roman" w:hAnsi="Times New Roman"/>
          <w:u w:val="single"/>
        </w:rPr>
        <w:t xml:space="preserve"> </w:t>
      </w:r>
      <w:r w:rsidRPr="00B74BFF">
        <w:rPr>
          <w:rFonts w:ascii="Times New Roman" w:hAnsi="Times New Roman"/>
        </w:rPr>
        <w:t xml:space="preserve">May 6, 2020 available at: </w:t>
      </w:r>
      <w:hyperlink r:id="rId26" w:history="1">
        <w:r w:rsidRPr="00B74BFF">
          <w:rPr>
            <w:rStyle w:val="Hyperlink"/>
            <w:rFonts w:ascii="Times New Roman" w:hAnsi="Times New Roman"/>
          </w:rPr>
          <w:t>https://www.cityandstateny.com/articles/policy/small-business/coronavirus-adjusts-plans-future-emergencies.html</w:t>
        </w:r>
      </w:hyperlink>
      <w:r w:rsidRPr="00B74BFF">
        <w:rPr>
          <w:rFonts w:ascii="Times New Roman" w:hAnsi="Times New Roman"/>
        </w:rPr>
        <w:t xml:space="preserve">. </w:t>
      </w:r>
    </w:p>
  </w:footnote>
  <w:footnote w:id="36">
    <w:p w14:paraId="28E14251"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New York City Panel on Climate Change” 2019 Report, Chapter 2: New Methods for Assessing Extreme Temperatures, Heavy Downpours, and Drought, section 2.3 ‘Extreme temperature and humidity,’”, (March, 2019, available at: </w:t>
      </w:r>
      <w:hyperlink r:id="rId27" w:anchor="nyas14007-bib-0047" w:history="1">
        <w:r w:rsidRPr="00B74BFF">
          <w:rPr>
            <w:rStyle w:val="Hyperlink"/>
            <w:rFonts w:ascii="Times New Roman" w:hAnsi="Times New Roman"/>
          </w:rPr>
          <w:t>https://nyaspubs.onlinelibrary.wiley.com/doi/10.1111/nyas.14007#nyas14007-bib-0047</w:t>
        </w:r>
      </w:hyperlink>
      <w:r w:rsidRPr="00B74BFF">
        <w:rPr>
          <w:rFonts w:ascii="Times New Roman" w:hAnsi="Times New Roman"/>
        </w:rPr>
        <w:t xml:space="preserve">. </w:t>
      </w:r>
    </w:p>
  </w:footnote>
  <w:footnote w:id="37">
    <w:p w14:paraId="64B9E368"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New York City Panel on Climate Change “2019 Report, Chapter 2: New Methods for Assessing Extreme Temperatures, Heavy Downpours, and Drought, section 2.3.2 ‘New methods for projected changes in heat waves’” 2019 , available at: </w:t>
      </w:r>
      <w:hyperlink r:id="rId28" w:anchor="nyas14007-bib-0047" w:history="1">
        <w:r w:rsidRPr="00B74BFF">
          <w:rPr>
            <w:rStyle w:val="Hyperlink"/>
            <w:rFonts w:ascii="Times New Roman" w:hAnsi="Times New Roman"/>
          </w:rPr>
          <w:t>https://nyaspubs.onlinelibrary.wiley.com/doi/10.1111/nyas.14007#nyas14007-bib-0047</w:t>
        </w:r>
      </w:hyperlink>
      <w:r w:rsidRPr="00B74BFF">
        <w:rPr>
          <w:rFonts w:ascii="Times New Roman" w:hAnsi="Times New Roman"/>
        </w:rPr>
        <w:t xml:space="preserve"> (last visited Feb. 26, 2020).</w:t>
      </w:r>
    </w:p>
  </w:footnote>
  <w:footnote w:id="38">
    <w:p w14:paraId="005BAB5D" w14:textId="459582B9" w:rsidR="00D613F6" w:rsidRDefault="00D613F6">
      <w:pPr>
        <w:pStyle w:val="FootnoteText"/>
      </w:pPr>
      <w:r>
        <w:rPr>
          <w:rStyle w:val="FootnoteReference"/>
        </w:rPr>
        <w:footnoteRef/>
      </w:r>
      <w:r>
        <w:t xml:space="preserve"> </w:t>
      </w:r>
      <w:r w:rsidRPr="00B74BFF">
        <w:rPr>
          <w:rFonts w:ascii="Times New Roman" w:hAnsi="Times New Roman"/>
        </w:rPr>
        <w:t xml:space="preserve">New York City Panel on Climate Change “2019 Report, Chapter 2: New Methods for Assessing Extreme Temperatures, Heavy Downpours, and Drought, </w:t>
      </w:r>
      <w:r>
        <w:rPr>
          <w:rFonts w:ascii="Times New Roman" w:hAnsi="Times New Roman"/>
        </w:rPr>
        <w:t>Table 2.2</w:t>
      </w:r>
      <w:r w:rsidRPr="00B74BFF">
        <w:rPr>
          <w:rFonts w:ascii="Times New Roman" w:hAnsi="Times New Roman"/>
        </w:rPr>
        <w:t xml:space="preserve"> ‘</w:t>
      </w:r>
      <w:r w:rsidRPr="00D613F6">
        <w:rPr>
          <w:rFonts w:ascii="Times New Roman" w:hAnsi="Times New Roman"/>
        </w:rPr>
        <w:t>Results from new projection methods for future assessments of heat wave across 52‐member ensemble (26 models, RCPs 4.5 and 8.5) for New York City</w:t>
      </w:r>
      <w:r w:rsidRPr="00B74BFF">
        <w:rPr>
          <w:rFonts w:ascii="Times New Roman" w:hAnsi="Times New Roman"/>
        </w:rPr>
        <w:t xml:space="preserve">” 2019 , available at: </w:t>
      </w:r>
      <w:hyperlink r:id="rId29" w:anchor="nyas14007-bib-0047" w:history="1">
        <w:r w:rsidRPr="00B74BFF">
          <w:rPr>
            <w:rStyle w:val="Hyperlink"/>
            <w:rFonts w:ascii="Times New Roman" w:hAnsi="Times New Roman"/>
          </w:rPr>
          <w:t>https://nyaspubs.onlinelibrary.wiley.com/doi/10.1111/nyas.14007#nyas14007-bib-0047</w:t>
        </w:r>
      </w:hyperlink>
      <w:r>
        <w:rPr>
          <w:rFonts w:ascii="Times New Roman" w:hAnsi="Times New Roman"/>
        </w:rPr>
        <w:t xml:space="preserve"> (last visited May</w:t>
      </w:r>
      <w:r w:rsidRPr="00B74BFF">
        <w:rPr>
          <w:rFonts w:ascii="Times New Roman" w:hAnsi="Times New Roman"/>
        </w:rPr>
        <w:t xml:space="preserve">. </w:t>
      </w:r>
      <w:r>
        <w:rPr>
          <w:rFonts w:ascii="Times New Roman" w:hAnsi="Times New Roman"/>
        </w:rPr>
        <w:t>20</w:t>
      </w:r>
      <w:r w:rsidRPr="00B74BFF">
        <w:rPr>
          <w:rFonts w:ascii="Times New Roman" w:hAnsi="Times New Roman"/>
        </w:rPr>
        <w:t>, 2020).</w:t>
      </w:r>
    </w:p>
  </w:footnote>
  <w:footnote w:id="39">
    <w:p w14:paraId="4A55FFA5"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Kay Dervishi, “Vulnerable New Yorkers hit hardest by COVID-19 – and heat waves”, </w:t>
      </w:r>
      <w:r w:rsidRPr="00B74BFF">
        <w:rPr>
          <w:rFonts w:ascii="Times New Roman" w:hAnsi="Times New Roman"/>
          <w:i/>
        </w:rPr>
        <w:t>City &amp; State</w:t>
      </w:r>
      <w:r w:rsidRPr="00B74BFF">
        <w:rPr>
          <w:rFonts w:ascii="Times New Roman" w:hAnsi="Times New Roman"/>
        </w:rPr>
        <w:t xml:space="preserve">, May 12, 2020, available at: </w:t>
      </w:r>
      <w:hyperlink r:id="rId30" w:history="1">
        <w:r w:rsidRPr="00B74BFF">
          <w:rPr>
            <w:rStyle w:val="Hyperlink"/>
            <w:rFonts w:ascii="Times New Roman" w:hAnsi="Times New Roman"/>
          </w:rPr>
          <w:t>https://www.cityandstateny.com/articles/politics/new-york-city/vulnerable-new-yorkers-hit-hardest-covid-19-–-and-heat-waves.html</w:t>
        </w:r>
      </w:hyperlink>
      <w:r w:rsidRPr="00B74BFF">
        <w:rPr>
          <w:rFonts w:ascii="Times New Roman" w:hAnsi="Times New Roman"/>
        </w:rPr>
        <w:t xml:space="preserve">. </w:t>
      </w:r>
    </w:p>
  </w:footnote>
  <w:footnote w:id="40">
    <w:p w14:paraId="603D483D"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Kay Dervishi, “Vulnerable New Yorkers hit hardest by COVID-19 – and heat waves”, </w:t>
      </w:r>
      <w:r w:rsidRPr="00B74BFF">
        <w:rPr>
          <w:rFonts w:ascii="Times New Roman" w:hAnsi="Times New Roman"/>
          <w:i/>
        </w:rPr>
        <w:t>City &amp; State</w:t>
      </w:r>
      <w:r w:rsidRPr="00B74BFF">
        <w:rPr>
          <w:rFonts w:ascii="Times New Roman" w:hAnsi="Times New Roman"/>
        </w:rPr>
        <w:t xml:space="preserve">, May 12, 2020, available at: </w:t>
      </w:r>
      <w:hyperlink r:id="rId31" w:history="1">
        <w:r w:rsidRPr="00B74BFF">
          <w:rPr>
            <w:rStyle w:val="Hyperlink"/>
            <w:rFonts w:ascii="Times New Roman" w:hAnsi="Times New Roman"/>
          </w:rPr>
          <w:t>https://www.cityandstateny.com/articles/politics/new-york-city/vulnerable-new-yorkers-hit-hardest-covid-19-–-and-heat-waves.html</w:t>
        </w:r>
      </w:hyperlink>
      <w:r w:rsidRPr="00B74BFF">
        <w:rPr>
          <w:rFonts w:ascii="Times New Roman" w:hAnsi="Times New Roman"/>
        </w:rPr>
        <w:t xml:space="preserve">. </w:t>
      </w:r>
    </w:p>
  </w:footnote>
  <w:footnote w:id="41">
    <w:p w14:paraId="2A092A32"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New York City Environmental Justice Alliance, NYC Climate Justice Agenda, “Midway to 2030: Building Resiliency and Equity for a Just Transition”, April 2018, available at: </w:t>
      </w:r>
      <w:hyperlink r:id="rId32" w:history="1">
        <w:r w:rsidRPr="00B74BFF">
          <w:rPr>
            <w:rStyle w:val="Hyperlink"/>
            <w:rFonts w:ascii="Times New Roman" w:hAnsi="Times New Roman"/>
          </w:rPr>
          <w:t>https://www.nyc-eja.org/wp-content/uploads/2018/04/NYC-Climate-Justice-Agenda-Final-042018-1.pdf</w:t>
        </w:r>
      </w:hyperlink>
      <w:r w:rsidRPr="00B74BFF">
        <w:rPr>
          <w:rFonts w:ascii="Times New Roman" w:hAnsi="Times New Roman"/>
        </w:rPr>
        <w:t xml:space="preserve">. </w:t>
      </w:r>
    </w:p>
  </w:footnote>
  <w:footnote w:id="42">
    <w:p w14:paraId="3CA4986E"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Kay Dervishi, “Vulnerable New Yorkers hit hardest by COVID-19 – and heat waves”, </w:t>
      </w:r>
      <w:r w:rsidRPr="00B74BFF">
        <w:rPr>
          <w:rFonts w:ascii="Times New Roman" w:hAnsi="Times New Roman"/>
          <w:i/>
        </w:rPr>
        <w:t>City &amp; State</w:t>
      </w:r>
      <w:r w:rsidRPr="00B74BFF">
        <w:rPr>
          <w:rFonts w:ascii="Times New Roman" w:hAnsi="Times New Roman"/>
        </w:rPr>
        <w:t xml:space="preserve">, May 12, 2020, available at: </w:t>
      </w:r>
      <w:hyperlink r:id="rId33" w:history="1">
        <w:r w:rsidRPr="00B74BFF">
          <w:rPr>
            <w:rStyle w:val="Hyperlink"/>
            <w:rFonts w:ascii="Times New Roman" w:hAnsi="Times New Roman"/>
          </w:rPr>
          <w:t>https://www.cityandstateny.com/articles/politics/new-york-city/vulnerable-new-yorkers-hit-hardest-covid-19-–-and-heat-waves.html</w:t>
        </w:r>
      </w:hyperlink>
      <w:r w:rsidRPr="00B74BFF">
        <w:rPr>
          <w:rFonts w:ascii="Times New Roman" w:hAnsi="Times New Roman"/>
        </w:rPr>
        <w:t xml:space="preserve">. </w:t>
      </w:r>
    </w:p>
  </w:footnote>
  <w:footnote w:id="43">
    <w:p w14:paraId="11788CC1"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Anna M. Phillips and Tony Barboza, “Summer heat waves could be deadlier because of COVID-19, health officials warn”,  </w:t>
      </w:r>
      <w:r w:rsidRPr="00B74BFF">
        <w:rPr>
          <w:rFonts w:ascii="Times New Roman" w:hAnsi="Times New Roman"/>
          <w:i/>
        </w:rPr>
        <w:t>Los Angeles Times</w:t>
      </w:r>
      <w:r w:rsidRPr="00B74BFF">
        <w:rPr>
          <w:rFonts w:ascii="Times New Roman" w:hAnsi="Times New Roman"/>
        </w:rPr>
        <w:t xml:space="preserve">, May 6, 2020, available at: </w:t>
      </w:r>
      <w:hyperlink r:id="rId34" w:history="1">
        <w:r w:rsidRPr="00B74BFF">
          <w:rPr>
            <w:rStyle w:val="Hyperlink"/>
            <w:rFonts w:ascii="Times New Roman" w:hAnsi="Times New Roman"/>
          </w:rPr>
          <w:t>https://www.chicagotribune.com/coronavirus/ct-nw-coronavirus-summer-heat-waves-20200506-2wzd2rkrura7hjdwb3bchb2vcy-story.html</w:t>
        </w:r>
      </w:hyperlink>
      <w:r w:rsidRPr="00B74BFF">
        <w:rPr>
          <w:rFonts w:ascii="Times New Roman" w:hAnsi="Times New Roman"/>
        </w:rPr>
        <w:t xml:space="preserve">. </w:t>
      </w:r>
    </w:p>
  </w:footnote>
  <w:footnote w:id="44">
    <w:p w14:paraId="58BC84F4"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Anna M. Phillips and Tony Barboza, “Summer heat waves could be deadlier because of COVID-19, health officials warn”,  </w:t>
      </w:r>
      <w:r w:rsidRPr="00B74BFF">
        <w:rPr>
          <w:rFonts w:ascii="Times New Roman" w:hAnsi="Times New Roman"/>
          <w:i/>
        </w:rPr>
        <w:t>Los Angeles Times</w:t>
      </w:r>
      <w:r w:rsidRPr="00B74BFF">
        <w:rPr>
          <w:rFonts w:ascii="Times New Roman" w:hAnsi="Times New Roman"/>
        </w:rPr>
        <w:t xml:space="preserve">, May 6, 2020, available at: </w:t>
      </w:r>
      <w:hyperlink r:id="rId35" w:history="1">
        <w:r w:rsidRPr="00B74BFF">
          <w:rPr>
            <w:rStyle w:val="Hyperlink"/>
            <w:rFonts w:ascii="Times New Roman" w:hAnsi="Times New Roman"/>
          </w:rPr>
          <w:t>https://www.chicagotribune.com/coronavirus/ct-nw-coronavirus-summer-heat-waves-20200506-2wzd2rkrura7hjdwb3bchb2vcy-story.html</w:t>
        </w:r>
      </w:hyperlink>
      <w:r w:rsidRPr="00B74BFF">
        <w:rPr>
          <w:rFonts w:ascii="Times New Roman" w:hAnsi="Times New Roman"/>
        </w:rPr>
        <w:t xml:space="preserve">. </w:t>
      </w:r>
    </w:p>
  </w:footnote>
  <w:footnote w:id="45">
    <w:p w14:paraId="5345715C"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See: NYC Health Website available at: </w:t>
      </w:r>
      <w:hyperlink r:id="rId36" w:history="1">
        <w:r w:rsidRPr="00B74BFF">
          <w:rPr>
            <w:rStyle w:val="Hyperlink"/>
            <w:rFonts w:ascii="Times New Roman" w:hAnsi="Times New Roman"/>
          </w:rPr>
          <w:t>https://www1.nyc.gov/site/doh/health/emergency-preparedness/emergencies-extreme-weather-heat.page</w:t>
        </w:r>
      </w:hyperlink>
      <w:r w:rsidRPr="00B74BFF">
        <w:rPr>
          <w:rFonts w:ascii="Times New Roman" w:hAnsi="Times New Roman"/>
        </w:rPr>
        <w:t xml:space="preserve">. </w:t>
      </w:r>
    </w:p>
  </w:footnote>
  <w:footnote w:id="46">
    <w:p w14:paraId="42D32708" w14:textId="07C99DD3" w:rsidR="0080090B" w:rsidRPr="00B74BFF" w:rsidRDefault="0080090B"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Michael Schwirtz and Lindsey Rogers Cook, “These N.Y.C. Neighborhoods Have the Highest Rates of Virus Deaths,” </w:t>
      </w:r>
      <w:r w:rsidRPr="00B74BFF">
        <w:rPr>
          <w:rFonts w:ascii="Times New Roman" w:hAnsi="Times New Roman"/>
          <w:i/>
        </w:rPr>
        <w:t>New York Tim</w:t>
      </w:r>
      <w:r w:rsidR="009042D1" w:rsidRPr="00B74BFF">
        <w:rPr>
          <w:rFonts w:ascii="Times New Roman" w:hAnsi="Times New Roman"/>
          <w:i/>
        </w:rPr>
        <w:t>es</w:t>
      </w:r>
      <w:r w:rsidR="009042D1" w:rsidRPr="00B74BFF">
        <w:rPr>
          <w:rFonts w:ascii="Times New Roman" w:hAnsi="Times New Roman"/>
        </w:rPr>
        <w:t xml:space="preserve">, May 18, 2020, available at: </w:t>
      </w:r>
      <w:hyperlink r:id="rId37" w:history="1">
        <w:r w:rsidR="00EC356E" w:rsidRPr="00B74BFF">
          <w:rPr>
            <w:rStyle w:val="Hyperlink"/>
            <w:rFonts w:ascii="Times New Roman" w:hAnsi="Times New Roman"/>
          </w:rPr>
          <w:t>https://www.nytimes.com/2020/05/18/nyregion/coronavirus-deaths-nyc.html?action=click&amp;module=Top%20Stories&amp;pgtype=Homepage</w:t>
        </w:r>
      </w:hyperlink>
      <w:r w:rsidR="00EC356E" w:rsidRPr="00B74BFF">
        <w:rPr>
          <w:rFonts w:ascii="Times New Roman" w:hAnsi="Times New Roman"/>
        </w:rPr>
        <w:t xml:space="preserve">. </w:t>
      </w:r>
    </w:p>
  </w:footnote>
  <w:footnote w:id="47">
    <w:p w14:paraId="2A1AC5C4" w14:textId="441485B3"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w:t>
      </w:r>
      <w:r w:rsidR="00212B99" w:rsidRPr="00B74BFF">
        <w:rPr>
          <w:rFonts w:ascii="Times New Roman" w:hAnsi="Times New Roman"/>
        </w:rPr>
        <w:t xml:space="preserve">See: NYC Health Website available at: </w:t>
      </w:r>
      <w:hyperlink r:id="rId38" w:history="1">
        <w:r w:rsidR="00212B99" w:rsidRPr="00B74BFF">
          <w:rPr>
            <w:rStyle w:val="Hyperlink"/>
            <w:rFonts w:ascii="Times New Roman" w:hAnsi="Times New Roman"/>
          </w:rPr>
          <w:t>https://www1.nyc.gov/site/doh/health/emergency-preparedness/emergencies-extreme-weather-heat.page</w:t>
        </w:r>
      </w:hyperlink>
      <w:r w:rsidR="00212B99" w:rsidRPr="00B74BFF">
        <w:rPr>
          <w:rFonts w:ascii="Times New Roman" w:hAnsi="Times New Roman"/>
        </w:rPr>
        <w:t>.</w:t>
      </w:r>
    </w:p>
  </w:footnote>
  <w:footnote w:id="48">
    <w:p w14:paraId="7DF73AD8" w14:textId="1FD1682D" w:rsidR="00D613F6" w:rsidRDefault="00D613F6">
      <w:pPr>
        <w:pStyle w:val="FootnoteText"/>
      </w:pPr>
      <w:r>
        <w:rPr>
          <w:rStyle w:val="FootnoteReference"/>
        </w:rPr>
        <w:footnoteRef/>
      </w:r>
      <w:r>
        <w:t xml:space="preserve"> </w:t>
      </w:r>
      <w:r w:rsidRPr="002253D5">
        <w:rPr>
          <w:rFonts w:ascii="Times New Roman" w:hAnsi="Times New Roman"/>
        </w:rPr>
        <w:t xml:space="preserve">Department of Parks and Recreation Website, </w:t>
      </w:r>
      <w:r w:rsidR="00793B18" w:rsidRPr="002253D5">
        <w:rPr>
          <w:rFonts w:ascii="Times New Roman" w:hAnsi="Times New Roman"/>
        </w:rPr>
        <w:t xml:space="preserve">About the New York City Department of Parks &amp; Recreation, </w:t>
      </w:r>
      <w:hyperlink r:id="rId39" w:history="1">
        <w:r w:rsidR="00793B18" w:rsidRPr="002253D5">
          <w:rPr>
            <w:rStyle w:val="Hyperlink"/>
            <w:rFonts w:ascii="Times New Roman" w:hAnsi="Times New Roman"/>
          </w:rPr>
          <w:t>https://www.nycgovparks.org/about</w:t>
        </w:r>
      </w:hyperlink>
      <w:r w:rsidR="00793B18" w:rsidRPr="002253D5">
        <w:rPr>
          <w:rFonts w:ascii="Times New Roman" w:hAnsi="Times New Roman"/>
        </w:rPr>
        <w:t>.</w:t>
      </w:r>
      <w:r w:rsidR="00793B18">
        <w:t xml:space="preserve"> </w:t>
      </w:r>
    </w:p>
  </w:footnote>
  <w:footnote w:id="49">
    <w:p w14:paraId="6021C6E5"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See,</w:t>
      </w:r>
      <w:r w:rsidRPr="00B74BFF">
        <w:rPr>
          <w:rFonts w:ascii="Times New Roman" w:hAnsi="Times New Roman"/>
          <w:i/>
        </w:rPr>
        <w:t xml:space="preserve"> </w:t>
      </w:r>
      <w:r w:rsidRPr="00B74BFF">
        <w:rPr>
          <w:rFonts w:ascii="Times New Roman" w:hAnsi="Times New Roman"/>
        </w:rPr>
        <w:t xml:space="preserve">Department of Parks and Recreation Website, available at: </w:t>
      </w:r>
      <w:hyperlink r:id="rId40" w:history="1">
        <w:r w:rsidRPr="00B74BFF">
          <w:rPr>
            <w:rStyle w:val="Hyperlink"/>
            <w:rFonts w:ascii="Times New Roman" w:hAnsi="Times New Roman"/>
          </w:rPr>
          <w:t>http://www.nycgovparks.org/facilities/beaches</w:t>
        </w:r>
      </w:hyperlink>
      <w:r w:rsidRPr="00B74BFF">
        <w:rPr>
          <w:rFonts w:ascii="Times New Roman" w:hAnsi="Times New Roman"/>
        </w:rPr>
        <w:t xml:space="preserve">. </w:t>
      </w:r>
    </w:p>
  </w:footnote>
  <w:footnote w:id="50">
    <w:p w14:paraId="0AD81F1A"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Lisa L. Colangelo, “City Beaches Saw Their Best Numbers in Three Years, According to the Parks Department,” </w:t>
      </w:r>
      <w:r w:rsidRPr="00B74BFF">
        <w:rPr>
          <w:rFonts w:ascii="Times New Roman" w:hAnsi="Times New Roman"/>
          <w:i/>
        </w:rPr>
        <w:t>AM New York</w:t>
      </w:r>
      <w:r w:rsidRPr="00B74BFF">
        <w:rPr>
          <w:rFonts w:ascii="Times New Roman" w:hAnsi="Times New Roman"/>
        </w:rPr>
        <w:t xml:space="preserve">, October 22, 2018, available at </w:t>
      </w:r>
      <w:hyperlink r:id="rId41" w:history="1">
        <w:r w:rsidRPr="00B74BFF">
          <w:rPr>
            <w:rStyle w:val="Hyperlink"/>
            <w:rFonts w:ascii="Times New Roman" w:hAnsi="Times New Roman"/>
          </w:rPr>
          <w:t>https://www.amny.com/news/nyc-beach-pool-attendance-1.22232998</w:t>
        </w:r>
      </w:hyperlink>
      <w:r w:rsidRPr="00B74BFF">
        <w:rPr>
          <w:rFonts w:ascii="Times New Roman" w:hAnsi="Times New Roman"/>
        </w:rPr>
        <w:t xml:space="preserve">.  </w:t>
      </w:r>
    </w:p>
  </w:footnote>
  <w:footnote w:id="51">
    <w:p w14:paraId="202DEF1B"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Isabelle Bousquette, “New York City Outdoor Pools Closed During Summer 2020, the Fate of Beaches Still Unclear,” available at: </w:t>
      </w:r>
      <w:hyperlink r:id="rId42" w:history="1">
        <w:r w:rsidRPr="00B74BFF">
          <w:rPr>
            <w:rStyle w:val="Hyperlink"/>
            <w:rFonts w:ascii="Times New Roman" w:hAnsi="Times New Roman"/>
          </w:rPr>
          <w:t>https://www.newyorkfamily.com/new-york-city-outdoor-pools-closed-during-summer-2020-the-fate-of-beaches-still-unclear/</w:t>
        </w:r>
      </w:hyperlink>
      <w:r w:rsidRPr="00B74BFF">
        <w:rPr>
          <w:rFonts w:ascii="Times New Roman" w:hAnsi="Times New Roman"/>
        </w:rPr>
        <w:t xml:space="preserve">. </w:t>
      </w:r>
    </w:p>
  </w:footnote>
  <w:footnote w:id="52">
    <w:p w14:paraId="1D3A9D4D"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Caroline Spivak, “Should NYC’s beaches open for the summer?” </w:t>
      </w:r>
      <w:r w:rsidRPr="00B74BFF">
        <w:rPr>
          <w:rFonts w:ascii="Times New Roman" w:hAnsi="Times New Roman"/>
          <w:i/>
        </w:rPr>
        <w:t>Curbed New York</w:t>
      </w:r>
      <w:r w:rsidRPr="00B74BFF">
        <w:rPr>
          <w:rFonts w:ascii="Times New Roman" w:hAnsi="Times New Roman"/>
        </w:rPr>
        <w:t xml:space="preserve">, April 20, 2020, available at: </w:t>
      </w:r>
      <w:hyperlink r:id="rId43" w:history="1">
        <w:r w:rsidRPr="00B74BFF">
          <w:rPr>
            <w:rStyle w:val="Hyperlink"/>
            <w:rFonts w:ascii="Times New Roman" w:hAnsi="Times New Roman"/>
          </w:rPr>
          <w:t>https://ny.curbed.com/2020/4/20/21228274/nyc-beaches-closed-summer-coronavirus-pandemic</w:t>
        </w:r>
      </w:hyperlink>
      <w:r w:rsidRPr="00B74BFF">
        <w:rPr>
          <w:rFonts w:ascii="Times New Roman" w:hAnsi="Times New Roman"/>
        </w:rPr>
        <w:t xml:space="preserve">.  </w:t>
      </w:r>
    </w:p>
  </w:footnote>
  <w:footnote w:id="53">
    <w:p w14:paraId="6CB1592E"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See,</w:t>
      </w:r>
      <w:r w:rsidRPr="00B74BFF">
        <w:rPr>
          <w:rFonts w:ascii="Times New Roman" w:hAnsi="Times New Roman"/>
          <w:i/>
        </w:rPr>
        <w:t xml:space="preserve"> </w:t>
      </w:r>
      <w:r w:rsidRPr="00B74BFF">
        <w:rPr>
          <w:rFonts w:ascii="Times New Roman" w:hAnsi="Times New Roman"/>
        </w:rPr>
        <w:t xml:space="preserve">Department of Parks and Recreation Website, available at: </w:t>
      </w:r>
      <w:hyperlink r:id="rId44" w:history="1">
        <w:r w:rsidRPr="00B74BFF">
          <w:rPr>
            <w:rStyle w:val="Hyperlink"/>
            <w:rFonts w:ascii="Times New Roman" w:hAnsi="Times New Roman"/>
          </w:rPr>
          <w:t>https://www.nycgovparks.org/about/health-and-safety-guide/coronavirus</w:t>
        </w:r>
      </w:hyperlink>
      <w:r w:rsidRPr="00B74BFF">
        <w:rPr>
          <w:rFonts w:ascii="Times New Roman" w:hAnsi="Times New Roman"/>
        </w:rPr>
        <w:t xml:space="preserve">. </w:t>
      </w:r>
    </w:p>
  </w:footnote>
  <w:footnote w:id="54">
    <w:p w14:paraId="6AB71B1E"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See Spectrum News Website available at: </w:t>
      </w:r>
      <w:hyperlink r:id="rId45" w:history="1">
        <w:r w:rsidRPr="00B74BFF">
          <w:rPr>
            <w:rStyle w:val="Hyperlink"/>
            <w:rFonts w:ascii="Times New Roman" w:hAnsi="Times New Roman"/>
          </w:rPr>
          <w:t>https://www.ny1.com/nyc/all-boroughs/politics/2020/04/28/the-city-council-is-looking-into-ways-to-keep-city-beaches-open-</w:t>
        </w:r>
      </w:hyperlink>
      <w:r w:rsidRPr="00B74BFF">
        <w:rPr>
          <w:rFonts w:ascii="Times New Roman" w:hAnsi="Times New Roman"/>
        </w:rPr>
        <w:t xml:space="preserve">. </w:t>
      </w:r>
    </w:p>
  </w:footnote>
  <w:footnote w:id="55">
    <w:p w14:paraId="0D982CD6"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See Spectrum News Website available at: </w:t>
      </w:r>
      <w:hyperlink r:id="rId46" w:history="1">
        <w:r w:rsidRPr="00B74BFF">
          <w:rPr>
            <w:rStyle w:val="Hyperlink"/>
            <w:rFonts w:ascii="Times New Roman" w:hAnsi="Times New Roman"/>
          </w:rPr>
          <w:t>https://www.ny1.com/nyc/all-boroughs/politics/2020/04/28/the-city-council-is-looking-into-ways-to-keep-city-beaches-open-</w:t>
        </w:r>
      </w:hyperlink>
      <w:r w:rsidRPr="00B74BFF">
        <w:rPr>
          <w:rFonts w:ascii="Times New Roman" w:hAnsi="Times New Roman"/>
        </w:rPr>
        <w:t xml:space="preserve">. </w:t>
      </w:r>
    </w:p>
  </w:footnote>
  <w:footnote w:id="56">
    <w:p w14:paraId="21FCC68A"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See: NYC Emergency Management Website available at: </w:t>
      </w:r>
      <w:hyperlink r:id="rId47" w:history="1">
        <w:r w:rsidRPr="00B74BFF">
          <w:rPr>
            <w:rStyle w:val="Hyperlink"/>
            <w:rFonts w:ascii="Times New Roman" w:hAnsi="Times New Roman"/>
          </w:rPr>
          <w:t>https://maps.nyc.gov/oem/cc/inactive.html</w:t>
        </w:r>
      </w:hyperlink>
      <w:r w:rsidRPr="00B74BFF">
        <w:rPr>
          <w:rFonts w:ascii="Times New Roman" w:hAnsi="Times New Roman"/>
        </w:rPr>
        <w:t xml:space="preserve">. </w:t>
      </w:r>
    </w:p>
  </w:footnote>
  <w:footnote w:id="57">
    <w:p w14:paraId="795969D5"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Caroline Spivack “Here’s how NYC plans to keep New Yorkers cool this summer”, </w:t>
      </w:r>
      <w:r w:rsidRPr="00B74BFF">
        <w:rPr>
          <w:rFonts w:ascii="Times New Roman" w:hAnsi="Times New Roman"/>
          <w:i/>
        </w:rPr>
        <w:t xml:space="preserve">Curbed New York, </w:t>
      </w:r>
      <w:r w:rsidRPr="00B74BFF">
        <w:rPr>
          <w:rFonts w:ascii="Times New Roman" w:hAnsi="Times New Roman"/>
        </w:rPr>
        <w:t xml:space="preserve">May 15, 2020, available at: </w:t>
      </w:r>
      <w:hyperlink r:id="rId48" w:history="1">
        <w:r w:rsidRPr="00B74BFF">
          <w:rPr>
            <w:rStyle w:val="Hyperlink"/>
            <w:rFonts w:ascii="Times New Roman" w:hAnsi="Times New Roman"/>
          </w:rPr>
          <w:t>https://ny.curbed.com/2020/5/15/21259952/new-york-city-summer-beaches-parks-air-coronavirus?mc_cid=c966480a64&amp;mc_eid=812115127a</w:t>
        </w:r>
      </w:hyperlink>
      <w:r w:rsidRPr="00B74BFF">
        <w:rPr>
          <w:rFonts w:ascii="Times New Roman" w:hAnsi="Times New Roman"/>
        </w:rPr>
        <w:t xml:space="preserve">. </w:t>
      </w:r>
    </w:p>
  </w:footnote>
  <w:footnote w:id="58">
    <w:p w14:paraId="763DF814"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Reuven Blau “NYC eyes schools as social distance-friendly cooling centers”, </w:t>
      </w:r>
      <w:r w:rsidRPr="00B74BFF">
        <w:rPr>
          <w:rFonts w:ascii="Times New Roman" w:hAnsi="Times New Roman"/>
          <w:i/>
        </w:rPr>
        <w:t>The City</w:t>
      </w:r>
      <w:r w:rsidRPr="00B74BFF">
        <w:rPr>
          <w:rFonts w:ascii="Times New Roman" w:hAnsi="Times New Roman"/>
        </w:rPr>
        <w:t xml:space="preserve">, May 18, 2020, available at: </w:t>
      </w:r>
      <w:hyperlink r:id="rId49" w:history="1">
        <w:r w:rsidRPr="00B74BFF">
          <w:rPr>
            <w:rStyle w:val="Hyperlink"/>
            <w:rFonts w:ascii="Times New Roman" w:hAnsi="Times New Roman"/>
          </w:rPr>
          <w:t>https://thecity.nyc/2020/05/nyc-eyes-schools-as-social-distance-friendly-cooling-centers.html?mc_cid=4c58901ed2&amp;mc_eid=8dd499739f</w:t>
        </w:r>
      </w:hyperlink>
      <w:r w:rsidRPr="00B74BFF">
        <w:rPr>
          <w:rFonts w:ascii="Times New Roman" w:hAnsi="Times New Roman"/>
        </w:rPr>
        <w:t xml:space="preserve">. </w:t>
      </w:r>
    </w:p>
  </w:footnote>
  <w:footnote w:id="59">
    <w:p w14:paraId="42630017"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Jianyun Lu, et. al., COVID-19 Outbreak Associated with Air Conditioning in Restaurant, Guangzhou, China, 2020, The Centers for Disease Control and Prevention, available at </w:t>
      </w:r>
      <w:hyperlink r:id="rId50" w:history="1">
        <w:r w:rsidRPr="00B74BFF">
          <w:rPr>
            <w:rStyle w:val="Hyperlink"/>
            <w:rFonts w:ascii="Times New Roman" w:hAnsi="Times New Roman"/>
          </w:rPr>
          <w:t>https://wwwnc.cdc.gov/eid/article/26/7/20-0764_article</w:t>
        </w:r>
      </w:hyperlink>
    </w:p>
  </w:footnote>
  <w:footnote w:id="60">
    <w:p w14:paraId="6B0750B0" w14:textId="77777777" w:rsidR="00163947" w:rsidRPr="00B74BFF" w:rsidRDefault="00163947"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Mayor de Blasio Announces COIVD-19 Heat Wave Plan to Protect Vulnerable New Yorkers, May 15, 2020, available at: </w:t>
      </w:r>
      <w:hyperlink r:id="rId51" w:history="1">
        <w:r w:rsidRPr="00B74BFF">
          <w:rPr>
            <w:rStyle w:val="Hyperlink"/>
            <w:rFonts w:ascii="Times New Roman" w:hAnsi="Times New Roman"/>
          </w:rPr>
          <w:t>https://www1.nyc.gov/office-of-the-mayor/news/350-20/mayor-de-blasio-covid-19-heat-wave-plan-protect-vulnerable-new-yorkers</w:t>
        </w:r>
      </w:hyperlink>
      <w:r w:rsidRPr="00B74BFF">
        <w:rPr>
          <w:rFonts w:ascii="Times New Roman" w:hAnsi="Times New Roman"/>
        </w:rPr>
        <w:t xml:space="preserve">. </w:t>
      </w:r>
    </w:p>
  </w:footnote>
  <w:footnote w:id="61">
    <w:p w14:paraId="0FC93661" w14:textId="481E0556" w:rsidR="00B74BFF" w:rsidRPr="00B74BFF" w:rsidRDefault="00B74BFF"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Danielle Muoio “City pushing for more funding from state to keep residents cool”, </w:t>
      </w:r>
      <w:r w:rsidRPr="00B74BFF">
        <w:rPr>
          <w:rFonts w:ascii="Times New Roman" w:hAnsi="Times New Roman"/>
          <w:i/>
        </w:rPr>
        <w:t>Politico</w:t>
      </w:r>
      <w:r w:rsidRPr="00B74BFF">
        <w:rPr>
          <w:rFonts w:ascii="Times New Roman" w:hAnsi="Times New Roman"/>
        </w:rPr>
        <w:t xml:space="preserve">, May 18, 2020. </w:t>
      </w:r>
    </w:p>
  </w:footnote>
  <w:footnote w:id="62">
    <w:p w14:paraId="61CADC69" w14:textId="08213CE6" w:rsidR="00B74BFF" w:rsidRPr="00B74BFF" w:rsidRDefault="00B74BFF"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Id. </w:t>
      </w:r>
    </w:p>
  </w:footnote>
  <w:footnote w:id="63">
    <w:p w14:paraId="2E717F38" w14:textId="1ACEC3C5" w:rsidR="00B74BFF" w:rsidRPr="00B74BFF" w:rsidRDefault="00B74BFF" w:rsidP="00B74BFF">
      <w:pPr>
        <w:pStyle w:val="FootnoteText"/>
        <w:spacing w:after="120"/>
        <w:rPr>
          <w:rFonts w:ascii="Times New Roman" w:hAnsi="Times New Roman"/>
        </w:rPr>
      </w:pPr>
      <w:r w:rsidRPr="00B74BFF">
        <w:rPr>
          <w:rStyle w:val="FootnoteReference"/>
          <w:rFonts w:ascii="Times New Roman" w:hAnsi="Times New Roman"/>
        </w:rPr>
        <w:footnoteRef/>
      </w:r>
      <w:r w:rsidRPr="00B74BFF">
        <w:rPr>
          <w:rFonts w:ascii="Times New Roman" w:hAnsi="Times New Roman"/>
        </w:rPr>
        <w:t xml:space="preserve"> 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48D4" w14:textId="77ED48B1" w:rsidR="003739D6" w:rsidRDefault="00373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0766" w14:textId="650A99F9" w:rsidR="003739D6" w:rsidRDefault="00373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BEA4" w14:textId="67EFDC8F" w:rsidR="003739D6" w:rsidRDefault="003739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39DE" w14:textId="3DF156FD" w:rsidR="003739D6" w:rsidRDefault="003739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802C" w14:textId="6EA2FE73" w:rsidR="003739D6" w:rsidRDefault="003739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3E0B" w14:textId="62C1C00B" w:rsidR="003739D6" w:rsidRDefault="00373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4DA"/>
    <w:multiLevelType w:val="hybridMultilevel"/>
    <w:tmpl w:val="12A0D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55ED8"/>
    <w:multiLevelType w:val="hybridMultilevel"/>
    <w:tmpl w:val="84A4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85562"/>
    <w:multiLevelType w:val="hybridMultilevel"/>
    <w:tmpl w:val="13D2C822"/>
    <w:lvl w:ilvl="0" w:tplc="27DA5A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C54C5"/>
    <w:multiLevelType w:val="hybridMultilevel"/>
    <w:tmpl w:val="A3E4F4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F3E4A"/>
    <w:multiLevelType w:val="hybridMultilevel"/>
    <w:tmpl w:val="3A5AD894"/>
    <w:lvl w:ilvl="0" w:tplc="3EFEF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73447"/>
    <w:multiLevelType w:val="hybridMultilevel"/>
    <w:tmpl w:val="13FCEF24"/>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25F6D"/>
    <w:multiLevelType w:val="hybridMultilevel"/>
    <w:tmpl w:val="0864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83E94"/>
    <w:multiLevelType w:val="hybridMultilevel"/>
    <w:tmpl w:val="CE4A7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F4226"/>
    <w:multiLevelType w:val="hybridMultilevel"/>
    <w:tmpl w:val="C84810AE"/>
    <w:lvl w:ilvl="0" w:tplc="03D69BF6">
      <w:start w:val="3"/>
      <w:numFmt w:val="bullet"/>
      <w:lvlText w:val="-"/>
      <w:lvlJc w:val="left"/>
      <w:pPr>
        <w:ind w:left="144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BB2B16"/>
    <w:multiLevelType w:val="hybridMultilevel"/>
    <w:tmpl w:val="D0FA8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87EA3"/>
    <w:multiLevelType w:val="hybridMultilevel"/>
    <w:tmpl w:val="FBF8140C"/>
    <w:lvl w:ilvl="0" w:tplc="0A304D2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670F7B"/>
    <w:multiLevelType w:val="hybridMultilevel"/>
    <w:tmpl w:val="C64CD4C0"/>
    <w:lvl w:ilvl="0" w:tplc="D2F0B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A4B56"/>
    <w:multiLevelType w:val="hybridMultilevel"/>
    <w:tmpl w:val="D93EB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5"/>
  </w:num>
  <w:num w:numId="5">
    <w:abstractNumId w:val="10"/>
  </w:num>
  <w:num w:numId="6">
    <w:abstractNumId w:val="0"/>
  </w:num>
  <w:num w:numId="7">
    <w:abstractNumId w:val="8"/>
  </w:num>
  <w:num w:numId="8">
    <w:abstractNumId w:val="9"/>
  </w:num>
  <w:num w:numId="9">
    <w:abstractNumId w:val="4"/>
  </w:num>
  <w:num w:numId="10">
    <w:abstractNumId w:val="1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72"/>
    <w:rsid w:val="00002B32"/>
    <w:rsid w:val="00006504"/>
    <w:rsid w:val="00011CB2"/>
    <w:rsid w:val="00012817"/>
    <w:rsid w:val="00012865"/>
    <w:rsid w:val="0001407C"/>
    <w:rsid w:val="00016094"/>
    <w:rsid w:val="000225BE"/>
    <w:rsid w:val="00023BB2"/>
    <w:rsid w:val="00027DE5"/>
    <w:rsid w:val="000443CD"/>
    <w:rsid w:val="00046584"/>
    <w:rsid w:val="00057C2C"/>
    <w:rsid w:val="000637DA"/>
    <w:rsid w:val="000672CE"/>
    <w:rsid w:val="0007208E"/>
    <w:rsid w:val="0007256B"/>
    <w:rsid w:val="00074325"/>
    <w:rsid w:val="000752D2"/>
    <w:rsid w:val="00085504"/>
    <w:rsid w:val="0009750F"/>
    <w:rsid w:val="000A3609"/>
    <w:rsid w:val="000A630F"/>
    <w:rsid w:val="000A6390"/>
    <w:rsid w:val="000A6671"/>
    <w:rsid w:val="000B023B"/>
    <w:rsid w:val="000B6A08"/>
    <w:rsid w:val="000C40CF"/>
    <w:rsid w:val="000C459C"/>
    <w:rsid w:val="000D4B34"/>
    <w:rsid w:val="000D55BA"/>
    <w:rsid w:val="000E7481"/>
    <w:rsid w:val="000F2704"/>
    <w:rsid w:val="000F3521"/>
    <w:rsid w:val="00100B1C"/>
    <w:rsid w:val="00100CBC"/>
    <w:rsid w:val="00104547"/>
    <w:rsid w:val="00106D51"/>
    <w:rsid w:val="001125EA"/>
    <w:rsid w:val="00123FE7"/>
    <w:rsid w:val="00126025"/>
    <w:rsid w:val="00127935"/>
    <w:rsid w:val="001322D0"/>
    <w:rsid w:val="001348F5"/>
    <w:rsid w:val="0013724E"/>
    <w:rsid w:val="00137FF7"/>
    <w:rsid w:val="00142377"/>
    <w:rsid w:val="0014640A"/>
    <w:rsid w:val="001543DA"/>
    <w:rsid w:val="001554AA"/>
    <w:rsid w:val="00157738"/>
    <w:rsid w:val="00162555"/>
    <w:rsid w:val="00163947"/>
    <w:rsid w:val="0016752D"/>
    <w:rsid w:val="00167C88"/>
    <w:rsid w:val="00174920"/>
    <w:rsid w:val="00176120"/>
    <w:rsid w:val="001762E0"/>
    <w:rsid w:val="0018020D"/>
    <w:rsid w:val="00182670"/>
    <w:rsid w:val="00197B22"/>
    <w:rsid w:val="001A25C1"/>
    <w:rsid w:val="001A422D"/>
    <w:rsid w:val="001A75E2"/>
    <w:rsid w:val="001B1834"/>
    <w:rsid w:val="001B4CCD"/>
    <w:rsid w:val="001B7E49"/>
    <w:rsid w:val="001C10A6"/>
    <w:rsid w:val="001C5EDE"/>
    <w:rsid w:val="001D17BF"/>
    <w:rsid w:val="001D54B4"/>
    <w:rsid w:val="001D5D71"/>
    <w:rsid w:val="001E004E"/>
    <w:rsid w:val="001E00E4"/>
    <w:rsid w:val="001F024D"/>
    <w:rsid w:val="001F20B1"/>
    <w:rsid w:val="001F22DC"/>
    <w:rsid w:val="001F6EF5"/>
    <w:rsid w:val="002069A7"/>
    <w:rsid w:val="00212B99"/>
    <w:rsid w:val="002139BA"/>
    <w:rsid w:val="0021683E"/>
    <w:rsid w:val="00216EA9"/>
    <w:rsid w:val="002253D5"/>
    <w:rsid w:val="00230726"/>
    <w:rsid w:val="0023373F"/>
    <w:rsid w:val="00240D61"/>
    <w:rsid w:val="00241B14"/>
    <w:rsid w:val="0024495B"/>
    <w:rsid w:val="002605B7"/>
    <w:rsid w:val="00265918"/>
    <w:rsid w:val="002665F3"/>
    <w:rsid w:val="00270ECC"/>
    <w:rsid w:val="00273046"/>
    <w:rsid w:val="00280F5E"/>
    <w:rsid w:val="0028484A"/>
    <w:rsid w:val="00285051"/>
    <w:rsid w:val="002A5412"/>
    <w:rsid w:val="002A54C2"/>
    <w:rsid w:val="002A698B"/>
    <w:rsid w:val="002B0C14"/>
    <w:rsid w:val="002B0D28"/>
    <w:rsid w:val="002B5A25"/>
    <w:rsid w:val="002C0965"/>
    <w:rsid w:val="002C1EDC"/>
    <w:rsid w:val="002C45A2"/>
    <w:rsid w:val="002C49B8"/>
    <w:rsid w:val="002D1BB7"/>
    <w:rsid w:val="002D3182"/>
    <w:rsid w:val="002D58B2"/>
    <w:rsid w:val="002D6D27"/>
    <w:rsid w:val="002E23A4"/>
    <w:rsid w:val="002E5334"/>
    <w:rsid w:val="002E5530"/>
    <w:rsid w:val="002E57F5"/>
    <w:rsid w:val="002F0A02"/>
    <w:rsid w:val="002F0AE3"/>
    <w:rsid w:val="002F61C0"/>
    <w:rsid w:val="0030013B"/>
    <w:rsid w:val="003177AD"/>
    <w:rsid w:val="00330E0E"/>
    <w:rsid w:val="00331752"/>
    <w:rsid w:val="00335442"/>
    <w:rsid w:val="00335D73"/>
    <w:rsid w:val="00336EA7"/>
    <w:rsid w:val="0034310D"/>
    <w:rsid w:val="003451F5"/>
    <w:rsid w:val="00351C52"/>
    <w:rsid w:val="00354E97"/>
    <w:rsid w:val="00360939"/>
    <w:rsid w:val="00361350"/>
    <w:rsid w:val="00365EBA"/>
    <w:rsid w:val="00371D84"/>
    <w:rsid w:val="003739D6"/>
    <w:rsid w:val="00375C59"/>
    <w:rsid w:val="00392907"/>
    <w:rsid w:val="003B35DD"/>
    <w:rsid w:val="003B369A"/>
    <w:rsid w:val="003B6890"/>
    <w:rsid w:val="003C059A"/>
    <w:rsid w:val="003D1886"/>
    <w:rsid w:val="003E011A"/>
    <w:rsid w:val="003F5EAB"/>
    <w:rsid w:val="00401FC9"/>
    <w:rsid w:val="004051A4"/>
    <w:rsid w:val="00407CDF"/>
    <w:rsid w:val="00410440"/>
    <w:rsid w:val="0041163E"/>
    <w:rsid w:val="00412F8F"/>
    <w:rsid w:val="00420429"/>
    <w:rsid w:val="00423261"/>
    <w:rsid w:val="00425800"/>
    <w:rsid w:val="0044012B"/>
    <w:rsid w:val="00440CF6"/>
    <w:rsid w:val="00441917"/>
    <w:rsid w:val="00460954"/>
    <w:rsid w:val="00462DB8"/>
    <w:rsid w:val="0046513C"/>
    <w:rsid w:val="00470711"/>
    <w:rsid w:val="00471749"/>
    <w:rsid w:val="004738BC"/>
    <w:rsid w:val="00476BD4"/>
    <w:rsid w:val="00477126"/>
    <w:rsid w:val="00486055"/>
    <w:rsid w:val="00487086"/>
    <w:rsid w:val="004911FD"/>
    <w:rsid w:val="004913C2"/>
    <w:rsid w:val="004A06FC"/>
    <w:rsid w:val="004A1996"/>
    <w:rsid w:val="004A59F0"/>
    <w:rsid w:val="004B28EB"/>
    <w:rsid w:val="004B3BE8"/>
    <w:rsid w:val="004B4B0E"/>
    <w:rsid w:val="004B4C83"/>
    <w:rsid w:val="004C1A58"/>
    <w:rsid w:val="004C6005"/>
    <w:rsid w:val="004C66C3"/>
    <w:rsid w:val="004D7532"/>
    <w:rsid w:val="004E224B"/>
    <w:rsid w:val="004E2903"/>
    <w:rsid w:val="004E4C2A"/>
    <w:rsid w:val="004F0D86"/>
    <w:rsid w:val="004F26CA"/>
    <w:rsid w:val="004F2855"/>
    <w:rsid w:val="004F33BA"/>
    <w:rsid w:val="004F5933"/>
    <w:rsid w:val="004F6EE6"/>
    <w:rsid w:val="005015BE"/>
    <w:rsid w:val="00504071"/>
    <w:rsid w:val="00523911"/>
    <w:rsid w:val="005242E9"/>
    <w:rsid w:val="00526607"/>
    <w:rsid w:val="00526F4B"/>
    <w:rsid w:val="005613C0"/>
    <w:rsid w:val="0057110F"/>
    <w:rsid w:val="00574776"/>
    <w:rsid w:val="005A237D"/>
    <w:rsid w:val="005A56CC"/>
    <w:rsid w:val="005A6A19"/>
    <w:rsid w:val="005B0FF1"/>
    <w:rsid w:val="005C019A"/>
    <w:rsid w:val="005C2021"/>
    <w:rsid w:val="005C2BA5"/>
    <w:rsid w:val="005C4F29"/>
    <w:rsid w:val="005D3565"/>
    <w:rsid w:val="005E7442"/>
    <w:rsid w:val="00602DA2"/>
    <w:rsid w:val="00604AE7"/>
    <w:rsid w:val="00605997"/>
    <w:rsid w:val="00614121"/>
    <w:rsid w:val="006142EB"/>
    <w:rsid w:val="006146C2"/>
    <w:rsid w:val="00625F27"/>
    <w:rsid w:val="00630BA1"/>
    <w:rsid w:val="006341E8"/>
    <w:rsid w:val="00635E3D"/>
    <w:rsid w:val="00644A19"/>
    <w:rsid w:val="00647AB7"/>
    <w:rsid w:val="00650D12"/>
    <w:rsid w:val="00652D4A"/>
    <w:rsid w:val="006555EC"/>
    <w:rsid w:val="00655DE0"/>
    <w:rsid w:val="00662AE6"/>
    <w:rsid w:val="006715C1"/>
    <w:rsid w:val="00674623"/>
    <w:rsid w:val="00674DC2"/>
    <w:rsid w:val="00681B3F"/>
    <w:rsid w:val="006844B1"/>
    <w:rsid w:val="0068546D"/>
    <w:rsid w:val="00685E83"/>
    <w:rsid w:val="006925E1"/>
    <w:rsid w:val="006A0DED"/>
    <w:rsid w:val="006A72C0"/>
    <w:rsid w:val="006B1128"/>
    <w:rsid w:val="006B3074"/>
    <w:rsid w:val="006B4A1C"/>
    <w:rsid w:val="006B4A64"/>
    <w:rsid w:val="006C759C"/>
    <w:rsid w:val="006D4D1D"/>
    <w:rsid w:val="006E12F3"/>
    <w:rsid w:val="006E2AE6"/>
    <w:rsid w:val="006E5EBD"/>
    <w:rsid w:val="006E786B"/>
    <w:rsid w:val="006F4A8C"/>
    <w:rsid w:val="006F604C"/>
    <w:rsid w:val="006F6FCD"/>
    <w:rsid w:val="007114D7"/>
    <w:rsid w:val="00723E8E"/>
    <w:rsid w:val="0072503B"/>
    <w:rsid w:val="00726999"/>
    <w:rsid w:val="0072782C"/>
    <w:rsid w:val="007335FB"/>
    <w:rsid w:val="0073506B"/>
    <w:rsid w:val="00740E05"/>
    <w:rsid w:val="00744908"/>
    <w:rsid w:val="00745C84"/>
    <w:rsid w:val="0075163B"/>
    <w:rsid w:val="00753D89"/>
    <w:rsid w:val="00763578"/>
    <w:rsid w:val="007658DE"/>
    <w:rsid w:val="00770196"/>
    <w:rsid w:val="00782940"/>
    <w:rsid w:val="00793B18"/>
    <w:rsid w:val="007942B0"/>
    <w:rsid w:val="007942B9"/>
    <w:rsid w:val="0079635E"/>
    <w:rsid w:val="007970C2"/>
    <w:rsid w:val="007A6EC5"/>
    <w:rsid w:val="007A78A2"/>
    <w:rsid w:val="007B16CE"/>
    <w:rsid w:val="007B376A"/>
    <w:rsid w:val="007B75CD"/>
    <w:rsid w:val="007C34E8"/>
    <w:rsid w:val="007C5EE1"/>
    <w:rsid w:val="007C6C19"/>
    <w:rsid w:val="007D2009"/>
    <w:rsid w:val="007D41CF"/>
    <w:rsid w:val="007D7797"/>
    <w:rsid w:val="007D7C82"/>
    <w:rsid w:val="007E3EE9"/>
    <w:rsid w:val="007F236B"/>
    <w:rsid w:val="007F423B"/>
    <w:rsid w:val="007F5C1F"/>
    <w:rsid w:val="0080090B"/>
    <w:rsid w:val="00822DC3"/>
    <w:rsid w:val="0083348B"/>
    <w:rsid w:val="0085037A"/>
    <w:rsid w:val="0085395E"/>
    <w:rsid w:val="00854DB5"/>
    <w:rsid w:val="00860D1A"/>
    <w:rsid w:val="00872863"/>
    <w:rsid w:val="0087347D"/>
    <w:rsid w:val="00873F37"/>
    <w:rsid w:val="0087497D"/>
    <w:rsid w:val="00874F8E"/>
    <w:rsid w:val="0088741F"/>
    <w:rsid w:val="008920DA"/>
    <w:rsid w:val="008975C8"/>
    <w:rsid w:val="008B4C71"/>
    <w:rsid w:val="008B51BD"/>
    <w:rsid w:val="008B6C20"/>
    <w:rsid w:val="008C17FA"/>
    <w:rsid w:val="008C304E"/>
    <w:rsid w:val="008C4254"/>
    <w:rsid w:val="008C4D51"/>
    <w:rsid w:val="008D0709"/>
    <w:rsid w:val="008E2E5B"/>
    <w:rsid w:val="008E495B"/>
    <w:rsid w:val="008E5C8F"/>
    <w:rsid w:val="008E71D9"/>
    <w:rsid w:val="008E7403"/>
    <w:rsid w:val="008F1AC2"/>
    <w:rsid w:val="008F694D"/>
    <w:rsid w:val="00902748"/>
    <w:rsid w:val="00903626"/>
    <w:rsid w:val="009042D1"/>
    <w:rsid w:val="00910B31"/>
    <w:rsid w:val="009217B8"/>
    <w:rsid w:val="0092476D"/>
    <w:rsid w:val="00925690"/>
    <w:rsid w:val="009309F2"/>
    <w:rsid w:val="0093170B"/>
    <w:rsid w:val="0093258C"/>
    <w:rsid w:val="00933F06"/>
    <w:rsid w:val="00935B39"/>
    <w:rsid w:val="00942948"/>
    <w:rsid w:val="009433FA"/>
    <w:rsid w:val="00947DE9"/>
    <w:rsid w:val="00947F2F"/>
    <w:rsid w:val="00953E37"/>
    <w:rsid w:val="009571A4"/>
    <w:rsid w:val="00962A53"/>
    <w:rsid w:val="00964892"/>
    <w:rsid w:val="00965130"/>
    <w:rsid w:val="00982AD9"/>
    <w:rsid w:val="009A3CD5"/>
    <w:rsid w:val="009A3F37"/>
    <w:rsid w:val="009A6187"/>
    <w:rsid w:val="009B062D"/>
    <w:rsid w:val="009C54DE"/>
    <w:rsid w:val="009D2F69"/>
    <w:rsid w:val="009D75AF"/>
    <w:rsid w:val="009D7CCA"/>
    <w:rsid w:val="009E10D7"/>
    <w:rsid w:val="009E3B0C"/>
    <w:rsid w:val="009E6164"/>
    <w:rsid w:val="009E6EFF"/>
    <w:rsid w:val="009E7421"/>
    <w:rsid w:val="009F414E"/>
    <w:rsid w:val="00A02424"/>
    <w:rsid w:val="00A07199"/>
    <w:rsid w:val="00A14645"/>
    <w:rsid w:val="00A226BC"/>
    <w:rsid w:val="00A30E2D"/>
    <w:rsid w:val="00A3536E"/>
    <w:rsid w:val="00A53EDD"/>
    <w:rsid w:val="00A56D9C"/>
    <w:rsid w:val="00A60453"/>
    <w:rsid w:val="00A6179E"/>
    <w:rsid w:val="00A63AE9"/>
    <w:rsid w:val="00A74230"/>
    <w:rsid w:val="00A745C9"/>
    <w:rsid w:val="00A75B8A"/>
    <w:rsid w:val="00A76804"/>
    <w:rsid w:val="00A806DC"/>
    <w:rsid w:val="00A8318A"/>
    <w:rsid w:val="00A92C01"/>
    <w:rsid w:val="00A96C16"/>
    <w:rsid w:val="00AB08A1"/>
    <w:rsid w:val="00AB0C79"/>
    <w:rsid w:val="00AB5FC1"/>
    <w:rsid w:val="00AC3728"/>
    <w:rsid w:val="00AD249B"/>
    <w:rsid w:val="00AD3852"/>
    <w:rsid w:val="00AD557A"/>
    <w:rsid w:val="00AD60F7"/>
    <w:rsid w:val="00AE47D3"/>
    <w:rsid w:val="00AF07ED"/>
    <w:rsid w:val="00AF1B52"/>
    <w:rsid w:val="00AF3781"/>
    <w:rsid w:val="00B037AD"/>
    <w:rsid w:val="00B04B06"/>
    <w:rsid w:val="00B0659D"/>
    <w:rsid w:val="00B142A8"/>
    <w:rsid w:val="00B17BB4"/>
    <w:rsid w:val="00B17C99"/>
    <w:rsid w:val="00B20201"/>
    <w:rsid w:val="00B2269C"/>
    <w:rsid w:val="00B2440E"/>
    <w:rsid w:val="00B253F4"/>
    <w:rsid w:val="00B27EC6"/>
    <w:rsid w:val="00B3065A"/>
    <w:rsid w:val="00B32A4A"/>
    <w:rsid w:val="00B430F3"/>
    <w:rsid w:val="00B47BC2"/>
    <w:rsid w:val="00B644F8"/>
    <w:rsid w:val="00B65193"/>
    <w:rsid w:val="00B66B5B"/>
    <w:rsid w:val="00B66C20"/>
    <w:rsid w:val="00B66E0D"/>
    <w:rsid w:val="00B7103C"/>
    <w:rsid w:val="00B74BFF"/>
    <w:rsid w:val="00B74D14"/>
    <w:rsid w:val="00B77919"/>
    <w:rsid w:val="00BA135B"/>
    <w:rsid w:val="00BA1375"/>
    <w:rsid w:val="00BA457B"/>
    <w:rsid w:val="00BA6471"/>
    <w:rsid w:val="00BA737E"/>
    <w:rsid w:val="00BA779A"/>
    <w:rsid w:val="00BB2CB4"/>
    <w:rsid w:val="00BB72C2"/>
    <w:rsid w:val="00BC2310"/>
    <w:rsid w:val="00BC5326"/>
    <w:rsid w:val="00BD2008"/>
    <w:rsid w:val="00BD6C4A"/>
    <w:rsid w:val="00BE28A3"/>
    <w:rsid w:val="00BE28A9"/>
    <w:rsid w:val="00BE6772"/>
    <w:rsid w:val="00BF06D3"/>
    <w:rsid w:val="00BF06F3"/>
    <w:rsid w:val="00C05F09"/>
    <w:rsid w:val="00C068BF"/>
    <w:rsid w:val="00C13CEE"/>
    <w:rsid w:val="00C13F23"/>
    <w:rsid w:val="00C30D34"/>
    <w:rsid w:val="00C31655"/>
    <w:rsid w:val="00C34BF9"/>
    <w:rsid w:val="00C34FCD"/>
    <w:rsid w:val="00C43773"/>
    <w:rsid w:val="00C437CD"/>
    <w:rsid w:val="00C4432F"/>
    <w:rsid w:val="00C50173"/>
    <w:rsid w:val="00C50BB8"/>
    <w:rsid w:val="00C52273"/>
    <w:rsid w:val="00C533C2"/>
    <w:rsid w:val="00C565A0"/>
    <w:rsid w:val="00C64DA6"/>
    <w:rsid w:val="00C66A4F"/>
    <w:rsid w:val="00C7321C"/>
    <w:rsid w:val="00C82D98"/>
    <w:rsid w:val="00C93DDC"/>
    <w:rsid w:val="00C94FE4"/>
    <w:rsid w:val="00C973DC"/>
    <w:rsid w:val="00CA2DC8"/>
    <w:rsid w:val="00CA4323"/>
    <w:rsid w:val="00CB1989"/>
    <w:rsid w:val="00CB435F"/>
    <w:rsid w:val="00CC6463"/>
    <w:rsid w:val="00CD3BE6"/>
    <w:rsid w:val="00CE15A1"/>
    <w:rsid w:val="00CE3221"/>
    <w:rsid w:val="00CE3456"/>
    <w:rsid w:val="00CE3B8C"/>
    <w:rsid w:val="00CE5C03"/>
    <w:rsid w:val="00CE669F"/>
    <w:rsid w:val="00CE69F3"/>
    <w:rsid w:val="00CE7C42"/>
    <w:rsid w:val="00CF19A6"/>
    <w:rsid w:val="00CF3977"/>
    <w:rsid w:val="00CF4CAA"/>
    <w:rsid w:val="00D14BCC"/>
    <w:rsid w:val="00D16D53"/>
    <w:rsid w:val="00D17B33"/>
    <w:rsid w:val="00D250A0"/>
    <w:rsid w:val="00D25319"/>
    <w:rsid w:val="00D32112"/>
    <w:rsid w:val="00D36EAF"/>
    <w:rsid w:val="00D502E3"/>
    <w:rsid w:val="00D52555"/>
    <w:rsid w:val="00D52DA1"/>
    <w:rsid w:val="00D56871"/>
    <w:rsid w:val="00D579D0"/>
    <w:rsid w:val="00D613F6"/>
    <w:rsid w:val="00D61A07"/>
    <w:rsid w:val="00D64E6A"/>
    <w:rsid w:val="00D675D2"/>
    <w:rsid w:val="00D81D44"/>
    <w:rsid w:val="00D836D7"/>
    <w:rsid w:val="00D91B4F"/>
    <w:rsid w:val="00D954FF"/>
    <w:rsid w:val="00D956F9"/>
    <w:rsid w:val="00DA15B3"/>
    <w:rsid w:val="00DA2D87"/>
    <w:rsid w:val="00DA454F"/>
    <w:rsid w:val="00DA4FDB"/>
    <w:rsid w:val="00DA6489"/>
    <w:rsid w:val="00DA6819"/>
    <w:rsid w:val="00DB1A59"/>
    <w:rsid w:val="00DB4D86"/>
    <w:rsid w:val="00DB7A0F"/>
    <w:rsid w:val="00DC199D"/>
    <w:rsid w:val="00DC26C7"/>
    <w:rsid w:val="00DC34EA"/>
    <w:rsid w:val="00DC6BB0"/>
    <w:rsid w:val="00DC7FCC"/>
    <w:rsid w:val="00DD49BC"/>
    <w:rsid w:val="00DE0FB5"/>
    <w:rsid w:val="00DE1982"/>
    <w:rsid w:val="00DE3154"/>
    <w:rsid w:val="00DE5E0D"/>
    <w:rsid w:val="00DF57F6"/>
    <w:rsid w:val="00E005BD"/>
    <w:rsid w:val="00E040F1"/>
    <w:rsid w:val="00E07DFE"/>
    <w:rsid w:val="00E203DA"/>
    <w:rsid w:val="00E22ADF"/>
    <w:rsid w:val="00E43472"/>
    <w:rsid w:val="00E451D9"/>
    <w:rsid w:val="00E45928"/>
    <w:rsid w:val="00E5430C"/>
    <w:rsid w:val="00E54B61"/>
    <w:rsid w:val="00E560EA"/>
    <w:rsid w:val="00E574D6"/>
    <w:rsid w:val="00E62450"/>
    <w:rsid w:val="00E63C5E"/>
    <w:rsid w:val="00E64F47"/>
    <w:rsid w:val="00E66AF1"/>
    <w:rsid w:val="00E67423"/>
    <w:rsid w:val="00E67CFC"/>
    <w:rsid w:val="00E7007F"/>
    <w:rsid w:val="00E71521"/>
    <w:rsid w:val="00E7274B"/>
    <w:rsid w:val="00E72BA5"/>
    <w:rsid w:val="00E741E7"/>
    <w:rsid w:val="00E765C5"/>
    <w:rsid w:val="00E778EB"/>
    <w:rsid w:val="00E86FAE"/>
    <w:rsid w:val="00EA0BFC"/>
    <w:rsid w:val="00EA0FF8"/>
    <w:rsid w:val="00EB2401"/>
    <w:rsid w:val="00EB2A1C"/>
    <w:rsid w:val="00EB4205"/>
    <w:rsid w:val="00EC01AD"/>
    <w:rsid w:val="00EC1B72"/>
    <w:rsid w:val="00EC356E"/>
    <w:rsid w:val="00EC483B"/>
    <w:rsid w:val="00ED29BB"/>
    <w:rsid w:val="00EE4032"/>
    <w:rsid w:val="00EF1B2A"/>
    <w:rsid w:val="00EF49DC"/>
    <w:rsid w:val="00EF5437"/>
    <w:rsid w:val="00F052E0"/>
    <w:rsid w:val="00F05666"/>
    <w:rsid w:val="00F0615D"/>
    <w:rsid w:val="00F078D1"/>
    <w:rsid w:val="00F07E1B"/>
    <w:rsid w:val="00F20702"/>
    <w:rsid w:val="00F24299"/>
    <w:rsid w:val="00F263E9"/>
    <w:rsid w:val="00F26B78"/>
    <w:rsid w:val="00F2783F"/>
    <w:rsid w:val="00F31C27"/>
    <w:rsid w:val="00F413C2"/>
    <w:rsid w:val="00F418C6"/>
    <w:rsid w:val="00F47B5D"/>
    <w:rsid w:val="00F54AD6"/>
    <w:rsid w:val="00F600A3"/>
    <w:rsid w:val="00F62B89"/>
    <w:rsid w:val="00F71211"/>
    <w:rsid w:val="00F85610"/>
    <w:rsid w:val="00F8674C"/>
    <w:rsid w:val="00FA2569"/>
    <w:rsid w:val="00FB1847"/>
    <w:rsid w:val="00FB6FC7"/>
    <w:rsid w:val="00FB7B3D"/>
    <w:rsid w:val="00FD2F46"/>
    <w:rsid w:val="00FD5523"/>
    <w:rsid w:val="00FE008B"/>
    <w:rsid w:val="00FE7E43"/>
    <w:rsid w:val="00FF0B0E"/>
    <w:rsid w:val="00FF10BC"/>
    <w:rsid w:val="00FF207B"/>
    <w:rsid w:val="00FF4751"/>
    <w:rsid w:val="1BBB0D32"/>
    <w:rsid w:val="693C32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D46E86"/>
  <w15:docId w15:val="{A84D6457-EC76-425D-BD88-860F200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BC"/>
  </w:style>
  <w:style w:type="paragraph" w:styleId="Heading3">
    <w:name w:val="heading 3"/>
    <w:basedOn w:val="Normal"/>
    <w:next w:val="Normal"/>
    <w:link w:val="Heading3Char"/>
    <w:rsid w:val="0017612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6B"/>
    <w:pPr>
      <w:spacing w:after="0" w:line="240" w:lineRule="auto"/>
      <w:ind w:left="720"/>
      <w:contextualSpacing/>
    </w:pPr>
    <w:rPr>
      <w:sz w:val="24"/>
      <w:szCs w:val="24"/>
    </w:rPr>
  </w:style>
  <w:style w:type="paragraph" w:styleId="FootnoteText">
    <w:name w:val="footnote text"/>
    <w:aliases w:val="FT"/>
    <w:basedOn w:val="Normal"/>
    <w:link w:val="FootnoteTextChar"/>
    <w:uiPriority w:val="99"/>
    <w:unhideWhenUsed/>
    <w:rsid w:val="0073506B"/>
    <w:pPr>
      <w:spacing w:after="0"/>
    </w:pPr>
    <w:rPr>
      <w:rFonts w:ascii="Cambria" w:eastAsia="MS Mincho" w:hAnsi="Cambria" w:cs="Times New Roman"/>
      <w:sz w:val="20"/>
      <w:szCs w:val="20"/>
    </w:rPr>
  </w:style>
  <w:style w:type="character" w:customStyle="1" w:styleId="FootnoteTextChar">
    <w:name w:val="Footnote Text Char"/>
    <w:aliases w:val="FT Char"/>
    <w:basedOn w:val="DefaultParagraphFont"/>
    <w:link w:val="FootnoteText"/>
    <w:uiPriority w:val="99"/>
    <w:rsid w:val="0073506B"/>
    <w:rPr>
      <w:rFonts w:ascii="Cambria" w:eastAsia="MS Mincho" w:hAnsi="Cambria" w:cs="Times New Roman"/>
      <w:sz w:val="20"/>
      <w:szCs w:val="20"/>
    </w:rPr>
  </w:style>
  <w:style w:type="character" w:styleId="FootnoteReference">
    <w:name w:val="footnote reference"/>
    <w:basedOn w:val="DefaultParagraphFont"/>
    <w:uiPriority w:val="99"/>
    <w:unhideWhenUsed/>
    <w:rsid w:val="0073506B"/>
    <w:rPr>
      <w:vertAlign w:val="superscript"/>
    </w:rPr>
  </w:style>
  <w:style w:type="character" w:styleId="Hyperlink">
    <w:name w:val="Hyperlink"/>
    <w:basedOn w:val="DefaultParagraphFont"/>
    <w:uiPriority w:val="99"/>
    <w:unhideWhenUsed/>
    <w:rsid w:val="0073506B"/>
    <w:rPr>
      <w:color w:val="0563C1" w:themeColor="hyperlink"/>
      <w:u w:val="single"/>
    </w:rPr>
  </w:style>
  <w:style w:type="paragraph" w:styleId="NormalWeb">
    <w:name w:val="Normal (Web)"/>
    <w:basedOn w:val="Normal"/>
    <w:uiPriority w:val="99"/>
    <w:rsid w:val="0073506B"/>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73506B"/>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3506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3506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3506B"/>
    <w:rPr>
      <w:rFonts w:ascii="Calibri" w:eastAsia="Calibri" w:hAnsi="Calibri" w:cs="Times New Roman"/>
      <w:szCs w:val="21"/>
    </w:rPr>
  </w:style>
  <w:style w:type="paragraph" w:styleId="Header">
    <w:name w:val="header"/>
    <w:basedOn w:val="Normal"/>
    <w:link w:val="HeaderChar"/>
    <w:uiPriority w:val="99"/>
    <w:unhideWhenUsed/>
    <w:rsid w:val="0073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6B"/>
  </w:style>
  <w:style w:type="paragraph" w:styleId="Footer">
    <w:name w:val="footer"/>
    <w:basedOn w:val="Normal"/>
    <w:link w:val="FooterChar"/>
    <w:uiPriority w:val="99"/>
    <w:unhideWhenUsed/>
    <w:rsid w:val="0073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6B"/>
  </w:style>
  <w:style w:type="character" w:styleId="CommentReference">
    <w:name w:val="annotation reference"/>
    <w:basedOn w:val="DefaultParagraphFont"/>
    <w:uiPriority w:val="99"/>
    <w:semiHidden/>
    <w:unhideWhenUsed/>
    <w:rsid w:val="00AD3852"/>
    <w:rPr>
      <w:sz w:val="16"/>
      <w:szCs w:val="16"/>
    </w:rPr>
  </w:style>
  <w:style w:type="paragraph" w:styleId="CommentText">
    <w:name w:val="annotation text"/>
    <w:basedOn w:val="Normal"/>
    <w:link w:val="CommentTextChar"/>
    <w:uiPriority w:val="99"/>
    <w:unhideWhenUsed/>
    <w:rsid w:val="00AD3852"/>
    <w:pPr>
      <w:spacing w:line="240" w:lineRule="auto"/>
    </w:pPr>
    <w:rPr>
      <w:sz w:val="20"/>
      <w:szCs w:val="20"/>
    </w:rPr>
  </w:style>
  <w:style w:type="character" w:customStyle="1" w:styleId="CommentTextChar">
    <w:name w:val="Comment Text Char"/>
    <w:basedOn w:val="DefaultParagraphFont"/>
    <w:link w:val="CommentText"/>
    <w:uiPriority w:val="99"/>
    <w:rsid w:val="00AD3852"/>
    <w:rPr>
      <w:sz w:val="20"/>
      <w:szCs w:val="20"/>
    </w:rPr>
  </w:style>
  <w:style w:type="paragraph" w:styleId="BalloonText">
    <w:name w:val="Balloon Text"/>
    <w:basedOn w:val="Normal"/>
    <w:link w:val="BalloonTextChar"/>
    <w:uiPriority w:val="99"/>
    <w:semiHidden/>
    <w:unhideWhenUsed/>
    <w:rsid w:val="00AD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2"/>
    <w:rPr>
      <w:rFonts w:ascii="Segoe UI" w:hAnsi="Segoe UI" w:cs="Segoe UI"/>
      <w:sz w:val="18"/>
      <w:szCs w:val="18"/>
    </w:rPr>
  </w:style>
  <w:style w:type="character" w:styleId="FollowedHyperlink">
    <w:name w:val="FollowedHyperlink"/>
    <w:basedOn w:val="DefaultParagraphFont"/>
    <w:uiPriority w:val="99"/>
    <w:semiHidden/>
    <w:unhideWhenUsed/>
    <w:rsid w:val="000A6671"/>
    <w:rPr>
      <w:color w:val="954F72" w:themeColor="followedHyperlink"/>
      <w:u w:val="single"/>
    </w:rPr>
  </w:style>
  <w:style w:type="paragraph" w:styleId="CommentSubject">
    <w:name w:val="annotation subject"/>
    <w:basedOn w:val="CommentText"/>
    <w:next w:val="CommentText"/>
    <w:link w:val="CommentSubjectChar"/>
    <w:semiHidden/>
    <w:unhideWhenUsed/>
    <w:rsid w:val="00C34BF9"/>
    <w:rPr>
      <w:b/>
      <w:bCs/>
    </w:rPr>
  </w:style>
  <w:style w:type="character" w:customStyle="1" w:styleId="CommentSubjectChar">
    <w:name w:val="Comment Subject Char"/>
    <w:basedOn w:val="CommentTextChar"/>
    <w:link w:val="CommentSubject"/>
    <w:semiHidden/>
    <w:rsid w:val="00C34BF9"/>
    <w:rPr>
      <w:b/>
      <w:bCs/>
      <w:sz w:val="20"/>
      <w:szCs w:val="20"/>
    </w:rPr>
  </w:style>
  <w:style w:type="paragraph" w:styleId="Revision">
    <w:name w:val="Revision"/>
    <w:hidden/>
    <w:semiHidden/>
    <w:rsid w:val="007114D7"/>
    <w:pPr>
      <w:spacing w:after="0" w:line="240" w:lineRule="auto"/>
    </w:pPr>
  </w:style>
  <w:style w:type="character" w:customStyle="1" w:styleId="Heading3Char">
    <w:name w:val="Heading 3 Char"/>
    <w:basedOn w:val="DefaultParagraphFont"/>
    <w:link w:val="Heading3"/>
    <w:rsid w:val="00176120"/>
    <w:rPr>
      <w:rFonts w:asciiTheme="majorHAnsi" w:eastAsiaTheme="majorEastAsia" w:hAnsiTheme="majorHAnsi" w:cstheme="majorBidi"/>
      <w:b/>
      <w:bCs/>
      <w:color w:val="5B9BD5" w:themeColor="accent1"/>
    </w:rPr>
  </w:style>
  <w:style w:type="character" w:styleId="LineNumber">
    <w:name w:val="line number"/>
    <w:basedOn w:val="DefaultParagraphFont"/>
    <w:semiHidden/>
    <w:unhideWhenUsed/>
    <w:rsid w:val="00AD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7860">
      <w:bodyDiv w:val="1"/>
      <w:marLeft w:val="0"/>
      <w:marRight w:val="0"/>
      <w:marTop w:val="0"/>
      <w:marBottom w:val="0"/>
      <w:divBdr>
        <w:top w:val="none" w:sz="0" w:space="0" w:color="auto"/>
        <w:left w:val="none" w:sz="0" w:space="0" w:color="auto"/>
        <w:bottom w:val="none" w:sz="0" w:space="0" w:color="auto"/>
        <w:right w:val="none" w:sz="0" w:space="0" w:color="auto"/>
      </w:divBdr>
    </w:div>
    <w:div w:id="782116862">
      <w:bodyDiv w:val="1"/>
      <w:marLeft w:val="0"/>
      <w:marRight w:val="0"/>
      <w:marTop w:val="0"/>
      <w:marBottom w:val="0"/>
      <w:divBdr>
        <w:top w:val="none" w:sz="0" w:space="0" w:color="auto"/>
        <w:left w:val="none" w:sz="0" w:space="0" w:color="auto"/>
        <w:bottom w:val="none" w:sz="0" w:space="0" w:color="auto"/>
        <w:right w:val="none" w:sz="0" w:space="0" w:color="auto"/>
      </w:divBdr>
    </w:div>
    <w:div w:id="873926205">
      <w:bodyDiv w:val="1"/>
      <w:marLeft w:val="0"/>
      <w:marRight w:val="0"/>
      <w:marTop w:val="0"/>
      <w:marBottom w:val="0"/>
      <w:divBdr>
        <w:top w:val="none" w:sz="0" w:space="0" w:color="auto"/>
        <w:left w:val="none" w:sz="0" w:space="0" w:color="auto"/>
        <w:bottom w:val="none" w:sz="0" w:space="0" w:color="auto"/>
        <w:right w:val="none" w:sz="0" w:space="0" w:color="auto"/>
      </w:divBdr>
    </w:div>
    <w:div w:id="977687654">
      <w:bodyDiv w:val="1"/>
      <w:marLeft w:val="0"/>
      <w:marRight w:val="0"/>
      <w:marTop w:val="0"/>
      <w:marBottom w:val="0"/>
      <w:divBdr>
        <w:top w:val="none" w:sz="0" w:space="0" w:color="auto"/>
        <w:left w:val="none" w:sz="0" w:space="0" w:color="auto"/>
        <w:bottom w:val="none" w:sz="0" w:space="0" w:color="auto"/>
        <w:right w:val="none" w:sz="0" w:space="0" w:color="auto"/>
      </w:divBdr>
    </w:div>
    <w:div w:id="1106538073">
      <w:bodyDiv w:val="1"/>
      <w:marLeft w:val="0"/>
      <w:marRight w:val="0"/>
      <w:marTop w:val="0"/>
      <w:marBottom w:val="0"/>
      <w:divBdr>
        <w:top w:val="none" w:sz="0" w:space="0" w:color="auto"/>
        <w:left w:val="none" w:sz="0" w:space="0" w:color="auto"/>
        <w:bottom w:val="none" w:sz="0" w:space="0" w:color="auto"/>
        <w:right w:val="none" w:sz="0" w:space="0" w:color="auto"/>
      </w:divBdr>
    </w:div>
    <w:div w:id="1328825717">
      <w:bodyDiv w:val="1"/>
      <w:marLeft w:val="0"/>
      <w:marRight w:val="0"/>
      <w:marTop w:val="0"/>
      <w:marBottom w:val="0"/>
      <w:divBdr>
        <w:top w:val="none" w:sz="0" w:space="0" w:color="auto"/>
        <w:left w:val="none" w:sz="0" w:space="0" w:color="auto"/>
        <w:bottom w:val="none" w:sz="0" w:space="0" w:color="auto"/>
        <w:right w:val="none" w:sz="0" w:space="0" w:color="auto"/>
      </w:divBdr>
    </w:div>
    <w:div w:id="1541086530">
      <w:bodyDiv w:val="1"/>
      <w:marLeft w:val="0"/>
      <w:marRight w:val="0"/>
      <w:marTop w:val="0"/>
      <w:marBottom w:val="0"/>
      <w:divBdr>
        <w:top w:val="none" w:sz="0" w:space="0" w:color="auto"/>
        <w:left w:val="none" w:sz="0" w:space="0" w:color="auto"/>
        <w:bottom w:val="none" w:sz="0" w:space="0" w:color="auto"/>
        <w:right w:val="none" w:sz="0" w:space="0" w:color="auto"/>
      </w:divBdr>
    </w:div>
    <w:div w:id="1559634025">
      <w:bodyDiv w:val="1"/>
      <w:marLeft w:val="0"/>
      <w:marRight w:val="0"/>
      <w:marTop w:val="0"/>
      <w:marBottom w:val="0"/>
      <w:divBdr>
        <w:top w:val="none" w:sz="0" w:space="0" w:color="auto"/>
        <w:left w:val="none" w:sz="0" w:space="0" w:color="auto"/>
        <w:bottom w:val="none" w:sz="0" w:space="0" w:color="auto"/>
        <w:right w:val="none" w:sz="0" w:space="0" w:color="auto"/>
      </w:divBdr>
    </w:div>
    <w:div w:id="1567035360">
      <w:bodyDiv w:val="1"/>
      <w:marLeft w:val="0"/>
      <w:marRight w:val="0"/>
      <w:marTop w:val="0"/>
      <w:marBottom w:val="0"/>
      <w:divBdr>
        <w:top w:val="none" w:sz="0" w:space="0" w:color="auto"/>
        <w:left w:val="none" w:sz="0" w:space="0" w:color="auto"/>
        <w:bottom w:val="none" w:sz="0" w:space="0" w:color="auto"/>
        <w:right w:val="none" w:sz="0" w:space="0" w:color="auto"/>
      </w:divBdr>
    </w:div>
    <w:div w:id="1739088300">
      <w:bodyDiv w:val="1"/>
      <w:marLeft w:val="0"/>
      <w:marRight w:val="0"/>
      <w:marTop w:val="0"/>
      <w:marBottom w:val="0"/>
      <w:divBdr>
        <w:top w:val="none" w:sz="0" w:space="0" w:color="auto"/>
        <w:left w:val="none" w:sz="0" w:space="0" w:color="auto"/>
        <w:bottom w:val="none" w:sz="0" w:space="0" w:color="auto"/>
        <w:right w:val="none" w:sz="0" w:space="0" w:color="auto"/>
      </w:divBdr>
    </w:div>
    <w:div w:id="1880389544">
      <w:bodyDiv w:val="1"/>
      <w:marLeft w:val="0"/>
      <w:marRight w:val="0"/>
      <w:marTop w:val="0"/>
      <w:marBottom w:val="0"/>
      <w:divBdr>
        <w:top w:val="none" w:sz="0" w:space="0" w:color="auto"/>
        <w:left w:val="none" w:sz="0" w:space="0" w:color="auto"/>
        <w:bottom w:val="none" w:sz="0" w:space="0" w:color="auto"/>
        <w:right w:val="none" w:sz="0" w:space="0" w:color="auto"/>
      </w:divBdr>
    </w:div>
    <w:div w:id="2005475384">
      <w:bodyDiv w:val="1"/>
      <w:marLeft w:val="0"/>
      <w:marRight w:val="0"/>
      <w:marTop w:val="0"/>
      <w:marBottom w:val="0"/>
      <w:divBdr>
        <w:top w:val="none" w:sz="0" w:space="0" w:color="auto"/>
        <w:left w:val="none" w:sz="0" w:space="0" w:color="auto"/>
        <w:bottom w:val="none" w:sz="0" w:space="0" w:color="auto"/>
        <w:right w:val="none" w:sz="0" w:space="0" w:color="auto"/>
      </w:divBdr>
    </w:div>
    <w:div w:id="20600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3" Type="http://schemas.openxmlformats.org/officeDocument/2006/relationships/hyperlink" Target="https://nyc.legistar.com/View.ashx?M=F&amp;ID=7705192&amp;GUID=D2927BC3-354A-49D3-B8F1-4821DB0C03A5" TargetMode="External"/><Relationship Id="rId18" Type="http://schemas.openxmlformats.org/officeDocument/2006/relationships/hyperlink" Target="https://www.coned.com/en/about-us/media-center/news/coronavirus/updates" TargetMode="External"/><Relationship Id="rId26" Type="http://schemas.openxmlformats.org/officeDocument/2006/relationships/hyperlink" Target="https://www.cityandstateny.com/articles/policy/small-business/coronavirus-adjusts-plans-future-emergencies.html" TargetMode="External"/><Relationship Id="rId39" Type="http://schemas.openxmlformats.org/officeDocument/2006/relationships/hyperlink" Target="https://www.nycgovparks.org/about" TargetMode="External"/><Relationship Id="rId21" Type="http://schemas.openxmlformats.org/officeDocument/2006/relationships/hyperlink" Target="https://nypost.com/2020/01/16/state-commission-approves-con-edison-rate-hikes-on-city-electric-and-gas/?utm_source=First+Read+Newsletters&amp;utm_campaign=a97b03ad75-EMAIL_CAMPAIGN_2020_01_17_10_58&amp;utm_medium=email&amp;utm_term=0_252d27c7d1-a97b03ad75-34707812&amp;mc_cid=a97b03ad75&amp;mc_eid=8dd499739f" TargetMode="External"/><Relationship Id="rId34" Type="http://schemas.openxmlformats.org/officeDocument/2006/relationships/hyperlink" Target="https://www.chicagotribune.com/coronavirus/ct-nw-coronavirus-summer-heat-waves-20200506-2wzd2rkrura7hjdwb3bchb2vcy-story.html" TargetMode="External"/><Relationship Id="rId42" Type="http://schemas.openxmlformats.org/officeDocument/2006/relationships/hyperlink" Target="https://www.newyorkfamily.com/new-york-city-outdoor-pools-closed-during-summer-2020-the-fate-of-beaches-still-unclear/" TargetMode="External"/><Relationship Id="rId47" Type="http://schemas.openxmlformats.org/officeDocument/2006/relationships/hyperlink" Target="https://maps.nyc.gov/oem/cc/inactive.html" TargetMode="External"/><Relationship Id="rId50" Type="http://schemas.openxmlformats.org/officeDocument/2006/relationships/hyperlink" Target="https://wwwnc.cdc.gov/eid/article/26/7/20-0764_article" TargetMode="External"/><Relationship Id="rId7" Type="http://schemas.openxmlformats.org/officeDocument/2006/relationships/hyperlink" Target="https://www.silive.com/news/2019/07/con-ed-is-ready-for-nyc-heat-wave-that-will-rival-top-weekend-demand-for-electricity.html" TargetMode="External"/><Relationship Id="rId2" Type="http://schemas.openxmlformats.org/officeDocument/2006/relationships/hyperlink" Target="https://www.cnn.com/2020/05/08/weather/hurricane-season-2020-forecast-above-average/index.html" TargetMode="External"/><Relationship Id="rId16" Type="http://schemas.openxmlformats.org/officeDocument/2006/relationships/hyperlink" Target="https://gothamist.com/2019/07/24/con_ed_heat_wave_plan_years_late.php" TargetMode="External"/><Relationship Id="rId29" Type="http://schemas.openxmlformats.org/officeDocument/2006/relationships/hyperlink" Target="https://nyaspubs.onlinelibrary.wiley.com/doi/10.1111/nyas.14007" TargetMode="External"/><Relationship Id="rId11" Type="http://schemas.openxmlformats.org/officeDocument/2006/relationships/hyperlink" Target="https://www.nytimes.com/2019/07/22/nyregion/brooklyn-power-outage-nyc.html" TargetMode="External"/><Relationship Id="rId24" Type="http://schemas.openxmlformats.org/officeDocument/2006/relationships/hyperlink" Target="https://www1.nyc.gov/assets/orr/pdf/Cool_Neighborhoods_NYC_Report_FINAL.pdf" TargetMode="External"/><Relationship Id="rId32" Type="http://schemas.openxmlformats.org/officeDocument/2006/relationships/hyperlink" Target="https://www.nyc-eja.org/wp-content/uploads/2018/04/NYC-Climate-Justice-Agenda-Final-042018-1.pdf" TargetMode="External"/><Relationship Id="rId37" Type="http://schemas.openxmlformats.org/officeDocument/2006/relationships/hyperlink" Target="https://www.nytimes.com/2020/05/18/nyregion/coronavirus-deaths-nyc.html?action=click&amp;module=Top%20Stories&amp;pgtype=Homepage" TargetMode="External"/><Relationship Id="rId40" Type="http://schemas.openxmlformats.org/officeDocument/2006/relationships/hyperlink" Target="http://www.nycgovparks.org/facilities/beaches" TargetMode="External"/><Relationship Id="rId45" Type="http://schemas.openxmlformats.org/officeDocument/2006/relationships/hyperlink" Target="https://www.ny1.com/nyc/all-boroughs/politics/2020/04/28/the-city-council-is-looking-into-ways-to-keep-city-beaches-open-" TargetMode="External"/><Relationship Id="rId5" Type="http://schemas.openxmlformats.org/officeDocument/2006/relationships/hyperlink" Target="https://time.com/5628121/united-states-heat-wave-july/" TargetMode="External"/><Relationship Id="rId15" Type="http://schemas.openxmlformats.org/officeDocument/2006/relationships/hyperlink" Target="https://www.amny.com/news/blackouts-nyc-1.33881190" TargetMode="External"/><Relationship Id="rId23" Type="http://schemas.openxmlformats.org/officeDocument/2006/relationships/hyperlink" Target="https://www.theguardian.com/cities/2019/aug/20/death-blackouts-melting-asphalt-ways-the-climate-crisis-will-change-how-we-live?utm_campaign=citylab-daily-newsletter&amp;utm_medium=email&amp;silverid=%25%25RECIPIENT_ID%25%25&amp;utm_source=newsletter" TargetMode="External"/><Relationship Id="rId28" Type="http://schemas.openxmlformats.org/officeDocument/2006/relationships/hyperlink" Target="https://nyaspubs.onlinelibrary.wiley.com/doi/10.1111/nyas.14007" TargetMode="External"/><Relationship Id="rId36" Type="http://schemas.openxmlformats.org/officeDocument/2006/relationships/hyperlink" Target="https://www1.nyc.gov/site/doh/health/emergency-preparedness/emergencies-extreme-weather-heat.page" TargetMode="External"/><Relationship Id="rId49" Type="http://schemas.openxmlformats.org/officeDocument/2006/relationships/hyperlink" Target="https://thecity.nyc/2020/05/nyc-eyes-schools-as-social-distance-friendly-cooling-centers.html?mc_cid=4c58901ed2&amp;mc_eid=8dd499739f" TargetMode="External"/><Relationship Id="rId10" Type="http://schemas.openxmlformats.org/officeDocument/2006/relationships/hyperlink" Target="https://nypost.com/2019/07/21/con-ed-taking-30k-people-off-power-for-repairs-says-de-blasio/" TargetMode="External"/><Relationship Id="rId19" Type="http://schemas.openxmlformats.org/officeDocument/2006/relationships/hyperlink" Target="https://www.coned.com/en/about-us/media-center/news/coronavirus/updates" TargetMode="External"/><Relationship Id="rId31" Type="http://schemas.openxmlformats.org/officeDocument/2006/relationships/hyperlink" Target="https://www.cityandstateny.com/articles/politics/new-york-city/vulnerable-new-yorkers-hit-hardest-covid-19-&#8211;-and-heat-waves.html" TargetMode="External"/><Relationship Id="rId44" Type="http://schemas.openxmlformats.org/officeDocument/2006/relationships/hyperlink" Target="https://www.nycgovparks.org/about/health-and-safety-guide/coronavirus" TargetMode="External"/><Relationship Id="rId4" Type="http://schemas.openxmlformats.org/officeDocument/2006/relationships/hyperlink" Target="https://www.washingtonpost.com/climate-environment/2019/08/05/heres-how-hottest-month-recorded-history-unfolded-around-globe/" TargetMode="External"/><Relationship Id="rId9" Type="http://schemas.openxmlformats.org/officeDocument/2006/relationships/hyperlink" Target="https://nypost.com/2019/07/21/10000-new-yorkers-lose-power-at-height-of-sunday-heat/" TargetMode="External"/><Relationship Id="rId14" Type="http://schemas.openxmlformats.org/officeDocument/2006/relationships/hyperlink" Target="https://www.ag.ny.gov/sites/default/files/press-releases/archived/coned.pdf" TargetMode="External"/><Relationship Id="rId22" Type="http://schemas.openxmlformats.org/officeDocument/2006/relationships/hyperlink" Target="https://www.washingtonpost.com/graphics/2019/national/climate-environment/climate-change-america/" TargetMode="External"/><Relationship Id="rId27" Type="http://schemas.openxmlformats.org/officeDocument/2006/relationships/hyperlink" Target="https://nyaspubs.onlinelibrary.wiley.com/doi/10.1111/nyas.14007" TargetMode="External"/><Relationship Id="rId30" Type="http://schemas.openxmlformats.org/officeDocument/2006/relationships/hyperlink" Target="https://www.cityandstateny.com/articles/politics/new-york-city/vulnerable-new-yorkers-hit-hardest-covid-19-&#8211;-and-heat-waves.html" TargetMode="External"/><Relationship Id="rId35" Type="http://schemas.openxmlformats.org/officeDocument/2006/relationships/hyperlink" Target="https://www.chicagotribune.com/coronavirus/ct-nw-coronavirus-summer-heat-waves-20200506-2wzd2rkrura7hjdwb3bchb2vcy-story.html" TargetMode="External"/><Relationship Id="rId43" Type="http://schemas.openxmlformats.org/officeDocument/2006/relationships/hyperlink" Target="https://ny.curbed.com/2020/4/20/21228274/nyc-beaches-closed-summer-coronavirus-pandemic" TargetMode="External"/><Relationship Id="rId48" Type="http://schemas.openxmlformats.org/officeDocument/2006/relationships/hyperlink" Target="https://ny.curbed.com/2020/5/15/21259952/new-york-city-summer-beaches-parks-air-coronavirus?mc_cid=c966480a64&amp;mc_eid=812115127a" TargetMode="External"/><Relationship Id="rId8" Type="http://schemas.openxmlformats.org/officeDocument/2006/relationships/hyperlink" Target="https://www.nytimes.com/2019/07/13/nyregion/nyc-power-outage.html" TargetMode="External"/><Relationship Id="rId51" Type="http://schemas.openxmlformats.org/officeDocument/2006/relationships/hyperlink" Target="https://www1.nyc.gov/office-of-the-mayor/news/350-20/mayor-de-blasio-covid-19-heat-wave-plan-protect-vulnerable-new-yorkers" TargetMode="External"/><Relationship Id="rId3" Type="http://schemas.openxmlformats.org/officeDocument/2006/relationships/hyperlink" Target="https://www.cbsnews.com/news/2020-atlantic-hurricane-season-colorado-state-university-forecast-released-today-2020-04-02/" TargetMode="External"/><Relationship Id="rId12" Type="http://schemas.openxmlformats.org/officeDocument/2006/relationships/hyperlink" Target="https://www.coned.com/en/about-us/media-center/news/20190722/con-edison-statement" TargetMode="External"/><Relationship Id="rId17" Type="http://schemas.openxmlformats.org/officeDocument/2006/relationships/hyperlink" Target="http://documents.dps.ny.gov/public/Common/ViewDoc.aspx?DocRefId=%7b9D8B94B8-7698-463B-AE0A-5B645CE6461F%7d" TargetMode="External"/><Relationship Id="rId25" Type="http://schemas.openxmlformats.org/officeDocument/2006/relationships/hyperlink" Target="https://www.theguardian.com/cities/2019/aug/20/death-blackouts-melting-asphalt-ways-the-climate-crisis-will-change-how-we-live?utm_campaign=citylab-daily-newsletter&amp;utm_medium=email&amp;silverid=%25%25RECIPIENT_ID%25%25&amp;utm_source=newsletter" TargetMode="External"/><Relationship Id="rId33" Type="http://schemas.openxmlformats.org/officeDocument/2006/relationships/hyperlink" Target="https://www.cityandstateny.com/articles/politics/new-york-city/vulnerable-new-yorkers-hit-hardest-covid-19-&#8211;-and-heat-waves.html" TargetMode="External"/><Relationship Id="rId38" Type="http://schemas.openxmlformats.org/officeDocument/2006/relationships/hyperlink" Target="https://www1.nyc.gov/site/doh/health/emergency-preparedness/emergencies-extreme-weather-heat.page" TargetMode="External"/><Relationship Id="rId46" Type="http://schemas.openxmlformats.org/officeDocument/2006/relationships/hyperlink" Target="https://www.ny1.com/nyc/all-boroughs/politics/2020/04/28/the-city-council-is-looking-into-ways-to-keep-city-beaches-open-" TargetMode="External"/><Relationship Id="rId20" Type="http://schemas.openxmlformats.org/officeDocument/2006/relationships/hyperlink" Target="http://www3.dps.ny.gov/pscweb/WebFileRoom.nsf/ArticlesByCategory/EFCBF3CC9E94E9268525853500649D06/$File/pr20033.pdf?OpenElement" TargetMode="External"/><Relationship Id="rId41" Type="http://schemas.openxmlformats.org/officeDocument/2006/relationships/hyperlink" Target="https://www.amny.com/news/nyc-beach-pool-attendance-1.22232998" TargetMode="External"/><Relationship Id="rId1" Type="http://schemas.openxmlformats.org/officeDocument/2006/relationships/hyperlink" Target="http://council.nyc.gov/data/wp-content/uploads/sites/73/2020/03/Securing-our-Future_Report-2020.r4.pdf" TargetMode="External"/><Relationship Id="rId6" Type="http://schemas.openxmlformats.org/officeDocument/2006/relationships/hyperlink" Target="https://www.cbsnews.com/live-news/heat-wave-2019-extreme-heat-advisory-warning-deaths-latest-weather-forecast-us-nyc-2019-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D547-DFFA-432C-B18F-89AE9017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4330</Words>
  <Characters>24681</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2019-08-28T18:20:00Z</cp:lastPrinted>
  <dcterms:created xsi:type="dcterms:W3CDTF">2020-05-26T12:46:00Z</dcterms:created>
  <dcterms:modified xsi:type="dcterms:W3CDTF">2020-05-26T12:46:00Z</dcterms:modified>
</cp:coreProperties>
</file>