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53D2F" w14:textId="6ED74BF1" w:rsidR="004E1CF2" w:rsidRPr="00040EB0" w:rsidRDefault="004E1CF2" w:rsidP="00E97376">
      <w:pPr>
        <w:ind w:firstLine="0"/>
        <w:jc w:val="center"/>
      </w:pPr>
      <w:bookmarkStart w:id="0" w:name="_GoBack"/>
      <w:bookmarkEnd w:id="0"/>
      <w:r w:rsidRPr="00040EB0">
        <w:t>Int. No.</w:t>
      </w:r>
      <w:r w:rsidR="00795C79">
        <w:t xml:space="preserve"> 1954</w:t>
      </w:r>
    </w:p>
    <w:p w14:paraId="33A912EF" w14:textId="77777777" w:rsidR="00E97376" w:rsidRPr="00040EB0" w:rsidRDefault="00E97376" w:rsidP="00E97376">
      <w:pPr>
        <w:ind w:firstLine="0"/>
        <w:jc w:val="center"/>
      </w:pPr>
    </w:p>
    <w:p w14:paraId="51D69486" w14:textId="77777777" w:rsidR="00923E92" w:rsidRDefault="00923E92" w:rsidP="00923E92">
      <w:pPr>
        <w:ind w:firstLine="0"/>
        <w:jc w:val="both"/>
      </w:pPr>
      <w:r>
        <w:t>By Council Members Powers, Ayala, Rivera, Rosenthal, Maisel, Kallos and Chin</w:t>
      </w:r>
    </w:p>
    <w:p w14:paraId="6E9BBCFC" w14:textId="77777777" w:rsidR="00F71761" w:rsidRPr="00040EB0" w:rsidRDefault="00F71761" w:rsidP="007101A2">
      <w:pPr>
        <w:pStyle w:val="BodyText"/>
        <w:spacing w:line="240" w:lineRule="auto"/>
        <w:ind w:firstLine="0"/>
      </w:pPr>
    </w:p>
    <w:p w14:paraId="66261556" w14:textId="77777777" w:rsidR="006003F1" w:rsidRPr="006003F1" w:rsidRDefault="006003F1" w:rsidP="007101A2">
      <w:pPr>
        <w:pStyle w:val="BodyText"/>
        <w:spacing w:line="240" w:lineRule="auto"/>
        <w:ind w:firstLine="0"/>
        <w:rPr>
          <w:vanish/>
        </w:rPr>
      </w:pPr>
      <w:r w:rsidRPr="006003F1">
        <w:rPr>
          <w:vanish/>
        </w:rPr>
        <w:t>..Title</w:t>
      </w:r>
    </w:p>
    <w:p w14:paraId="28E5315F" w14:textId="6B95D637" w:rsidR="004E1CF2" w:rsidRDefault="006003F1" w:rsidP="007101A2">
      <w:pPr>
        <w:pStyle w:val="BodyText"/>
        <w:spacing w:line="240" w:lineRule="auto"/>
        <w:ind w:firstLine="0"/>
        <w:rPr>
          <w:color w:val="000000"/>
          <w:shd w:val="clear" w:color="auto" w:fill="FFFFFF"/>
        </w:rPr>
      </w:pPr>
      <w:r>
        <w:t>A Local Law t</w:t>
      </w:r>
      <w:r w:rsidR="004E1CF2" w:rsidRPr="00040EB0">
        <w:t xml:space="preserve">o </w:t>
      </w:r>
      <w:r w:rsidR="00E310B4" w:rsidRPr="00040EB0">
        <w:t>amend the</w:t>
      </w:r>
      <w:r w:rsidR="00FC547E" w:rsidRPr="00040EB0">
        <w:t xml:space="preserve"> </w:t>
      </w:r>
      <w:sdt>
        <w:sdtPr>
          <w:id w:val="1993222445"/>
          <w:placeholder>
            <w:docPart w:val="BABCDF4E749B40FBA727865C3A4CF334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plumbing code" w:value="New York city plumbing code"/>
            <w:listItem w:displayText="New York city building code" w:value="New York city building code"/>
            <w:listItem w:displayText="New York city mechanical code" w:value="New York city mechanical code"/>
            <w:listItem w:displayText="New York city fuel gas code" w:value="New York city fuel gas code"/>
            <w:listItem w:displayText="New York city fire code" w:value="New York city fire code"/>
          </w:dropDownList>
        </w:sdtPr>
        <w:sdtEndPr/>
        <w:sdtContent>
          <w:r w:rsidR="002A0D84" w:rsidRPr="00040EB0">
            <w:t>administrative code of the city of New York</w:t>
          </w:r>
        </w:sdtContent>
      </w:sdt>
      <w:r w:rsidR="004E1CF2" w:rsidRPr="00040EB0">
        <w:t>, in relation to</w:t>
      </w:r>
      <w:r w:rsidR="002A0D84" w:rsidRPr="00040EB0">
        <w:t xml:space="preserve"> </w:t>
      </w:r>
      <w:r w:rsidR="00C46C63" w:rsidRPr="00040EB0">
        <w:rPr>
          <w:color w:val="000000"/>
          <w:shd w:val="clear" w:color="auto" w:fill="FFFFFF"/>
        </w:rPr>
        <w:t>requiring</w:t>
      </w:r>
      <w:r w:rsidR="00656205" w:rsidRPr="00040EB0">
        <w:rPr>
          <w:color w:val="000000"/>
          <w:shd w:val="clear" w:color="auto" w:fill="FFFFFF"/>
        </w:rPr>
        <w:t xml:space="preserve"> the</w:t>
      </w:r>
      <w:r w:rsidR="002A0D84" w:rsidRPr="00040EB0">
        <w:rPr>
          <w:color w:val="000000"/>
          <w:shd w:val="clear" w:color="auto" w:fill="FFFFFF"/>
        </w:rPr>
        <w:t xml:space="preserve"> </w:t>
      </w:r>
      <w:r w:rsidR="0092440A">
        <w:rPr>
          <w:color w:val="000000"/>
          <w:shd w:val="clear" w:color="auto" w:fill="FFFFFF"/>
        </w:rPr>
        <w:t xml:space="preserve">department of correction </w:t>
      </w:r>
      <w:r w:rsidR="00D1684E">
        <w:rPr>
          <w:color w:val="000000"/>
          <w:shd w:val="clear" w:color="auto" w:fill="FFFFFF"/>
        </w:rPr>
        <w:t xml:space="preserve">and correctional health services </w:t>
      </w:r>
      <w:r w:rsidR="0092440A">
        <w:rPr>
          <w:color w:val="000000"/>
          <w:shd w:val="clear" w:color="auto" w:fill="FFFFFF"/>
        </w:rPr>
        <w:t xml:space="preserve">to </w:t>
      </w:r>
      <w:r w:rsidR="000649DC">
        <w:rPr>
          <w:color w:val="000000"/>
          <w:shd w:val="clear" w:color="auto" w:fill="FFFFFF"/>
        </w:rPr>
        <w:t xml:space="preserve">issue </w:t>
      </w:r>
      <w:r w:rsidR="0092440A">
        <w:rPr>
          <w:color w:val="000000"/>
          <w:shd w:val="clear" w:color="auto" w:fill="FFFFFF"/>
        </w:rPr>
        <w:t>report</w:t>
      </w:r>
      <w:r w:rsidR="000649DC">
        <w:rPr>
          <w:color w:val="000000"/>
          <w:shd w:val="clear" w:color="auto" w:fill="FFFFFF"/>
        </w:rPr>
        <w:t>s</w:t>
      </w:r>
      <w:r w:rsidR="0092440A"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>uring public health emergencies</w:t>
      </w:r>
    </w:p>
    <w:p w14:paraId="6E47DE49" w14:textId="72D72A14" w:rsidR="006003F1" w:rsidRPr="006003F1" w:rsidRDefault="006003F1" w:rsidP="007101A2">
      <w:pPr>
        <w:pStyle w:val="BodyText"/>
        <w:spacing w:line="240" w:lineRule="auto"/>
        <w:ind w:firstLine="0"/>
        <w:rPr>
          <w:vanish/>
        </w:rPr>
      </w:pPr>
      <w:r w:rsidRPr="006003F1">
        <w:rPr>
          <w:vanish/>
          <w:color w:val="000000"/>
          <w:shd w:val="clear" w:color="auto" w:fill="FFFFFF"/>
        </w:rPr>
        <w:t>..Body</w:t>
      </w:r>
    </w:p>
    <w:p w14:paraId="7BA3CE71" w14:textId="77777777" w:rsidR="004E1CF2" w:rsidRPr="00040EB0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BC4191F" w14:textId="6D8EE190" w:rsidR="004E1CF2" w:rsidRPr="00040EB0" w:rsidRDefault="004E1CF2" w:rsidP="00054764">
      <w:pPr>
        <w:spacing w:line="480" w:lineRule="auto"/>
        <w:ind w:firstLine="0"/>
        <w:jc w:val="both"/>
      </w:pPr>
      <w:proofErr w:type="gramStart"/>
      <w:r w:rsidRPr="00040EB0">
        <w:rPr>
          <w:u w:val="single"/>
        </w:rPr>
        <w:t>Be it enacted</w:t>
      </w:r>
      <w:proofErr w:type="gramEnd"/>
      <w:r w:rsidRPr="00040EB0">
        <w:rPr>
          <w:u w:val="single"/>
        </w:rPr>
        <w:t xml:space="preserve"> by the Council as follows:</w:t>
      </w:r>
    </w:p>
    <w:p w14:paraId="4D0473A8" w14:textId="77777777" w:rsidR="006A691C" w:rsidRPr="00040EB0" w:rsidRDefault="006A691C">
      <w:pPr>
        <w:spacing w:line="480" w:lineRule="auto"/>
        <w:jc w:val="both"/>
        <w:sectPr w:rsidR="006A691C" w:rsidRPr="00040EB0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E4673" w14:textId="6BCF40BF" w:rsidR="0092440A" w:rsidRPr="0092440A" w:rsidRDefault="0092440A">
      <w:pPr>
        <w:shd w:val="clear" w:color="auto" w:fill="FFFFFF"/>
        <w:spacing w:line="480" w:lineRule="auto"/>
        <w:ind w:firstLine="0"/>
        <w:jc w:val="both"/>
        <w:rPr>
          <w:color w:val="000000"/>
          <w:sz w:val="27"/>
          <w:szCs w:val="27"/>
          <w:u w:val="single"/>
          <w:bdr w:val="none" w:sz="0" w:space="0" w:color="auto" w:frame="1"/>
        </w:rPr>
      </w:pPr>
      <w:r w:rsidRPr="0092440A">
        <w:rPr>
          <w:rFonts w:eastAsia="Arial Unicode MS"/>
          <w:b/>
          <w:color w:val="000000"/>
        </w:rPr>
        <w:tab/>
      </w:r>
      <w:r w:rsidRPr="0092440A">
        <w:rPr>
          <w:color w:val="000000"/>
          <w:u w:val="single"/>
        </w:rPr>
        <w:t>Section 1</w:t>
      </w:r>
      <w:r w:rsidRPr="0092440A">
        <w:rPr>
          <w:rFonts w:eastAsia="Arial Unicode MS"/>
          <w:color w:val="000000"/>
          <w:u w:val="single"/>
        </w:rPr>
        <w:t xml:space="preserve">. </w:t>
      </w:r>
      <w:r w:rsidRPr="0092440A">
        <w:rPr>
          <w:color w:val="000000"/>
          <w:u w:val="single"/>
          <w:bdr w:val="none" w:sz="0" w:space="0" w:color="auto" w:frame="1"/>
        </w:rPr>
        <w:t xml:space="preserve">Chapter 1 of title 9 of the administrative code of the city of New York </w:t>
      </w:r>
      <w:proofErr w:type="gramStart"/>
      <w:r w:rsidRPr="0092440A">
        <w:rPr>
          <w:color w:val="000000"/>
          <w:u w:val="single"/>
          <w:bdr w:val="none" w:sz="0" w:space="0" w:color="auto" w:frame="1"/>
        </w:rPr>
        <w:t>is amended</w:t>
      </w:r>
      <w:proofErr w:type="gramEnd"/>
      <w:r w:rsidRPr="0092440A">
        <w:rPr>
          <w:color w:val="000000"/>
          <w:u w:val="single"/>
          <w:bdr w:val="none" w:sz="0" w:space="0" w:color="auto" w:frame="1"/>
        </w:rPr>
        <w:t xml:space="preserve"> by adding a new section 9-161 to read as follows:   </w:t>
      </w:r>
    </w:p>
    <w:p w14:paraId="2C10ECA2" w14:textId="2D30EFA8" w:rsidR="00761036" w:rsidRDefault="00D07FB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§</w:t>
      </w:r>
      <w:r w:rsidR="000649DC">
        <w:rPr>
          <w:color w:val="000000"/>
          <w:u w:val="single"/>
        </w:rPr>
        <w:t xml:space="preserve"> </w:t>
      </w:r>
      <w:r w:rsidR="0092440A">
        <w:rPr>
          <w:color w:val="000000"/>
          <w:u w:val="single"/>
        </w:rPr>
        <w:t>9-161</w:t>
      </w:r>
      <w:r>
        <w:rPr>
          <w:color w:val="000000"/>
          <w:u w:val="single"/>
        </w:rPr>
        <w:t xml:space="preserve"> </w:t>
      </w:r>
      <w:r w:rsidR="0092440A">
        <w:rPr>
          <w:color w:val="000000"/>
          <w:u w:val="single"/>
        </w:rPr>
        <w:t>Reports during public health emergencies</w:t>
      </w:r>
      <w:r w:rsidR="00C46C63" w:rsidRPr="00040EB0">
        <w:rPr>
          <w:color w:val="000000"/>
          <w:u w:val="single"/>
        </w:rPr>
        <w:t xml:space="preserve">. </w:t>
      </w:r>
      <w:r w:rsidR="00160AF9" w:rsidRPr="00040EB0">
        <w:rPr>
          <w:color w:val="000000"/>
          <w:u w:val="single"/>
        </w:rPr>
        <w:t>a. Definition</w:t>
      </w:r>
      <w:r w:rsidR="00F85669" w:rsidRPr="00F85669">
        <w:rPr>
          <w:color w:val="000000"/>
          <w:u w:val="single"/>
        </w:rPr>
        <w:t>s. For the purposes of this section, the following terms have the following meanings:</w:t>
      </w:r>
    </w:p>
    <w:p w14:paraId="494984DB" w14:textId="0A7F4A46" w:rsidR="0092440A" w:rsidRDefault="0092440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Cumulative infections. </w:t>
      </w:r>
      <w:r w:rsidR="005216BF">
        <w:rPr>
          <w:color w:val="000000"/>
          <w:u w:val="single"/>
        </w:rPr>
        <w:t xml:space="preserve">The tem “cumulative infections” means the total number of positive </w:t>
      </w:r>
      <w:proofErr w:type="gramStart"/>
      <w:r w:rsidR="005216BF">
        <w:rPr>
          <w:color w:val="000000"/>
          <w:u w:val="single"/>
        </w:rPr>
        <w:t>infections</w:t>
      </w:r>
      <w:proofErr w:type="gramEnd"/>
      <w:r w:rsidR="005216BF">
        <w:rPr>
          <w:color w:val="000000"/>
          <w:u w:val="single"/>
        </w:rPr>
        <w:t xml:space="preserve"> of people who have been incarcerated during a </w:t>
      </w:r>
      <w:r w:rsidR="00A13880">
        <w:rPr>
          <w:color w:val="000000"/>
          <w:u w:val="single"/>
        </w:rPr>
        <w:t xml:space="preserve">given </w:t>
      </w:r>
      <w:r w:rsidR="005216BF">
        <w:rPr>
          <w:color w:val="000000"/>
          <w:u w:val="single"/>
        </w:rPr>
        <w:t xml:space="preserve">public health emergency, regardless of whether those individuals have been discharged. </w:t>
      </w:r>
    </w:p>
    <w:p w14:paraId="404D19E5" w14:textId="5EE907F7" w:rsidR="0092440A" w:rsidRDefault="0092440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Cumulative deaths. </w:t>
      </w:r>
      <w:r w:rsidR="005216BF">
        <w:rPr>
          <w:color w:val="000000"/>
          <w:u w:val="single"/>
        </w:rPr>
        <w:t>The tem “cumulative deaths” means the total number of deaths of people who have been incarcerated during a</w:t>
      </w:r>
      <w:r w:rsidR="00A13880">
        <w:rPr>
          <w:color w:val="000000"/>
          <w:u w:val="single"/>
        </w:rPr>
        <w:t xml:space="preserve"> given</w:t>
      </w:r>
      <w:r w:rsidR="005216BF">
        <w:rPr>
          <w:color w:val="000000"/>
          <w:u w:val="single"/>
        </w:rPr>
        <w:t xml:space="preserve"> public health emergency, regardless of whether those deaths occurred during or after the period of incarceration. </w:t>
      </w:r>
    </w:p>
    <w:p w14:paraId="4BBF6593" w14:textId="3074FFF2" w:rsidR="005216BF" w:rsidRDefault="005216BF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Infection. The term “infection” means the infection that is the subject of a </w:t>
      </w:r>
      <w:r w:rsidR="002A0757">
        <w:rPr>
          <w:color w:val="000000"/>
          <w:u w:val="single"/>
        </w:rPr>
        <w:t xml:space="preserve">given </w:t>
      </w:r>
      <w:r>
        <w:rPr>
          <w:color w:val="000000"/>
          <w:u w:val="single"/>
        </w:rPr>
        <w:t xml:space="preserve">public health emergency. </w:t>
      </w:r>
    </w:p>
    <w:p w14:paraId="27AA4EE3" w14:textId="3720D780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Public health emergency. The term “public health emergency” means any declared state of emergency made in response to an outbreak of an infectious disease.</w:t>
      </w:r>
    </w:p>
    <w:p w14:paraId="4FB2A021" w14:textId="7AF1C358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color w:val="000000"/>
          <w:u w:val="single"/>
        </w:rPr>
        <w:t xml:space="preserve">Significant event. The term “significant event” means any </w:t>
      </w:r>
      <w:r w:rsidR="00371036">
        <w:rPr>
          <w:u w:val="single"/>
        </w:rPr>
        <w:t xml:space="preserve">notable </w:t>
      </w:r>
      <w:r>
        <w:rPr>
          <w:u w:val="single"/>
        </w:rPr>
        <w:t xml:space="preserve">actions taken </w:t>
      </w:r>
      <w:r w:rsidR="00371036">
        <w:rPr>
          <w:u w:val="single"/>
        </w:rPr>
        <w:t xml:space="preserve">by the department </w:t>
      </w:r>
      <w:r>
        <w:rPr>
          <w:u w:val="single"/>
        </w:rPr>
        <w:t xml:space="preserve">to address the public health emergency by date. Such </w:t>
      </w:r>
      <w:r w:rsidR="00371036">
        <w:rPr>
          <w:u w:val="single"/>
        </w:rPr>
        <w:t>events</w:t>
      </w:r>
      <w:r>
        <w:rPr>
          <w:u w:val="single"/>
        </w:rPr>
        <w:t xml:space="preserve"> include</w:t>
      </w:r>
      <w:r w:rsidR="00371036">
        <w:rPr>
          <w:u w:val="single"/>
        </w:rPr>
        <w:t xml:space="preserve"> but are not limited </w:t>
      </w:r>
      <w:proofErr w:type="gramStart"/>
      <w:r w:rsidR="00371036">
        <w:rPr>
          <w:u w:val="single"/>
        </w:rPr>
        <w:t>to</w:t>
      </w:r>
      <w:proofErr w:type="gramEnd"/>
      <w:r>
        <w:rPr>
          <w:u w:val="single"/>
        </w:rPr>
        <w:t xml:space="preserve">:   </w:t>
      </w:r>
    </w:p>
    <w:p w14:paraId="12B5F798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lastRenderedPageBreak/>
        <w:t>1. Memorandums distributed to staff and incarcerated individuals regarding changes to department or correctional health directives, along with links to such memorandums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 </w:t>
      </w:r>
    </w:p>
    <w:p w14:paraId="69E84162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2. Memorandums distributed to staff regarding work from home policies and trainings related to the public health emergency, along with links to such memorandum and trainings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</w:p>
    <w:p w14:paraId="0E212B2A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3.  Posters distributed and posted within correctional health facilities, along with links to such posters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</w:p>
    <w:p w14:paraId="2981A694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>4. Memorandums distributed to external stakeholders, such as defense attorneys and reentry providers, along with links to such memorandums</w:t>
      </w:r>
      <w:proofErr w:type="gramStart"/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</w:p>
    <w:p w14:paraId="6DE037B5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5. Public information disseminated to family members of incarcerated individuals; and </w:t>
      </w:r>
    </w:p>
    <w:p w14:paraId="4DC60095" w14:textId="77777777" w:rsidR="00932CCE" w:rsidRDefault="00932CCE" w:rsidP="00932CCE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6. Contact information </w:t>
      </w:r>
      <w:r w:rsidRPr="00095EEB">
        <w:rPr>
          <w:u w:val="single"/>
        </w:rPr>
        <w:t>created for the distribution of information to the public</w:t>
      </w:r>
      <w:r>
        <w:rPr>
          <w:u w:val="single"/>
        </w:rPr>
        <w:t xml:space="preserve">. </w:t>
      </w:r>
    </w:p>
    <w:p w14:paraId="5F300F3A" w14:textId="0797E6DD" w:rsidR="00B20F61" w:rsidRDefault="00B20F6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Staff. The term “staff” means</w:t>
      </w:r>
      <w:r w:rsidR="00E859F8">
        <w:rPr>
          <w:color w:val="000000"/>
          <w:u w:val="single"/>
        </w:rPr>
        <w:t xml:space="preserve"> any </w:t>
      </w:r>
      <w:r>
        <w:rPr>
          <w:color w:val="000000"/>
          <w:u w:val="single"/>
        </w:rPr>
        <w:t>person who works routinely in city jails</w:t>
      </w:r>
      <w:r w:rsidR="00A13880">
        <w:rPr>
          <w:color w:val="000000"/>
          <w:u w:val="single"/>
        </w:rPr>
        <w:t xml:space="preserve">, including civilian and uniform staff of the department of correction and correctional health staff. </w:t>
      </w:r>
    </w:p>
    <w:p w14:paraId="03AF2BD8" w14:textId="7D9E2008" w:rsidR="004E5C3F" w:rsidRDefault="00160AF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</w:rPr>
      </w:pPr>
      <w:r w:rsidRPr="00040EB0">
        <w:rPr>
          <w:color w:val="000000"/>
          <w:u w:val="single"/>
        </w:rPr>
        <w:t xml:space="preserve">b. </w:t>
      </w:r>
      <w:r w:rsidR="0092440A">
        <w:rPr>
          <w:color w:val="000000"/>
          <w:u w:val="single"/>
          <w:shd w:val="clear" w:color="auto" w:fill="FFFFFF"/>
        </w:rPr>
        <w:t>During</w:t>
      </w:r>
      <w:r w:rsidR="005216BF">
        <w:rPr>
          <w:color w:val="000000"/>
          <w:u w:val="single"/>
          <w:shd w:val="clear" w:color="auto" w:fill="FFFFFF"/>
        </w:rPr>
        <w:t xml:space="preserve"> </w:t>
      </w:r>
      <w:r w:rsidR="00B20F61">
        <w:rPr>
          <w:color w:val="000000"/>
          <w:u w:val="single"/>
          <w:shd w:val="clear" w:color="auto" w:fill="FFFFFF"/>
        </w:rPr>
        <w:t xml:space="preserve">the duration of </w:t>
      </w:r>
      <w:r w:rsidR="005216BF">
        <w:rPr>
          <w:color w:val="000000"/>
          <w:u w:val="single"/>
          <w:shd w:val="clear" w:color="auto" w:fill="FFFFFF"/>
        </w:rPr>
        <w:t>a</w:t>
      </w:r>
      <w:r w:rsidR="00B20F61">
        <w:rPr>
          <w:color w:val="000000"/>
          <w:u w:val="single"/>
          <w:shd w:val="clear" w:color="auto" w:fill="FFFFFF"/>
        </w:rPr>
        <w:t>ny</w:t>
      </w:r>
      <w:r w:rsidR="00761036">
        <w:rPr>
          <w:color w:val="000000"/>
          <w:u w:val="single"/>
          <w:shd w:val="clear" w:color="auto" w:fill="FFFFFF"/>
        </w:rPr>
        <w:t xml:space="preserve"> </w:t>
      </w:r>
      <w:r w:rsidR="005216BF">
        <w:rPr>
          <w:color w:val="000000"/>
          <w:u w:val="single"/>
          <w:shd w:val="clear" w:color="auto" w:fill="FFFFFF"/>
        </w:rPr>
        <w:t>public health emergency</w:t>
      </w:r>
      <w:r w:rsidR="00040EB0">
        <w:rPr>
          <w:color w:val="000000"/>
          <w:u w:val="single"/>
          <w:shd w:val="clear" w:color="auto" w:fill="FFFFFF"/>
        </w:rPr>
        <w:t>,</w:t>
      </w:r>
      <w:r w:rsidR="00C46C63" w:rsidRPr="00040EB0">
        <w:rPr>
          <w:color w:val="000000"/>
          <w:u w:val="single"/>
          <w:shd w:val="clear" w:color="auto" w:fill="FFFFFF"/>
        </w:rPr>
        <w:t xml:space="preserve"> </w:t>
      </w:r>
      <w:r w:rsidR="00C46C63" w:rsidRPr="00040EB0">
        <w:rPr>
          <w:color w:val="000000"/>
          <w:u w:val="single"/>
        </w:rPr>
        <w:t xml:space="preserve">the department </w:t>
      </w:r>
      <w:r w:rsidR="0094207C">
        <w:rPr>
          <w:color w:val="000000"/>
          <w:u w:val="single"/>
        </w:rPr>
        <w:t xml:space="preserve">and correctional health services </w:t>
      </w:r>
      <w:r w:rsidR="00C46C63" w:rsidRPr="00040EB0">
        <w:rPr>
          <w:color w:val="000000"/>
          <w:u w:val="single"/>
        </w:rPr>
        <w:t>shall submit to the speaker of the council</w:t>
      </w:r>
      <w:r w:rsidR="007A088D">
        <w:rPr>
          <w:color w:val="000000"/>
          <w:u w:val="single"/>
        </w:rPr>
        <w:t>,</w:t>
      </w:r>
      <w:r w:rsidR="0015211E" w:rsidRPr="00040EB0">
        <w:rPr>
          <w:color w:val="000000"/>
          <w:u w:val="single"/>
        </w:rPr>
        <w:t xml:space="preserve"> and </w:t>
      </w:r>
      <w:r w:rsidR="00C46C63" w:rsidRPr="00040EB0">
        <w:rPr>
          <w:color w:val="000000"/>
          <w:u w:val="single"/>
        </w:rPr>
        <w:t xml:space="preserve">make </w:t>
      </w:r>
      <w:r w:rsidR="00E43756" w:rsidRPr="00040EB0">
        <w:rPr>
          <w:color w:val="000000"/>
          <w:u w:val="single"/>
        </w:rPr>
        <w:t>publicly</w:t>
      </w:r>
      <w:r w:rsidR="00C46C63" w:rsidRPr="00040EB0">
        <w:rPr>
          <w:color w:val="000000"/>
          <w:u w:val="single"/>
        </w:rPr>
        <w:t xml:space="preserve"> available on the department’s website, </w:t>
      </w:r>
      <w:r w:rsidR="00DA5218">
        <w:rPr>
          <w:color w:val="000000"/>
          <w:u w:val="single"/>
        </w:rPr>
        <w:t xml:space="preserve">a </w:t>
      </w:r>
      <w:r w:rsidR="0092440A">
        <w:rPr>
          <w:color w:val="000000"/>
          <w:u w:val="single"/>
        </w:rPr>
        <w:t xml:space="preserve">daily </w:t>
      </w:r>
      <w:r w:rsidR="00DA5218">
        <w:rPr>
          <w:color w:val="000000"/>
          <w:u w:val="single"/>
        </w:rPr>
        <w:t>report</w:t>
      </w:r>
      <w:r w:rsidR="005653EA">
        <w:rPr>
          <w:color w:val="000000"/>
          <w:u w:val="single"/>
        </w:rPr>
        <w:t xml:space="preserve"> related</w:t>
      </w:r>
      <w:r w:rsidR="0015211E" w:rsidRPr="00040EB0">
        <w:rPr>
          <w:color w:val="000000"/>
          <w:u w:val="single"/>
        </w:rPr>
        <w:t xml:space="preserve"> to </w:t>
      </w:r>
      <w:r w:rsidR="0092440A">
        <w:rPr>
          <w:color w:val="000000"/>
          <w:u w:val="single"/>
        </w:rPr>
        <w:t xml:space="preserve">the outbreak of infectious diseases in city jails. </w:t>
      </w:r>
      <w:r w:rsidR="00C46C63" w:rsidRPr="00040EB0">
        <w:rPr>
          <w:color w:val="000000"/>
          <w:u w:val="single"/>
        </w:rPr>
        <w:t xml:space="preserve">Such </w:t>
      </w:r>
      <w:r w:rsidR="00DA5218">
        <w:rPr>
          <w:color w:val="000000"/>
          <w:u w:val="single"/>
        </w:rPr>
        <w:t xml:space="preserve">report </w:t>
      </w:r>
      <w:proofErr w:type="gramStart"/>
      <w:r w:rsidR="00C46C63" w:rsidRPr="00040EB0">
        <w:rPr>
          <w:color w:val="000000"/>
          <w:u w:val="single"/>
        </w:rPr>
        <w:t>shall</w:t>
      </w:r>
      <w:r w:rsidR="00042F71">
        <w:rPr>
          <w:color w:val="000000"/>
          <w:u w:val="single"/>
        </w:rPr>
        <w:t xml:space="preserve"> be submitted</w:t>
      </w:r>
      <w:proofErr w:type="gramEnd"/>
      <w:r w:rsidR="00042F71">
        <w:rPr>
          <w:color w:val="000000"/>
          <w:u w:val="single"/>
        </w:rPr>
        <w:t xml:space="preserve"> in a machine-readable format</w:t>
      </w:r>
      <w:r w:rsidR="00A716FE">
        <w:rPr>
          <w:color w:val="000000"/>
          <w:u w:val="single"/>
        </w:rPr>
        <w:t xml:space="preserve"> and stored permanently on the department’s website</w:t>
      </w:r>
      <w:r w:rsidR="00042F71">
        <w:rPr>
          <w:color w:val="000000"/>
          <w:u w:val="single"/>
        </w:rPr>
        <w:t xml:space="preserve">, and </w:t>
      </w:r>
      <w:r w:rsidR="00042F71">
        <w:rPr>
          <w:rStyle w:val="st1"/>
          <w:u w:val="single"/>
        </w:rPr>
        <w:t>include the following information</w:t>
      </w:r>
      <w:r w:rsidR="00C46C63" w:rsidRPr="00040EB0">
        <w:rPr>
          <w:color w:val="000000"/>
          <w:u w:val="single"/>
        </w:rPr>
        <w:t>:</w:t>
      </w:r>
      <w:r w:rsidR="0015211E" w:rsidRPr="00040EB0">
        <w:rPr>
          <w:color w:val="000000"/>
          <w:u w:val="single"/>
        </w:rPr>
        <w:t xml:space="preserve"> </w:t>
      </w:r>
    </w:p>
    <w:p w14:paraId="7C5EF9A4" w14:textId="6A5EB37D" w:rsidR="00B20F61" w:rsidRDefault="00042F7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1. </w:t>
      </w:r>
      <w:r w:rsidR="0092440A">
        <w:rPr>
          <w:rStyle w:val="st1"/>
          <w:u w:val="single"/>
        </w:rPr>
        <w:t xml:space="preserve">The cumulative number of </w:t>
      </w:r>
      <w:r w:rsidR="00A13880">
        <w:rPr>
          <w:rStyle w:val="st1"/>
          <w:u w:val="single"/>
        </w:rPr>
        <w:t xml:space="preserve">incarcerated individuals diagnosed with the </w:t>
      </w:r>
      <w:r w:rsidR="0092440A">
        <w:rPr>
          <w:rStyle w:val="st1"/>
          <w:u w:val="single"/>
        </w:rPr>
        <w:t>infection</w:t>
      </w:r>
      <w:r w:rsidR="00945F74">
        <w:rPr>
          <w:rStyle w:val="st1"/>
          <w:u w:val="single"/>
        </w:rPr>
        <w:t xml:space="preserve">, </w:t>
      </w:r>
      <w:r w:rsidR="00B20F61">
        <w:rPr>
          <w:rStyle w:val="st1"/>
          <w:u w:val="single"/>
        </w:rPr>
        <w:t xml:space="preserve">in total and </w:t>
      </w:r>
      <w:r w:rsidR="00945F74">
        <w:rPr>
          <w:rStyle w:val="st1"/>
          <w:u w:val="single"/>
        </w:rPr>
        <w:t>disaggregated by race, gender, and age group</w:t>
      </w:r>
      <w:proofErr w:type="gramStart"/>
      <w:r w:rsidR="00945F74">
        <w:rPr>
          <w:rStyle w:val="st1"/>
          <w:u w:val="single"/>
        </w:rPr>
        <w:t>;</w:t>
      </w:r>
      <w:proofErr w:type="gramEnd"/>
      <w:r w:rsidR="00945F74">
        <w:rPr>
          <w:rStyle w:val="st1"/>
          <w:u w:val="single"/>
        </w:rPr>
        <w:t xml:space="preserve"> </w:t>
      </w:r>
    </w:p>
    <w:p w14:paraId="106A0A7F" w14:textId="395BD297" w:rsidR="00B20F61" w:rsidRDefault="00B20F6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2. The cumulative number of </w:t>
      </w:r>
      <w:r w:rsidR="00A13880">
        <w:rPr>
          <w:rStyle w:val="st1"/>
          <w:u w:val="single"/>
        </w:rPr>
        <w:t>staff diagnosed with the infection</w:t>
      </w:r>
      <w:r>
        <w:rPr>
          <w:rStyle w:val="st1"/>
          <w:u w:val="single"/>
        </w:rPr>
        <w:t>;</w:t>
      </w:r>
      <w:r w:rsidR="00E64284">
        <w:rPr>
          <w:rStyle w:val="st1"/>
          <w:u w:val="single"/>
        </w:rPr>
        <w:t xml:space="preserve"> disaggregated by whether such infections were of uniform, civilian, or correctional health staff; </w:t>
      </w:r>
    </w:p>
    <w:p w14:paraId="676878E1" w14:textId="37AA374C" w:rsidR="00475748" w:rsidRDefault="0047574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3. The number of </w:t>
      </w:r>
      <w:r w:rsidR="00A13880">
        <w:rPr>
          <w:rStyle w:val="st1"/>
          <w:u w:val="single"/>
        </w:rPr>
        <w:t xml:space="preserve">incarcerated individuals diagnosed with </w:t>
      </w:r>
      <w:r>
        <w:rPr>
          <w:rStyle w:val="st1"/>
          <w:u w:val="single"/>
        </w:rPr>
        <w:t xml:space="preserve">infections in the </w:t>
      </w:r>
      <w:r w:rsidR="000A2F6D">
        <w:rPr>
          <w:rStyle w:val="st1"/>
          <w:u w:val="single"/>
        </w:rPr>
        <w:t>preceding, day, week, and month</w:t>
      </w:r>
      <w:proofErr w:type="gramStart"/>
      <w:r w:rsidR="000A2F6D">
        <w:rPr>
          <w:rStyle w:val="st1"/>
          <w:u w:val="single"/>
        </w:rPr>
        <w:t>;</w:t>
      </w:r>
      <w:proofErr w:type="gramEnd"/>
    </w:p>
    <w:p w14:paraId="1776ABA1" w14:textId="60195A4F" w:rsidR="000A2F6D" w:rsidRDefault="000A2F6D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lastRenderedPageBreak/>
        <w:t xml:space="preserve">4. The number of </w:t>
      </w:r>
      <w:r w:rsidR="00A13880">
        <w:rPr>
          <w:rStyle w:val="st1"/>
          <w:u w:val="single"/>
        </w:rPr>
        <w:t>staff diagnosed with infections</w:t>
      </w:r>
      <w:r w:rsidR="00932CCE" w:rsidRPr="00932CCE">
        <w:rPr>
          <w:rStyle w:val="st1"/>
          <w:u w:val="single"/>
        </w:rPr>
        <w:t xml:space="preserve"> </w:t>
      </w:r>
      <w:r w:rsidR="00932CCE">
        <w:rPr>
          <w:rStyle w:val="st1"/>
          <w:u w:val="single"/>
        </w:rPr>
        <w:t>in the preceding day, week, and month</w:t>
      </w:r>
      <w:r w:rsidR="00E64284">
        <w:rPr>
          <w:rStyle w:val="st1"/>
          <w:u w:val="single"/>
        </w:rPr>
        <w:t>,</w:t>
      </w:r>
      <w:r w:rsidR="00A13880">
        <w:rPr>
          <w:rStyle w:val="st1"/>
          <w:u w:val="single"/>
        </w:rPr>
        <w:t xml:space="preserve"> in total and</w:t>
      </w:r>
      <w:r w:rsidR="00E64284">
        <w:rPr>
          <w:rStyle w:val="st1"/>
          <w:u w:val="single"/>
        </w:rPr>
        <w:t xml:space="preserve"> disaggregated by uniform, civilian, and correctional health staff</w:t>
      </w:r>
      <w:r w:rsidR="00932CCE">
        <w:rPr>
          <w:rStyle w:val="st1"/>
          <w:u w:val="single"/>
        </w:rPr>
        <w:t>;</w:t>
      </w:r>
    </w:p>
    <w:p w14:paraId="796EEDC9" w14:textId="170BF39E" w:rsidR="00042F71" w:rsidRDefault="005356AC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5</w:t>
      </w:r>
      <w:r w:rsidR="00042F71">
        <w:rPr>
          <w:rStyle w:val="st1"/>
          <w:u w:val="single"/>
        </w:rPr>
        <w:t xml:space="preserve">. </w:t>
      </w:r>
      <w:r w:rsidR="005462A8">
        <w:rPr>
          <w:rStyle w:val="st1"/>
          <w:u w:val="single"/>
        </w:rPr>
        <w:t>T</w:t>
      </w:r>
      <w:r w:rsidR="00042F71">
        <w:rPr>
          <w:rStyle w:val="st1"/>
          <w:u w:val="single"/>
        </w:rPr>
        <w:t xml:space="preserve">he </w:t>
      </w:r>
      <w:r w:rsidR="0092440A">
        <w:rPr>
          <w:rStyle w:val="st1"/>
          <w:u w:val="single"/>
        </w:rPr>
        <w:t xml:space="preserve">cumulative number of </w:t>
      </w:r>
      <w:r w:rsidR="005216BF">
        <w:rPr>
          <w:rStyle w:val="st1"/>
          <w:u w:val="single"/>
        </w:rPr>
        <w:t>deaths caused by the infection</w:t>
      </w:r>
      <w:r w:rsidR="00B20F61">
        <w:rPr>
          <w:rStyle w:val="st1"/>
          <w:u w:val="single"/>
        </w:rPr>
        <w:t>, in total and disaggregated by whether such deaths were of staff or incarcerated individuals</w:t>
      </w:r>
      <w:r w:rsidR="00E64284">
        <w:rPr>
          <w:rStyle w:val="st1"/>
          <w:u w:val="single"/>
        </w:rPr>
        <w:t>, and further disaggregated by whether such</w:t>
      </w:r>
      <w:r w:rsidR="00A13880">
        <w:rPr>
          <w:rStyle w:val="st1"/>
          <w:u w:val="single"/>
        </w:rPr>
        <w:t xml:space="preserve"> deaths</w:t>
      </w:r>
      <w:r w:rsidR="00E64284">
        <w:rPr>
          <w:rStyle w:val="st1"/>
          <w:u w:val="single"/>
        </w:rPr>
        <w:t xml:space="preserve"> </w:t>
      </w:r>
      <w:r w:rsidR="00932CCE">
        <w:rPr>
          <w:rStyle w:val="st1"/>
          <w:u w:val="single"/>
        </w:rPr>
        <w:t xml:space="preserve">of staff </w:t>
      </w:r>
      <w:r w:rsidR="00E64284">
        <w:rPr>
          <w:rStyle w:val="st1"/>
          <w:u w:val="single"/>
        </w:rPr>
        <w:t>were</w:t>
      </w:r>
      <w:r w:rsidR="00A13880">
        <w:rPr>
          <w:rStyle w:val="st1"/>
          <w:u w:val="single"/>
        </w:rPr>
        <w:t xml:space="preserve"> of</w:t>
      </w:r>
      <w:r w:rsidR="00E64284">
        <w:rPr>
          <w:rStyle w:val="st1"/>
          <w:u w:val="single"/>
        </w:rPr>
        <w:t xml:space="preserve"> uniform, civilian, or correctional health</w:t>
      </w:r>
      <w:r w:rsidR="00A13880">
        <w:rPr>
          <w:rStyle w:val="st1"/>
          <w:u w:val="single"/>
        </w:rPr>
        <w:t xml:space="preserve"> staff</w:t>
      </w:r>
      <w:r w:rsidR="00E64284">
        <w:rPr>
          <w:rStyle w:val="st1"/>
          <w:u w:val="single"/>
        </w:rPr>
        <w:t xml:space="preserve">; </w:t>
      </w:r>
    </w:p>
    <w:p w14:paraId="64EFC778" w14:textId="767504E3" w:rsidR="0092440A" w:rsidRDefault="00E859F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6</w:t>
      </w:r>
      <w:r w:rsidR="0092440A">
        <w:rPr>
          <w:rStyle w:val="st1"/>
          <w:u w:val="single"/>
        </w:rPr>
        <w:t>. The</w:t>
      </w:r>
      <w:r w:rsidR="005216BF">
        <w:rPr>
          <w:rStyle w:val="st1"/>
          <w:u w:val="single"/>
        </w:rPr>
        <w:t xml:space="preserve"> </w:t>
      </w:r>
      <w:r>
        <w:rPr>
          <w:rStyle w:val="st1"/>
          <w:u w:val="single"/>
        </w:rPr>
        <w:t xml:space="preserve">cumulative </w:t>
      </w:r>
      <w:r w:rsidR="0092440A">
        <w:rPr>
          <w:rStyle w:val="st1"/>
          <w:u w:val="single"/>
        </w:rPr>
        <w:t xml:space="preserve">number of hospitalizations due to the </w:t>
      </w:r>
      <w:r w:rsidR="005216BF">
        <w:rPr>
          <w:rStyle w:val="st1"/>
          <w:u w:val="single"/>
        </w:rPr>
        <w:t>infection</w:t>
      </w:r>
      <w:r>
        <w:rPr>
          <w:rStyle w:val="st1"/>
          <w:u w:val="single"/>
        </w:rPr>
        <w:t>, disaggregated by whether such hospitalizations were of staff or incarcerated individuals</w:t>
      </w:r>
      <w:r w:rsidR="00E64284">
        <w:rPr>
          <w:rStyle w:val="st1"/>
          <w:u w:val="single"/>
        </w:rPr>
        <w:t>,</w:t>
      </w:r>
      <w:r w:rsidR="005216BF">
        <w:rPr>
          <w:rStyle w:val="st1"/>
          <w:u w:val="single"/>
        </w:rPr>
        <w:t xml:space="preserve"> </w:t>
      </w:r>
      <w:r w:rsidR="00E64284">
        <w:rPr>
          <w:rStyle w:val="st1"/>
          <w:u w:val="single"/>
        </w:rPr>
        <w:t xml:space="preserve">and further disaggregated by whether such </w:t>
      </w:r>
      <w:r w:rsidR="00A13880">
        <w:rPr>
          <w:rStyle w:val="st1"/>
          <w:u w:val="single"/>
        </w:rPr>
        <w:t>hospitalizations</w:t>
      </w:r>
      <w:r w:rsidR="00932CCE">
        <w:rPr>
          <w:rStyle w:val="st1"/>
          <w:u w:val="single"/>
        </w:rPr>
        <w:t xml:space="preserve"> of staff</w:t>
      </w:r>
      <w:r w:rsidR="00E64284">
        <w:rPr>
          <w:rStyle w:val="st1"/>
          <w:u w:val="single"/>
        </w:rPr>
        <w:t xml:space="preserve"> were </w:t>
      </w:r>
      <w:r w:rsidR="00A13880">
        <w:rPr>
          <w:rStyle w:val="st1"/>
          <w:u w:val="single"/>
        </w:rPr>
        <w:t xml:space="preserve">of </w:t>
      </w:r>
      <w:r w:rsidR="00E64284">
        <w:rPr>
          <w:rStyle w:val="st1"/>
          <w:u w:val="single"/>
        </w:rPr>
        <w:t xml:space="preserve">uniform, civilian, or correctional health; </w:t>
      </w:r>
    </w:p>
    <w:p w14:paraId="717D82BD" w14:textId="501CE897" w:rsidR="0092440A" w:rsidRDefault="00E859F8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7</w:t>
      </w:r>
      <w:r w:rsidR="0092440A">
        <w:rPr>
          <w:rStyle w:val="st1"/>
          <w:u w:val="single"/>
        </w:rPr>
        <w:t xml:space="preserve">. The number of people who have been tested </w:t>
      </w:r>
      <w:r w:rsidR="005216BF">
        <w:rPr>
          <w:rStyle w:val="st1"/>
          <w:u w:val="single"/>
        </w:rPr>
        <w:t xml:space="preserve">for the infection, </w:t>
      </w:r>
      <w:r>
        <w:rPr>
          <w:rStyle w:val="st1"/>
          <w:u w:val="single"/>
        </w:rPr>
        <w:t xml:space="preserve">disaggregated by whether such tests were </w:t>
      </w:r>
      <w:r w:rsidR="00D77388">
        <w:rPr>
          <w:rStyle w:val="st1"/>
          <w:u w:val="single"/>
        </w:rPr>
        <w:t xml:space="preserve">positive, negative, and pending results, and </w:t>
      </w:r>
      <w:r w:rsidR="00932CCE">
        <w:rPr>
          <w:rStyle w:val="st1"/>
          <w:u w:val="single"/>
        </w:rPr>
        <w:t xml:space="preserve">also </w:t>
      </w:r>
      <w:r w:rsidR="00D77388">
        <w:rPr>
          <w:rStyle w:val="st1"/>
          <w:u w:val="single"/>
        </w:rPr>
        <w:t>disaggregated by whether tests were uniform staff, civilian staff,</w:t>
      </w:r>
      <w:r>
        <w:rPr>
          <w:rStyle w:val="st1"/>
          <w:u w:val="single"/>
        </w:rPr>
        <w:t xml:space="preserve"> or incarcerated individuals, and further </w:t>
      </w:r>
      <w:r w:rsidR="005216BF">
        <w:rPr>
          <w:rStyle w:val="st1"/>
          <w:u w:val="single"/>
        </w:rPr>
        <w:t xml:space="preserve">disaggregated </w:t>
      </w:r>
      <w:r w:rsidR="00E64284">
        <w:rPr>
          <w:rStyle w:val="st1"/>
          <w:u w:val="single"/>
        </w:rPr>
        <w:t xml:space="preserve">by </w:t>
      </w:r>
      <w:r w:rsidR="00945F74">
        <w:rPr>
          <w:rStyle w:val="st1"/>
          <w:u w:val="single"/>
        </w:rPr>
        <w:t>positive</w:t>
      </w:r>
      <w:r w:rsidR="00E64284">
        <w:rPr>
          <w:rStyle w:val="st1"/>
          <w:u w:val="single"/>
        </w:rPr>
        <w:t>,</w:t>
      </w:r>
      <w:r w:rsidR="00945F74">
        <w:rPr>
          <w:rStyle w:val="st1"/>
          <w:u w:val="single"/>
        </w:rPr>
        <w:t xml:space="preserve"> negative</w:t>
      </w:r>
      <w:r w:rsidR="00E64284">
        <w:rPr>
          <w:rStyle w:val="st1"/>
          <w:u w:val="single"/>
        </w:rPr>
        <w:t>, and pending</w:t>
      </w:r>
      <w:r w:rsidR="00945F74">
        <w:rPr>
          <w:rStyle w:val="st1"/>
          <w:u w:val="single"/>
        </w:rPr>
        <w:t xml:space="preserve"> results</w:t>
      </w:r>
      <w:r w:rsidR="00D77388">
        <w:rPr>
          <w:rStyle w:val="st1"/>
          <w:u w:val="single"/>
        </w:rPr>
        <w:t xml:space="preserve">. </w:t>
      </w:r>
    </w:p>
    <w:p w14:paraId="0EB7BBEA" w14:textId="4F1A6F85" w:rsidR="00E64284" w:rsidRDefault="00E64284" w:rsidP="00E6428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8. The number of people who have been quarantined, in total and disaggregated by incarcerated individuals and staff, and further disaggregated by whether staff were uniform, civilian, or correctional health; and </w:t>
      </w:r>
    </w:p>
    <w:p w14:paraId="7E1385E0" w14:textId="0B765940" w:rsidR="00E154DB" w:rsidRDefault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c. The reports required by subdivision b of this section shall include, for every report issued on a Monday, the following information for the previous week and the previous month: </w:t>
      </w:r>
    </w:p>
    <w:p w14:paraId="4FCCF468" w14:textId="4AADB744" w:rsidR="005216BF" w:rsidRDefault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1</w:t>
      </w:r>
      <w:r w:rsidR="005216BF">
        <w:rPr>
          <w:rStyle w:val="st1"/>
          <w:u w:val="single"/>
        </w:rPr>
        <w:t xml:space="preserve">. The number of </w:t>
      </w:r>
      <w:r w:rsidR="00E859F8">
        <w:rPr>
          <w:rStyle w:val="st1"/>
          <w:u w:val="single"/>
        </w:rPr>
        <w:t xml:space="preserve">individuals </w:t>
      </w:r>
      <w:r w:rsidR="005216BF">
        <w:rPr>
          <w:rStyle w:val="st1"/>
          <w:u w:val="single"/>
        </w:rPr>
        <w:t xml:space="preserve">incarcerated </w:t>
      </w:r>
      <w:r w:rsidR="00E859F8">
        <w:rPr>
          <w:rStyle w:val="st1"/>
          <w:u w:val="single"/>
        </w:rPr>
        <w:t>solely on a definite sentence</w:t>
      </w:r>
      <w:r w:rsidR="005216BF">
        <w:rPr>
          <w:rStyle w:val="st1"/>
          <w:u w:val="single"/>
        </w:rPr>
        <w:t xml:space="preserve">, disaggregated by how many </w:t>
      </w:r>
      <w:r w:rsidR="00E859F8">
        <w:rPr>
          <w:rStyle w:val="st1"/>
          <w:u w:val="single"/>
        </w:rPr>
        <w:t xml:space="preserve">such individuals </w:t>
      </w:r>
      <w:r w:rsidR="005216BF">
        <w:rPr>
          <w:rStyle w:val="st1"/>
          <w:u w:val="single"/>
        </w:rPr>
        <w:t xml:space="preserve">have 30, 60, and 90 days </w:t>
      </w:r>
      <w:r w:rsidR="00E859F8">
        <w:rPr>
          <w:rStyle w:val="st1"/>
          <w:u w:val="single"/>
        </w:rPr>
        <w:t xml:space="preserve">remaining to serve </w:t>
      </w:r>
      <w:r w:rsidR="005216BF">
        <w:rPr>
          <w:rStyle w:val="st1"/>
          <w:u w:val="single"/>
        </w:rPr>
        <w:t xml:space="preserve">on </w:t>
      </w:r>
      <w:r w:rsidR="00E859F8">
        <w:rPr>
          <w:rStyle w:val="st1"/>
          <w:u w:val="single"/>
        </w:rPr>
        <w:t xml:space="preserve">such </w:t>
      </w:r>
      <w:r w:rsidR="005216BF">
        <w:rPr>
          <w:rStyle w:val="st1"/>
          <w:u w:val="single"/>
        </w:rPr>
        <w:t xml:space="preserve">sentence; </w:t>
      </w:r>
    </w:p>
    <w:p w14:paraId="1D15DD26" w14:textId="3BEE42A3" w:rsidR="000835C8" w:rsidRDefault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2</w:t>
      </w:r>
      <w:r w:rsidR="000835C8">
        <w:rPr>
          <w:rStyle w:val="st1"/>
          <w:u w:val="single"/>
        </w:rPr>
        <w:t xml:space="preserve">. The number of people in custody with a serious mental illness; </w:t>
      </w:r>
    </w:p>
    <w:p w14:paraId="1ECACF43" w14:textId="66332151" w:rsidR="001B2441" w:rsidRDefault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3</w:t>
      </w:r>
      <w:r w:rsidR="000835C8">
        <w:rPr>
          <w:rStyle w:val="st1"/>
          <w:u w:val="single"/>
        </w:rPr>
        <w:t xml:space="preserve">. The number </w:t>
      </w:r>
      <w:r w:rsidR="00084C49">
        <w:rPr>
          <w:rStyle w:val="st1"/>
          <w:u w:val="single"/>
        </w:rPr>
        <w:t>of mental health appointments completed</w:t>
      </w:r>
      <w:proofErr w:type="gramStart"/>
      <w:r w:rsidR="001B2441">
        <w:rPr>
          <w:rStyle w:val="st1"/>
          <w:u w:val="single"/>
        </w:rPr>
        <w:t>;</w:t>
      </w:r>
      <w:proofErr w:type="gramEnd"/>
      <w:r w:rsidR="001B2441">
        <w:rPr>
          <w:rStyle w:val="st1"/>
          <w:u w:val="single"/>
        </w:rPr>
        <w:t xml:space="preserve"> </w:t>
      </w:r>
    </w:p>
    <w:p w14:paraId="0596E818" w14:textId="7CBD35A5" w:rsidR="00E154DB" w:rsidRPr="00E154DB" w:rsidRDefault="00E154DB" w:rsidP="002A075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 xml:space="preserve">4. </w:t>
      </w:r>
      <w:r w:rsidRPr="00E154DB">
        <w:rPr>
          <w:rStyle w:val="st1"/>
          <w:u w:val="single"/>
        </w:rPr>
        <w:t>The amount of money spent at commissary on soap</w:t>
      </w:r>
      <w:proofErr w:type="gramStart"/>
      <w:r w:rsidRPr="00E154DB">
        <w:rPr>
          <w:rStyle w:val="st1"/>
          <w:u w:val="single"/>
        </w:rPr>
        <w:t>;</w:t>
      </w:r>
      <w:proofErr w:type="gramEnd"/>
      <w:r w:rsidRPr="00E154DB">
        <w:rPr>
          <w:rStyle w:val="st1"/>
          <w:u w:val="single"/>
        </w:rPr>
        <w:t xml:space="preserve"> </w:t>
      </w:r>
    </w:p>
    <w:p w14:paraId="1F351AE7" w14:textId="15AFDD81" w:rsidR="00E154DB" w:rsidRDefault="00E154DB" w:rsidP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5</w:t>
      </w:r>
      <w:r w:rsidRPr="00E154DB">
        <w:rPr>
          <w:rStyle w:val="st1"/>
          <w:u w:val="single"/>
        </w:rPr>
        <w:t>. The amount of money spent at commissary on hygiene products, in total</w:t>
      </w:r>
      <w:proofErr w:type="gramStart"/>
      <w:r w:rsidRPr="00E154DB">
        <w:rPr>
          <w:rStyle w:val="st1"/>
          <w:u w:val="single"/>
        </w:rPr>
        <w:t>;</w:t>
      </w:r>
      <w:proofErr w:type="gramEnd"/>
    </w:p>
    <w:p w14:paraId="57BB75F1" w14:textId="6EA91BC4" w:rsidR="00E64284" w:rsidRDefault="00E64284" w:rsidP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lastRenderedPageBreak/>
        <w:t>6. The number of requests for video visits made, in total and disaggregated by how many video requests were completed.</w:t>
      </w:r>
    </w:p>
    <w:p w14:paraId="03441371" w14:textId="6FD7631E" w:rsidR="001B2441" w:rsidRDefault="00E154D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d</w:t>
      </w:r>
      <w:r w:rsidR="00F77210">
        <w:rPr>
          <w:rStyle w:val="st1"/>
          <w:u w:val="single"/>
        </w:rPr>
        <w:t>. The department and correctional health services</w:t>
      </w:r>
      <w:r w:rsidR="00E64284">
        <w:rPr>
          <w:rStyle w:val="st1"/>
          <w:u w:val="single"/>
        </w:rPr>
        <w:t xml:space="preserve"> or the department of health and mental hygiene</w:t>
      </w:r>
      <w:r w:rsidR="00F77210">
        <w:rPr>
          <w:rStyle w:val="st1"/>
          <w:u w:val="single"/>
        </w:rPr>
        <w:t xml:space="preserve"> shall </w:t>
      </w:r>
      <w:r w:rsidR="001B2441">
        <w:rPr>
          <w:rStyle w:val="st1"/>
          <w:u w:val="single"/>
        </w:rPr>
        <w:t xml:space="preserve">provide weekly </w:t>
      </w:r>
      <w:r w:rsidR="00945F74">
        <w:rPr>
          <w:rStyle w:val="st1"/>
          <w:u w:val="single"/>
        </w:rPr>
        <w:t xml:space="preserve">in-person </w:t>
      </w:r>
      <w:r w:rsidR="001B2441">
        <w:rPr>
          <w:rStyle w:val="st1"/>
          <w:u w:val="single"/>
        </w:rPr>
        <w:t xml:space="preserve">updates to </w:t>
      </w:r>
      <w:r>
        <w:rPr>
          <w:rStyle w:val="st1"/>
          <w:u w:val="single"/>
        </w:rPr>
        <w:t>incarcerated individuals</w:t>
      </w:r>
      <w:r w:rsidR="001B2441">
        <w:rPr>
          <w:rStyle w:val="st1"/>
          <w:u w:val="single"/>
        </w:rPr>
        <w:t xml:space="preserve"> during the </w:t>
      </w:r>
      <w:r w:rsidR="004E4BC4">
        <w:rPr>
          <w:rStyle w:val="st1"/>
          <w:u w:val="single"/>
        </w:rPr>
        <w:t xml:space="preserve">duration of the </w:t>
      </w:r>
      <w:r w:rsidR="001B2441">
        <w:rPr>
          <w:rStyle w:val="st1"/>
          <w:u w:val="single"/>
        </w:rPr>
        <w:t xml:space="preserve">public health emergency. Minutes of such updates </w:t>
      </w:r>
      <w:proofErr w:type="gramStart"/>
      <w:r w:rsidR="001B2441">
        <w:rPr>
          <w:rStyle w:val="st1"/>
          <w:u w:val="single"/>
        </w:rPr>
        <w:t>shall be provided</w:t>
      </w:r>
      <w:proofErr w:type="gramEnd"/>
      <w:r w:rsidR="001B2441">
        <w:rPr>
          <w:rStyle w:val="st1"/>
          <w:u w:val="single"/>
        </w:rPr>
        <w:t xml:space="preserve"> to the Council</w:t>
      </w:r>
      <w:r w:rsidR="00945F74">
        <w:rPr>
          <w:rStyle w:val="st1"/>
          <w:u w:val="single"/>
        </w:rPr>
        <w:t xml:space="preserve"> and the board of correction. </w:t>
      </w:r>
      <w:r>
        <w:rPr>
          <w:rStyle w:val="st1"/>
          <w:u w:val="single"/>
        </w:rPr>
        <w:t>Such u</w:t>
      </w:r>
      <w:r w:rsidR="00945F74">
        <w:rPr>
          <w:rStyle w:val="st1"/>
          <w:u w:val="single"/>
        </w:rPr>
        <w:t>pdates</w:t>
      </w:r>
      <w:r w:rsidR="001B2441">
        <w:rPr>
          <w:rStyle w:val="st1"/>
          <w:u w:val="single"/>
        </w:rPr>
        <w:t xml:space="preserve"> shall include</w:t>
      </w:r>
      <w:r>
        <w:rPr>
          <w:rStyle w:val="st1"/>
          <w:u w:val="single"/>
        </w:rPr>
        <w:t xml:space="preserve"> the following information</w:t>
      </w:r>
      <w:r w:rsidR="001B2441">
        <w:rPr>
          <w:rStyle w:val="st1"/>
          <w:u w:val="single"/>
        </w:rPr>
        <w:t xml:space="preserve">: </w:t>
      </w:r>
    </w:p>
    <w:p w14:paraId="46B60A4F" w14:textId="72EA3662" w:rsidR="001B2441" w:rsidRDefault="00945F7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1. A summary of announcements</w:t>
      </w:r>
      <w:r w:rsidR="001B2441">
        <w:rPr>
          <w:rStyle w:val="st1"/>
          <w:u w:val="single"/>
        </w:rPr>
        <w:t xml:space="preserve"> made to the </w:t>
      </w:r>
      <w:proofErr w:type="gramStart"/>
      <w:r w:rsidR="001B2441">
        <w:rPr>
          <w:rStyle w:val="st1"/>
          <w:u w:val="single"/>
        </w:rPr>
        <w:t>general public</w:t>
      </w:r>
      <w:proofErr w:type="gramEnd"/>
      <w:r w:rsidR="001B2441">
        <w:rPr>
          <w:rStyle w:val="st1"/>
          <w:u w:val="single"/>
        </w:rPr>
        <w:t xml:space="preserve"> related to the </w:t>
      </w:r>
      <w:r w:rsidR="00E154DB">
        <w:rPr>
          <w:rStyle w:val="st1"/>
          <w:u w:val="single"/>
        </w:rPr>
        <w:t>public health</w:t>
      </w:r>
      <w:r w:rsidR="001B2441">
        <w:rPr>
          <w:rStyle w:val="st1"/>
          <w:u w:val="single"/>
        </w:rPr>
        <w:t xml:space="preserve"> emergency in the city of New York;  </w:t>
      </w:r>
    </w:p>
    <w:p w14:paraId="1EC0573D" w14:textId="14A0D1E1" w:rsidR="001B2441" w:rsidRDefault="001B244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2. Operational changes made within the jails in relation to the public health emergency</w:t>
      </w:r>
      <w:proofErr w:type="gramStart"/>
      <w:r>
        <w:rPr>
          <w:rStyle w:val="st1"/>
          <w:u w:val="single"/>
        </w:rPr>
        <w:t>;</w:t>
      </w:r>
      <w:proofErr w:type="gramEnd"/>
      <w:r>
        <w:rPr>
          <w:rStyle w:val="st1"/>
          <w:u w:val="single"/>
        </w:rPr>
        <w:t xml:space="preserve"> </w:t>
      </w:r>
    </w:p>
    <w:p w14:paraId="2F01C89A" w14:textId="534E094D" w:rsidR="001B2441" w:rsidRDefault="001B244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3. Changes in mediums people in custody can use to access physical and mental healthcare</w:t>
      </w:r>
      <w:proofErr w:type="gramStart"/>
      <w:r>
        <w:rPr>
          <w:rStyle w:val="st1"/>
          <w:u w:val="single"/>
        </w:rPr>
        <w:t>;</w:t>
      </w:r>
      <w:proofErr w:type="gramEnd"/>
      <w:r>
        <w:rPr>
          <w:rStyle w:val="st1"/>
          <w:u w:val="single"/>
        </w:rPr>
        <w:t xml:space="preserve"> </w:t>
      </w:r>
    </w:p>
    <w:p w14:paraId="59D22C2F" w14:textId="77777777" w:rsidR="00877FF3" w:rsidRDefault="00945F74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Style w:val="st1"/>
          <w:u w:val="single"/>
        </w:rPr>
      </w:pPr>
      <w:r>
        <w:rPr>
          <w:rStyle w:val="st1"/>
          <w:u w:val="single"/>
        </w:rPr>
        <w:t>4.</w:t>
      </w:r>
      <w:r w:rsidR="001B2441">
        <w:rPr>
          <w:rStyle w:val="st1"/>
          <w:u w:val="single"/>
        </w:rPr>
        <w:t xml:space="preserve"> Best public health practices to avoid the spread of </w:t>
      </w:r>
      <w:r w:rsidR="004E4BC4">
        <w:rPr>
          <w:rStyle w:val="st1"/>
          <w:u w:val="single"/>
        </w:rPr>
        <w:t xml:space="preserve">the infectious disease within the jail. </w:t>
      </w:r>
    </w:p>
    <w:p w14:paraId="0C92AF2A" w14:textId="069EB76E" w:rsidR="00877FF3" w:rsidRDefault="00877FF3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u w:val="single"/>
        </w:rPr>
      </w:pPr>
      <w:r>
        <w:rPr>
          <w:rStyle w:val="st1"/>
          <w:u w:val="single"/>
        </w:rPr>
        <w:t xml:space="preserve">e. </w:t>
      </w:r>
      <w:r w:rsidR="007B4BEB">
        <w:rPr>
          <w:rStyle w:val="st1"/>
          <w:u w:val="single"/>
        </w:rPr>
        <w:t>During the duration of a given</w:t>
      </w:r>
      <w:r>
        <w:rPr>
          <w:rStyle w:val="st1"/>
          <w:u w:val="single"/>
        </w:rPr>
        <w:t xml:space="preserve"> public health emergency, the </w:t>
      </w:r>
      <w:r w:rsidRPr="00877FF3">
        <w:rPr>
          <w:u w:val="single"/>
        </w:rPr>
        <w:t>department</w:t>
      </w:r>
      <w:r>
        <w:rPr>
          <w:u w:val="single"/>
        </w:rPr>
        <w:t xml:space="preserve"> and correctional health services</w:t>
      </w:r>
      <w:r w:rsidRPr="00877FF3">
        <w:rPr>
          <w:u w:val="single"/>
        </w:rPr>
        <w:t xml:space="preserve"> shall submit to the speaker of the council, and make publicly available on the department’s website</w:t>
      </w:r>
      <w:r>
        <w:rPr>
          <w:u w:val="single"/>
        </w:rPr>
        <w:t xml:space="preserve">, a </w:t>
      </w:r>
      <w:r w:rsidR="00C91422">
        <w:rPr>
          <w:u w:val="single"/>
        </w:rPr>
        <w:t>timeline of significant events</w:t>
      </w:r>
      <w:r>
        <w:rPr>
          <w:u w:val="single"/>
        </w:rPr>
        <w:t xml:space="preserve">. Such </w:t>
      </w:r>
      <w:r w:rsidR="00C91422">
        <w:rPr>
          <w:u w:val="single"/>
        </w:rPr>
        <w:t xml:space="preserve">a timeline </w:t>
      </w:r>
      <w:proofErr w:type="gramStart"/>
      <w:r w:rsidR="00C91422">
        <w:rPr>
          <w:u w:val="single"/>
        </w:rPr>
        <w:t xml:space="preserve">shall </w:t>
      </w:r>
      <w:r w:rsidR="007B4BEB">
        <w:rPr>
          <w:u w:val="single"/>
        </w:rPr>
        <w:t>be updated</w:t>
      </w:r>
      <w:proofErr w:type="gramEnd"/>
      <w:r w:rsidR="007B4BEB">
        <w:rPr>
          <w:u w:val="single"/>
        </w:rPr>
        <w:t xml:space="preserve"> weekly </w:t>
      </w:r>
    </w:p>
    <w:p w14:paraId="2C468F4B" w14:textId="77777777" w:rsidR="00953EE2" w:rsidRPr="00040EB0" w:rsidRDefault="00953EE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040EB0">
        <w:rPr>
          <w:color w:val="000000"/>
        </w:rPr>
        <w:t>§2. This local law takes effect</w:t>
      </w:r>
      <w:r w:rsidR="007C10EA" w:rsidRPr="00040EB0">
        <w:rPr>
          <w:color w:val="000000"/>
        </w:rPr>
        <w:t xml:space="preserve"> </w:t>
      </w:r>
      <w:r w:rsidR="00C008EB">
        <w:rPr>
          <w:color w:val="000000"/>
        </w:rPr>
        <w:t>immediately</w:t>
      </w:r>
      <w:r w:rsidRPr="00040EB0">
        <w:rPr>
          <w:color w:val="000000"/>
        </w:rPr>
        <w:t>.</w:t>
      </w:r>
    </w:p>
    <w:p w14:paraId="29F3F136" w14:textId="77777777" w:rsidR="002F196D" w:rsidRPr="00040EB0" w:rsidRDefault="002F196D" w:rsidP="00953EE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  <w:sectPr w:rsidR="002F196D" w:rsidRPr="00040EB0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E796A9B" w14:textId="77777777" w:rsidR="00B47730" w:rsidRPr="00040EB0" w:rsidRDefault="00B47730" w:rsidP="007101A2">
      <w:pPr>
        <w:ind w:firstLine="0"/>
        <w:jc w:val="both"/>
      </w:pPr>
    </w:p>
    <w:p w14:paraId="0D7D457C" w14:textId="77777777" w:rsidR="000E340F" w:rsidRDefault="000E340F" w:rsidP="007101A2">
      <w:pPr>
        <w:ind w:firstLine="0"/>
        <w:jc w:val="both"/>
        <w:rPr>
          <w:sz w:val="20"/>
          <w:szCs w:val="20"/>
        </w:rPr>
      </w:pPr>
    </w:p>
    <w:p w14:paraId="7F9D1DFD" w14:textId="77777777" w:rsidR="000E340F" w:rsidRDefault="000E340F" w:rsidP="007101A2">
      <w:pPr>
        <w:ind w:firstLine="0"/>
        <w:jc w:val="both"/>
        <w:rPr>
          <w:sz w:val="20"/>
          <w:szCs w:val="20"/>
        </w:rPr>
      </w:pPr>
    </w:p>
    <w:p w14:paraId="62FB6272" w14:textId="7062211C" w:rsidR="00EB262D" w:rsidRPr="00397860" w:rsidRDefault="00945F74" w:rsidP="007101A2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AS</w:t>
      </w:r>
    </w:p>
    <w:p w14:paraId="60FC9AB6" w14:textId="11EFACEA" w:rsidR="004E1CF2" w:rsidRPr="00397860" w:rsidRDefault="004E1CF2" w:rsidP="007101A2">
      <w:pPr>
        <w:ind w:firstLine="0"/>
        <w:jc w:val="both"/>
        <w:rPr>
          <w:sz w:val="20"/>
          <w:szCs w:val="20"/>
        </w:rPr>
      </w:pPr>
      <w:r w:rsidRPr="00397860">
        <w:rPr>
          <w:sz w:val="20"/>
          <w:szCs w:val="20"/>
        </w:rPr>
        <w:t xml:space="preserve">LS </w:t>
      </w:r>
      <w:r w:rsidR="00B47730" w:rsidRPr="00397860">
        <w:rPr>
          <w:sz w:val="20"/>
          <w:szCs w:val="20"/>
        </w:rPr>
        <w:t>#</w:t>
      </w:r>
      <w:r w:rsidR="00E154DB">
        <w:rPr>
          <w:sz w:val="20"/>
          <w:szCs w:val="20"/>
        </w:rPr>
        <w:t xml:space="preserve"> </w:t>
      </w:r>
      <w:r w:rsidR="00095EEB">
        <w:rPr>
          <w:sz w:val="20"/>
          <w:szCs w:val="20"/>
        </w:rPr>
        <w:t>14664/14877/14878</w:t>
      </w:r>
    </w:p>
    <w:p w14:paraId="55C81627" w14:textId="3BF0E67A" w:rsidR="004E1CF2" w:rsidRPr="00397860" w:rsidRDefault="00945F74" w:rsidP="007101A2">
      <w:pPr>
        <w:ind w:firstLine="0"/>
        <w:rPr>
          <w:sz w:val="20"/>
          <w:szCs w:val="20"/>
        </w:rPr>
      </w:pPr>
      <w:r>
        <w:rPr>
          <w:sz w:val="20"/>
          <w:szCs w:val="20"/>
        </w:rPr>
        <w:t>5/1</w:t>
      </w:r>
      <w:r w:rsidR="0094207C">
        <w:rPr>
          <w:sz w:val="20"/>
          <w:szCs w:val="20"/>
        </w:rPr>
        <w:t>4</w:t>
      </w:r>
      <w:r>
        <w:rPr>
          <w:sz w:val="20"/>
          <w:szCs w:val="20"/>
        </w:rPr>
        <w:t>/20</w:t>
      </w:r>
    </w:p>
    <w:sectPr w:rsidR="004E1CF2" w:rsidRPr="00397860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96C6F" w14:textId="77777777" w:rsidR="00866A9C" w:rsidRDefault="00866A9C">
      <w:r>
        <w:separator/>
      </w:r>
    </w:p>
    <w:p w14:paraId="5091A5BB" w14:textId="77777777" w:rsidR="00866A9C" w:rsidRDefault="00866A9C"/>
  </w:endnote>
  <w:endnote w:type="continuationSeparator" w:id="0">
    <w:p w14:paraId="6EE166BF" w14:textId="77777777" w:rsidR="00866A9C" w:rsidRDefault="00866A9C">
      <w:r>
        <w:continuationSeparator/>
      </w:r>
    </w:p>
    <w:p w14:paraId="582F929D" w14:textId="77777777" w:rsidR="00866A9C" w:rsidRDefault="00866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1FC9A" w14:textId="5D14A375" w:rsidR="004350EE" w:rsidRDefault="00435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E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C46AE0" w14:textId="77777777" w:rsidR="004350EE" w:rsidRDefault="004350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C4072" w14:textId="7C82647F" w:rsidR="004350EE" w:rsidRDefault="00435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814C54" w14:textId="77777777" w:rsidR="004350EE" w:rsidRDefault="0043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8AA5B" w14:textId="77777777" w:rsidR="00866A9C" w:rsidRDefault="00866A9C">
      <w:r>
        <w:separator/>
      </w:r>
    </w:p>
    <w:p w14:paraId="2A7C26FF" w14:textId="77777777" w:rsidR="00866A9C" w:rsidRDefault="00866A9C"/>
  </w:footnote>
  <w:footnote w:type="continuationSeparator" w:id="0">
    <w:p w14:paraId="6DADCA56" w14:textId="77777777" w:rsidR="00866A9C" w:rsidRDefault="00866A9C">
      <w:r>
        <w:continuationSeparator/>
      </w:r>
    </w:p>
    <w:p w14:paraId="3F38358F" w14:textId="77777777" w:rsidR="00866A9C" w:rsidRDefault="00866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D72"/>
    <w:multiLevelType w:val="hybridMultilevel"/>
    <w:tmpl w:val="D78A4F00"/>
    <w:lvl w:ilvl="0" w:tplc="F38E57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4"/>
    <w:rsid w:val="00000026"/>
    <w:rsid w:val="000135A3"/>
    <w:rsid w:val="00035181"/>
    <w:rsid w:val="00040EB0"/>
    <w:rsid w:val="00042F71"/>
    <w:rsid w:val="000502BC"/>
    <w:rsid w:val="00054764"/>
    <w:rsid w:val="00056BB0"/>
    <w:rsid w:val="000649DC"/>
    <w:rsid w:val="00064AFB"/>
    <w:rsid w:val="000835C8"/>
    <w:rsid w:val="00084C49"/>
    <w:rsid w:val="0009173E"/>
    <w:rsid w:val="00094A70"/>
    <w:rsid w:val="00095D50"/>
    <w:rsid w:val="00095EEB"/>
    <w:rsid w:val="000A2F6D"/>
    <w:rsid w:val="000B7DAB"/>
    <w:rsid w:val="000C0FB6"/>
    <w:rsid w:val="000D113A"/>
    <w:rsid w:val="000D4A7F"/>
    <w:rsid w:val="000E340F"/>
    <w:rsid w:val="000E6083"/>
    <w:rsid w:val="001073BD"/>
    <w:rsid w:val="00115B31"/>
    <w:rsid w:val="00116C48"/>
    <w:rsid w:val="001207B5"/>
    <w:rsid w:val="00121A2F"/>
    <w:rsid w:val="00145C0F"/>
    <w:rsid w:val="001509BF"/>
    <w:rsid w:val="00150A27"/>
    <w:rsid w:val="0015211E"/>
    <w:rsid w:val="00160AF9"/>
    <w:rsid w:val="00165627"/>
    <w:rsid w:val="00167107"/>
    <w:rsid w:val="00180BD2"/>
    <w:rsid w:val="00195A80"/>
    <w:rsid w:val="001B2441"/>
    <w:rsid w:val="001D4249"/>
    <w:rsid w:val="00205741"/>
    <w:rsid w:val="00207323"/>
    <w:rsid w:val="0021642E"/>
    <w:rsid w:val="0022099D"/>
    <w:rsid w:val="00241F94"/>
    <w:rsid w:val="00265A3E"/>
    <w:rsid w:val="00270162"/>
    <w:rsid w:val="00280955"/>
    <w:rsid w:val="00292C42"/>
    <w:rsid w:val="002A0757"/>
    <w:rsid w:val="002A0D84"/>
    <w:rsid w:val="002A66A3"/>
    <w:rsid w:val="002C2D1D"/>
    <w:rsid w:val="002C4435"/>
    <w:rsid w:val="002D5F4F"/>
    <w:rsid w:val="002F196D"/>
    <w:rsid w:val="002F269C"/>
    <w:rsid w:val="003002A0"/>
    <w:rsid w:val="00301E5D"/>
    <w:rsid w:val="003036AD"/>
    <w:rsid w:val="00310582"/>
    <w:rsid w:val="00320D3B"/>
    <w:rsid w:val="0033027F"/>
    <w:rsid w:val="003447CD"/>
    <w:rsid w:val="00352CA7"/>
    <w:rsid w:val="00371036"/>
    <w:rsid w:val="003720CF"/>
    <w:rsid w:val="003874A1"/>
    <w:rsid w:val="00387754"/>
    <w:rsid w:val="003906EF"/>
    <w:rsid w:val="00397860"/>
    <w:rsid w:val="003A1FD1"/>
    <w:rsid w:val="003A29EF"/>
    <w:rsid w:val="003A75C2"/>
    <w:rsid w:val="003D2255"/>
    <w:rsid w:val="003F26F9"/>
    <w:rsid w:val="003F3109"/>
    <w:rsid w:val="00432688"/>
    <w:rsid w:val="004342D4"/>
    <w:rsid w:val="004350EE"/>
    <w:rsid w:val="00444642"/>
    <w:rsid w:val="00447A01"/>
    <w:rsid w:val="00453A9C"/>
    <w:rsid w:val="00475748"/>
    <w:rsid w:val="004948B5"/>
    <w:rsid w:val="004B097C"/>
    <w:rsid w:val="004B6667"/>
    <w:rsid w:val="004C3994"/>
    <w:rsid w:val="004C4093"/>
    <w:rsid w:val="004E1CF2"/>
    <w:rsid w:val="004E4BC4"/>
    <w:rsid w:val="004E5C3F"/>
    <w:rsid w:val="004F3343"/>
    <w:rsid w:val="004F3B22"/>
    <w:rsid w:val="004F4B3A"/>
    <w:rsid w:val="004F5471"/>
    <w:rsid w:val="005020E8"/>
    <w:rsid w:val="005216BF"/>
    <w:rsid w:val="005356AC"/>
    <w:rsid w:val="00544C29"/>
    <w:rsid w:val="005462A8"/>
    <w:rsid w:val="00550E96"/>
    <w:rsid w:val="00554C35"/>
    <w:rsid w:val="005653EA"/>
    <w:rsid w:val="00586366"/>
    <w:rsid w:val="00595CD6"/>
    <w:rsid w:val="005A1EBD"/>
    <w:rsid w:val="005B5DE4"/>
    <w:rsid w:val="005C49B4"/>
    <w:rsid w:val="005C6980"/>
    <w:rsid w:val="005D4A03"/>
    <w:rsid w:val="005E3B32"/>
    <w:rsid w:val="005E4487"/>
    <w:rsid w:val="005E655A"/>
    <w:rsid w:val="005E7681"/>
    <w:rsid w:val="005F3AA6"/>
    <w:rsid w:val="006003F1"/>
    <w:rsid w:val="00610F7D"/>
    <w:rsid w:val="0061610A"/>
    <w:rsid w:val="0062306A"/>
    <w:rsid w:val="00624F0B"/>
    <w:rsid w:val="00626F16"/>
    <w:rsid w:val="00630AB3"/>
    <w:rsid w:val="006311F1"/>
    <w:rsid w:val="00636079"/>
    <w:rsid w:val="00651E11"/>
    <w:rsid w:val="00656205"/>
    <w:rsid w:val="006662DF"/>
    <w:rsid w:val="00681A55"/>
    <w:rsid w:val="00681A93"/>
    <w:rsid w:val="00687344"/>
    <w:rsid w:val="006A691C"/>
    <w:rsid w:val="006B26AF"/>
    <w:rsid w:val="006B590A"/>
    <w:rsid w:val="006B5AB9"/>
    <w:rsid w:val="006C1CAD"/>
    <w:rsid w:val="006D3E3C"/>
    <w:rsid w:val="006D562C"/>
    <w:rsid w:val="006E46EF"/>
    <w:rsid w:val="006F5CC7"/>
    <w:rsid w:val="007101A2"/>
    <w:rsid w:val="007218EB"/>
    <w:rsid w:val="0072551E"/>
    <w:rsid w:val="00727F04"/>
    <w:rsid w:val="007470C4"/>
    <w:rsid w:val="00750030"/>
    <w:rsid w:val="00761036"/>
    <w:rsid w:val="00767CD4"/>
    <w:rsid w:val="00770B9A"/>
    <w:rsid w:val="00780837"/>
    <w:rsid w:val="00794C51"/>
    <w:rsid w:val="00795C79"/>
    <w:rsid w:val="00797025"/>
    <w:rsid w:val="007A088D"/>
    <w:rsid w:val="007A1A40"/>
    <w:rsid w:val="007B15F4"/>
    <w:rsid w:val="007B293E"/>
    <w:rsid w:val="007B4BEB"/>
    <w:rsid w:val="007B6497"/>
    <w:rsid w:val="007C10EA"/>
    <w:rsid w:val="007C1D9D"/>
    <w:rsid w:val="007C6893"/>
    <w:rsid w:val="007D5882"/>
    <w:rsid w:val="007E73C5"/>
    <w:rsid w:val="007E79D5"/>
    <w:rsid w:val="007F270B"/>
    <w:rsid w:val="007F4087"/>
    <w:rsid w:val="00806569"/>
    <w:rsid w:val="008167F4"/>
    <w:rsid w:val="0083646C"/>
    <w:rsid w:val="008402EC"/>
    <w:rsid w:val="0085260B"/>
    <w:rsid w:val="00853E42"/>
    <w:rsid w:val="00866A9C"/>
    <w:rsid w:val="00872BFD"/>
    <w:rsid w:val="0087637A"/>
    <w:rsid w:val="00877FF3"/>
    <w:rsid w:val="00880099"/>
    <w:rsid w:val="008E28FA"/>
    <w:rsid w:val="008F0B17"/>
    <w:rsid w:val="00900ACB"/>
    <w:rsid w:val="00923E92"/>
    <w:rsid w:val="0092440A"/>
    <w:rsid w:val="00925D71"/>
    <w:rsid w:val="00932CCE"/>
    <w:rsid w:val="0094207C"/>
    <w:rsid w:val="00944FE5"/>
    <w:rsid w:val="00945F74"/>
    <w:rsid w:val="009521C1"/>
    <w:rsid w:val="00953EE2"/>
    <w:rsid w:val="00957C3B"/>
    <w:rsid w:val="00967760"/>
    <w:rsid w:val="009811C8"/>
    <w:rsid w:val="009822E5"/>
    <w:rsid w:val="00986BF3"/>
    <w:rsid w:val="009901CE"/>
    <w:rsid w:val="00990ECE"/>
    <w:rsid w:val="009D27E2"/>
    <w:rsid w:val="009D41CB"/>
    <w:rsid w:val="009F2C04"/>
    <w:rsid w:val="00A016F7"/>
    <w:rsid w:val="00A03635"/>
    <w:rsid w:val="00A10451"/>
    <w:rsid w:val="00A13880"/>
    <w:rsid w:val="00A269C2"/>
    <w:rsid w:val="00A444D0"/>
    <w:rsid w:val="00A46ACE"/>
    <w:rsid w:val="00A531EC"/>
    <w:rsid w:val="00A56A34"/>
    <w:rsid w:val="00A654D0"/>
    <w:rsid w:val="00A716FE"/>
    <w:rsid w:val="00AD1881"/>
    <w:rsid w:val="00AE212E"/>
    <w:rsid w:val="00AE601B"/>
    <w:rsid w:val="00AF39A5"/>
    <w:rsid w:val="00B15D83"/>
    <w:rsid w:val="00B1635A"/>
    <w:rsid w:val="00B20F61"/>
    <w:rsid w:val="00B30100"/>
    <w:rsid w:val="00B47730"/>
    <w:rsid w:val="00B47874"/>
    <w:rsid w:val="00BA2987"/>
    <w:rsid w:val="00BA2DFC"/>
    <w:rsid w:val="00BA4408"/>
    <w:rsid w:val="00BA45A8"/>
    <w:rsid w:val="00BA599A"/>
    <w:rsid w:val="00BA776E"/>
    <w:rsid w:val="00BB6434"/>
    <w:rsid w:val="00BC1806"/>
    <w:rsid w:val="00BC56EC"/>
    <w:rsid w:val="00BD4E49"/>
    <w:rsid w:val="00BE5D04"/>
    <w:rsid w:val="00BF76F0"/>
    <w:rsid w:val="00C008EB"/>
    <w:rsid w:val="00C0389D"/>
    <w:rsid w:val="00C15469"/>
    <w:rsid w:val="00C17210"/>
    <w:rsid w:val="00C17F90"/>
    <w:rsid w:val="00C26B02"/>
    <w:rsid w:val="00C46C63"/>
    <w:rsid w:val="00C732F9"/>
    <w:rsid w:val="00C91422"/>
    <w:rsid w:val="00C92A35"/>
    <w:rsid w:val="00C93F56"/>
    <w:rsid w:val="00C96CEE"/>
    <w:rsid w:val="00CA09E2"/>
    <w:rsid w:val="00CA2899"/>
    <w:rsid w:val="00CA30A1"/>
    <w:rsid w:val="00CA6B5C"/>
    <w:rsid w:val="00CB4480"/>
    <w:rsid w:val="00CC4ED3"/>
    <w:rsid w:val="00CD0566"/>
    <w:rsid w:val="00CE602C"/>
    <w:rsid w:val="00CF17D2"/>
    <w:rsid w:val="00CF294C"/>
    <w:rsid w:val="00D024D2"/>
    <w:rsid w:val="00D05593"/>
    <w:rsid w:val="00D07FBA"/>
    <w:rsid w:val="00D1684E"/>
    <w:rsid w:val="00D30A34"/>
    <w:rsid w:val="00D3549A"/>
    <w:rsid w:val="00D40384"/>
    <w:rsid w:val="00D52CE9"/>
    <w:rsid w:val="00D52FC5"/>
    <w:rsid w:val="00D77388"/>
    <w:rsid w:val="00D94395"/>
    <w:rsid w:val="00D975BE"/>
    <w:rsid w:val="00DA4BF2"/>
    <w:rsid w:val="00DA5218"/>
    <w:rsid w:val="00DA68F0"/>
    <w:rsid w:val="00DB6BFB"/>
    <w:rsid w:val="00DC3058"/>
    <w:rsid w:val="00DC57C0"/>
    <w:rsid w:val="00DD6241"/>
    <w:rsid w:val="00DE6E46"/>
    <w:rsid w:val="00DF7531"/>
    <w:rsid w:val="00DF7976"/>
    <w:rsid w:val="00E0423E"/>
    <w:rsid w:val="00E06550"/>
    <w:rsid w:val="00E06F78"/>
    <w:rsid w:val="00E13406"/>
    <w:rsid w:val="00E154DB"/>
    <w:rsid w:val="00E225ED"/>
    <w:rsid w:val="00E310B4"/>
    <w:rsid w:val="00E31413"/>
    <w:rsid w:val="00E34500"/>
    <w:rsid w:val="00E37C8F"/>
    <w:rsid w:val="00E42EF6"/>
    <w:rsid w:val="00E43756"/>
    <w:rsid w:val="00E52694"/>
    <w:rsid w:val="00E53EDE"/>
    <w:rsid w:val="00E611AD"/>
    <w:rsid w:val="00E611DE"/>
    <w:rsid w:val="00E63EF9"/>
    <w:rsid w:val="00E64284"/>
    <w:rsid w:val="00E736D0"/>
    <w:rsid w:val="00E84A4E"/>
    <w:rsid w:val="00E859F8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418B"/>
    <w:rsid w:val="00F15383"/>
    <w:rsid w:val="00F23C44"/>
    <w:rsid w:val="00F33321"/>
    <w:rsid w:val="00F34140"/>
    <w:rsid w:val="00F410EF"/>
    <w:rsid w:val="00F71761"/>
    <w:rsid w:val="00F77210"/>
    <w:rsid w:val="00F81933"/>
    <w:rsid w:val="00F85669"/>
    <w:rsid w:val="00F958F2"/>
    <w:rsid w:val="00FA5BBD"/>
    <w:rsid w:val="00FA63F7"/>
    <w:rsid w:val="00FA7791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74F0"/>
  <w15:docId w15:val="{9E7E05A8-2FBD-4D95-B82B-625B92F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3EE2"/>
    <w:pPr>
      <w:spacing w:before="100" w:beforeAutospacing="1" w:after="100" w:afterAutospacing="1"/>
      <w:ind w:firstLine="0"/>
    </w:pPr>
  </w:style>
  <w:style w:type="character" w:customStyle="1" w:styleId="st1">
    <w:name w:val="st1"/>
    <w:basedOn w:val="DefaultParagraphFont"/>
    <w:rsid w:val="004F3B22"/>
  </w:style>
  <w:style w:type="character" w:styleId="CommentReference">
    <w:name w:val="annotation reference"/>
    <w:basedOn w:val="DefaultParagraphFont"/>
    <w:uiPriority w:val="99"/>
    <w:semiHidden/>
    <w:unhideWhenUsed/>
    <w:rsid w:val="00B4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7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5462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DF4E749B40FBA727865C3A4C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832E-1614-469B-A39A-CDA2337BB342}"/>
      </w:docPartPr>
      <w:docPartBody>
        <w:p w:rsidR="00F11B19" w:rsidRDefault="00F11B19">
          <w:pPr>
            <w:pStyle w:val="BABCDF4E749B40FBA727865C3A4CF334"/>
          </w:pPr>
          <w:r>
            <w:rPr>
              <w:rStyle w:val="PlaceholderText"/>
              <w:rFonts w:eastAsia="Calibri"/>
              <w:color w:val="00B0F0"/>
            </w:rPr>
            <w:t>{choose an item}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9"/>
    <w:rsid w:val="000B2AA7"/>
    <w:rsid w:val="00182A12"/>
    <w:rsid w:val="0089479A"/>
    <w:rsid w:val="00975683"/>
    <w:rsid w:val="00A51F0D"/>
    <w:rsid w:val="00A9364B"/>
    <w:rsid w:val="00C84C6C"/>
    <w:rsid w:val="00C973CB"/>
    <w:rsid w:val="00EB2B90"/>
    <w:rsid w:val="00F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A79FADC6ED43B6958112A67CF0CE46">
    <w:name w:val="DDA79FADC6ED43B6958112A67CF0CE46"/>
  </w:style>
  <w:style w:type="paragraph" w:customStyle="1" w:styleId="BABCDF4E749B40FBA727865C3A4CF334">
    <w:name w:val="BABCDF4E749B40FBA727865C3A4CF334"/>
  </w:style>
  <w:style w:type="paragraph" w:customStyle="1" w:styleId="3F017BDD577B4144917A30511E9B896C">
    <w:name w:val="3F017BDD577B4144917A30511E9B896C"/>
  </w:style>
  <w:style w:type="paragraph" w:customStyle="1" w:styleId="BF0C18B58955493E9783E0AAD6DE22A2">
    <w:name w:val="BF0C18B58955493E9783E0AAD6DE22A2"/>
  </w:style>
  <w:style w:type="paragraph" w:customStyle="1" w:styleId="181D208B50F34039BAE9C0B0B0E1A3AE">
    <w:name w:val="181D208B50F34039BAE9C0B0B0E1A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68B2-0E0A-4DB1-8FF7-04E36FCF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Kingsley, Josh</dc:creator>
  <cp:lastModifiedBy>DelFranco, Ruthie</cp:lastModifiedBy>
  <cp:revision>11</cp:revision>
  <cp:lastPrinted>2018-05-29T19:13:00Z</cp:lastPrinted>
  <dcterms:created xsi:type="dcterms:W3CDTF">2020-05-14T17:11:00Z</dcterms:created>
  <dcterms:modified xsi:type="dcterms:W3CDTF">2020-06-04T13:20:00Z</dcterms:modified>
</cp:coreProperties>
</file>