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8E81E" w14:textId="74631D74" w:rsidR="00953797" w:rsidRDefault="00E65BFE" w:rsidP="00E65B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Res. No.</w:t>
      </w:r>
      <w:r w:rsidR="00692C77">
        <w:rPr>
          <w:rFonts w:ascii="Times New Roman" w:hAnsi="Times New Roman" w:cs="Times New Roman"/>
          <w:sz w:val="24"/>
          <w:szCs w:val="24"/>
        </w:rPr>
        <w:t xml:space="preserve"> 1278</w:t>
      </w:r>
    </w:p>
    <w:p w14:paraId="280DC9F3" w14:textId="77777777" w:rsidR="00E65BFE" w:rsidRDefault="00E65BFE" w:rsidP="00E65B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3347D9" w14:textId="77777777" w:rsidR="00D0622F" w:rsidRPr="00D0622F" w:rsidRDefault="00D0622F" w:rsidP="00E65BFE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  <w:r w:rsidRPr="00D0622F">
        <w:rPr>
          <w:rFonts w:ascii="Times New Roman" w:hAnsi="Times New Roman" w:cs="Times New Roman"/>
          <w:vanish/>
          <w:sz w:val="24"/>
          <w:szCs w:val="24"/>
        </w:rPr>
        <w:t>..Title</w:t>
      </w:r>
    </w:p>
    <w:p w14:paraId="34093D47" w14:textId="02E6D355" w:rsidR="00E65BFE" w:rsidRDefault="00E65BFE" w:rsidP="00E65B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</w:t>
      </w:r>
      <w:r w:rsidR="004A0691">
        <w:rPr>
          <w:rFonts w:ascii="Times New Roman" w:hAnsi="Times New Roman" w:cs="Times New Roman"/>
          <w:sz w:val="24"/>
          <w:szCs w:val="24"/>
        </w:rPr>
        <w:t>calling on all S&amp;P 500 and Fortune 500 companies</w:t>
      </w:r>
      <w:r>
        <w:rPr>
          <w:rFonts w:ascii="Times New Roman" w:hAnsi="Times New Roman" w:cs="Times New Roman"/>
          <w:sz w:val="24"/>
          <w:szCs w:val="24"/>
        </w:rPr>
        <w:t xml:space="preserve"> to adopt the Rooney Rule as part of their hiring practices</w:t>
      </w:r>
      <w:r w:rsidR="00AE23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an effort to increase diversity</w:t>
      </w:r>
      <w:r w:rsidR="00D0622F">
        <w:rPr>
          <w:rFonts w:ascii="Times New Roman" w:hAnsi="Times New Roman" w:cs="Times New Roman"/>
          <w:sz w:val="24"/>
          <w:szCs w:val="24"/>
        </w:rPr>
        <w:t>.</w:t>
      </w:r>
    </w:p>
    <w:p w14:paraId="6C46255D" w14:textId="32F6E34C" w:rsidR="00D0622F" w:rsidRPr="00D0622F" w:rsidRDefault="00D0622F" w:rsidP="00E65BFE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  <w:r w:rsidRPr="00D0622F">
        <w:rPr>
          <w:rFonts w:ascii="Times New Roman" w:hAnsi="Times New Roman" w:cs="Times New Roman"/>
          <w:vanish/>
          <w:sz w:val="24"/>
          <w:szCs w:val="24"/>
        </w:rPr>
        <w:t>..Body</w:t>
      </w:r>
    </w:p>
    <w:p w14:paraId="6180AA01" w14:textId="77777777" w:rsidR="00E65BFE" w:rsidRDefault="00E65BFE" w:rsidP="00E65B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90B3F9" w14:textId="77777777" w:rsidR="006B7854" w:rsidRDefault="006B7854" w:rsidP="006B78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Council Members Cornegy Jr. and Powers</w:t>
      </w:r>
    </w:p>
    <w:p w14:paraId="3E1B9926" w14:textId="77777777" w:rsidR="00E65BFE" w:rsidRDefault="00E65BFE" w:rsidP="00E65BFE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3CF25E4" w14:textId="2B7B44CD" w:rsidR="005119BF" w:rsidRDefault="009031AC" w:rsidP="00963567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19BF">
        <w:rPr>
          <w:rFonts w:ascii="Times New Roman" w:hAnsi="Times New Roman" w:cs="Times New Roman"/>
          <w:sz w:val="24"/>
          <w:szCs w:val="24"/>
        </w:rPr>
        <w:t xml:space="preserve">Whereas, </w:t>
      </w:r>
      <w:r w:rsidR="00B0772D">
        <w:rPr>
          <w:rFonts w:ascii="Times New Roman" w:hAnsi="Times New Roman" w:cs="Times New Roman"/>
          <w:sz w:val="24"/>
          <w:szCs w:val="24"/>
        </w:rPr>
        <w:t>T</w:t>
      </w:r>
      <w:r w:rsidR="002E582D">
        <w:rPr>
          <w:rFonts w:ascii="Times New Roman" w:hAnsi="Times New Roman" w:cs="Times New Roman"/>
          <w:sz w:val="24"/>
          <w:szCs w:val="24"/>
        </w:rPr>
        <w:t xml:space="preserve">he </w:t>
      </w:r>
      <w:r w:rsidR="00AE2348">
        <w:rPr>
          <w:rFonts w:ascii="Times New Roman" w:hAnsi="Times New Roman" w:cs="Times New Roman"/>
          <w:sz w:val="24"/>
          <w:szCs w:val="24"/>
        </w:rPr>
        <w:t>Standard and Poor (</w:t>
      </w:r>
      <w:r w:rsidR="005119BF">
        <w:rPr>
          <w:rFonts w:ascii="Times New Roman" w:hAnsi="Times New Roman" w:cs="Times New Roman"/>
          <w:sz w:val="24"/>
          <w:szCs w:val="24"/>
        </w:rPr>
        <w:t>S&amp;P</w:t>
      </w:r>
      <w:r w:rsidR="00AE2348">
        <w:rPr>
          <w:rFonts w:ascii="Times New Roman" w:hAnsi="Times New Roman" w:cs="Times New Roman"/>
          <w:sz w:val="24"/>
          <w:szCs w:val="24"/>
        </w:rPr>
        <w:t>)</w:t>
      </w:r>
      <w:r w:rsidR="005119BF">
        <w:rPr>
          <w:rFonts w:ascii="Times New Roman" w:hAnsi="Times New Roman" w:cs="Times New Roman"/>
          <w:sz w:val="24"/>
          <w:szCs w:val="24"/>
        </w:rPr>
        <w:t xml:space="preserve"> 500 and Fortune 500</w:t>
      </w:r>
      <w:r w:rsidR="002E582D">
        <w:rPr>
          <w:rFonts w:ascii="Times New Roman" w:hAnsi="Times New Roman" w:cs="Times New Roman"/>
          <w:sz w:val="24"/>
          <w:szCs w:val="24"/>
        </w:rPr>
        <w:t xml:space="preserve"> are </w:t>
      </w:r>
      <w:r w:rsidR="00AE2348">
        <w:rPr>
          <w:rFonts w:ascii="Times New Roman" w:hAnsi="Times New Roman" w:cs="Times New Roman"/>
          <w:sz w:val="24"/>
          <w:szCs w:val="24"/>
        </w:rPr>
        <w:t>two indexes that measure</w:t>
      </w:r>
      <w:r w:rsidR="002E582D">
        <w:rPr>
          <w:rFonts w:ascii="Times New Roman" w:hAnsi="Times New Roman" w:cs="Times New Roman"/>
          <w:sz w:val="24"/>
          <w:szCs w:val="24"/>
        </w:rPr>
        <w:t xml:space="preserve"> companies in the United States (US) based on market capitalization </w:t>
      </w:r>
      <w:r w:rsidR="001F0E39">
        <w:rPr>
          <w:rFonts w:ascii="Times New Roman" w:hAnsi="Times New Roman" w:cs="Times New Roman"/>
          <w:sz w:val="24"/>
          <w:szCs w:val="24"/>
        </w:rPr>
        <w:t>and</w:t>
      </w:r>
      <w:r w:rsidR="002E582D">
        <w:rPr>
          <w:rFonts w:ascii="Times New Roman" w:hAnsi="Times New Roman" w:cs="Times New Roman"/>
          <w:sz w:val="24"/>
          <w:szCs w:val="24"/>
        </w:rPr>
        <w:t xml:space="preserve"> revenue</w:t>
      </w:r>
      <w:r w:rsidR="00FA191B">
        <w:rPr>
          <w:rFonts w:ascii="Times New Roman" w:hAnsi="Times New Roman" w:cs="Times New Roman"/>
          <w:sz w:val="24"/>
          <w:szCs w:val="24"/>
        </w:rPr>
        <w:t>, respectively</w:t>
      </w:r>
      <w:r w:rsidR="002E582D">
        <w:rPr>
          <w:rFonts w:ascii="Times New Roman" w:hAnsi="Times New Roman" w:cs="Times New Roman"/>
          <w:sz w:val="24"/>
          <w:szCs w:val="24"/>
        </w:rPr>
        <w:t xml:space="preserve">; and </w:t>
      </w:r>
    </w:p>
    <w:p w14:paraId="7CED628F" w14:textId="4FB12974" w:rsidR="00794457" w:rsidRDefault="00794457" w:rsidP="00963567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Whereas, As S&amp;P 500 and Fortune 500 companies </w:t>
      </w:r>
      <w:r w:rsidR="004826EE">
        <w:rPr>
          <w:rFonts w:ascii="Times New Roman" w:hAnsi="Times New Roman" w:cs="Times New Roman"/>
          <w:sz w:val="24"/>
          <w:szCs w:val="24"/>
        </w:rPr>
        <w:t xml:space="preserve">generally </w:t>
      </w:r>
      <w:r>
        <w:rPr>
          <w:rFonts w:ascii="Times New Roman" w:hAnsi="Times New Roman" w:cs="Times New Roman"/>
          <w:sz w:val="24"/>
          <w:szCs w:val="24"/>
        </w:rPr>
        <w:t>make up</w:t>
      </w:r>
      <w:r w:rsidR="00963567">
        <w:rPr>
          <w:rFonts w:ascii="Times New Roman" w:hAnsi="Times New Roman" w:cs="Times New Roman"/>
          <w:sz w:val="24"/>
          <w:szCs w:val="24"/>
        </w:rPr>
        <w:t xml:space="preserve"> some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567">
        <w:rPr>
          <w:rFonts w:ascii="Times New Roman" w:hAnsi="Times New Roman" w:cs="Times New Roman"/>
          <w:sz w:val="24"/>
          <w:szCs w:val="24"/>
        </w:rPr>
        <w:t xml:space="preserve">most valued </w:t>
      </w:r>
      <w:r w:rsidR="00EF5AD9">
        <w:rPr>
          <w:rFonts w:ascii="Times New Roman" w:hAnsi="Times New Roman" w:cs="Times New Roman"/>
          <w:sz w:val="24"/>
          <w:szCs w:val="24"/>
        </w:rPr>
        <w:t>and largest</w:t>
      </w:r>
      <w:r w:rsidR="00B265AC">
        <w:rPr>
          <w:rFonts w:ascii="Times New Roman" w:hAnsi="Times New Roman" w:cs="Times New Roman"/>
          <w:sz w:val="24"/>
          <w:szCs w:val="24"/>
        </w:rPr>
        <w:t xml:space="preserve"> companies in the US, </w:t>
      </w:r>
      <w:r w:rsidR="006E666E">
        <w:rPr>
          <w:rFonts w:ascii="Times New Roman" w:hAnsi="Times New Roman" w:cs="Times New Roman"/>
          <w:sz w:val="24"/>
          <w:szCs w:val="24"/>
        </w:rPr>
        <w:t>with about 330 companies being in both the S&amp;P 500 and Fortune 500 in any given year, according to Fortune Magazine,</w:t>
      </w:r>
      <w:r>
        <w:rPr>
          <w:rFonts w:ascii="Times New Roman" w:hAnsi="Times New Roman" w:cs="Times New Roman"/>
          <w:sz w:val="24"/>
          <w:szCs w:val="24"/>
        </w:rPr>
        <w:t xml:space="preserve"> it is important for these companies to have equitable and inclusiv</w:t>
      </w:r>
      <w:r w:rsidR="00685B4F">
        <w:rPr>
          <w:rFonts w:ascii="Times New Roman" w:hAnsi="Times New Roman" w:cs="Times New Roman"/>
          <w:sz w:val="24"/>
          <w:szCs w:val="24"/>
        </w:rPr>
        <w:t xml:space="preserve">e hiring practices </w:t>
      </w:r>
      <w:r>
        <w:rPr>
          <w:rFonts w:ascii="Times New Roman" w:hAnsi="Times New Roman" w:cs="Times New Roman"/>
          <w:sz w:val="24"/>
          <w:szCs w:val="24"/>
        </w:rPr>
        <w:t>to ensure diverse company</w:t>
      </w:r>
      <w:r w:rsidR="000904E2">
        <w:rPr>
          <w:rFonts w:ascii="Times New Roman" w:hAnsi="Times New Roman" w:cs="Times New Roman"/>
          <w:sz w:val="24"/>
          <w:szCs w:val="24"/>
        </w:rPr>
        <w:t xml:space="preserve"> board </w:t>
      </w:r>
      <w:r>
        <w:rPr>
          <w:rFonts w:ascii="Times New Roman" w:hAnsi="Times New Roman" w:cs="Times New Roman"/>
          <w:sz w:val="24"/>
          <w:szCs w:val="24"/>
        </w:rPr>
        <w:t>directors</w:t>
      </w:r>
      <w:r w:rsidR="000904E2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="00AE2348">
        <w:rPr>
          <w:rFonts w:ascii="Times New Roman" w:hAnsi="Times New Roman" w:cs="Times New Roman"/>
          <w:sz w:val="24"/>
          <w:szCs w:val="24"/>
        </w:rPr>
        <w:t>chief</w:t>
      </w:r>
      <w:proofErr w:type="gramEnd"/>
      <w:r w:rsidR="00AE2348">
        <w:rPr>
          <w:rFonts w:ascii="Times New Roman" w:hAnsi="Times New Roman" w:cs="Times New Roman"/>
          <w:sz w:val="24"/>
          <w:szCs w:val="24"/>
        </w:rPr>
        <w:t xml:space="preserve"> executive officers </w:t>
      </w:r>
      <w:r w:rsidR="000904E2">
        <w:rPr>
          <w:rFonts w:ascii="Times New Roman" w:hAnsi="Times New Roman" w:cs="Times New Roman"/>
          <w:sz w:val="24"/>
          <w:szCs w:val="24"/>
        </w:rPr>
        <w:t>(CEO</w:t>
      </w:r>
      <w:r w:rsidR="00073AB2">
        <w:rPr>
          <w:rFonts w:ascii="Times New Roman" w:hAnsi="Times New Roman" w:cs="Times New Roman"/>
          <w:sz w:val="24"/>
          <w:szCs w:val="24"/>
        </w:rPr>
        <w:t>s</w:t>
      </w:r>
      <w:r w:rsidR="000904E2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</w:p>
    <w:p w14:paraId="39EAF3C6" w14:textId="698CC97A" w:rsidR="00895F75" w:rsidRDefault="00D1171A" w:rsidP="00963567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Whereas, One such poli</w:t>
      </w:r>
      <w:r w:rsidR="00A44BD0">
        <w:rPr>
          <w:rFonts w:ascii="Times New Roman" w:hAnsi="Times New Roman" w:cs="Times New Roman"/>
          <w:sz w:val="24"/>
          <w:szCs w:val="24"/>
        </w:rPr>
        <w:t>cy that would achieve this goal</w:t>
      </w:r>
      <w:r w:rsidR="00EA18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A44BD0">
        <w:rPr>
          <w:rFonts w:ascii="Times New Roman" w:hAnsi="Times New Roman" w:cs="Times New Roman"/>
          <w:sz w:val="24"/>
          <w:szCs w:val="24"/>
        </w:rPr>
        <w:t xml:space="preserve">a policy </w:t>
      </w:r>
      <w:r w:rsidR="00073AB2">
        <w:rPr>
          <w:rFonts w:ascii="Times New Roman" w:hAnsi="Times New Roman" w:cs="Times New Roman"/>
          <w:sz w:val="24"/>
          <w:szCs w:val="24"/>
        </w:rPr>
        <w:t xml:space="preserve">of </w:t>
      </w:r>
      <w:r w:rsidR="00A44BD0">
        <w:rPr>
          <w:rFonts w:ascii="Times New Roman" w:hAnsi="Times New Roman" w:cs="Times New Roman"/>
          <w:sz w:val="24"/>
          <w:szCs w:val="24"/>
        </w:rPr>
        <w:t>the</w:t>
      </w:r>
      <w:r w:rsidR="006847DC">
        <w:rPr>
          <w:rFonts w:ascii="Times New Roman" w:hAnsi="Times New Roman" w:cs="Times New Roman"/>
          <w:sz w:val="24"/>
          <w:szCs w:val="24"/>
        </w:rPr>
        <w:t xml:space="preserve"> National </w:t>
      </w:r>
      <w:r w:rsidR="002D11AA">
        <w:rPr>
          <w:rFonts w:ascii="Times New Roman" w:hAnsi="Times New Roman" w:cs="Times New Roman"/>
          <w:sz w:val="24"/>
          <w:szCs w:val="24"/>
        </w:rPr>
        <w:t>Football</w:t>
      </w:r>
      <w:r w:rsidR="006847DC">
        <w:rPr>
          <w:rFonts w:ascii="Times New Roman" w:hAnsi="Times New Roman" w:cs="Times New Roman"/>
          <w:sz w:val="24"/>
          <w:szCs w:val="24"/>
        </w:rPr>
        <w:t xml:space="preserve"> League</w:t>
      </w:r>
      <w:r w:rsidR="00A44BD0">
        <w:rPr>
          <w:rFonts w:ascii="Times New Roman" w:hAnsi="Times New Roman" w:cs="Times New Roman"/>
          <w:sz w:val="24"/>
          <w:szCs w:val="24"/>
        </w:rPr>
        <w:t xml:space="preserve"> </w:t>
      </w:r>
      <w:r w:rsidR="006847DC">
        <w:rPr>
          <w:rFonts w:ascii="Times New Roman" w:hAnsi="Times New Roman" w:cs="Times New Roman"/>
          <w:sz w:val="24"/>
          <w:szCs w:val="24"/>
        </w:rPr>
        <w:t>(NFL</w:t>
      </w:r>
      <w:r w:rsidR="00073AB2">
        <w:rPr>
          <w:rFonts w:ascii="Times New Roman" w:hAnsi="Times New Roman" w:cs="Times New Roman"/>
          <w:sz w:val="24"/>
          <w:szCs w:val="24"/>
        </w:rPr>
        <w:t xml:space="preserve">), known as the “Rooney Rule,” </w:t>
      </w:r>
      <w:r w:rsidR="00741F8C">
        <w:rPr>
          <w:rFonts w:ascii="Times New Roman" w:hAnsi="Times New Roman" w:cs="Times New Roman"/>
          <w:sz w:val="24"/>
          <w:szCs w:val="24"/>
        </w:rPr>
        <w:t>which</w:t>
      </w:r>
      <w:r w:rsidR="00AE4865">
        <w:rPr>
          <w:rFonts w:ascii="Times New Roman" w:hAnsi="Times New Roman" w:cs="Times New Roman"/>
          <w:sz w:val="24"/>
          <w:szCs w:val="24"/>
        </w:rPr>
        <w:t xml:space="preserve"> </w:t>
      </w:r>
      <w:r w:rsidR="00895F75">
        <w:rPr>
          <w:rFonts w:ascii="Times New Roman" w:hAnsi="Times New Roman" w:cs="Times New Roman"/>
          <w:sz w:val="24"/>
          <w:szCs w:val="24"/>
        </w:rPr>
        <w:t xml:space="preserve">requires every team with a head coaching vacancy to interview at least one or more diverse candidates; and </w:t>
      </w:r>
    </w:p>
    <w:p w14:paraId="0596B518" w14:textId="2DB75A42" w:rsidR="00895F75" w:rsidRDefault="00895F75" w:rsidP="00963567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Whereas, </w:t>
      </w:r>
      <w:r w:rsidR="00E915CA">
        <w:rPr>
          <w:rFonts w:ascii="Times New Roman" w:hAnsi="Times New Roman" w:cs="Times New Roman"/>
          <w:sz w:val="24"/>
          <w:szCs w:val="24"/>
        </w:rPr>
        <w:t>According to the NFL, this policy has been expanded over the years</w:t>
      </w:r>
      <w:r>
        <w:rPr>
          <w:rFonts w:ascii="Times New Roman" w:hAnsi="Times New Roman" w:cs="Times New Roman"/>
          <w:sz w:val="24"/>
          <w:szCs w:val="24"/>
        </w:rPr>
        <w:t xml:space="preserve"> to require teams to: interview at least one or more diverse candidates for general manager jobs and equivalent front office positions; interview at least one diverse candidate from the Career Development Advisory Panel list or a diverse candidate not currently employed by the team; continue</w:t>
      </w:r>
      <w:r w:rsidR="00963567">
        <w:rPr>
          <w:rFonts w:ascii="Times New Roman" w:hAnsi="Times New Roman" w:cs="Times New Roman"/>
          <w:sz w:val="24"/>
          <w:szCs w:val="24"/>
        </w:rPr>
        <w:t xml:space="preserve"> to utilize best practices for considering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5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multiple diverse candidates; maintain complete records and furnish </w:t>
      </w:r>
      <w:r w:rsidR="00343475">
        <w:rPr>
          <w:rFonts w:ascii="Times New Roman" w:hAnsi="Times New Roman" w:cs="Times New Roman"/>
          <w:sz w:val="24"/>
          <w:szCs w:val="24"/>
        </w:rPr>
        <w:t xml:space="preserve">such records </w:t>
      </w:r>
      <w:r>
        <w:rPr>
          <w:rFonts w:ascii="Times New Roman" w:hAnsi="Times New Roman" w:cs="Times New Roman"/>
          <w:sz w:val="24"/>
          <w:szCs w:val="24"/>
        </w:rPr>
        <w:t xml:space="preserve">to the NFL upon </w:t>
      </w:r>
      <w:r w:rsidR="00343475">
        <w:rPr>
          <w:rFonts w:ascii="Times New Roman" w:hAnsi="Times New Roman" w:cs="Times New Roman"/>
          <w:sz w:val="24"/>
          <w:szCs w:val="24"/>
        </w:rPr>
        <w:t xml:space="preserve">the NFL </w:t>
      </w:r>
      <w:r>
        <w:rPr>
          <w:rFonts w:ascii="Times New Roman" w:hAnsi="Times New Roman" w:cs="Times New Roman"/>
          <w:sz w:val="24"/>
          <w:szCs w:val="24"/>
        </w:rPr>
        <w:t>Commissioner’s request</w:t>
      </w:r>
      <w:r w:rsidR="00A401F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CA7A75">
        <w:rPr>
          <w:rFonts w:ascii="Times New Roman" w:hAnsi="Times New Roman" w:cs="Times New Roman"/>
          <w:sz w:val="24"/>
          <w:szCs w:val="24"/>
        </w:rPr>
        <w:t xml:space="preserve">ensure that </w:t>
      </w: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CA7A7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final decision-maker is involved in the beginning of the hiring process, he/she must be involved through the conclusion of the process; and </w:t>
      </w:r>
    </w:p>
    <w:p w14:paraId="01AE1C1C" w14:textId="4ADB88FC" w:rsidR="00BF0A53" w:rsidRDefault="00BF0A53" w:rsidP="00963567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A27DDA">
        <w:rPr>
          <w:rFonts w:ascii="Times New Roman" w:hAnsi="Times New Roman" w:cs="Times New Roman"/>
          <w:sz w:val="24"/>
          <w:szCs w:val="24"/>
        </w:rPr>
        <w:t>The need</w:t>
      </w:r>
      <w:r w:rsidR="00695427">
        <w:rPr>
          <w:rFonts w:ascii="Times New Roman" w:hAnsi="Times New Roman" w:cs="Times New Roman"/>
          <w:sz w:val="24"/>
          <w:szCs w:val="24"/>
        </w:rPr>
        <w:t xml:space="preserve"> for the Rooney Rule</w:t>
      </w:r>
      <w:r w:rsidR="007402E8">
        <w:rPr>
          <w:rFonts w:ascii="Times New Roman" w:hAnsi="Times New Roman" w:cs="Times New Roman"/>
          <w:sz w:val="24"/>
          <w:szCs w:val="24"/>
        </w:rPr>
        <w:t xml:space="preserve"> within US companies</w:t>
      </w:r>
      <w:r w:rsidR="00A27DDA">
        <w:rPr>
          <w:rFonts w:ascii="Times New Roman" w:hAnsi="Times New Roman" w:cs="Times New Roman"/>
          <w:sz w:val="24"/>
          <w:szCs w:val="24"/>
        </w:rPr>
        <w:t xml:space="preserve"> is evident,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E6C">
        <w:rPr>
          <w:rFonts w:ascii="Times New Roman" w:hAnsi="Times New Roman" w:cs="Times New Roman"/>
          <w:sz w:val="24"/>
          <w:szCs w:val="24"/>
        </w:rPr>
        <w:t xml:space="preserve">research </w:t>
      </w:r>
      <w:r w:rsidR="00A27DDA">
        <w:rPr>
          <w:rFonts w:ascii="Times New Roman" w:hAnsi="Times New Roman" w:cs="Times New Roman"/>
          <w:sz w:val="24"/>
          <w:szCs w:val="24"/>
        </w:rPr>
        <w:t>indicates that</w:t>
      </w:r>
      <w:r>
        <w:rPr>
          <w:rFonts w:ascii="Times New Roman" w:hAnsi="Times New Roman" w:cs="Times New Roman"/>
          <w:sz w:val="24"/>
          <w:szCs w:val="24"/>
        </w:rPr>
        <w:t xml:space="preserve"> the percentage of women in leadership positions in S&amp;P 500 companies steadily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shrinks as they enter higher positions, with women representing just 26.5% of </w:t>
      </w:r>
      <w:r w:rsidR="000C4E6C">
        <w:rPr>
          <w:rFonts w:ascii="Times New Roman" w:hAnsi="Times New Roman" w:cs="Times New Roman"/>
          <w:sz w:val="24"/>
          <w:szCs w:val="24"/>
        </w:rPr>
        <w:t>executive</w:t>
      </w:r>
      <w:r>
        <w:rPr>
          <w:rFonts w:ascii="Times New Roman" w:hAnsi="Times New Roman" w:cs="Times New Roman"/>
          <w:sz w:val="24"/>
          <w:szCs w:val="24"/>
        </w:rPr>
        <w:t>/</w:t>
      </w:r>
      <w:r w:rsidR="000C4E6C">
        <w:rPr>
          <w:rFonts w:ascii="Times New Roman" w:hAnsi="Times New Roman" w:cs="Times New Roman"/>
          <w:sz w:val="24"/>
          <w:szCs w:val="24"/>
        </w:rPr>
        <w:t>senior</w:t>
      </w:r>
      <w:r>
        <w:rPr>
          <w:rFonts w:ascii="Times New Roman" w:hAnsi="Times New Roman" w:cs="Times New Roman"/>
          <w:sz w:val="24"/>
          <w:szCs w:val="24"/>
        </w:rPr>
        <w:t>-</w:t>
      </w:r>
      <w:r w:rsidR="000C4E6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evel </w:t>
      </w:r>
      <w:r w:rsidR="000C4E6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fficials and </w:t>
      </w:r>
      <w:r w:rsidR="000C4E6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anagers, 21.2% of </w:t>
      </w:r>
      <w:r w:rsidR="000C4E6C">
        <w:rPr>
          <w:rFonts w:ascii="Times New Roman" w:hAnsi="Times New Roman" w:cs="Times New Roman"/>
          <w:sz w:val="24"/>
          <w:szCs w:val="24"/>
        </w:rPr>
        <w:t xml:space="preserve">board </w:t>
      </w:r>
      <w:r w:rsidR="00CA7A75">
        <w:rPr>
          <w:rFonts w:ascii="Times New Roman" w:hAnsi="Times New Roman" w:cs="Times New Roman"/>
          <w:sz w:val="24"/>
          <w:szCs w:val="24"/>
        </w:rPr>
        <w:t>seats</w:t>
      </w:r>
      <w:r>
        <w:rPr>
          <w:rFonts w:ascii="Times New Roman" w:hAnsi="Times New Roman" w:cs="Times New Roman"/>
          <w:sz w:val="24"/>
          <w:szCs w:val="24"/>
        </w:rPr>
        <w:t xml:space="preserve">, 11% of </w:t>
      </w:r>
      <w:r w:rsidR="000C4E6C">
        <w:rPr>
          <w:rFonts w:ascii="Times New Roman" w:hAnsi="Times New Roman" w:cs="Times New Roman"/>
          <w:sz w:val="24"/>
          <w:szCs w:val="24"/>
        </w:rPr>
        <w:t xml:space="preserve">top earners </w:t>
      </w:r>
      <w:r>
        <w:rPr>
          <w:rFonts w:ascii="Times New Roman" w:hAnsi="Times New Roman" w:cs="Times New Roman"/>
          <w:sz w:val="24"/>
          <w:szCs w:val="24"/>
        </w:rPr>
        <w:t xml:space="preserve">and 5.8% of CEOs; and  </w:t>
      </w:r>
    </w:p>
    <w:p w14:paraId="0F790F1A" w14:textId="5BCB2068" w:rsidR="00BF0A53" w:rsidRDefault="00BF0A53" w:rsidP="00963567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Whereas, In addition,</w:t>
      </w:r>
      <w:r w:rsidR="00D74299">
        <w:rPr>
          <w:rFonts w:ascii="Times New Roman" w:hAnsi="Times New Roman" w:cs="Times New Roman"/>
          <w:sz w:val="24"/>
          <w:szCs w:val="24"/>
        </w:rPr>
        <w:t xml:space="preserve"> according to ISS Analytics,</w:t>
      </w:r>
      <w:r>
        <w:rPr>
          <w:rFonts w:ascii="Times New Roman" w:hAnsi="Times New Roman" w:cs="Times New Roman"/>
          <w:sz w:val="24"/>
          <w:szCs w:val="24"/>
        </w:rPr>
        <w:t xml:space="preserve"> as of July 15, 2019, only 10 S&amp;P 500 c</w:t>
      </w:r>
      <w:r w:rsidR="00D46C48">
        <w:rPr>
          <w:rFonts w:ascii="Times New Roman" w:hAnsi="Times New Roman" w:cs="Times New Roman"/>
          <w:sz w:val="24"/>
          <w:szCs w:val="24"/>
        </w:rPr>
        <w:t>ompanies had</w:t>
      </w:r>
      <w:r>
        <w:rPr>
          <w:rFonts w:ascii="Times New Roman" w:hAnsi="Times New Roman" w:cs="Times New Roman"/>
          <w:sz w:val="24"/>
          <w:szCs w:val="24"/>
        </w:rPr>
        <w:t xml:space="preserve"> boards </w:t>
      </w:r>
      <w:r w:rsidR="000C4E6C">
        <w:rPr>
          <w:rFonts w:ascii="Times New Roman" w:hAnsi="Times New Roman" w:cs="Times New Roman"/>
          <w:sz w:val="24"/>
          <w:szCs w:val="24"/>
        </w:rPr>
        <w:t>comprised of</w:t>
      </w:r>
      <w:r>
        <w:rPr>
          <w:rFonts w:ascii="Times New Roman" w:hAnsi="Times New Roman" w:cs="Times New Roman"/>
          <w:sz w:val="24"/>
          <w:szCs w:val="24"/>
        </w:rPr>
        <w:t xml:space="preserve"> at least 50% women; and </w:t>
      </w:r>
    </w:p>
    <w:p w14:paraId="32452361" w14:textId="1A9B440F" w:rsidR="00895F75" w:rsidRDefault="00BF0A53" w:rsidP="00963567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Whereas, </w:t>
      </w:r>
      <w:r w:rsidR="000C4E6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report</w:t>
      </w:r>
      <w:r w:rsidR="008C7758">
        <w:rPr>
          <w:rFonts w:ascii="Times New Roman" w:hAnsi="Times New Roman" w:cs="Times New Roman"/>
          <w:sz w:val="24"/>
          <w:szCs w:val="24"/>
        </w:rPr>
        <w:t xml:space="preserve"> by </w:t>
      </w:r>
      <w:r w:rsidR="00CA7A75">
        <w:rPr>
          <w:rFonts w:ascii="Times New Roman" w:hAnsi="Times New Roman" w:cs="Times New Roman"/>
          <w:sz w:val="24"/>
          <w:szCs w:val="24"/>
        </w:rPr>
        <w:t>Deloitte LLP</w:t>
      </w:r>
      <w:r>
        <w:rPr>
          <w:rFonts w:ascii="Times New Roman" w:hAnsi="Times New Roman" w:cs="Times New Roman"/>
          <w:sz w:val="24"/>
          <w:szCs w:val="24"/>
        </w:rPr>
        <w:t xml:space="preserve"> entitled “Missing Pieces Report: The 2018 Board Diversity Census of Women and Minorities on Fortune 500 Boards” </w:t>
      </w:r>
      <w:r w:rsidR="00F14867">
        <w:rPr>
          <w:rFonts w:ascii="Times New Roman" w:hAnsi="Times New Roman" w:cs="Times New Roman"/>
          <w:sz w:val="24"/>
          <w:szCs w:val="24"/>
        </w:rPr>
        <w:t>indicates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F14867">
        <w:rPr>
          <w:rFonts w:ascii="Times New Roman" w:hAnsi="Times New Roman" w:cs="Times New Roman"/>
          <w:sz w:val="24"/>
          <w:szCs w:val="24"/>
        </w:rPr>
        <w:t xml:space="preserve"> racial and ethnic disparities e</w:t>
      </w:r>
      <w:r w:rsidR="00A20359">
        <w:rPr>
          <w:rFonts w:ascii="Times New Roman" w:hAnsi="Times New Roman" w:cs="Times New Roman"/>
          <w:sz w:val="24"/>
          <w:szCs w:val="24"/>
        </w:rPr>
        <w:t>xist within these companies, as</w:t>
      </w:r>
      <w:r w:rsidR="007B0BE3">
        <w:rPr>
          <w:rFonts w:ascii="Times New Roman" w:hAnsi="Times New Roman" w:cs="Times New Roman"/>
          <w:sz w:val="24"/>
          <w:szCs w:val="24"/>
        </w:rPr>
        <w:t>, in 2018,</w:t>
      </w:r>
      <w:r>
        <w:rPr>
          <w:rFonts w:ascii="Times New Roman" w:hAnsi="Times New Roman" w:cs="Times New Roman"/>
          <w:sz w:val="24"/>
          <w:szCs w:val="24"/>
        </w:rPr>
        <w:t xml:space="preserve"> 3,741 (66%) of the 5,670 Fortune 500 board of director seats were held by </w:t>
      </w:r>
      <w:r w:rsidR="000C4E6C">
        <w:rPr>
          <w:rFonts w:ascii="Times New Roman" w:hAnsi="Times New Roman" w:cs="Times New Roman"/>
          <w:sz w:val="24"/>
          <w:szCs w:val="24"/>
        </w:rPr>
        <w:t xml:space="preserve">White </w:t>
      </w:r>
      <w:r>
        <w:rPr>
          <w:rFonts w:ascii="Times New Roman" w:hAnsi="Times New Roman" w:cs="Times New Roman"/>
          <w:sz w:val="24"/>
          <w:szCs w:val="24"/>
        </w:rPr>
        <w:t xml:space="preserve">men, while </w:t>
      </w:r>
      <w:r w:rsidR="000C4E6C">
        <w:rPr>
          <w:rFonts w:ascii="Times New Roman" w:hAnsi="Times New Roman" w:cs="Times New Roman"/>
          <w:sz w:val="24"/>
          <w:szCs w:val="24"/>
        </w:rPr>
        <w:t xml:space="preserve">non-White </w:t>
      </w:r>
      <w:r w:rsidR="00EA4FAA">
        <w:rPr>
          <w:rFonts w:ascii="Times New Roman" w:hAnsi="Times New Roman" w:cs="Times New Roman"/>
          <w:sz w:val="24"/>
          <w:szCs w:val="24"/>
        </w:rPr>
        <w:t xml:space="preserve">men and women </w:t>
      </w:r>
      <w:r>
        <w:rPr>
          <w:rFonts w:ascii="Times New Roman" w:hAnsi="Times New Roman" w:cs="Times New Roman"/>
          <w:sz w:val="24"/>
          <w:szCs w:val="24"/>
        </w:rPr>
        <w:t xml:space="preserve">only held 912 (16.1%) of the total seats; and </w:t>
      </w:r>
    </w:p>
    <w:p w14:paraId="216AFCEF" w14:textId="4237C8CB" w:rsidR="00AF2636" w:rsidRDefault="009031AC" w:rsidP="00963567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1B058B">
        <w:rPr>
          <w:rFonts w:ascii="Times New Roman" w:hAnsi="Times New Roman" w:cs="Times New Roman"/>
          <w:sz w:val="24"/>
          <w:szCs w:val="24"/>
        </w:rPr>
        <w:t>T</w:t>
      </w:r>
      <w:r w:rsidR="00213C11">
        <w:rPr>
          <w:rFonts w:ascii="Times New Roman" w:hAnsi="Times New Roman" w:cs="Times New Roman"/>
          <w:sz w:val="24"/>
          <w:szCs w:val="24"/>
        </w:rPr>
        <w:t xml:space="preserve">o </w:t>
      </w:r>
      <w:r w:rsidR="00887998">
        <w:rPr>
          <w:rFonts w:ascii="Times New Roman" w:hAnsi="Times New Roman" w:cs="Times New Roman"/>
          <w:sz w:val="24"/>
          <w:szCs w:val="24"/>
        </w:rPr>
        <w:t xml:space="preserve">urge companies to </w:t>
      </w:r>
      <w:r w:rsidR="002A185E">
        <w:rPr>
          <w:rFonts w:ascii="Times New Roman" w:hAnsi="Times New Roman" w:cs="Times New Roman"/>
          <w:sz w:val="24"/>
          <w:szCs w:val="24"/>
        </w:rPr>
        <w:t>ensure gender, racial and ethnic</w:t>
      </w:r>
      <w:r w:rsidR="00213C11">
        <w:rPr>
          <w:rFonts w:ascii="Times New Roman" w:hAnsi="Times New Roman" w:cs="Times New Roman"/>
          <w:sz w:val="24"/>
          <w:szCs w:val="24"/>
        </w:rPr>
        <w:t xml:space="preserve"> diversity among company board director</w:t>
      </w:r>
      <w:r w:rsidR="00887998">
        <w:rPr>
          <w:rFonts w:ascii="Times New Roman" w:hAnsi="Times New Roman" w:cs="Times New Roman"/>
          <w:sz w:val="24"/>
          <w:szCs w:val="24"/>
        </w:rPr>
        <w:t>s and CEOs</w:t>
      </w:r>
      <w:r w:rsidR="00213C11">
        <w:rPr>
          <w:rFonts w:ascii="Times New Roman" w:hAnsi="Times New Roman" w:cs="Times New Roman"/>
          <w:sz w:val="24"/>
          <w:szCs w:val="24"/>
        </w:rPr>
        <w:t>, o</w:t>
      </w:r>
      <w:r>
        <w:rPr>
          <w:rFonts w:ascii="Times New Roman" w:hAnsi="Times New Roman" w:cs="Times New Roman"/>
          <w:sz w:val="24"/>
          <w:szCs w:val="24"/>
        </w:rPr>
        <w:t>n October 10, 2019, New York City</w:t>
      </w:r>
      <w:r w:rsidR="00675A51">
        <w:rPr>
          <w:rFonts w:ascii="Times New Roman" w:hAnsi="Times New Roman" w:cs="Times New Roman"/>
          <w:sz w:val="24"/>
          <w:szCs w:val="24"/>
        </w:rPr>
        <w:t xml:space="preserve"> (NYC)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275">
        <w:rPr>
          <w:rFonts w:ascii="Times New Roman" w:hAnsi="Times New Roman" w:cs="Times New Roman"/>
          <w:sz w:val="24"/>
          <w:szCs w:val="24"/>
        </w:rPr>
        <w:t>Comptroller</w:t>
      </w:r>
      <w:r>
        <w:rPr>
          <w:rFonts w:ascii="Times New Roman" w:hAnsi="Times New Roman" w:cs="Times New Roman"/>
          <w:sz w:val="24"/>
          <w:szCs w:val="24"/>
        </w:rPr>
        <w:t xml:space="preserve"> Scott Stringer sent a</w:t>
      </w:r>
      <w:r w:rsidR="002F55F6">
        <w:rPr>
          <w:rFonts w:ascii="Times New Roman" w:hAnsi="Times New Roman" w:cs="Times New Roman"/>
          <w:sz w:val="24"/>
          <w:szCs w:val="24"/>
        </w:rPr>
        <w:t xml:space="preserve"> letter to 56 S&amp;P 500 companies</w:t>
      </w:r>
      <w:r>
        <w:rPr>
          <w:rFonts w:ascii="Times New Roman" w:hAnsi="Times New Roman" w:cs="Times New Roman"/>
          <w:sz w:val="24"/>
          <w:szCs w:val="24"/>
        </w:rPr>
        <w:t xml:space="preserve"> that do not currently have a Rooney Rule policy in place</w:t>
      </w:r>
      <w:r w:rsidR="002F55F6">
        <w:rPr>
          <w:rFonts w:ascii="Times New Roman" w:hAnsi="Times New Roman" w:cs="Times New Roman"/>
          <w:sz w:val="24"/>
          <w:szCs w:val="24"/>
        </w:rPr>
        <w:t xml:space="preserve">, </w:t>
      </w:r>
      <w:r w:rsidR="000C4E6C">
        <w:rPr>
          <w:rFonts w:ascii="Times New Roman" w:hAnsi="Times New Roman" w:cs="Times New Roman"/>
          <w:sz w:val="24"/>
          <w:szCs w:val="24"/>
        </w:rPr>
        <w:t>including</w:t>
      </w:r>
      <w:r w:rsidR="002F55F6">
        <w:rPr>
          <w:rFonts w:ascii="Times New Roman" w:hAnsi="Times New Roman" w:cs="Times New Roman"/>
          <w:sz w:val="24"/>
          <w:szCs w:val="24"/>
        </w:rPr>
        <w:t xml:space="preserve"> AT&amp;T Inc., The Boeing C</w:t>
      </w:r>
      <w:r w:rsidR="00213C11">
        <w:rPr>
          <w:rFonts w:ascii="Times New Roman" w:hAnsi="Times New Roman" w:cs="Times New Roman"/>
          <w:sz w:val="24"/>
          <w:szCs w:val="24"/>
        </w:rPr>
        <w:t>ompany and the Walt Disney Co.</w:t>
      </w:r>
      <w:r w:rsidR="00356F05">
        <w:rPr>
          <w:rFonts w:ascii="Times New Roman" w:hAnsi="Times New Roman" w:cs="Times New Roman"/>
          <w:sz w:val="24"/>
          <w:szCs w:val="24"/>
        </w:rPr>
        <w:t>, to adopt such a policy</w:t>
      </w:r>
      <w:r w:rsidR="00404273">
        <w:rPr>
          <w:rFonts w:ascii="Times New Roman" w:hAnsi="Times New Roman" w:cs="Times New Roman"/>
          <w:sz w:val="24"/>
          <w:szCs w:val="24"/>
        </w:rPr>
        <w:t xml:space="preserve">; and </w:t>
      </w:r>
      <w:r w:rsidR="00EE0031">
        <w:rPr>
          <w:rFonts w:ascii="Times New Roman" w:hAnsi="Times New Roman" w:cs="Times New Roman"/>
          <w:sz w:val="24"/>
          <w:szCs w:val="24"/>
        </w:rPr>
        <w:t xml:space="preserve"> </w:t>
      </w:r>
      <w:r w:rsidR="005F5D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76153F" w14:textId="711EFAEB" w:rsidR="008179D5" w:rsidRDefault="00E2179B" w:rsidP="00963567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Whereas, </w:t>
      </w:r>
      <w:r w:rsidR="00317AF6">
        <w:rPr>
          <w:rFonts w:ascii="Times New Roman" w:hAnsi="Times New Roman" w:cs="Times New Roman"/>
          <w:sz w:val="24"/>
          <w:szCs w:val="24"/>
        </w:rPr>
        <w:t xml:space="preserve">As </w:t>
      </w:r>
      <w:r w:rsidR="00AF1E52">
        <w:rPr>
          <w:rFonts w:ascii="Times New Roman" w:hAnsi="Times New Roman" w:cs="Times New Roman"/>
          <w:sz w:val="24"/>
          <w:szCs w:val="24"/>
        </w:rPr>
        <w:t>McKinsey</w:t>
      </w:r>
      <w:r w:rsidR="00AF2636">
        <w:rPr>
          <w:rFonts w:ascii="Times New Roman" w:hAnsi="Times New Roman" w:cs="Times New Roman"/>
          <w:sz w:val="24"/>
          <w:szCs w:val="24"/>
        </w:rPr>
        <w:t xml:space="preserve"> </w:t>
      </w:r>
      <w:r w:rsidR="000C4E6C">
        <w:rPr>
          <w:rFonts w:ascii="Times New Roman" w:hAnsi="Times New Roman" w:cs="Times New Roman"/>
          <w:sz w:val="24"/>
          <w:szCs w:val="24"/>
        </w:rPr>
        <w:t xml:space="preserve">&amp; Company </w:t>
      </w:r>
      <w:r w:rsidR="00AF2636">
        <w:rPr>
          <w:rFonts w:ascii="Times New Roman" w:hAnsi="Times New Roman" w:cs="Times New Roman"/>
          <w:sz w:val="24"/>
          <w:szCs w:val="24"/>
        </w:rPr>
        <w:t xml:space="preserve">research suggests that </w:t>
      </w:r>
      <w:r w:rsidR="008616D2">
        <w:rPr>
          <w:rFonts w:ascii="Times New Roman" w:hAnsi="Times New Roman" w:cs="Times New Roman"/>
          <w:sz w:val="24"/>
          <w:szCs w:val="24"/>
        </w:rPr>
        <w:t>companies</w:t>
      </w:r>
      <w:r w:rsidR="00AF2636">
        <w:rPr>
          <w:rFonts w:ascii="Times New Roman" w:hAnsi="Times New Roman" w:cs="Times New Roman"/>
          <w:sz w:val="24"/>
          <w:szCs w:val="24"/>
        </w:rPr>
        <w:t xml:space="preserve"> with greater gender and ethnic board diversity have stronger financial performance and </w:t>
      </w:r>
      <w:r w:rsidR="00E972DF">
        <w:rPr>
          <w:rFonts w:ascii="Times New Roman" w:hAnsi="Times New Roman" w:cs="Times New Roman"/>
          <w:sz w:val="24"/>
          <w:szCs w:val="24"/>
        </w:rPr>
        <w:t>MSCI research suggests</w:t>
      </w:r>
      <w:r w:rsidR="00511C34">
        <w:rPr>
          <w:rFonts w:ascii="Times New Roman" w:hAnsi="Times New Roman" w:cs="Times New Roman"/>
          <w:sz w:val="24"/>
          <w:szCs w:val="24"/>
        </w:rPr>
        <w:t xml:space="preserve"> that</w:t>
      </w:r>
      <w:r w:rsidR="00AF1E52">
        <w:rPr>
          <w:rFonts w:ascii="Times New Roman" w:hAnsi="Times New Roman" w:cs="Times New Roman"/>
          <w:sz w:val="24"/>
          <w:szCs w:val="24"/>
        </w:rPr>
        <w:t xml:space="preserve"> </w:t>
      </w:r>
      <w:r w:rsidR="00AF2636">
        <w:rPr>
          <w:rFonts w:ascii="Times New Roman" w:hAnsi="Times New Roman" w:cs="Times New Roman"/>
          <w:sz w:val="24"/>
          <w:szCs w:val="24"/>
        </w:rPr>
        <w:t>gender diverse boards have fewer instances of bribery, corruption and fraud,</w:t>
      </w:r>
      <w:r w:rsidR="008616D2">
        <w:rPr>
          <w:rFonts w:ascii="Times New Roman" w:hAnsi="Times New Roman" w:cs="Times New Roman"/>
          <w:sz w:val="24"/>
          <w:szCs w:val="24"/>
        </w:rPr>
        <w:t xml:space="preserve"> </w:t>
      </w:r>
      <w:r w:rsidR="00AF2636">
        <w:rPr>
          <w:rFonts w:ascii="Times New Roman" w:hAnsi="Times New Roman" w:cs="Times New Roman"/>
          <w:sz w:val="24"/>
          <w:szCs w:val="24"/>
        </w:rPr>
        <w:t>it is wise for</w:t>
      </w:r>
      <w:r w:rsidR="0006011A">
        <w:rPr>
          <w:rFonts w:ascii="Times New Roman" w:hAnsi="Times New Roman" w:cs="Times New Roman"/>
          <w:sz w:val="24"/>
          <w:szCs w:val="24"/>
        </w:rPr>
        <w:t xml:space="preserve"> all</w:t>
      </w:r>
      <w:r w:rsidR="00AF2636">
        <w:rPr>
          <w:rFonts w:ascii="Times New Roman" w:hAnsi="Times New Roman" w:cs="Times New Roman"/>
          <w:sz w:val="24"/>
          <w:szCs w:val="24"/>
        </w:rPr>
        <w:t xml:space="preserve"> </w:t>
      </w:r>
      <w:r w:rsidR="0006011A">
        <w:rPr>
          <w:rFonts w:ascii="Times New Roman" w:hAnsi="Times New Roman" w:cs="Times New Roman"/>
          <w:sz w:val="24"/>
          <w:szCs w:val="24"/>
        </w:rPr>
        <w:t>S&amp;P 500</w:t>
      </w:r>
      <w:r w:rsidR="00666FF4">
        <w:rPr>
          <w:rFonts w:ascii="Times New Roman" w:hAnsi="Times New Roman" w:cs="Times New Roman"/>
          <w:sz w:val="24"/>
          <w:szCs w:val="24"/>
        </w:rPr>
        <w:t xml:space="preserve"> and Fortune 500</w:t>
      </w:r>
      <w:r w:rsidR="0006011A">
        <w:rPr>
          <w:rFonts w:ascii="Times New Roman" w:hAnsi="Times New Roman" w:cs="Times New Roman"/>
          <w:sz w:val="24"/>
          <w:szCs w:val="24"/>
        </w:rPr>
        <w:t xml:space="preserve"> </w:t>
      </w:r>
      <w:r w:rsidR="00AF1E52">
        <w:rPr>
          <w:rFonts w:ascii="Times New Roman" w:hAnsi="Times New Roman" w:cs="Times New Roman"/>
          <w:sz w:val="24"/>
          <w:szCs w:val="24"/>
        </w:rPr>
        <w:t>c</w:t>
      </w:r>
      <w:r w:rsidR="0006011A">
        <w:rPr>
          <w:rFonts w:ascii="Times New Roman" w:hAnsi="Times New Roman" w:cs="Times New Roman"/>
          <w:sz w:val="24"/>
          <w:szCs w:val="24"/>
        </w:rPr>
        <w:t xml:space="preserve">ompanies </w:t>
      </w:r>
      <w:r w:rsidR="00276147">
        <w:rPr>
          <w:rFonts w:ascii="Times New Roman" w:hAnsi="Times New Roman" w:cs="Times New Roman"/>
          <w:sz w:val="24"/>
          <w:szCs w:val="24"/>
        </w:rPr>
        <w:t>to adopt the Rooney Rule as p</w:t>
      </w:r>
      <w:r w:rsidR="0006011A">
        <w:rPr>
          <w:rFonts w:ascii="Times New Roman" w:hAnsi="Times New Roman" w:cs="Times New Roman"/>
          <w:sz w:val="24"/>
          <w:szCs w:val="24"/>
        </w:rPr>
        <w:t xml:space="preserve">art of their hiring practices and </w:t>
      </w:r>
      <w:r w:rsidR="000C4E6C">
        <w:rPr>
          <w:rFonts w:ascii="Times New Roman" w:hAnsi="Times New Roman" w:cs="Times New Roman"/>
          <w:sz w:val="24"/>
          <w:szCs w:val="24"/>
        </w:rPr>
        <w:t xml:space="preserve">to </w:t>
      </w:r>
      <w:r w:rsidR="0006011A">
        <w:rPr>
          <w:rFonts w:ascii="Times New Roman" w:hAnsi="Times New Roman" w:cs="Times New Roman"/>
          <w:sz w:val="24"/>
          <w:szCs w:val="24"/>
        </w:rPr>
        <w:t>increase diversity among their ranks</w:t>
      </w:r>
      <w:r w:rsidR="00276147">
        <w:rPr>
          <w:rFonts w:ascii="Times New Roman" w:hAnsi="Times New Roman" w:cs="Times New Roman"/>
          <w:sz w:val="24"/>
          <w:szCs w:val="24"/>
        </w:rPr>
        <w:t xml:space="preserve">; </w:t>
      </w:r>
      <w:r w:rsidR="008179D5">
        <w:rPr>
          <w:rFonts w:ascii="Times New Roman" w:hAnsi="Times New Roman" w:cs="Times New Roman"/>
          <w:sz w:val="24"/>
          <w:szCs w:val="24"/>
        </w:rPr>
        <w:t xml:space="preserve">and </w:t>
      </w:r>
    </w:p>
    <w:p w14:paraId="6D19E31B" w14:textId="0D9EEFF9" w:rsidR="00276147" w:rsidRDefault="00D43931" w:rsidP="00963567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In addition,</w:t>
      </w:r>
      <w:r w:rsidR="008179D5">
        <w:rPr>
          <w:rFonts w:ascii="Times New Roman" w:hAnsi="Times New Roman" w:cs="Times New Roman"/>
          <w:sz w:val="24"/>
          <w:szCs w:val="24"/>
        </w:rPr>
        <w:t xml:space="preserve"> </w:t>
      </w:r>
      <w:r w:rsidR="00225BAA">
        <w:rPr>
          <w:rFonts w:ascii="Times New Roman" w:hAnsi="Times New Roman" w:cs="Times New Roman"/>
          <w:sz w:val="24"/>
          <w:szCs w:val="24"/>
        </w:rPr>
        <w:t>many S</w:t>
      </w:r>
      <w:r w:rsidR="00225BAA" w:rsidDel="00A401F4">
        <w:rPr>
          <w:rFonts w:ascii="Times New Roman" w:hAnsi="Times New Roman" w:cs="Times New Roman"/>
          <w:sz w:val="24"/>
          <w:szCs w:val="24"/>
        </w:rPr>
        <w:t>&amp;</w:t>
      </w:r>
      <w:r w:rsidR="008179D5">
        <w:rPr>
          <w:rFonts w:ascii="Times New Roman" w:hAnsi="Times New Roman" w:cs="Times New Roman"/>
          <w:sz w:val="24"/>
          <w:szCs w:val="24"/>
        </w:rPr>
        <w:t>P 500</w:t>
      </w:r>
      <w:r w:rsidR="00327EA4">
        <w:rPr>
          <w:rFonts w:ascii="Times New Roman" w:hAnsi="Times New Roman" w:cs="Times New Roman"/>
          <w:sz w:val="24"/>
          <w:szCs w:val="24"/>
        </w:rPr>
        <w:t xml:space="preserve"> and Fortune 500</w:t>
      </w:r>
      <w:r w:rsidR="008179D5">
        <w:rPr>
          <w:rFonts w:ascii="Times New Roman" w:hAnsi="Times New Roman" w:cs="Times New Roman"/>
          <w:sz w:val="24"/>
          <w:szCs w:val="24"/>
        </w:rPr>
        <w:t xml:space="preserve"> </w:t>
      </w:r>
      <w:r w:rsidR="00BD02FC">
        <w:rPr>
          <w:rFonts w:ascii="Times New Roman" w:hAnsi="Times New Roman" w:cs="Times New Roman"/>
          <w:sz w:val="24"/>
          <w:szCs w:val="24"/>
        </w:rPr>
        <w:t>c</w:t>
      </w:r>
      <w:r w:rsidR="008179D5">
        <w:rPr>
          <w:rFonts w:ascii="Times New Roman" w:hAnsi="Times New Roman" w:cs="Times New Roman"/>
          <w:sz w:val="24"/>
          <w:szCs w:val="24"/>
        </w:rPr>
        <w:t xml:space="preserve">ompanies are headquartered in </w:t>
      </w:r>
      <w:r w:rsidR="00891144">
        <w:rPr>
          <w:rFonts w:ascii="Times New Roman" w:hAnsi="Times New Roman" w:cs="Times New Roman"/>
          <w:sz w:val="24"/>
          <w:szCs w:val="24"/>
        </w:rPr>
        <w:t>NYC</w:t>
      </w:r>
      <w:r w:rsidR="008179D5">
        <w:rPr>
          <w:rFonts w:ascii="Times New Roman" w:hAnsi="Times New Roman" w:cs="Times New Roman"/>
          <w:sz w:val="24"/>
          <w:szCs w:val="24"/>
        </w:rPr>
        <w:t>, including companies</w:t>
      </w:r>
      <w:r w:rsidR="00327EA4">
        <w:rPr>
          <w:rFonts w:ascii="Times New Roman" w:hAnsi="Times New Roman" w:cs="Times New Roman"/>
          <w:sz w:val="24"/>
          <w:szCs w:val="24"/>
        </w:rPr>
        <w:t xml:space="preserve"> </w:t>
      </w:r>
      <w:r w:rsidR="008179D5">
        <w:rPr>
          <w:rFonts w:ascii="Times New Roman" w:hAnsi="Times New Roman" w:cs="Times New Roman"/>
          <w:sz w:val="24"/>
          <w:szCs w:val="24"/>
        </w:rPr>
        <w:t>like American Express</w:t>
      </w:r>
      <w:r w:rsidR="0080212A">
        <w:rPr>
          <w:rFonts w:ascii="Times New Roman" w:hAnsi="Times New Roman" w:cs="Times New Roman"/>
          <w:sz w:val="24"/>
          <w:szCs w:val="24"/>
        </w:rPr>
        <w:t xml:space="preserve"> Co.</w:t>
      </w:r>
      <w:r w:rsidR="008179D5">
        <w:rPr>
          <w:rFonts w:ascii="Times New Roman" w:hAnsi="Times New Roman" w:cs="Times New Roman"/>
          <w:sz w:val="24"/>
          <w:szCs w:val="24"/>
        </w:rPr>
        <w:t>, American International Group, Assurant, In</w:t>
      </w:r>
      <w:r w:rsidR="00E63B34">
        <w:rPr>
          <w:rFonts w:ascii="Times New Roman" w:hAnsi="Times New Roman" w:cs="Times New Roman"/>
          <w:sz w:val="24"/>
          <w:szCs w:val="24"/>
        </w:rPr>
        <w:t>c., The Bank of New York Mellon</w:t>
      </w:r>
      <w:r w:rsidR="0080212A">
        <w:rPr>
          <w:rFonts w:ascii="Times New Roman" w:hAnsi="Times New Roman" w:cs="Times New Roman"/>
          <w:sz w:val="24"/>
          <w:szCs w:val="24"/>
        </w:rPr>
        <w:t xml:space="preserve"> Corp.</w:t>
      </w:r>
      <w:r w:rsidR="008179D5">
        <w:rPr>
          <w:rFonts w:ascii="Times New Roman" w:hAnsi="Times New Roman" w:cs="Times New Roman"/>
          <w:sz w:val="24"/>
          <w:szCs w:val="24"/>
        </w:rPr>
        <w:t xml:space="preserve">, </w:t>
      </w:r>
      <w:r w:rsidR="00A8308B">
        <w:rPr>
          <w:rFonts w:ascii="Times New Roman" w:hAnsi="Times New Roman" w:cs="Times New Roman"/>
          <w:sz w:val="24"/>
          <w:szCs w:val="24"/>
        </w:rPr>
        <w:t>BlackRock, Citigroup Inc., Fox Corporation, Goldman Sachs Group</w:t>
      </w:r>
      <w:r w:rsidR="004227BF">
        <w:rPr>
          <w:rFonts w:ascii="Times New Roman" w:hAnsi="Times New Roman" w:cs="Times New Roman"/>
          <w:sz w:val="24"/>
          <w:szCs w:val="24"/>
        </w:rPr>
        <w:t xml:space="preserve"> and MetLife, Inc., </w:t>
      </w:r>
      <w:r w:rsidR="00216967">
        <w:rPr>
          <w:rFonts w:ascii="Times New Roman" w:hAnsi="Times New Roman" w:cs="Times New Roman"/>
          <w:sz w:val="24"/>
          <w:szCs w:val="24"/>
        </w:rPr>
        <w:t xml:space="preserve">thus, </w:t>
      </w:r>
      <w:r w:rsidR="000D35F2">
        <w:rPr>
          <w:rFonts w:ascii="Times New Roman" w:hAnsi="Times New Roman" w:cs="Times New Roman"/>
          <w:sz w:val="24"/>
          <w:szCs w:val="24"/>
        </w:rPr>
        <w:t xml:space="preserve">calling on all S&amp;P 500 and Fortune 500 companies to adopt the Rooney Rule </w:t>
      </w:r>
      <w:r w:rsidR="000C4E6C">
        <w:rPr>
          <w:rFonts w:ascii="Times New Roman" w:hAnsi="Times New Roman" w:cs="Times New Roman"/>
          <w:sz w:val="24"/>
          <w:szCs w:val="24"/>
        </w:rPr>
        <w:t xml:space="preserve">would </w:t>
      </w:r>
      <w:r w:rsidR="004F729A">
        <w:rPr>
          <w:rFonts w:ascii="Times New Roman" w:hAnsi="Times New Roman" w:cs="Times New Roman"/>
          <w:sz w:val="24"/>
          <w:szCs w:val="24"/>
        </w:rPr>
        <w:t>positively impact the city</w:t>
      </w:r>
      <w:r w:rsidR="004227BF">
        <w:rPr>
          <w:rFonts w:ascii="Times New Roman" w:hAnsi="Times New Roman" w:cs="Times New Roman"/>
          <w:sz w:val="24"/>
          <w:szCs w:val="24"/>
        </w:rPr>
        <w:t xml:space="preserve"> as a whole; </w:t>
      </w:r>
      <w:r w:rsidR="00276147">
        <w:rPr>
          <w:rFonts w:ascii="Times New Roman" w:hAnsi="Times New Roman" w:cs="Times New Roman"/>
          <w:sz w:val="24"/>
          <w:szCs w:val="24"/>
        </w:rPr>
        <w:t xml:space="preserve">now, therefore, be it </w:t>
      </w:r>
    </w:p>
    <w:p w14:paraId="152A7F1E" w14:textId="75CA841D" w:rsidR="004227BF" w:rsidRDefault="00276147" w:rsidP="00963567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Resolved, That the Council of t</w:t>
      </w:r>
      <w:r w:rsidR="004227BF">
        <w:rPr>
          <w:rFonts w:ascii="Times New Roman" w:hAnsi="Times New Roman" w:cs="Times New Roman"/>
          <w:sz w:val="24"/>
          <w:szCs w:val="24"/>
        </w:rPr>
        <w:t xml:space="preserve">he City of New York </w:t>
      </w:r>
      <w:r w:rsidR="000D35F2">
        <w:rPr>
          <w:rFonts w:ascii="Times New Roman" w:hAnsi="Times New Roman" w:cs="Times New Roman"/>
          <w:sz w:val="24"/>
          <w:szCs w:val="24"/>
        </w:rPr>
        <w:t xml:space="preserve">calls on all S&amp;P 500 and Fortune 500 companies to adopt the Rooney Rule </w:t>
      </w:r>
      <w:r w:rsidR="000D35F2" w:rsidRPr="000D35F2">
        <w:rPr>
          <w:rFonts w:ascii="Times New Roman" w:hAnsi="Times New Roman" w:cs="Times New Roman"/>
          <w:sz w:val="24"/>
          <w:szCs w:val="24"/>
        </w:rPr>
        <w:t>as part of their hiring practices</w:t>
      </w:r>
      <w:r w:rsidR="000C4E6C">
        <w:rPr>
          <w:rFonts w:ascii="Times New Roman" w:hAnsi="Times New Roman" w:cs="Times New Roman"/>
          <w:sz w:val="24"/>
          <w:szCs w:val="24"/>
        </w:rPr>
        <w:t>,</w:t>
      </w:r>
      <w:r w:rsidR="000D35F2" w:rsidRPr="000D35F2">
        <w:rPr>
          <w:rFonts w:ascii="Times New Roman" w:hAnsi="Times New Roman" w:cs="Times New Roman"/>
          <w:sz w:val="24"/>
          <w:szCs w:val="24"/>
        </w:rPr>
        <w:t xml:space="preserve"> in an effort to increase diversity</w:t>
      </w:r>
      <w:r w:rsidR="000D35F2">
        <w:rPr>
          <w:rFonts w:ascii="Times New Roman" w:hAnsi="Times New Roman" w:cs="Times New Roman"/>
          <w:sz w:val="24"/>
          <w:szCs w:val="24"/>
        </w:rPr>
        <w:t>.</w:t>
      </w:r>
    </w:p>
    <w:p w14:paraId="1A5B6290" w14:textId="77777777" w:rsidR="004227BF" w:rsidRDefault="004227BF" w:rsidP="00963567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KK</w:t>
      </w:r>
    </w:p>
    <w:p w14:paraId="3EE0FEC9" w14:textId="77777777" w:rsidR="004227BF" w:rsidRDefault="004227BF" w:rsidP="00963567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LS #13438</w:t>
      </w:r>
    </w:p>
    <w:p w14:paraId="589B4201" w14:textId="75938F73" w:rsidR="00AF2636" w:rsidRPr="004227BF" w:rsidRDefault="000D35F2" w:rsidP="00963567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2/</w:t>
      </w:r>
      <w:r w:rsidR="00E4421B">
        <w:rPr>
          <w:rFonts w:ascii="Times New Roman" w:hAnsi="Times New Roman" w:cs="Times New Roman"/>
          <w:sz w:val="16"/>
          <w:szCs w:val="16"/>
        </w:rPr>
        <w:t>2</w:t>
      </w:r>
      <w:r w:rsidR="00225BAA">
        <w:rPr>
          <w:rFonts w:ascii="Times New Roman" w:hAnsi="Times New Roman" w:cs="Times New Roman"/>
          <w:sz w:val="16"/>
          <w:szCs w:val="16"/>
        </w:rPr>
        <w:t>5</w:t>
      </w:r>
      <w:r w:rsidR="004227BF">
        <w:rPr>
          <w:rFonts w:ascii="Times New Roman" w:hAnsi="Times New Roman" w:cs="Times New Roman"/>
          <w:sz w:val="16"/>
          <w:szCs w:val="16"/>
        </w:rPr>
        <w:t>/20</w:t>
      </w:r>
      <w:r w:rsidR="00276147">
        <w:rPr>
          <w:rFonts w:ascii="Times New Roman" w:hAnsi="Times New Roman" w:cs="Times New Roman"/>
          <w:sz w:val="24"/>
          <w:szCs w:val="24"/>
        </w:rPr>
        <w:t xml:space="preserve"> </w:t>
      </w:r>
      <w:r w:rsidR="00AF263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400A29" w14:textId="77777777" w:rsidR="00603932" w:rsidRDefault="00EE0031" w:rsidP="00963567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ED2B304" w14:textId="77777777" w:rsidR="00E65BFE" w:rsidRPr="00E65BFE" w:rsidRDefault="00C34D21" w:rsidP="00963567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5020">
        <w:rPr>
          <w:rFonts w:ascii="Times New Roman" w:hAnsi="Times New Roman" w:cs="Times New Roman"/>
          <w:sz w:val="24"/>
          <w:szCs w:val="24"/>
        </w:rPr>
        <w:t xml:space="preserve"> </w:t>
      </w:r>
      <w:r w:rsidR="00A766F7">
        <w:rPr>
          <w:rFonts w:ascii="Times New Roman" w:hAnsi="Times New Roman" w:cs="Times New Roman"/>
          <w:sz w:val="24"/>
          <w:szCs w:val="24"/>
        </w:rPr>
        <w:t xml:space="preserve"> </w:t>
      </w:r>
      <w:r w:rsidR="0026053A">
        <w:rPr>
          <w:rFonts w:ascii="Times New Roman" w:hAnsi="Times New Roman" w:cs="Times New Roman"/>
          <w:sz w:val="24"/>
          <w:szCs w:val="24"/>
        </w:rPr>
        <w:t xml:space="preserve"> </w:t>
      </w:r>
      <w:r w:rsidR="002774F8">
        <w:rPr>
          <w:rFonts w:ascii="Times New Roman" w:hAnsi="Times New Roman" w:cs="Times New Roman"/>
          <w:sz w:val="24"/>
          <w:szCs w:val="24"/>
        </w:rPr>
        <w:tab/>
      </w:r>
    </w:p>
    <w:sectPr w:rsidR="00E65BFE" w:rsidRPr="00E65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A7"/>
    <w:rsid w:val="00014306"/>
    <w:rsid w:val="00016E32"/>
    <w:rsid w:val="0002736A"/>
    <w:rsid w:val="0006011A"/>
    <w:rsid w:val="00066CC1"/>
    <w:rsid w:val="00073AB2"/>
    <w:rsid w:val="000904E2"/>
    <w:rsid w:val="000C4E6C"/>
    <w:rsid w:val="000D35F2"/>
    <w:rsid w:val="00106E17"/>
    <w:rsid w:val="00114184"/>
    <w:rsid w:val="00134FBA"/>
    <w:rsid w:val="001360B9"/>
    <w:rsid w:val="001700E4"/>
    <w:rsid w:val="00172ACC"/>
    <w:rsid w:val="00172D90"/>
    <w:rsid w:val="00184262"/>
    <w:rsid w:val="001910CD"/>
    <w:rsid w:val="00193AD1"/>
    <w:rsid w:val="001A0874"/>
    <w:rsid w:val="001A3A1B"/>
    <w:rsid w:val="001B058B"/>
    <w:rsid w:val="001D6A3A"/>
    <w:rsid w:val="001E5DE8"/>
    <w:rsid w:val="001F0E39"/>
    <w:rsid w:val="00201AA7"/>
    <w:rsid w:val="00213C11"/>
    <w:rsid w:val="00216967"/>
    <w:rsid w:val="00225BAA"/>
    <w:rsid w:val="0022663E"/>
    <w:rsid w:val="0026053A"/>
    <w:rsid w:val="00262805"/>
    <w:rsid w:val="002646B6"/>
    <w:rsid w:val="00270C97"/>
    <w:rsid w:val="0027552D"/>
    <w:rsid w:val="00276147"/>
    <w:rsid w:val="002774F8"/>
    <w:rsid w:val="002A185E"/>
    <w:rsid w:val="002C20B1"/>
    <w:rsid w:val="002D11AA"/>
    <w:rsid w:val="002D3C80"/>
    <w:rsid w:val="002D4C55"/>
    <w:rsid w:val="002E582D"/>
    <w:rsid w:val="002E748F"/>
    <w:rsid w:val="002F55F6"/>
    <w:rsid w:val="003002BC"/>
    <w:rsid w:val="00305A8E"/>
    <w:rsid w:val="00314848"/>
    <w:rsid w:val="00317AF6"/>
    <w:rsid w:val="00321410"/>
    <w:rsid w:val="00327EA4"/>
    <w:rsid w:val="00343475"/>
    <w:rsid w:val="00350462"/>
    <w:rsid w:val="00356F05"/>
    <w:rsid w:val="003A6163"/>
    <w:rsid w:val="00404273"/>
    <w:rsid w:val="004227BF"/>
    <w:rsid w:val="00436E4B"/>
    <w:rsid w:val="004512B9"/>
    <w:rsid w:val="00475658"/>
    <w:rsid w:val="004826EE"/>
    <w:rsid w:val="00482D89"/>
    <w:rsid w:val="004A0691"/>
    <w:rsid w:val="004A15CB"/>
    <w:rsid w:val="004A29E1"/>
    <w:rsid w:val="004B428E"/>
    <w:rsid w:val="004B4461"/>
    <w:rsid w:val="004E4D8B"/>
    <w:rsid w:val="004F729A"/>
    <w:rsid w:val="0050619B"/>
    <w:rsid w:val="005119BF"/>
    <w:rsid w:val="00511C34"/>
    <w:rsid w:val="00520209"/>
    <w:rsid w:val="00526660"/>
    <w:rsid w:val="00563CDE"/>
    <w:rsid w:val="005F5DE8"/>
    <w:rsid w:val="00603932"/>
    <w:rsid w:val="006060E5"/>
    <w:rsid w:val="00611F78"/>
    <w:rsid w:val="00650A15"/>
    <w:rsid w:val="00652BBA"/>
    <w:rsid w:val="00666FF4"/>
    <w:rsid w:val="00673EC3"/>
    <w:rsid w:val="00675A51"/>
    <w:rsid w:val="0068047E"/>
    <w:rsid w:val="006847DC"/>
    <w:rsid w:val="00685B4F"/>
    <w:rsid w:val="00692C77"/>
    <w:rsid w:val="00695427"/>
    <w:rsid w:val="006B7854"/>
    <w:rsid w:val="006E666E"/>
    <w:rsid w:val="006F7A68"/>
    <w:rsid w:val="00737351"/>
    <w:rsid w:val="007402E8"/>
    <w:rsid w:val="00741F8C"/>
    <w:rsid w:val="00752E16"/>
    <w:rsid w:val="00764121"/>
    <w:rsid w:val="00765020"/>
    <w:rsid w:val="00767181"/>
    <w:rsid w:val="00772371"/>
    <w:rsid w:val="00794457"/>
    <w:rsid w:val="007A5C13"/>
    <w:rsid w:val="007A6424"/>
    <w:rsid w:val="007B0BE3"/>
    <w:rsid w:val="007C47E8"/>
    <w:rsid w:val="007C53BA"/>
    <w:rsid w:val="008018D8"/>
    <w:rsid w:val="0080212A"/>
    <w:rsid w:val="00803AB8"/>
    <w:rsid w:val="0081120A"/>
    <w:rsid w:val="008179D5"/>
    <w:rsid w:val="00852769"/>
    <w:rsid w:val="008616D2"/>
    <w:rsid w:val="00875EFC"/>
    <w:rsid w:val="008764AB"/>
    <w:rsid w:val="008806D1"/>
    <w:rsid w:val="00887998"/>
    <w:rsid w:val="00890B39"/>
    <w:rsid w:val="00891144"/>
    <w:rsid w:val="00895F75"/>
    <w:rsid w:val="008A3275"/>
    <w:rsid w:val="008B75BA"/>
    <w:rsid w:val="008C3DA5"/>
    <w:rsid w:val="008C7758"/>
    <w:rsid w:val="009031AC"/>
    <w:rsid w:val="009078DE"/>
    <w:rsid w:val="00922A8F"/>
    <w:rsid w:val="00936C9B"/>
    <w:rsid w:val="00963567"/>
    <w:rsid w:val="00967827"/>
    <w:rsid w:val="00997DA7"/>
    <w:rsid w:val="009C3E3D"/>
    <w:rsid w:val="009D3243"/>
    <w:rsid w:val="009F3C77"/>
    <w:rsid w:val="009F7B02"/>
    <w:rsid w:val="00A20359"/>
    <w:rsid w:val="00A27DDA"/>
    <w:rsid w:val="00A37852"/>
    <w:rsid w:val="00A401F4"/>
    <w:rsid w:val="00A41383"/>
    <w:rsid w:val="00A4282C"/>
    <w:rsid w:val="00A44BD0"/>
    <w:rsid w:val="00A66055"/>
    <w:rsid w:val="00A766F7"/>
    <w:rsid w:val="00A8308B"/>
    <w:rsid w:val="00A85F73"/>
    <w:rsid w:val="00A903DA"/>
    <w:rsid w:val="00AD689A"/>
    <w:rsid w:val="00AE025A"/>
    <w:rsid w:val="00AE2348"/>
    <w:rsid w:val="00AE4865"/>
    <w:rsid w:val="00AE761D"/>
    <w:rsid w:val="00AF1E52"/>
    <w:rsid w:val="00AF2636"/>
    <w:rsid w:val="00B06E7D"/>
    <w:rsid w:val="00B0772D"/>
    <w:rsid w:val="00B12390"/>
    <w:rsid w:val="00B24A32"/>
    <w:rsid w:val="00B265AC"/>
    <w:rsid w:val="00B45EF8"/>
    <w:rsid w:val="00B82CE0"/>
    <w:rsid w:val="00B930B3"/>
    <w:rsid w:val="00B95F71"/>
    <w:rsid w:val="00BA0D9F"/>
    <w:rsid w:val="00BA6B47"/>
    <w:rsid w:val="00BB3CD9"/>
    <w:rsid w:val="00BC5151"/>
    <w:rsid w:val="00BD02FC"/>
    <w:rsid w:val="00BE6900"/>
    <w:rsid w:val="00BE6C36"/>
    <w:rsid w:val="00BF0A53"/>
    <w:rsid w:val="00BF0EC6"/>
    <w:rsid w:val="00C04BD3"/>
    <w:rsid w:val="00C05FCF"/>
    <w:rsid w:val="00C07F5C"/>
    <w:rsid w:val="00C34D21"/>
    <w:rsid w:val="00C47554"/>
    <w:rsid w:val="00C84EBC"/>
    <w:rsid w:val="00CA7A75"/>
    <w:rsid w:val="00CD370D"/>
    <w:rsid w:val="00CD4CEB"/>
    <w:rsid w:val="00D0622F"/>
    <w:rsid w:val="00D1171A"/>
    <w:rsid w:val="00D43931"/>
    <w:rsid w:val="00D46C48"/>
    <w:rsid w:val="00D5246E"/>
    <w:rsid w:val="00D74299"/>
    <w:rsid w:val="00D82ABD"/>
    <w:rsid w:val="00DE5074"/>
    <w:rsid w:val="00DF3FEB"/>
    <w:rsid w:val="00E20EB6"/>
    <w:rsid w:val="00E2179B"/>
    <w:rsid w:val="00E4421B"/>
    <w:rsid w:val="00E63B34"/>
    <w:rsid w:val="00E65BFE"/>
    <w:rsid w:val="00E915CA"/>
    <w:rsid w:val="00E972DF"/>
    <w:rsid w:val="00EA18A7"/>
    <w:rsid w:val="00EA4365"/>
    <w:rsid w:val="00EA4F59"/>
    <w:rsid w:val="00EA4FAA"/>
    <w:rsid w:val="00EB0939"/>
    <w:rsid w:val="00EB2B6F"/>
    <w:rsid w:val="00EB58F0"/>
    <w:rsid w:val="00EE0031"/>
    <w:rsid w:val="00EE3599"/>
    <w:rsid w:val="00EF51C2"/>
    <w:rsid w:val="00EF5AD9"/>
    <w:rsid w:val="00EF6242"/>
    <w:rsid w:val="00F14867"/>
    <w:rsid w:val="00F16F3D"/>
    <w:rsid w:val="00F32B41"/>
    <w:rsid w:val="00F35EDB"/>
    <w:rsid w:val="00F57377"/>
    <w:rsid w:val="00F81A22"/>
    <w:rsid w:val="00F947E5"/>
    <w:rsid w:val="00FA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4983A"/>
  <w15:chartTrackingRefBased/>
  <w15:docId w15:val="{A6305B56-A398-4DE6-B69D-7277C1CC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BF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E2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3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3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3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4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434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Kotowski, Kevin</dc:creator>
  <cp:keywords/>
  <dc:description/>
  <cp:lastModifiedBy>DelFranco, Ruthie</cp:lastModifiedBy>
  <cp:revision>6</cp:revision>
  <dcterms:created xsi:type="dcterms:W3CDTF">2020-02-28T15:28:00Z</dcterms:created>
  <dcterms:modified xsi:type="dcterms:W3CDTF">2021-12-28T17:11:00Z</dcterms:modified>
</cp:coreProperties>
</file>