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7A" w:rsidRDefault="00DA5D7A" w:rsidP="00DA5D7A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THE COUNCIL OF THE CITY OF NEW YORK</w:t>
      </w:r>
    </w:p>
    <w:p w:rsidR="00DA5D7A" w:rsidRDefault="00DA5D7A" w:rsidP="00DA5D7A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RESOLUTION NO.  </w:t>
      </w:r>
      <w:r w:rsidR="003F701A">
        <w:rPr>
          <w:rFonts w:ascii="Times New Roman" w:hAnsi="Times New Roman"/>
          <w:b/>
          <w:szCs w:val="24"/>
        </w:rPr>
        <w:t>1272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1D25BD" w:rsidRPr="001D25BD" w:rsidRDefault="001D25BD" w:rsidP="00DA5D7A">
      <w:pPr>
        <w:jc w:val="both"/>
        <w:rPr>
          <w:rFonts w:ascii="Times New Roman" w:hAnsi="Times New Roman"/>
          <w:b/>
          <w:vanish/>
          <w:szCs w:val="24"/>
        </w:rPr>
      </w:pPr>
      <w:r w:rsidRPr="001D25BD">
        <w:rPr>
          <w:rFonts w:ascii="Times New Roman" w:hAnsi="Times New Roman"/>
          <w:b/>
          <w:vanish/>
          <w:szCs w:val="24"/>
        </w:rPr>
        <w:t>..Title</w:t>
      </w:r>
    </w:p>
    <w:p w:rsidR="00DA5D7A" w:rsidRDefault="00DA5D7A" w:rsidP="00DA5D7A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Resolution approving the petition for a </w:t>
      </w:r>
      <w:r w:rsidR="0007290E">
        <w:rPr>
          <w:rFonts w:ascii="Times New Roman" w:hAnsi="Times New Roman"/>
          <w:b/>
          <w:szCs w:val="24"/>
        </w:rPr>
        <w:t>renewal</w:t>
      </w:r>
      <w:r>
        <w:rPr>
          <w:rFonts w:ascii="Times New Roman" w:hAnsi="Times New Roman"/>
          <w:b/>
          <w:szCs w:val="24"/>
        </w:rPr>
        <w:t xml:space="preserve"> revocable consent for an unenclosed sidewalk café located at </w:t>
      </w:r>
      <w:r w:rsidR="00431E0B">
        <w:rPr>
          <w:rFonts w:ascii="Times New Roman" w:hAnsi="Times New Roman"/>
          <w:b/>
          <w:szCs w:val="24"/>
        </w:rPr>
        <w:t>900 7</w:t>
      </w:r>
      <w:r w:rsidR="00431E0B" w:rsidRPr="00431E0B">
        <w:rPr>
          <w:rFonts w:ascii="Times New Roman" w:hAnsi="Times New Roman"/>
          <w:b/>
          <w:szCs w:val="24"/>
          <w:vertAlign w:val="superscript"/>
        </w:rPr>
        <w:t>th</w:t>
      </w:r>
      <w:r w:rsidR="00431E0B">
        <w:rPr>
          <w:rFonts w:ascii="Times New Roman" w:hAnsi="Times New Roman"/>
          <w:b/>
          <w:szCs w:val="24"/>
        </w:rPr>
        <w:t xml:space="preserve"> Avenue</w:t>
      </w:r>
      <w:r>
        <w:rPr>
          <w:rFonts w:ascii="Times New Roman" w:hAnsi="Times New Roman"/>
          <w:b/>
          <w:szCs w:val="24"/>
        </w:rPr>
        <w:t xml:space="preserve">, Borough of </w:t>
      </w:r>
      <w:r w:rsidR="0007290E">
        <w:rPr>
          <w:rFonts w:ascii="Times New Roman" w:hAnsi="Times New Roman"/>
          <w:b/>
          <w:szCs w:val="24"/>
        </w:rPr>
        <w:t>Manhattan</w:t>
      </w:r>
      <w:r>
        <w:rPr>
          <w:rFonts w:ascii="Times New Roman" w:hAnsi="Times New Roman"/>
          <w:b/>
          <w:szCs w:val="24"/>
        </w:rPr>
        <w:t xml:space="preserve"> (Non-ULURP No. 20205</w:t>
      </w:r>
      <w:r w:rsidR="0007290E">
        <w:rPr>
          <w:rFonts w:ascii="Times New Roman" w:hAnsi="Times New Roman"/>
          <w:b/>
          <w:szCs w:val="24"/>
        </w:rPr>
        <w:t>10</w:t>
      </w:r>
      <w:r w:rsidR="00431E0B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 xml:space="preserve"> TC</w:t>
      </w:r>
      <w:r w:rsidR="0007290E"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 xml:space="preserve">; L.U. No. </w:t>
      </w:r>
      <w:r w:rsidR="00FF25AA">
        <w:rPr>
          <w:rFonts w:ascii="Times New Roman" w:hAnsi="Times New Roman"/>
          <w:b/>
          <w:szCs w:val="24"/>
        </w:rPr>
        <w:t>625</w:t>
      </w:r>
      <w:r>
        <w:rPr>
          <w:rFonts w:ascii="Times New Roman" w:hAnsi="Times New Roman"/>
          <w:b/>
          <w:szCs w:val="24"/>
        </w:rPr>
        <w:t>).</w:t>
      </w:r>
    </w:p>
    <w:p w:rsidR="00DA5D7A" w:rsidRPr="001D25BD" w:rsidRDefault="001D25BD" w:rsidP="00DA5D7A">
      <w:pPr>
        <w:jc w:val="both"/>
        <w:rPr>
          <w:rFonts w:ascii="Times New Roman" w:hAnsi="Times New Roman"/>
          <w:b/>
          <w:vanish/>
          <w:szCs w:val="24"/>
        </w:rPr>
      </w:pPr>
      <w:bookmarkStart w:id="0" w:name="_GoBack"/>
      <w:bookmarkEnd w:id="0"/>
      <w:r w:rsidRPr="001D25BD">
        <w:rPr>
          <w:rFonts w:ascii="Times New Roman" w:hAnsi="Times New Roman"/>
          <w:b/>
          <w:vanish/>
          <w:szCs w:val="24"/>
        </w:rPr>
        <w:t>..Body</w:t>
      </w:r>
    </w:p>
    <w:p w:rsidR="001D25BD" w:rsidRDefault="001D25BD" w:rsidP="00DA5D7A">
      <w:pPr>
        <w:jc w:val="both"/>
        <w:rPr>
          <w:rFonts w:ascii="Times New Roman" w:hAnsi="Times New Roman"/>
          <w:b/>
          <w:szCs w:val="24"/>
        </w:rPr>
      </w:pPr>
    </w:p>
    <w:p w:rsidR="00DA5D7A" w:rsidRDefault="00DA5D7A" w:rsidP="00DA5D7A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By Council Members Salamanca and Moya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tabs>
          <w:tab w:val="left" w:pos="72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WHEREAS, the Department of Consumer Affairs filed with the Council on </w:t>
      </w:r>
      <w:r w:rsidR="0007290E">
        <w:rPr>
          <w:rFonts w:ascii="Times New Roman" w:hAnsi="Times New Roman"/>
          <w:szCs w:val="24"/>
        </w:rPr>
        <w:t>January 24</w:t>
      </w:r>
      <w:r>
        <w:rPr>
          <w:rFonts w:ascii="Times New Roman" w:hAnsi="Times New Roman"/>
          <w:szCs w:val="24"/>
        </w:rPr>
        <w:t>, 20</w:t>
      </w:r>
      <w:r w:rsidR="0007290E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its approval dated </w:t>
      </w:r>
      <w:r w:rsidR="0007290E">
        <w:rPr>
          <w:rFonts w:ascii="Times New Roman" w:hAnsi="Times New Roman"/>
          <w:szCs w:val="24"/>
        </w:rPr>
        <w:t xml:space="preserve">January </w:t>
      </w:r>
      <w:r w:rsidR="00431E0B">
        <w:rPr>
          <w:rFonts w:ascii="Times New Roman" w:hAnsi="Times New Roman"/>
          <w:szCs w:val="24"/>
        </w:rPr>
        <w:t>14</w:t>
      </w:r>
      <w:r>
        <w:rPr>
          <w:rFonts w:ascii="Times New Roman" w:hAnsi="Times New Roman"/>
          <w:szCs w:val="24"/>
        </w:rPr>
        <w:t>, 20</w:t>
      </w:r>
      <w:r w:rsidR="0007290E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of the petition of </w:t>
      </w:r>
      <w:proofErr w:type="spellStart"/>
      <w:r w:rsidR="00431E0B">
        <w:rPr>
          <w:rFonts w:ascii="Times New Roman" w:hAnsi="Times New Roman"/>
          <w:szCs w:val="24"/>
        </w:rPr>
        <w:t>Cieli</w:t>
      </w:r>
      <w:proofErr w:type="spellEnd"/>
      <w:r w:rsidR="00431E0B">
        <w:rPr>
          <w:rFonts w:ascii="Times New Roman" w:hAnsi="Times New Roman"/>
          <w:szCs w:val="24"/>
        </w:rPr>
        <w:t xml:space="preserve"> Partners, L.P., d/b/a Trattoria Dell ‘Arte</w:t>
      </w:r>
      <w:r>
        <w:rPr>
          <w:rFonts w:ascii="Times New Roman" w:hAnsi="Times New Roman"/>
          <w:szCs w:val="24"/>
        </w:rPr>
        <w:t xml:space="preserve">, for a </w:t>
      </w:r>
      <w:r w:rsidR="0007290E">
        <w:rPr>
          <w:rFonts w:ascii="Times New Roman" w:hAnsi="Times New Roman"/>
          <w:szCs w:val="24"/>
        </w:rPr>
        <w:t>renewal</w:t>
      </w:r>
      <w:r>
        <w:rPr>
          <w:rFonts w:ascii="Times New Roman" w:hAnsi="Times New Roman"/>
          <w:szCs w:val="24"/>
        </w:rPr>
        <w:t xml:space="preserve"> revocable consent to </w:t>
      </w:r>
      <w:r w:rsidR="0007290E">
        <w:rPr>
          <w:rFonts w:ascii="Times New Roman" w:hAnsi="Times New Roman"/>
          <w:szCs w:val="24"/>
        </w:rPr>
        <w:t>continue,</w:t>
      </w:r>
      <w:r>
        <w:rPr>
          <w:rFonts w:ascii="Times New Roman" w:hAnsi="Times New Roman"/>
          <w:szCs w:val="24"/>
        </w:rPr>
        <w:t xml:space="preserve"> maintain, and operate an unenclosed sidewalk café located at </w:t>
      </w:r>
      <w:r w:rsidR="00431E0B">
        <w:rPr>
          <w:rFonts w:ascii="Times New Roman" w:hAnsi="Times New Roman"/>
          <w:szCs w:val="24"/>
        </w:rPr>
        <w:t>900 7</w:t>
      </w:r>
      <w:r w:rsidR="00431E0B" w:rsidRPr="00431E0B">
        <w:rPr>
          <w:rFonts w:ascii="Times New Roman" w:hAnsi="Times New Roman"/>
          <w:szCs w:val="24"/>
          <w:vertAlign w:val="superscript"/>
        </w:rPr>
        <w:t>th</w:t>
      </w:r>
      <w:r w:rsidR="00431E0B">
        <w:rPr>
          <w:rFonts w:ascii="Times New Roman" w:hAnsi="Times New Roman"/>
          <w:szCs w:val="24"/>
        </w:rPr>
        <w:t xml:space="preserve"> Avenue</w:t>
      </w:r>
      <w:r>
        <w:rPr>
          <w:rFonts w:ascii="Times New Roman" w:hAnsi="Times New Roman"/>
          <w:szCs w:val="24"/>
        </w:rPr>
        <w:t xml:space="preserve">, Borough of </w:t>
      </w:r>
      <w:r w:rsidR="0007290E">
        <w:rPr>
          <w:rFonts w:ascii="Times New Roman" w:hAnsi="Times New Roman"/>
          <w:szCs w:val="24"/>
        </w:rPr>
        <w:t>Manhattan</w:t>
      </w:r>
      <w:r>
        <w:rPr>
          <w:rFonts w:ascii="Times New Roman" w:hAnsi="Times New Roman"/>
          <w:szCs w:val="24"/>
        </w:rPr>
        <w:t xml:space="preserve">, Community District </w:t>
      </w:r>
      <w:r w:rsidR="00431E0B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, comprised of </w:t>
      </w:r>
      <w:r w:rsidR="00431E0B">
        <w:rPr>
          <w:rFonts w:ascii="Times New Roman" w:hAnsi="Times New Roman"/>
          <w:szCs w:val="24"/>
        </w:rPr>
        <w:t xml:space="preserve">seven </w:t>
      </w:r>
      <w:r>
        <w:rPr>
          <w:rFonts w:ascii="Times New Roman" w:hAnsi="Times New Roman"/>
          <w:szCs w:val="24"/>
        </w:rPr>
        <w:t>(</w:t>
      </w:r>
      <w:r w:rsidR="00431E0B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) tables and </w:t>
      </w:r>
      <w:r w:rsidR="00431E0B">
        <w:rPr>
          <w:rFonts w:ascii="Times New Roman" w:hAnsi="Times New Roman"/>
          <w:szCs w:val="24"/>
        </w:rPr>
        <w:t>twenty-eight</w:t>
      </w:r>
      <w:r>
        <w:rPr>
          <w:rFonts w:ascii="Times New Roman" w:hAnsi="Times New Roman"/>
          <w:szCs w:val="24"/>
        </w:rPr>
        <w:t xml:space="preserve"> (</w:t>
      </w:r>
      <w:r w:rsidR="00431E0B">
        <w:rPr>
          <w:rFonts w:ascii="Times New Roman" w:hAnsi="Times New Roman"/>
          <w:szCs w:val="24"/>
        </w:rPr>
        <w:t>28</w:t>
      </w:r>
      <w:r>
        <w:rPr>
          <w:rFonts w:ascii="Times New Roman" w:hAnsi="Times New Roman"/>
          <w:szCs w:val="24"/>
        </w:rPr>
        <w:t>) chairs (the "Petition"), pursuant to Section 20</w:t>
      </w:r>
      <w:r>
        <w:rPr>
          <w:rFonts w:ascii="Times New Roman" w:hAnsi="Times New Roman"/>
          <w:szCs w:val="24"/>
        </w:rPr>
        <w:noBreakHyphen/>
        <w:t>226 of the New York City Administrative Code (the "Administrative Code");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WHEREAS, the Petition is subject to review by the Council pursuant to Section 20</w:t>
      </w:r>
      <w:r>
        <w:rPr>
          <w:rFonts w:ascii="Times New Roman" w:hAnsi="Times New Roman"/>
          <w:szCs w:val="24"/>
        </w:rPr>
        <w:noBreakHyphen/>
        <w:t>226 (f) of the Administrative Code;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tabs>
          <w:tab w:val="left" w:pos="72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WHEREAS, upon due notice, the Council held a public hearing on the Petition on </w:t>
      </w:r>
      <w:r w:rsidR="0007290E">
        <w:rPr>
          <w:rFonts w:ascii="Times New Roman" w:hAnsi="Times New Roman"/>
          <w:szCs w:val="24"/>
        </w:rPr>
        <w:t>February 12, 2020</w:t>
      </w:r>
      <w:r>
        <w:rPr>
          <w:rFonts w:ascii="Times New Roman" w:hAnsi="Times New Roman"/>
          <w:szCs w:val="24"/>
        </w:rPr>
        <w:t>; and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WHEREAS, the Council has considered the land use implications and other policy issues relating to the Petition.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RESOLVED: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B40351" w:rsidRPr="00B40351" w:rsidRDefault="00B40351" w:rsidP="00B40351">
      <w:pPr>
        <w:snapToGrid/>
        <w:ind w:firstLine="720"/>
        <w:jc w:val="both"/>
        <w:rPr>
          <w:rFonts w:ascii="Times New Roman" w:hAnsi="Times New Roman"/>
          <w:snapToGrid w:val="0"/>
          <w:szCs w:val="24"/>
        </w:rPr>
      </w:pPr>
      <w:r w:rsidRPr="00B40351">
        <w:rPr>
          <w:rFonts w:ascii="Times New Roman" w:hAnsi="Times New Roman"/>
          <w:snapToGrid w:val="0"/>
          <w:szCs w:val="24"/>
        </w:rPr>
        <w:t>Pursuant to Section 20</w:t>
      </w:r>
      <w:r w:rsidRPr="00B40351">
        <w:rPr>
          <w:rFonts w:ascii="Times New Roman" w:hAnsi="Times New Roman"/>
          <w:snapToGrid w:val="0"/>
          <w:szCs w:val="24"/>
        </w:rPr>
        <w:noBreakHyphen/>
        <w:t>226 of the Administrative Code, the Council approves the Petition.</w:t>
      </w:r>
    </w:p>
    <w:p w:rsidR="00DA5D7A" w:rsidRDefault="00DA5D7A" w:rsidP="00DA5D7A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Adopted.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Office of the City Clerk</w:t>
      </w:r>
      <w:proofErr w:type="gramStart"/>
      <w:r>
        <w:rPr>
          <w:rFonts w:ascii="Times New Roman" w:hAnsi="Times New Roman"/>
          <w:szCs w:val="24"/>
        </w:rPr>
        <w:t>, }</w:t>
      </w:r>
      <w:proofErr w:type="gramEnd"/>
    </w:p>
    <w:p w:rsidR="00DA5D7A" w:rsidRDefault="00DA5D7A" w:rsidP="00DA5D7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City of New York</w:t>
      </w:r>
      <w:proofErr w:type="gramStart"/>
      <w:r>
        <w:rPr>
          <w:rFonts w:ascii="Times New Roman" w:hAnsi="Times New Roman"/>
          <w:szCs w:val="24"/>
        </w:rPr>
        <w:t>,  }</w:t>
      </w:r>
      <w:proofErr w:type="gramEnd"/>
      <w:r>
        <w:rPr>
          <w:rFonts w:ascii="Times New Roman" w:hAnsi="Times New Roman"/>
          <w:szCs w:val="24"/>
        </w:rPr>
        <w:t xml:space="preserve"> ss.: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ind w:firstLine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hereby certify that the foregoing is a true copy of a Resolution passed by The Coun</w:t>
      </w:r>
      <w:r w:rsidR="00F27C0C">
        <w:rPr>
          <w:rFonts w:ascii="Times New Roman" w:hAnsi="Times New Roman"/>
          <w:szCs w:val="24"/>
        </w:rPr>
        <w:t xml:space="preserve">cil of The City of New York on </w:t>
      </w:r>
      <w:r w:rsidR="003F701A">
        <w:rPr>
          <w:rFonts w:ascii="Times New Roman" w:hAnsi="Times New Roman"/>
          <w:szCs w:val="24"/>
        </w:rPr>
        <w:t>February 27</w:t>
      </w:r>
      <w:r w:rsidR="00F27C0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20</w:t>
      </w:r>
      <w:r w:rsidR="0007290E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, on file in this office.</w:t>
      </w: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jc w:val="both"/>
        <w:rPr>
          <w:rFonts w:ascii="Times New Roman" w:hAnsi="Times New Roman"/>
          <w:szCs w:val="24"/>
        </w:rPr>
      </w:pPr>
    </w:p>
    <w:p w:rsidR="00B40351" w:rsidRDefault="00B40351" w:rsidP="00DA5D7A">
      <w:pPr>
        <w:jc w:val="both"/>
        <w:rPr>
          <w:rFonts w:ascii="Times New Roman" w:hAnsi="Times New Roman"/>
          <w:szCs w:val="24"/>
        </w:rPr>
      </w:pPr>
    </w:p>
    <w:p w:rsidR="00DA5D7A" w:rsidRDefault="00DA5D7A" w:rsidP="00DA5D7A">
      <w:pPr>
        <w:tabs>
          <w:tab w:val="left" w:pos="-14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</w:t>
      </w:r>
    </w:p>
    <w:p w:rsidR="006E5906" w:rsidRPr="00F27C0C" w:rsidRDefault="00DA5D7A" w:rsidP="00F27C0C">
      <w:pPr>
        <w:tabs>
          <w:tab w:val="left" w:pos="-14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City Clerk, Clerk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Council</w:t>
      </w:r>
    </w:p>
    <w:sectPr w:rsidR="006E5906" w:rsidRPr="00F2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7A"/>
    <w:rsid w:val="0007290E"/>
    <w:rsid w:val="001D25BD"/>
    <w:rsid w:val="003F701A"/>
    <w:rsid w:val="004014CB"/>
    <w:rsid w:val="00431E0B"/>
    <w:rsid w:val="006E5906"/>
    <w:rsid w:val="007977DD"/>
    <w:rsid w:val="00947272"/>
    <w:rsid w:val="00B40351"/>
    <w:rsid w:val="00C0109B"/>
    <w:rsid w:val="00DA5D7A"/>
    <w:rsid w:val="00F27C0C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C6E6"/>
  <w15:chartTrackingRefBased/>
  <w15:docId w15:val="{BA262ED9-B196-412B-8CCA-21928DA7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D7A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Ana</dc:creator>
  <cp:keywords/>
  <dc:description/>
  <cp:lastModifiedBy>DelFranco, Ruthie</cp:lastModifiedBy>
  <cp:revision>2</cp:revision>
  <dcterms:created xsi:type="dcterms:W3CDTF">2020-03-02T19:28:00Z</dcterms:created>
  <dcterms:modified xsi:type="dcterms:W3CDTF">2020-03-02T19:28:00Z</dcterms:modified>
</cp:coreProperties>
</file>