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DC3137">
        <w:t xml:space="preserve"> 1800</w:t>
      </w:r>
    </w:p>
    <w:p w:rsidR="00E97376" w:rsidRDefault="00E97376" w:rsidP="00E97376">
      <w:pPr>
        <w:ind w:firstLine="0"/>
        <w:jc w:val="center"/>
      </w:pPr>
    </w:p>
    <w:p w:rsidR="005F5376" w:rsidRDefault="005F5376" w:rsidP="005F5376">
      <w:pPr>
        <w:ind w:firstLine="0"/>
        <w:jc w:val="both"/>
      </w:pPr>
      <w:r>
        <w:t>By Council Members Louis, Yeger and Chin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A80D0D" w:rsidRPr="00A80D0D" w:rsidRDefault="00A80D0D" w:rsidP="007101A2">
      <w:pPr>
        <w:pStyle w:val="BodyText"/>
        <w:spacing w:line="240" w:lineRule="auto"/>
        <w:ind w:firstLine="0"/>
        <w:rPr>
          <w:vanish/>
        </w:rPr>
      </w:pPr>
      <w:r w:rsidRPr="00A80D0D">
        <w:rPr>
          <w:vanish/>
        </w:rPr>
        <w:t>..Title</w:t>
      </w:r>
    </w:p>
    <w:p w:rsidR="00A80D0D" w:rsidRDefault="00A80D0D" w:rsidP="007101A2">
      <w:pPr>
        <w:pStyle w:val="BodyText"/>
        <w:spacing w:line="240" w:lineRule="auto"/>
        <w:ind w:firstLine="0"/>
      </w:pPr>
      <w:r>
        <w:t>A Local Law t</w:t>
      </w:r>
      <w:r w:rsidR="004E1CF2" w:rsidRPr="00977B69">
        <w:t xml:space="preserve">o </w:t>
      </w:r>
      <w:r w:rsidR="00E310B4" w:rsidRPr="00977B69">
        <w:t>amend the</w:t>
      </w:r>
      <w:r w:rsidR="00FC547E" w:rsidRPr="00977B69">
        <w:t xml:space="preserve"> </w:t>
      </w:r>
      <w:sdt>
        <w:sdtPr>
          <w:id w:val="1993222445"/>
          <w:placeholder>
            <w:docPart w:val="785CF5ACB34443D8BE86E23293124AFB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322D5B">
            <w:t>administrative code of the city of New York</w:t>
          </w:r>
        </w:sdtContent>
      </w:sdt>
      <w:r w:rsidR="004E1CF2" w:rsidRPr="00977B69">
        <w:t xml:space="preserve">, </w:t>
      </w:r>
      <w:r w:rsidR="00E73EC9" w:rsidRPr="00337956">
        <w:t>in relation to</w:t>
      </w:r>
      <w:r w:rsidR="00EB5ABC">
        <w:t xml:space="preserve"> </w:t>
      </w:r>
      <w:r w:rsidR="00A36E96">
        <w:t>requiring the</w:t>
      </w:r>
      <w:r w:rsidR="00EB5ABC">
        <w:t xml:space="preserve"> </w:t>
      </w:r>
      <w:r w:rsidR="00675749">
        <w:t xml:space="preserve">office of emergency management to </w:t>
      </w:r>
      <w:r w:rsidR="00E13DDE">
        <w:t xml:space="preserve">establish </w:t>
      </w:r>
      <w:r w:rsidR="00A0357D">
        <w:t>protocols for</w:t>
      </w:r>
      <w:r w:rsidR="00613292">
        <w:t xml:space="preserve"> the</w:t>
      </w:r>
      <w:r w:rsidR="00A0357D">
        <w:t xml:space="preserve"> response </w:t>
      </w:r>
      <w:r w:rsidR="00675749">
        <w:t>to</w:t>
      </w:r>
      <w:r w:rsidR="004E5998">
        <w:t xml:space="preserve"> loss of essential services</w:t>
      </w:r>
    </w:p>
    <w:p w:rsidR="00E73EC9" w:rsidRPr="00A80D0D" w:rsidRDefault="00A80D0D" w:rsidP="007101A2">
      <w:pPr>
        <w:pStyle w:val="BodyText"/>
        <w:spacing w:line="240" w:lineRule="auto"/>
        <w:ind w:firstLine="0"/>
        <w:rPr>
          <w:vanish/>
        </w:rPr>
      </w:pPr>
      <w:r w:rsidRPr="00A80D0D">
        <w:rPr>
          <w:vanish/>
        </w:rPr>
        <w:t>..Body</w:t>
      </w:r>
      <w:r w:rsidR="004E5998" w:rsidRPr="00A80D0D">
        <w:rPr>
          <w:vanish/>
        </w:rPr>
        <w:t xml:space="preserve"> </w:t>
      </w:r>
    </w:p>
    <w:p w:rsidR="003B43A6" w:rsidRDefault="003B43A6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Pr="00E22092" w:rsidRDefault="004E1CF2" w:rsidP="007101A2">
      <w:pPr>
        <w:ind w:firstLine="0"/>
        <w:jc w:val="both"/>
      </w:pPr>
      <w:r w:rsidRPr="00E22092">
        <w:rPr>
          <w:u w:val="single"/>
        </w:rPr>
        <w:t>Be it enacted by the Council as follows:</w:t>
      </w:r>
    </w:p>
    <w:p w:rsidR="004E1CF2" w:rsidRPr="00E22092" w:rsidRDefault="004E1CF2" w:rsidP="006662DF">
      <w:pPr>
        <w:jc w:val="both"/>
      </w:pPr>
    </w:p>
    <w:p w:rsidR="006A691C" w:rsidRPr="00E22092" w:rsidRDefault="006A691C" w:rsidP="007101A2">
      <w:pPr>
        <w:spacing w:line="480" w:lineRule="auto"/>
        <w:jc w:val="both"/>
        <w:sectPr w:rsidR="006A691C" w:rsidRPr="00E22092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589" w:rsidRDefault="007101A2" w:rsidP="0010158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 w:rsidRPr="00E22092">
        <w:t>S</w:t>
      </w:r>
      <w:r w:rsidR="004E1CF2" w:rsidRPr="00E22092">
        <w:t>ection 1.</w:t>
      </w:r>
      <w:r w:rsidR="007908CD">
        <w:t xml:space="preserve"> </w:t>
      </w:r>
      <w:r w:rsidR="003B43A6">
        <w:t xml:space="preserve">Title </w:t>
      </w:r>
      <w:r w:rsidR="00F17871">
        <w:t>30</w:t>
      </w:r>
      <w:r w:rsidR="00195736">
        <w:t xml:space="preserve"> of the</w:t>
      </w:r>
      <w:r w:rsidR="00500EBE" w:rsidRPr="00E22092">
        <w:rPr>
          <w:color w:val="000000"/>
        </w:rPr>
        <w:t xml:space="preserve"> administrative code of the city of New York</w:t>
      </w:r>
      <w:r w:rsidR="003B43A6">
        <w:rPr>
          <w:color w:val="000000"/>
        </w:rPr>
        <w:t xml:space="preserve"> is amended by </w:t>
      </w:r>
      <w:r w:rsidR="00EE49DF" w:rsidRPr="00E22092">
        <w:rPr>
          <w:color w:val="000000"/>
        </w:rPr>
        <w:t xml:space="preserve">adding </w:t>
      </w:r>
      <w:r w:rsidR="001915A0" w:rsidRPr="00E22092">
        <w:rPr>
          <w:color w:val="000000"/>
        </w:rPr>
        <w:t xml:space="preserve">a </w:t>
      </w:r>
      <w:r w:rsidR="00B257FE">
        <w:rPr>
          <w:color w:val="000000"/>
        </w:rPr>
        <w:t xml:space="preserve">new </w:t>
      </w:r>
      <w:r w:rsidR="003B43A6">
        <w:rPr>
          <w:color w:val="000000"/>
        </w:rPr>
        <w:t xml:space="preserve">section </w:t>
      </w:r>
      <w:r w:rsidR="00F17871">
        <w:rPr>
          <w:color w:val="000000"/>
        </w:rPr>
        <w:t>30</w:t>
      </w:r>
      <w:r w:rsidR="003B43A6">
        <w:rPr>
          <w:color w:val="000000"/>
        </w:rPr>
        <w:t>-1</w:t>
      </w:r>
      <w:r w:rsidR="00F17871">
        <w:rPr>
          <w:color w:val="000000"/>
        </w:rPr>
        <w:t>16</w:t>
      </w:r>
      <w:r w:rsidR="003B43A6">
        <w:rPr>
          <w:color w:val="000000"/>
        </w:rPr>
        <w:t xml:space="preserve"> </w:t>
      </w:r>
      <w:r w:rsidR="00B257FE">
        <w:rPr>
          <w:color w:val="000000"/>
        </w:rPr>
        <w:t xml:space="preserve">to </w:t>
      </w:r>
      <w:r w:rsidR="00500EBE" w:rsidRPr="00E22092">
        <w:rPr>
          <w:color w:val="000000"/>
        </w:rPr>
        <w:t>read as follows:</w:t>
      </w:r>
    </w:p>
    <w:p w:rsidR="00F17871" w:rsidRDefault="00752D46" w:rsidP="00CD420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752D46">
        <w:rPr>
          <w:u w:val="single"/>
        </w:rPr>
        <w:t xml:space="preserve">§ </w:t>
      </w:r>
      <w:r w:rsidR="00F17871">
        <w:rPr>
          <w:u w:val="single"/>
        </w:rPr>
        <w:t>30</w:t>
      </w:r>
      <w:r w:rsidR="005332D7" w:rsidRPr="004D291D">
        <w:rPr>
          <w:u w:val="single"/>
        </w:rPr>
        <w:t>-1</w:t>
      </w:r>
      <w:r w:rsidR="00F17871">
        <w:rPr>
          <w:u w:val="single"/>
        </w:rPr>
        <w:t>16</w:t>
      </w:r>
      <w:r w:rsidR="005332D7" w:rsidRPr="004D291D">
        <w:rPr>
          <w:u w:val="single"/>
        </w:rPr>
        <w:t xml:space="preserve">. </w:t>
      </w:r>
      <w:r w:rsidR="00E13DDE">
        <w:rPr>
          <w:u w:val="single"/>
        </w:rPr>
        <w:t>E</w:t>
      </w:r>
      <w:r w:rsidR="00097EA0">
        <w:rPr>
          <w:u w:val="single"/>
        </w:rPr>
        <w:t xml:space="preserve">mergency </w:t>
      </w:r>
      <w:r w:rsidR="00FF0E0A">
        <w:rPr>
          <w:u w:val="single"/>
        </w:rPr>
        <w:t>r</w:t>
      </w:r>
      <w:r w:rsidR="00097EA0">
        <w:rPr>
          <w:u w:val="single"/>
        </w:rPr>
        <w:t>esponse to</w:t>
      </w:r>
      <w:r w:rsidR="00C711C5">
        <w:rPr>
          <w:u w:val="single"/>
        </w:rPr>
        <w:t xml:space="preserve"> </w:t>
      </w:r>
      <w:r w:rsidR="00FF0E0A">
        <w:rPr>
          <w:u w:val="single"/>
        </w:rPr>
        <w:t xml:space="preserve">loss </w:t>
      </w:r>
      <w:r w:rsidR="00097EA0">
        <w:rPr>
          <w:u w:val="single"/>
        </w:rPr>
        <w:t xml:space="preserve">of </w:t>
      </w:r>
      <w:r w:rsidR="00FF0E0A">
        <w:rPr>
          <w:u w:val="single"/>
        </w:rPr>
        <w:t>e</w:t>
      </w:r>
      <w:r w:rsidR="00097EA0">
        <w:rPr>
          <w:u w:val="single"/>
        </w:rPr>
        <w:t xml:space="preserve">ssential </w:t>
      </w:r>
      <w:r w:rsidR="00FF0E0A">
        <w:rPr>
          <w:u w:val="single"/>
        </w:rPr>
        <w:t>s</w:t>
      </w:r>
      <w:r w:rsidR="00097EA0">
        <w:rPr>
          <w:u w:val="single"/>
        </w:rPr>
        <w:t>ervices.</w:t>
      </w:r>
      <w:r w:rsidR="00607E99">
        <w:rPr>
          <w:u w:val="single"/>
        </w:rPr>
        <w:t xml:space="preserve"> a. Definitions. </w:t>
      </w:r>
      <w:r w:rsidR="00D50D51">
        <w:rPr>
          <w:u w:val="single"/>
        </w:rPr>
        <w:t>For the purpose of this section, the following terms have the following meanings:</w:t>
      </w:r>
    </w:p>
    <w:p w:rsidR="00F40703" w:rsidRDefault="00F40703" w:rsidP="00CD420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Emergency response.</w:t>
      </w:r>
      <w:r w:rsidR="00577152">
        <w:rPr>
          <w:u w:val="single"/>
        </w:rPr>
        <w:t xml:space="preserve"> The term “emergency response” means actions conducted or coordinated by the office aimed at providing relief for individuals impacted by essential service outages and </w:t>
      </w:r>
      <w:r w:rsidR="00BB7EAF">
        <w:rPr>
          <w:u w:val="single"/>
        </w:rPr>
        <w:t>facilitati</w:t>
      </w:r>
      <w:r w:rsidR="00DF423A">
        <w:rPr>
          <w:u w:val="single"/>
        </w:rPr>
        <w:t>ng</w:t>
      </w:r>
      <w:r w:rsidR="00BB7EAF">
        <w:rPr>
          <w:u w:val="single"/>
        </w:rPr>
        <w:t xml:space="preserve"> </w:t>
      </w:r>
      <w:r w:rsidR="00577152">
        <w:rPr>
          <w:u w:val="single"/>
        </w:rPr>
        <w:t xml:space="preserve">the restoration of </w:t>
      </w:r>
      <w:r w:rsidR="00BB7EAF">
        <w:rPr>
          <w:u w:val="single"/>
        </w:rPr>
        <w:t>all</w:t>
      </w:r>
      <w:r w:rsidR="00577152">
        <w:rPr>
          <w:u w:val="single"/>
        </w:rPr>
        <w:t xml:space="preserve"> essential services. </w:t>
      </w:r>
    </w:p>
    <w:p w:rsidR="006075B7" w:rsidRDefault="00F40703" w:rsidP="00CD420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 </w:t>
      </w:r>
      <w:r w:rsidR="00D50D51">
        <w:rPr>
          <w:u w:val="single"/>
        </w:rPr>
        <w:t>Essential service.  The term “essential service” means a service delivered to a</w:t>
      </w:r>
      <w:r w:rsidR="00606F0E">
        <w:rPr>
          <w:u w:val="single"/>
        </w:rPr>
        <w:t>n</w:t>
      </w:r>
      <w:r w:rsidR="00D57C36">
        <w:rPr>
          <w:u w:val="single"/>
        </w:rPr>
        <w:t xml:space="preserve"> </w:t>
      </w:r>
      <w:r w:rsidR="004E5998">
        <w:rPr>
          <w:u w:val="single"/>
        </w:rPr>
        <w:t>inhabited</w:t>
      </w:r>
      <w:r w:rsidR="00D50D51">
        <w:rPr>
          <w:u w:val="single"/>
        </w:rPr>
        <w:t xml:space="preserve"> </w:t>
      </w:r>
      <w:r w:rsidR="00E91706">
        <w:rPr>
          <w:u w:val="single"/>
        </w:rPr>
        <w:t>structure</w:t>
      </w:r>
      <w:r w:rsidR="00D50D51">
        <w:rPr>
          <w:u w:val="single"/>
        </w:rPr>
        <w:t xml:space="preserve"> that is necessary for </w:t>
      </w:r>
      <w:r w:rsidR="00D57C36">
        <w:rPr>
          <w:u w:val="single"/>
        </w:rPr>
        <w:t xml:space="preserve">the </w:t>
      </w:r>
      <w:r w:rsidR="00D50D51">
        <w:rPr>
          <w:u w:val="single"/>
        </w:rPr>
        <w:t>safe habitation</w:t>
      </w:r>
      <w:r w:rsidR="00890B9C">
        <w:rPr>
          <w:u w:val="single"/>
        </w:rPr>
        <w:t xml:space="preserve"> of such </w:t>
      </w:r>
      <w:r w:rsidR="00E91706">
        <w:rPr>
          <w:u w:val="single"/>
        </w:rPr>
        <w:t>structure</w:t>
      </w:r>
      <w:r w:rsidR="00D50D51">
        <w:rPr>
          <w:u w:val="single"/>
        </w:rPr>
        <w:t xml:space="preserve">, including </w:t>
      </w:r>
      <w:r w:rsidR="006075B7">
        <w:rPr>
          <w:u w:val="single"/>
        </w:rPr>
        <w:t xml:space="preserve">heat, gas, hot water, </w:t>
      </w:r>
      <w:r w:rsidR="00FF0E0A">
        <w:rPr>
          <w:u w:val="single"/>
        </w:rPr>
        <w:t>and</w:t>
      </w:r>
      <w:r w:rsidR="006075B7">
        <w:rPr>
          <w:u w:val="single"/>
        </w:rPr>
        <w:t xml:space="preserve"> electricity. </w:t>
      </w:r>
    </w:p>
    <w:p w:rsidR="00606F0E" w:rsidRDefault="00606F0E" w:rsidP="00606F0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Essential service outage. The term “essential service outage” means the failure to deliver an essential service to the majority of residents in an inhabited structure for a period longer than six consecutive hours. </w:t>
      </w:r>
    </w:p>
    <w:p w:rsidR="006075B7" w:rsidRDefault="00D57C36" w:rsidP="00CD420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Inhabited</w:t>
      </w:r>
      <w:r w:rsidR="0017718F">
        <w:rPr>
          <w:u w:val="single"/>
        </w:rPr>
        <w:t xml:space="preserve"> structure</w:t>
      </w:r>
      <w:r w:rsidR="00890B9C" w:rsidRPr="004E5998">
        <w:rPr>
          <w:u w:val="single"/>
        </w:rPr>
        <w:t>.</w:t>
      </w:r>
      <w:r w:rsidR="004E5998" w:rsidRPr="004E5998">
        <w:rPr>
          <w:u w:val="single"/>
        </w:rPr>
        <w:t xml:space="preserve"> The term “inhabited</w:t>
      </w:r>
      <w:r w:rsidR="0017718F">
        <w:rPr>
          <w:u w:val="single"/>
        </w:rPr>
        <w:t xml:space="preserve"> structure</w:t>
      </w:r>
      <w:r w:rsidR="004E5998" w:rsidRPr="004E5998">
        <w:rPr>
          <w:u w:val="single"/>
        </w:rPr>
        <w:t xml:space="preserve">” </w:t>
      </w:r>
      <w:r w:rsidR="007F34D3">
        <w:rPr>
          <w:u w:val="single"/>
        </w:rPr>
        <w:t xml:space="preserve">means any structure </w:t>
      </w:r>
      <w:r w:rsidR="00606F0E">
        <w:rPr>
          <w:u w:val="single"/>
        </w:rPr>
        <w:t>where individuals</w:t>
      </w:r>
      <w:r w:rsidR="00322D5B">
        <w:rPr>
          <w:u w:val="single"/>
        </w:rPr>
        <w:t xml:space="preserve"> </w:t>
      </w:r>
      <w:r w:rsidR="00052C34">
        <w:rPr>
          <w:u w:val="single"/>
        </w:rPr>
        <w:t>sleep overnight</w:t>
      </w:r>
      <w:r w:rsidR="007F34D3">
        <w:rPr>
          <w:u w:val="single"/>
        </w:rPr>
        <w:t>.</w:t>
      </w:r>
    </w:p>
    <w:p w:rsidR="0098089E" w:rsidRDefault="00890B9C" w:rsidP="00606F0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b. </w:t>
      </w:r>
      <w:r w:rsidR="004B30F6">
        <w:rPr>
          <w:u w:val="single"/>
        </w:rPr>
        <w:t>The office shall establish</w:t>
      </w:r>
      <w:r w:rsidR="00D57C36">
        <w:rPr>
          <w:u w:val="single"/>
        </w:rPr>
        <w:t xml:space="preserve"> </w:t>
      </w:r>
      <w:r w:rsidR="00E13DDE">
        <w:rPr>
          <w:u w:val="single"/>
        </w:rPr>
        <w:t xml:space="preserve">protocols </w:t>
      </w:r>
      <w:r w:rsidR="00B82BA1">
        <w:rPr>
          <w:u w:val="single"/>
        </w:rPr>
        <w:t xml:space="preserve">to guide </w:t>
      </w:r>
      <w:r w:rsidR="0098089E">
        <w:rPr>
          <w:u w:val="single"/>
        </w:rPr>
        <w:t xml:space="preserve">its </w:t>
      </w:r>
      <w:r w:rsidR="00E13DDE">
        <w:rPr>
          <w:u w:val="single"/>
        </w:rPr>
        <w:t>response</w:t>
      </w:r>
      <w:r w:rsidR="00B82BA1">
        <w:rPr>
          <w:u w:val="single"/>
        </w:rPr>
        <w:t>s</w:t>
      </w:r>
      <w:r w:rsidR="00E13DDE">
        <w:rPr>
          <w:u w:val="single"/>
        </w:rPr>
        <w:t xml:space="preserve"> to</w:t>
      </w:r>
      <w:r w:rsidR="0098089E">
        <w:rPr>
          <w:u w:val="single"/>
        </w:rPr>
        <w:t xml:space="preserve"> </w:t>
      </w:r>
      <w:r w:rsidR="00606F0E">
        <w:rPr>
          <w:u w:val="single"/>
        </w:rPr>
        <w:t>essential service</w:t>
      </w:r>
      <w:r w:rsidR="0098089E">
        <w:rPr>
          <w:u w:val="single"/>
        </w:rPr>
        <w:t xml:space="preserve"> outages</w:t>
      </w:r>
      <w:r w:rsidR="004B30F6">
        <w:rPr>
          <w:u w:val="single"/>
        </w:rPr>
        <w:t>.</w:t>
      </w:r>
      <w:r w:rsidR="00606F0E">
        <w:rPr>
          <w:u w:val="single"/>
        </w:rPr>
        <w:t xml:space="preserve"> </w:t>
      </w:r>
      <w:r w:rsidR="0098089E">
        <w:rPr>
          <w:u w:val="single"/>
        </w:rPr>
        <w:t>Such protocols shall include but need not be limited to:</w:t>
      </w:r>
    </w:p>
    <w:p w:rsidR="00132695" w:rsidRDefault="0098089E" w:rsidP="0013269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lastRenderedPageBreak/>
        <w:t xml:space="preserve">1. Factors </w:t>
      </w:r>
      <w:r w:rsidR="00DF423A">
        <w:rPr>
          <w:u w:val="single"/>
        </w:rPr>
        <w:t>considered</w:t>
      </w:r>
      <w:r>
        <w:rPr>
          <w:u w:val="single"/>
        </w:rPr>
        <w:t xml:space="preserve"> in determining the </w:t>
      </w:r>
      <w:r w:rsidR="00F40703">
        <w:rPr>
          <w:u w:val="single"/>
        </w:rPr>
        <w:t xml:space="preserve">timing and </w:t>
      </w:r>
      <w:r w:rsidR="004424A4">
        <w:rPr>
          <w:u w:val="single"/>
        </w:rPr>
        <w:t>type</w:t>
      </w:r>
      <w:r>
        <w:rPr>
          <w:u w:val="single"/>
        </w:rPr>
        <w:t xml:space="preserve"> of emergency response to be conducted by the office, includ</w:t>
      </w:r>
      <w:r w:rsidR="00550C9D">
        <w:rPr>
          <w:u w:val="single"/>
        </w:rPr>
        <w:t>ing</w:t>
      </w:r>
      <w:r>
        <w:rPr>
          <w:u w:val="single"/>
        </w:rPr>
        <w:t xml:space="preserve"> but not limited to: </w:t>
      </w:r>
    </w:p>
    <w:p w:rsidR="00132695" w:rsidRDefault="0098089E" w:rsidP="0013269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(a) the number of individuals residing within </w:t>
      </w:r>
      <w:r w:rsidR="005D040F">
        <w:rPr>
          <w:u w:val="single"/>
        </w:rPr>
        <w:t>an</w:t>
      </w:r>
      <w:r>
        <w:rPr>
          <w:u w:val="single"/>
        </w:rPr>
        <w:t xml:space="preserve"> inhabited structure</w:t>
      </w:r>
      <w:r w:rsidR="005D040F">
        <w:rPr>
          <w:u w:val="single"/>
        </w:rPr>
        <w:t xml:space="preserve"> affected by</w:t>
      </w:r>
      <w:r w:rsidR="00132695">
        <w:rPr>
          <w:u w:val="single"/>
        </w:rPr>
        <w:t xml:space="preserve"> an </w:t>
      </w:r>
      <w:r w:rsidR="005D040F">
        <w:rPr>
          <w:u w:val="single"/>
        </w:rPr>
        <w:t>essential service outage</w:t>
      </w:r>
      <w:r>
        <w:rPr>
          <w:u w:val="single"/>
        </w:rPr>
        <w:t>;</w:t>
      </w:r>
    </w:p>
    <w:p w:rsidR="00132695" w:rsidRDefault="0098089E" w:rsidP="0013269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(b) the cause and expected duration of </w:t>
      </w:r>
      <w:r w:rsidR="005D040F">
        <w:rPr>
          <w:u w:val="single"/>
        </w:rPr>
        <w:t>an</w:t>
      </w:r>
      <w:r>
        <w:rPr>
          <w:u w:val="single"/>
        </w:rPr>
        <w:t xml:space="preserve"> </w:t>
      </w:r>
      <w:r w:rsidR="00F40703">
        <w:rPr>
          <w:u w:val="single"/>
        </w:rPr>
        <w:t>essential service</w:t>
      </w:r>
      <w:r>
        <w:rPr>
          <w:u w:val="single"/>
        </w:rPr>
        <w:t xml:space="preserve"> outage;</w:t>
      </w:r>
    </w:p>
    <w:p w:rsidR="00132695" w:rsidRDefault="0098089E" w:rsidP="0013269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(c) weather conditions </w:t>
      </w:r>
      <w:r w:rsidR="005D040F">
        <w:rPr>
          <w:u w:val="single"/>
        </w:rPr>
        <w:t>at the time of an essential service outage</w:t>
      </w:r>
      <w:r>
        <w:rPr>
          <w:u w:val="single"/>
        </w:rPr>
        <w:t>; and</w:t>
      </w:r>
    </w:p>
    <w:p w:rsidR="00550C9D" w:rsidRDefault="0098089E" w:rsidP="0013269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(d) the presence of vulnerable populations at the location </w:t>
      </w:r>
      <w:r w:rsidR="00F40703">
        <w:rPr>
          <w:u w:val="single"/>
        </w:rPr>
        <w:t>of</w:t>
      </w:r>
      <w:r w:rsidR="00132695">
        <w:rPr>
          <w:u w:val="single"/>
        </w:rPr>
        <w:t xml:space="preserve"> an inhabited structure affected by an</w:t>
      </w:r>
      <w:r w:rsidR="00F40703">
        <w:rPr>
          <w:u w:val="single"/>
        </w:rPr>
        <w:t xml:space="preserve"> essential service outage </w:t>
      </w:r>
      <w:r>
        <w:rPr>
          <w:u w:val="single"/>
        </w:rPr>
        <w:t xml:space="preserve">necessitating an expedited emergency response.    </w:t>
      </w:r>
    </w:p>
    <w:p w:rsidR="00CB4AD3" w:rsidRDefault="00550C9D" w:rsidP="00CB4AD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2.  </w:t>
      </w:r>
      <w:r w:rsidR="004424A4">
        <w:rPr>
          <w:u w:val="single"/>
        </w:rPr>
        <w:t xml:space="preserve">Types of emergency </w:t>
      </w:r>
      <w:r>
        <w:rPr>
          <w:u w:val="single"/>
        </w:rPr>
        <w:t xml:space="preserve">response actions required by protocol </w:t>
      </w:r>
      <w:r w:rsidR="00EF3E27">
        <w:rPr>
          <w:u w:val="single"/>
        </w:rPr>
        <w:t xml:space="preserve">established pursuant to subdivision b of this section </w:t>
      </w:r>
      <w:r>
        <w:rPr>
          <w:u w:val="single"/>
        </w:rPr>
        <w:t xml:space="preserve">and </w:t>
      </w:r>
      <w:r w:rsidR="00EF3E27">
        <w:rPr>
          <w:u w:val="single"/>
        </w:rPr>
        <w:t xml:space="preserve">the </w:t>
      </w:r>
      <w:r>
        <w:rPr>
          <w:u w:val="single"/>
        </w:rPr>
        <w:t>circumstances warranting such response</w:t>
      </w:r>
      <w:r w:rsidR="004424A4">
        <w:rPr>
          <w:u w:val="single"/>
        </w:rPr>
        <w:t>s</w:t>
      </w:r>
      <w:r>
        <w:rPr>
          <w:u w:val="single"/>
        </w:rPr>
        <w:t>, including but not limited to:</w:t>
      </w:r>
    </w:p>
    <w:p w:rsidR="00CB4AD3" w:rsidRDefault="00550C9D" w:rsidP="00CB4AD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(a) </w:t>
      </w:r>
      <w:r w:rsidR="0098089E">
        <w:rPr>
          <w:u w:val="single"/>
        </w:rPr>
        <w:t>conducting</w:t>
      </w:r>
      <w:r>
        <w:rPr>
          <w:u w:val="single"/>
        </w:rPr>
        <w:t xml:space="preserve"> </w:t>
      </w:r>
      <w:r w:rsidR="00B82BA1">
        <w:rPr>
          <w:u w:val="single"/>
        </w:rPr>
        <w:t xml:space="preserve">an in-person assessment of conditions at </w:t>
      </w:r>
      <w:r>
        <w:rPr>
          <w:u w:val="single"/>
        </w:rPr>
        <w:t>the</w:t>
      </w:r>
      <w:r w:rsidR="00B82BA1">
        <w:rPr>
          <w:u w:val="single"/>
        </w:rPr>
        <w:t xml:space="preserve"> location of </w:t>
      </w:r>
      <w:r w:rsidR="00F40703">
        <w:rPr>
          <w:u w:val="single"/>
        </w:rPr>
        <w:t xml:space="preserve">an essential service </w:t>
      </w:r>
      <w:r w:rsidR="00B82BA1">
        <w:rPr>
          <w:u w:val="single"/>
        </w:rPr>
        <w:t xml:space="preserve">outage; </w:t>
      </w:r>
    </w:p>
    <w:p w:rsidR="00CB4AD3" w:rsidRDefault="00550C9D" w:rsidP="00CB4AD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(b) </w:t>
      </w:r>
      <w:r w:rsidR="00F40703">
        <w:rPr>
          <w:u w:val="single"/>
        </w:rPr>
        <w:t>implementing</w:t>
      </w:r>
      <w:r>
        <w:rPr>
          <w:u w:val="single"/>
        </w:rPr>
        <w:t xml:space="preserve"> </w:t>
      </w:r>
      <w:r w:rsidR="00B82BA1">
        <w:rPr>
          <w:u w:val="single"/>
        </w:rPr>
        <w:t>or coordinati</w:t>
      </w:r>
      <w:r>
        <w:rPr>
          <w:u w:val="single"/>
        </w:rPr>
        <w:t xml:space="preserve">ng </w:t>
      </w:r>
      <w:r w:rsidR="00B82BA1">
        <w:rPr>
          <w:u w:val="single"/>
        </w:rPr>
        <w:t xml:space="preserve">actions aimed at providing individuals habituating such location with relief from adverse conditions; and </w:t>
      </w:r>
    </w:p>
    <w:p w:rsidR="00A94E3B" w:rsidRDefault="00550C9D" w:rsidP="00CB4AD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(c) facilitating</w:t>
      </w:r>
      <w:r w:rsidR="00B82BA1">
        <w:rPr>
          <w:u w:val="single"/>
        </w:rPr>
        <w:t xml:space="preserve"> the restoration of all essential services.  </w:t>
      </w:r>
      <w:r w:rsidR="00A94E3B">
        <w:rPr>
          <w:u w:val="single"/>
        </w:rPr>
        <w:t xml:space="preserve"> </w:t>
      </w:r>
    </w:p>
    <w:p w:rsidR="00606F0E" w:rsidRDefault="00F40703" w:rsidP="00F4070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c. The </w:t>
      </w:r>
      <w:r w:rsidR="00606F0E">
        <w:rPr>
          <w:u w:val="single"/>
        </w:rPr>
        <w:t xml:space="preserve">protocols </w:t>
      </w:r>
      <w:r>
        <w:rPr>
          <w:u w:val="single"/>
        </w:rPr>
        <w:t>established pursuant to subdivision b</w:t>
      </w:r>
      <w:r w:rsidR="00577152">
        <w:rPr>
          <w:u w:val="single"/>
        </w:rPr>
        <w:t xml:space="preserve"> </w:t>
      </w:r>
      <w:r w:rsidR="00606F0E">
        <w:rPr>
          <w:u w:val="single"/>
        </w:rPr>
        <w:t xml:space="preserve">shall be stored permanently on the office’s website and updated when office practice </w:t>
      </w:r>
      <w:r w:rsidR="00DF423A">
        <w:rPr>
          <w:u w:val="single"/>
        </w:rPr>
        <w:t>or</w:t>
      </w:r>
      <w:r w:rsidR="00606F0E">
        <w:rPr>
          <w:u w:val="single"/>
        </w:rPr>
        <w:t xml:space="preserve"> polic</w:t>
      </w:r>
      <w:r w:rsidR="007A21D3">
        <w:rPr>
          <w:u w:val="single"/>
        </w:rPr>
        <w:t>ies</w:t>
      </w:r>
      <w:r w:rsidR="00606F0E">
        <w:rPr>
          <w:u w:val="single"/>
        </w:rPr>
        <w:t xml:space="preserve"> changes.</w:t>
      </w:r>
    </w:p>
    <w:p w:rsidR="00CD420E" w:rsidRPr="00CD420E" w:rsidRDefault="00CD420E" w:rsidP="00CD420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sectPr w:rsidR="00CD420E" w:rsidRPr="00CD420E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t xml:space="preserve">§ </w:t>
      </w:r>
      <w:r w:rsidR="008B11F8">
        <w:t>2</w:t>
      </w:r>
      <w:r>
        <w:t xml:space="preserve">.   </w:t>
      </w:r>
      <w:r>
        <w:rPr>
          <w:color w:val="000000"/>
          <w:shd w:val="clear" w:color="auto" w:fill="FFFFFF"/>
        </w:rPr>
        <w:t>This local law take</w:t>
      </w:r>
      <w:r w:rsidR="008771DF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effect </w:t>
      </w:r>
      <w:r w:rsidR="00013382">
        <w:rPr>
          <w:color w:val="000000"/>
          <w:shd w:val="clear" w:color="auto" w:fill="FFFFFF"/>
        </w:rPr>
        <w:t xml:space="preserve">immediately after it </w:t>
      </w:r>
      <w:r w:rsidR="0084763D">
        <w:rPr>
          <w:color w:val="000000"/>
          <w:shd w:val="clear" w:color="auto" w:fill="FFFFFF"/>
        </w:rPr>
        <w:t>becomes law</w:t>
      </w:r>
      <w:r>
        <w:rPr>
          <w:color w:val="000000"/>
          <w:shd w:val="clear" w:color="auto" w:fill="FFFFFF"/>
        </w:rPr>
        <w:t>.</w:t>
      </w: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292510" w:rsidRDefault="00292510" w:rsidP="007101A2">
      <w:pPr>
        <w:ind w:firstLine="0"/>
        <w:jc w:val="both"/>
        <w:rPr>
          <w:sz w:val="18"/>
          <w:szCs w:val="18"/>
        </w:rPr>
      </w:pPr>
    </w:p>
    <w:p w:rsidR="00292510" w:rsidRDefault="00292510" w:rsidP="007101A2">
      <w:pPr>
        <w:ind w:firstLine="0"/>
        <w:jc w:val="both"/>
        <w:rPr>
          <w:sz w:val="18"/>
          <w:szCs w:val="18"/>
        </w:rPr>
      </w:pPr>
    </w:p>
    <w:p w:rsidR="00EB262D" w:rsidRDefault="00E81CA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JDK</w:t>
      </w:r>
    </w:p>
    <w:p w:rsidR="004E1CF2" w:rsidRDefault="004E1CF2" w:rsidP="00BD134A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61141E">
        <w:rPr>
          <w:sz w:val="18"/>
          <w:szCs w:val="18"/>
        </w:rPr>
        <w:t>9970</w:t>
      </w:r>
    </w:p>
    <w:p w:rsidR="00BD134A" w:rsidRDefault="005D406E" w:rsidP="00BD134A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D443C6">
        <w:rPr>
          <w:sz w:val="18"/>
          <w:szCs w:val="18"/>
        </w:rPr>
        <w:t>/15</w:t>
      </w:r>
      <w:r w:rsidR="00E81CA1">
        <w:rPr>
          <w:sz w:val="18"/>
          <w:szCs w:val="18"/>
        </w:rPr>
        <w:t>/</w:t>
      </w:r>
      <w:r w:rsidR="00BC30A8">
        <w:rPr>
          <w:sz w:val="18"/>
          <w:szCs w:val="18"/>
        </w:rPr>
        <w:t>19</w:t>
      </w:r>
      <w:r w:rsidR="00BD134A">
        <w:rPr>
          <w:sz w:val="18"/>
          <w:szCs w:val="18"/>
        </w:rPr>
        <w:t xml:space="preserve"> </w:t>
      </w:r>
    </w:p>
    <w:sectPr w:rsidR="00BD134A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E1" w:rsidRDefault="00857CE1">
      <w:r>
        <w:separator/>
      </w:r>
    </w:p>
    <w:p w:rsidR="00857CE1" w:rsidRDefault="00857CE1"/>
  </w:endnote>
  <w:endnote w:type="continuationSeparator" w:id="0">
    <w:p w:rsidR="00857CE1" w:rsidRDefault="00857CE1">
      <w:r>
        <w:continuationSeparator/>
      </w:r>
    </w:p>
    <w:p w:rsidR="00857CE1" w:rsidRDefault="00857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E1" w:rsidRDefault="00857CE1">
      <w:r>
        <w:separator/>
      </w:r>
    </w:p>
    <w:p w:rsidR="00857CE1" w:rsidRDefault="00857CE1"/>
  </w:footnote>
  <w:footnote w:type="continuationSeparator" w:id="0">
    <w:p w:rsidR="00857CE1" w:rsidRDefault="00857CE1">
      <w:r>
        <w:continuationSeparator/>
      </w:r>
    </w:p>
    <w:p w:rsidR="00857CE1" w:rsidRDefault="00857C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313"/>
    <w:multiLevelType w:val="hybridMultilevel"/>
    <w:tmpl w:val="20222830"/>
    <w:lvl w:ilvl="0" w:tplc="704CA44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B59B4"/>
    <w:multiLevelType w:val="hybridMultilevel"/>
    <w:tmpl w:val="4C40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E16C5"/>
    <w:multiLevelType w:val="hybridMultilevel"/>
    <w:tmpl w:val="82D00188"/>
    <w:lvl w:ilvl="0" w:tplc="E17E4B2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0388F"/>
    <w:multiLevelType w:val="hybridMultilevel"/>
    <w:tmpl w:val="7688B9B0"/>
    <w:lvl w:ilvl="0" w:tplc="2DE86DD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779DF"/>
    <w:multiLevelType w:val="hybridMultilevel"/>
    <w:tmpl w:val="CEC2A5BA"/>
    <w:lvl w:ilvl="0" w:tplc="8880F5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DE"/>
    <w:rsid w:val="0000715A"/>
    <w:rsid w:val="00013382"/>
    <w:rsid w:val="000135A3"/>
    <w:rsid w:val="0002662E"/>
    <w:rsid w:val="00031CEC"/>
    <w:rsid w:val="00035181"/>
    <w:rsid w:val="000502BC"/>
    <w:rsid w:val="00052C34"/>
    <w:rsid w:val="000538CD"/>
    <w:rsid w:val="00056BB0"/>
    <w:rsid w:val="00064AFB"/>
    <w:rsid w:val="00066711"/>
    <w:rsid w:val="00071599"/>
    <w:rsid w:val="0009173E"/>
    <w:rsid w:val="00094A70"/>
    <w:rsid w:val="00094CF3"/>
    <w:rsid w:val="00095368"/>
    <w:rsid w:val="00097EA0"/>
    <w:rsid w:val="000C1E11"/>
    <w:rsid w:val="000D0C0F"/>
    <w:rsid w:val="000D4A7F"/>
    <w:rsid w:val="000E0CAF"/>
    <w:rsid w:val="00100468"/>
    <w:rsid w:val="00101589"/>
    <w:rsid w:val="001073BD"/>
    <w:rsid w:val="00115B31"/>
    <w:rsid w:val="00132695"/>
    <w:rsid w:val="00142371"/>
    <w:rsid w:val="001509BF"/>
    <w:rsid w:val="00150A27"/>
    <w:rsid w:val="0015151F"/>
    <w:rsid w:val="00152A01"/>
    <w:rsid w:val="00157087"/>
    <w:rsid w:val="00161588"/>
    <w:rsid w:val="00165627"/>
    <w:rsid w:val="00167107"/>
    <w:rsid w:val="0017404D"/>
    <w:rsid w:val="0017718F"/>
    <w:rsid w:val="00180BD2"/>
    <w:rsid w:val="001812F1"/>
    <w:rsid w:val="001915A0"/>
    <w:rsid w:val="00195736"/>
    <w:rsid w:val="00195A80"/>
    <w:rsid w:val="001D0916"/>
    <w:rsid w:val="001D4249"/>
    <w:rsid w:val="00205741"/>
    <w:rsid w:val="00207323"/>
    <w:rsid w:val="0021642E"/>
    <w:rsid w:val="0022099D"/>
    <w:rsid w:val="00233388"/>
    <w:rsid w:val="00241F94"/>
    <w:rsid w:val="0024325D"/>
    <w:rsid w:val="00270162"/>
    <w:rsid w:val="002743B7"/>
    <w:rsid w:val="00280955"/>
    <w:rsid w:val="00292510"/>
    <w:rsid w:val="00292C42"/>
    <w:rsid w:val="002C4213"/>
    <w:rsid w:val="002C4435"/>
    <w:rsid w:val="002D5F4F"/>
    <w:rsid w:val="002D7B38"/>
    <w:rsid w:val="002F196D"/>
    <w:rsid w:val="002F269C"/>
    <w:rsid w:val="002F4E80"/>
    <w:rsid w:val="002F6699"/>
    <w:rsid w:val="002F7E49"/>
    <w:rsid w:val="00301E5D"/>
    <w:rsid w:val="003035A6"/>
    <w:rsid w:val="00320D3B"/>
    <w:rsid w:val="00322D5B"/>
    <w:rsid w:val="003235CA"/>
    <w:rsid w:val="00325BC5"/>
    <w:rsid w:val="0033027F"/>
    <w:rsid w:val="003379A8"/>
    <w:rsid w:val="003447CD"/>
    <w:rsid w:val="00352CA7"/>
    <w:rsid w:val="003720CF"/>
    <w:rsid w:val="003874A1"/>
    <w:rsid w:val="00387754"/>
    <w:rsid w:val="003A29EF"/>
    <w:rsid w:val="003A75C2"/>
    <w:rsid w:val="003B43A6"/>
    <w:rsid w:val="003B45E2"/>
    <w:rsid w:val="003F26F9"/>
    <w:rsid w:val="003F3109"/>
    <w:rsid w:val="00413CEA"/>
    <w:rsid w:val="00432688"/>
    <w:rsid w:val="004424A4"/>
    <w:rsid w:val="00444642"/>
    <w:rsid w:val="00447A01"/>
    <w:rsid w:val="00452BC5"/>
    <w:rsid w:val="00473653"/>
    <w:rsid w:val="004738A1"/>
    <w:rsid w:val="00476B4F"/>
    <w:rsid w:val="004948B5"/>
    <w:rsid w:val="004B097C"/>
    <w:rsid w:val="004B30F6"/>
    <w:rsid w:val="004C5EB3"/>
    <w:rsid w:val="004D085F"/>
    <w:rsid w:val="004D291D"/>
    <w:rsid w:val="004E1CF2"/>
    <w:rsid w:val="004E5998"/>
    <w:rsid w:val="004F3343"/>
    <w:rsid w:val="004F7EE0"/>
    <w:rsid w:val="00500EBE"/>
    <w:rsid w:val="005020E8"/>
    <w:rsid w:val="005332D7"/>
    <w:rsid w:val="00546F8E"/>
    <w:rsid w:val="00550C9D"/>
    <w:rsid w:val="00550E96"/>
    <w:rsid w:val="00554C35"/>
    <w:rsid w:val="00562D6B"/>
    <w:rsid w:val="005767CE"/>
    <w:rsid w:val="00577152"/>
    <w:rsid w:val="00586366"/>
    <w:rsid w:val="005A1EBD"/>
    <w:rsid w:val="005A34A0"/>
    <w:rsid w:val="005A4E81"/>
    <w:rsid w:val="005B5DE4"/>
    <w:rsid w:val="005C6980"/>
    <w:rsid w:val="005D040F"/>
    <w:rsid w:val="005D406E"/>
    <w:rsid w:val="005D4A03"/>
    <w:rsid w:val="005E655A"/>
    <w:rsid w:val="005E7681"/>
    <w:rsid w:val="005F3AA6"/>
    <w:rsid w:val="005F5376"/>
    <w:rsid w:val="00603679"/>
    <w:rsid w:val="00606F0E"/>
    <w:rsid w:val="006075B7"/>
    <w:rsid w:val="00607E99"/>
    <w:rsid w:val="0061141E"/>
    <w:rsid w:val="00613292"/>
    <w:rsid w:val="00630AB3"/>
    <w:rsid w:val="006662DF"/>
    <w:rsid w:val="00675749"/>
    <w:rsid w:val="00681A93"/>
    <w:rsid w:val="00687344"/>
    <w:rsid w:val="006A691C"/>
    <w:rsid w:val="006B26AF"/>
    <w:rsid w:val="006B590A"/>
    <w:rsid w:val="006B5AB9"/>
    <w:rsid w:val="006D3E3C"/>
    <w:rsid w:val="006D44B4"/>
    <w:rsid w:val="006D562C"/>
    <w:rsid w:val="006D59FD"/>
    <w:rsid w:val="006F5CC7"/>
    <w:rsid w:val="007101A2"/>
    <w:rsid w:val="007218EB"/>
    <w:rsid w:val="0072551E"/>
    <w:rsid w:val="00727F04"/>
    <w:rsid w:val="00744447"/>
    <w:rsid w:val="00750030"/>
    <w:rsid w:val="00752D46"/>
    <w:rsid w:val="00767CD4"/>
    <w:rsid w:val="00770B9A"/>
    <w:rsid w:val="007729D5"/>
    <w:rsid w:val="007907B1"/>
    <w:rsid w:val="007908CD"/>
    <w:rsid w:val="007A1A40"/>
    <w:rsid w:val="007A1D62"/>
    <w:rsid w:val="007A21D3"/>
    <w:rsid w:val="007B293E"/>
    <w:rsid w:val="007B6497"/>
    <w:rsid w:val="007C1D9D"/>
    <w:rsid w:val="007C6893"/>
    <w:rsid w:val="007D5EA2"/>
    <w:rsid w:val="007E73C5"/>
    <w:rsid w:val="007E79D5"/>
    <w:rsid w:val="007F2E23"/>
    <w:rsid w:val="007F34D3"/>
    <w:rsid w:val="007F4087"/>
    <w:rsid w:val="00806569"/>
    <w:rsid w:val="008113FB"/>
    <w:rsid w:val="0081465A"/>
    <w:rsid w:val="008167F4"/>
    <w:rsid w:val="00826ADE"/>
    <w:rsid w:val="00832B47"/>
    <w:rsid w:val="0083646C"/>
    <w:rsid w:val="0084763D"/>
    <w:rsid w:val="0085260B"/>
    <w:rsid w:val="00853E42"/>
    <w:rsid w:val="00857CE1"/>
    <w:rsid w:val="00862E44"/>
    <w:rsid w:val="00872BFD"/>
    <w:rsid w:val="008771DF"/>
    <w:rsid w:val="00880099"/>
    <w:rsid w:val="00890B9C"/>
    <w:rsid w:val="008B11F8"/>
    <w:rsid w:val="008E28FA"/>
    <w:rsid w:val="008F0B17"/>
    <w:rsid w:val="00900ACB"/>
    <w:rsid w:val="00925D71"/>
    <w:rsid w:val="00934518"/>
    <w:rsid w:val="00977B69"/>
    <w:rsid w:val="0098089E"/>
    <w:rsid w:val="009822E5"/>
    <w:rsid w:val="00990ECE"/>
    <w:rsid w:val="009A6EF4"/>
    <w:rsid w:val="009E2BB5"/>
    <w:rsid w:val="00A0357D"/>
    <w:rsid w:val="00A03635"/>
    <w:rsid w:val="00A10451"/>
    <w:rsid w:val="00A17F95"/>
    <w:rsid w:val="00A21412"/>
    <w:rsid w:val="00A269C2"/>
    <w:rsid w:val="00A32314"/>
    <w:rsid w:val="00A36E96"/>
    <w:rsid w:val="00A40BA3"/>
    <w:rsid w:val="00A43C6C"/>
    <w:rsid w:val="00A43F95"/>
    <w:rsid w:val="00A46ACE"/>
    <w:rsid w:val="00A531EC"/>
    <w:rsid w:val="00A54ADD"/>
    <w:rsid w:val="00A57012"/>
    <w:rsid w:val="00A654D0"/>
    <w:rsid w:val="00A80D0D"/>
    <w:rsid w:val="00A81480"/>
    <w:rsid w:val="00A94E3B"/>
    <w:rsid w:val="00A96072"/>
    <w:rsid w:val="00AB25C2"/>
    <w:rsid w:val="00AC1461"/>
    <w:rsid w:val="00AC4CC9"/>
    <w:rsid w:val="00AD11D5"/>
    <w:rsid w:val="00AD1881"/>
    <w:rsid w:val="00AE212E"/>
    <w:rsid w:val="00AF39A5"/>
    <w:rsid w:val="00B07DD6"/>
    <w:rsid w:val="00B15D83"/>
    <w:rsid w:val="00B1635A"/>
    <w:rsid w:val="00B257FE"/>
    <w:rsid w:val="00B30100"/>
    <w:rsid w:val="00B47730"/>
    <w:rsid w:val="00B535CE"/>
    <w:rsid w:val="00B566E0"/>
    <w:rsid w:val="00B82BA1"/>
    <w:rsid w:val="00B8581F"/>
    <w:rsid w:val="00BA1D2B"/>
    <w:rsid w:val="00BA4408"/>
    <w:rsid w:val="00BA599A"/>
    <w:rsid w:val="00BB6434"/>
    <w:rsid w:val="00BB7EAF"/>
    <w:rsid w:val="00BC1806"/>
    <w:rsid w:val="00BC2F5B"/>
    <w:rsid w:val="00BC30A8"/>
    <w:rsid w:val="00BC57A1"/>
    <w:rsid w:val="00BD134A"/>
    <w:rsid w:val="00BD15B9"/>
    <w:rsid w:val="00BD4E49"/>
    <w:rsid w:val="00BE291E"/>
    <w:rsid w:val="00BE30E3"/>
    <w:rsid w:val="00BF76F0"/>
    <w:rsid w:val="00C041B6"/>
    <w:rsid w:val="00C12F78"/>
    <w:rsid w:val="00C20E00"/>
    <w:rsid w:val="00C238F8"/>
    <w:rsid w:val="00C37220"/>
    <w:rsid w:val="00C44F75"/>
    <w:rsid w:val="00C539BF"/>
    <w:rsid w:val="00C70C0C"/>
    <w:rsid w:val="00C711C5"/>
    <w:rsid w:val="00C73209"/>
    <w:rsid w:val="00C92A35"/>
    <w:rsid w:val="00C93F56"/>
    <w:rsid w:val="00C96CEE"/>
    <w:rsid w:val="00CA09E2"/>
    <w:rsid w:val="00CA2899"/>
    <w:rsid w:val="00CA30A1"/>
    <w:rsid w:val="00CA4E29"/>
    <w:rsid w:val="00CA55C2"/>
    <w:rsid w:val="00CA6B5C"/>
    <w:rsid w:val="00CA769E"/>
    <w:rsid w:val="00CB4AD3"/>
    <w:rsid w:val="00CB51E9"/>
    <w:rsid w:val="00CC4ED3"/>
    <w:rsid w:val="00CD420E"/>
    <w:rsid w:val="00CE0FA8"/>
    <w:rsid w:val="00CE602C"/>
    <w:rsid w:val="00CF17D2"/>
    <w:rsid w:val="00D228E1"/>
    <w:rsid w:val="00D30A34"/>
    <w:rsid w:val="00D443C6"/>
    <w:rsid w:val="00D50D51"/>
    <w:rsid w:val="00D52CE9"/>
    <w:rsid w:val="00D547C8"/>
    <w:rsid w:val="00D57C36"/>
    <w:rsid w:val="00D776B0"/>
    <w:rsid w:val="00D94395"/>
    <w:rsid w:val="00D975BE"/>
    <w:rsid w:val="00DB19B0"/>
    <w:rsid w:val="00DB6BFB"/>
    <w:rsid w:val="00DC3137"/>
    <w:rsid w:val="00DC57C0"/>
    <w:rsid w:val="00DC5A99"/>
    <w:rsid w:val="00DE5237"/>
    <w:rsid w:val="00DE6E46"/>
    <w:rsid w:val="00DF423A"/>
    <w:rsid w:val="00DF7976"/>
    <w:rsid w:val="00E0423E"/>
    <w:rsid w:val="00E06550"/>
    <w:rsid w:val="00E07339"/>
    <w:rsid w:val="00E13406"/>
    <w:rsid w:val="00E13DDE"/>
    <w:rsid w:val="00E177E4"/>
    <w:rsid w:val="00E22092"/>
    <w:rsid w:val="00E310B4"/>
    <w:rsid w:val="00E336AB"/>
    <w:rsid w:val="00E34500"/>
    <w:rsid w:val="00E37C8F"/>
    <w:rsid w:val="00E42EF6"/>
    <w:rsid w:val="00E611AD"/>
    <w:rsid w:val="00E611DE"/>
    <w:rsid w:val="00E66D6D"/>
    <w:rsid w:val="00E73EC9"/>
    <w:rsid w:val="00E81510"/>
    <w:rsid w:val="00E81CA1"/>
    <w:rsid w:val="00E84A4E"/>
    <w:rsid w:val="00E852EB"/>
    <w:rsid w:val="00E91706"/>
    <w:rsid w:val="00E96AB4"/>
    <w:rsid w:val="00E97376"/>
    <w:rsid w:val="00EB262D"/>
    <w:rsid w:val="00EB4F54"/>
    <w:rsid w:val="00EB5A95"/>
    <w:rsid w:val="00EB5ABC"/>
    <w:rsid w:val="00EC3202"/>
    <w:rsid w:val="00ED16B8"/>
    <w:rsid w:val="00ED266D"/>
    <w:rsid w:val="00ED2846"/>
    <w:rsid w:val="00ED6ADF"/>
    <w:rsid w:val="00EE49DF"/>
    <w:rsid w:val="00EF1E62"/>
    <w:rsid w:val="00EF3E27"/>
    <w:rsid w:val="00F0418B"/>
    <w:rsid w:val="00F17871"/>
    <w:rsid w:val="00F23A71"/>
    <w:rsid w:val="00F23C44"/>
    <w:rsid w:val="00F26415"/>
    <w:rsid w:val="00F33321"/>
    <w:rsid w:val="00F34140"/>
    <w:rsid w:val="00F40703"/>
    <w:rsid w:val="00F5176A"/>
    <w:rsid w:val="00F6418B"/>
    <w:rsid w:val="00F64FC9"/>
    <w:rsid w:val="00FA2BFF"/>
    <w:rsid w:val="00FA5021"/>
    <w:rsid w:val="00FA5BBD"/>
    <w:rsid w:val="00FA63F7"/>
    <w:rsid w:val="00FB2FD6"/>
    <w:rsid w:val="00FB5CE3"/>
    <w:rsid w:val="00FC547E"/>
    <w:rsid w:val="00FD31C3"/>
    <w:rsid w:val="00FD6987"/>
    <w:rsid w:val="00FF0E0A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820EEB-FE1B-4D78-B547-68C690F6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1588"/>
    <w:pPr>
      <w:spacing w:before="100" w:beforeAutospacing="1" w:after="100" w:afterAutospacing="1"/>
      <w:ind w:firstLine="0"/>
    </w:pPr>
  </w:style>
  <w:style w:type="character" w:customStyle="1" w:styleId="st1">
    <w:name w:val="st1"/>
    <w:basedOn w:val="DefaultParagraphFont"/>
    <w:rsid w:val="006D59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58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5CF5ACB34443D8BE86E2329312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82DE-1F8A-466E-A4C5-091834AE5151}"/>
      </w:docPartPr>
      <w:docPartBody>
        <w:p w:rsidR="000C4820" w:rsidRDefault="000C4820">
          <w:pPr>
            <w:pStyle w:val="785CF5ACB34443D8BE86E23293124AFB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20"/>
    <w:rsid w:val="000C4820"/>
    <w:rsid w:val="0041262B"/>
    <w:rsid w:val="008A144D"/>
    <w:rsid w:val="00AB4098"/>
    <w:rsid w:val="00E1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D679A59B2D41C2B1885292BC29DEEC">
    <w:name w:val="72D679A59B2D41C2B1885292BC29DEEC"/>
  </w:style>
  <w:style w:type="paragraph" w:customStyle="1" w:styleId="785CF5ACB34443D8BE86E23293124AFB">
    <w:name w:val="785CF5ACB34443D8BE86E23293124AFB"/>
  </w:style>
  <w:style w:type="paragraph" w:customStyle="1" w:styleId="5081E470F68B425FAE8FC4128385C7C8">
    <w:name w:val="5081E470F68B425FAE8FC4128385C7C8"/>
  </w:style>
  <w:style w:type="paragraph" w:customStyle="1" w:styleId="B259B537A411448892FE4638FF09CFC9">
    <w:name w:val="B259B537A411448892FE4638FF09CFC9"/>
  </w:style>
  <w:style w:type="paragraph" w:customStyle="1" w:styleId="DA0063AAC3F6402B872A6A52850F3B92">
    <w:name w:val="DA0063AAC3F6402B872A6A52850F3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2951-B574-445F-8E86-89020425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Kingsley, Josh</dc:creator>
  <cp:keywords/>
  <dc:description/>
  <cp:lastModifiedBy>DelFranco, Ruthie</cp:lastModifiedBy>
  <cp:revision>8</cp:revision>
  <cp:lastPrinted>2019-05-23T20:19:00Z</cp:lastPrinted>
  <dcterms:created xsi:type="dcterms:W3CDTF">2019-10-16T13:51:00Z</dcterms:created>
  <dcterms:modified xsi:type="dcterms:W3CDTF">2021-01-05T17:09:00Z</dcterms:modified>
</cp:coreProperties>
</file>