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375184">
      <w:pPr>
        <w:widowControl w:val="0"/>
        <w:ind w:firstLine="0"/>
        <w:jc w:val="center"/>
      </w:pPr>
      <w:bookmarkStart w:id="0" w:name="_GoBack"/>
      <w:bookmarkEnd w:id="0"/>
      <w:r>
        <w:t>Int. No.</w:t>
      </w:r>
      <w:r w:rsidR="00FA49AB">
        <w:t xml:space="preserve"> 1780</w:t>
      </w:r>
    </w:p>
    <w:p w:rsidR="00E97376" w:rsidRDefault="00E97376" w:rsidP="00375184">
      <w:pPr>
        <w:widowControl w:val="0"/>
        <w:ind w:firstLine="0"/>
        <w:jc w:val="center"/>
      </w:pPr>
    </w:p>
    <w:p w:rsidR="004E1CF2" w:rsidRDefault="004E1CF2" w:rsidP="00375184">
      <w:pPr>
        <w:widowControl w:val="0"/>
        <w:ind w:firstLine="0"/>
        <w:jc w:val="both"/>
      </w:pPr>
      <w:r>
        <w:t xml:space="preserve">By </w:t>
      </w:r>
      <w:r w:rsidR="00747C60">
        <w:t>Council Member</w:t>
      </w:r>
      <w:r w:rsidR="00375184">
        <w:t xml:space="preserve"> Dromm</w:t>
      </w:r>
      <w:r w:rsidR="004D223F">
        <w:t xml:space="preserve"> </w:t>
      </w:r>
    </w:p>
    <w:p w:rsidR="004E1CF2" w:rsidRDefault="004E1CF2" w:rsidP="00375184">
      <w:pPr>
        <w:pStyle w:val="BodyText"/>
        <w:widowControl w:val="0"/>
        <w:spacing w:line="240" w:lineRule="auto"/>
        <w:ind w:firstLine="0"/>
      </w:pPr>
    </w:p>
    <w:p w:rsidR="00E23E82" w:rsidRPr="00E23E82" w:rsidRDefault="00E23E82" w:rsidP="00375184">
      <w:pPr>
        <w:pStyle w:val="BodyText"/>
        <w:widowControl w:val="0"/>
        <w:spacing w:line="240" w:lineRule="auto"/>
        <w:ind w:firstLine="0"/>
        <w:rPr>
          <w:vanish/>
        </w:rPr>
      </w:pPr>
      <w:r w:rsidRPr="00E23E82">
        <w:rPr>
          <w:vanish/>
        </w:rPr>
        <w:t>..Title</w:t>
      </w:r>
    </w:p>
    <w:p w:rsidR="004E1CF2" w:rsidRDefault="00E23E82" w:rsidP="00375184">
      <w:pPr>
        <w:pStyle w:val="BodyText"/>
        <w:widowControl w:val="0"/>
        <w:spacing w:line="240" w:lineRule="auto"/>
        <w:ind w:firstLine="0"/>
        <w:rPr>
          <w:shd w:val="clear" w:color="auto" w:fill="FFFFFF"/>
        </w:rPr>
      </w:pPr>
      <w:r>
        <w:t>A Local Law t</w:t>
      </w:r>
      <w:r w:rsidR="004E1CF2">
        <w:t xml:space="preserve">o </w:t>
      </w:r>
      <w:r w:rsidR="00E310B4">
        <w:t>amend the</w:t>
      </w:r>
      <w:r w:rsidR="00FC547E">
        <w:t xml:space="preserve"> </w:t>
      </w:r>
      <w:r w:rsidR="00D217F8">
        <w:t>administrative code of the city of New York</w:t>
      </w:r>
      <w:r w:rsidR="004E1CF2">
        <w:t>, in relation to</w:t>
      </w:r>
      <w:r w:rsidR="007F4087">
        <w:t xml:space="preserve"> </w:t>
      </w:r>
      <w:r w:rsidR="00D217F8">
        <w:rPr>
          <w:color w:val="000000"/>
          <w:shd w:val="clear" w:color="auto" w:fill="FFFFFF"/>
        </w:rPr>
        <w:t xml:space="preserve">extending the rate of the </w:t>
      </w:r>
      <w:r w:rsidR="00D217F8" w:rsidRPr="00D217F8">
        <w:rPr>
          <w:shd w:val="clear" w:color="auto" w:fill="FFFFFF"/>
        </w:rPr>
        <w:t>additional</w:t>
      </w:r>
      <w:r w:rsidR="00D217F8">
        <w:rPr>
          <w:shd w:val="clear" w:color="auto" w:fill="FFFFFF"/>
        </w:rPr>
        <w:t xml:space="preserve"> tax</w:t>
      </w:r>
      <w:r w:rsidR="00D217F8" w:rsidRPr="00D217F8">
        <w:rPr>
          <w:rStyle w:val="apple-converted-space"/>
          <w:shd w:val="clear" w:color="auto" w:fill="FFFFFF"/>
        </w:rPr>
        <w:t> </w:t>
      </w:r>
      <w:r w:rsidR="00D217F8" w:rsidRPr="00D217F8">
        <w:rPr>
          <w:shd w:val="clear" w:color="auto" w:fill="FFFFFF"/>
        </w:rPr>
        <w:t>on the occupancy of</w:t>
      </w:r>
      <w:r w:rsidR="00D217F8">
        <w:rPr>
          <w:shd w:val="clear" w:color="auto" w:fill="FFFFFF"/>
        </w:rPr>
        <w:t xml:space="preserve"> hotel</w:t>
      </w:r>
      <w:r w:rsidR="00D217F8" w:rsidRPr="00D217F8">
        <w:rPr>
          <w:shd w:val="clear" w:color="auto" w:fill="FFFFFF"/>
        </w:rPr>
        <w:t xml:space="preserve"> rooms</w:t>
      </w:r>
    </w:p>
    <w:p w:rsidR="00E23E82" w:rsidRPr="00E23E82" w:rsidRDefault="00E23E82" w:rsidP="00375184">
      <w:pPr>
        <w:pStyle w:val="BodyText"/>
        <w:widowControl w:val="0"/>
        <w:spacing w:line="240" w:lineRule="auto"/>
        <w:ind w:firstLine="0"/>
        <w:rPr>
          <w:vanish/>
        </w:rPr>
      </w:pPr>
      <w:r w:rsidRPr="00E23E82">
        <w:rPr>
          <w:vanish/>
          <w:shd w:val="clear" w:color="auto" w:fill="FFFFFF"/>
        </w:rPr>
        <w:t>..Body</w:t>
      </w:r>
    </w:p>
    <w:p w:rsidR="004E1CF2" w:rsidRDefault="004E1CF2" w:rsidP="00375184">
      <w:pPr>
        <w:pStyle w:val="BodyText"/>
        <w:widowControl w:val="0"/>
        <w:spacing w:line="240" w:lineRule="auto"/>
        <w:ind w:firstLine="0"/>
        <w:rPr>
          <w:u w:val="single"/>
        </w:rPr>
      </w:pPr>
    </w:p>
    <w:p w:rsidR="00FE0EF2" w:rsidRDefault="00FE0EF2" w:rsidP="00375184">
      <w:pPr>
        <w:widowControl w:val="0"/>
        <w:ind w:firstLine="0"/>
        <w:jc w:val="both"/>
      </w:pPr>
      <w:r>
        <w:rPr>
          <w:u w:val="single"/>
        </w:rPr>
        <w:t>Be it enacted by the Council as follows:</w:t>
      </w:r>
    </w:p>
    <w:p w:rsidR="00FE0EF2" w:rsidRDefault="00FE0EF2" w:rsidP="00B10C04">
      <w:pPr>
        <w:widowControl w:val="0"/>
        <w:shd w:val="clear" w:color="auto" w:fill="FFFFFF"/>
        <w:spacing w:line="480" w:lineRule="atLeast"/>
        <w:jc w:val="both"/>
        <w:rPr>
          <w:color w:val="000000"/>
          <w:sz w:val="27"/>
          <w:szCs w:val="27"/>
        </w:rPr>
      </w:pPr>
      <w:r>
        <w:rPr>
          <w:color w:val="000000"/>
        </w:rPr>
        <w:t xml:space="preserve">Section 1. Paragraph 3 of subdivision a of section 11-2502 of the administrative code of the city of New York, as amended by local law number </w:t>
      </w:r>
      <w:r w:rsidR="00375184">
        <w:rPr>
          <w:color w:val="000000"/>
        </w:rPr>
        <w:t>112</w:t>
      </w:r>
      <w:r>
        <w:rPr>
          <w:color w:val="000000"/>
        </w:rPr>
        <w:t xml:space="preserve"> for the year 201</w:t>
      </w:r>
      <w:r w:rsidR="00375184">
        <w:rPr>
          <w:color w:val="000000"/>
        </w:rPr>
        <w:t>5</w:t>
      </w:r>
      <w:r>
        <w:rPr>
          <w:color w:val="000000"/>
        </w:rPr>
        <w:t>, is amended to read as follows:</w:t>
      </w:r>
    </w:p>
    <w:p w:rsidR="00FE0EF2" w:rsidRDefault="00FE0EF2" w:rsidP="00B10C04">
      <w:pPr>
        <w:widowControl w:val="0"/>
        <w:shd w:val="clear" w:color="auto" w:fill="FFFFFF"/>
        <w:spacing w:line="480" w:lineRule="atLeast"/>
        <w:jc w:val="both"/>
        <w:rPr>
          <w:color w:val="000000"/>
          <w:sz w:val="27"/>
          <w:szCs w:val="27"/>
        </w:rPr>
      </w:pPr>
      <w:r>
        <w:rPr>
          <w:color w:val="000000"/>
        </w:rPr>
        <w:t>(3) In addition to the tax imposed by paragraph two of this subdivision, there is hereby imposed and there shall be paid a tax for every occupancy of each room in a hotel in the city of New York (A) at the rate of five percent of the rent or charge per day for each such room up to and including August thirty-first, nineteen hundred ninety, (B) at the rate of six percent of the rent or charge per day for each such room on and after September first, nineteen hundred ninety and before December first, nineteen hundred ninety-four, (C) at the rate of five percent of the rent or charge per day for each such room on and after December first, nineteen hundred ninety-four and before March first, two thousand nine, (D) at the rate of five and seven-eighths percent of the rent or charge per day for each such room on and after March first, two thousand nine and before December first, two thousand thirteen, (E) at the rate of five percent of the rent or charge per day for each such room on and after December first, two thousand thirteen and before December twentieth, two thousand thirteen, (F) at the rate of five and seven-eighths percent of the rent or charge per day for each such room on and after December twentieth, two thousand thirteen and before December first, two thousand [</w:t>
      </w:r>
      <w:r w:rsidR="00375184" w:rsidRPr="00375184">
        <w:rPr>
          <w:color w:val="000000"/>
        </w:rPr>
        <w:t>nineteen</w:t>
      </w:r>
      <w:r>
        <w:rPr>
          <w:color w:val="000000"/>
        </w:rPr>
        <w:t>]</w:t>
      </w:r>
      <w:r w:rsidR="00375184">
        <w:rPr>
          <w:color w:val="000000"/>
        </w:rPr>
        <w:t xml:space="preserve"> </w:t>
      </w:r>
      <w:r w:rsidR="00493AEB">
        <w:rPr>
          <w:color w:val="000000"/>
          <w:u w:val="single"/>
        </w:rPr>
        <w:t>twenty-</w:t>
      </w:r>
      <w:r w:rsidR="00375184">
        <w:rPr>
          <w:color w:val="000000"/>
          <w:u w:val="single"/>
        </w:rPr>
        <w:t>three</w:t>
      </w:r>
      <w:r>
        <w:rPr>
          <w:color w:val="000000"/>
        </w:rPr>
        <w:t xml:space="preserve">, and (G) at the rate of five percent of the rent or charge per day for each such room on and after December first, two thousand </w:t>
      </w:r>
      <w:r w:rsidR="00375184">
        <w:rPr>
          <w:color w:val="000000"/>
        </w:rPr>
        <w:t>[</w:t>
      </w:r>
      <w:r w:rsidR="00375184" w:rsidRPr="00375184">
        <w:rPr>
          <w:color w:val="000000"/>
        </w:rPr>
        <w:t>nineteen</w:t>
      </w:r>
      <w:r w:rsidR="00375184">
        <w:rPr>
          <w:color w:val="000000"/>
        </w:rPr>
        <w:t xml:space="preserve">] </w:t>
      </w:r>
      <w:r w:rsidR="00493AEB">
        <w:rPr>
          <w:color w:val="000000"/>
          <w:u w:val="single"/>
        </w:rPr>
        <w:t>twenty-</w:t>
      </w:r>
      <w:r w:rsidR="00375184">
        <w:rPr>
          <w:color w:val="000000"/>
          <w:u w:val="single"/>
        </w:rPr>
        <w:t>three</w:t>
      </w:r>
      <w:r>
        <w:rPr>
          <w:color w:val="000000"/>
        </w:rPr>
        <w:t>.</w:t>
      </w:r>
    </w:p>
    <w:p w:rsidR="00FE0EF2" w:rsidRDefault="00FE0EF2" w:rsidP="00B10C04">
      <w:pPr>
        <w:widowControl w:val="0"/>
        <w:shd w:val="clear" w:color="auto" w:fill="FFFFFF"/>
        <w:spacing w:line="480" w:lineRule="atLeast"/>
        <w:jc w:val="both"/>
        <w:rPr>
          <w:color w:val="000000"/>
        </w:rPr>
      </w:pPr>
      <w:r>
        <w:rPr>
          <w:color w:val="000000"/>
        </w:rPr>
        <w:t>§ 2. This local law takes effect immediately, except that if it becomes law after December 1, 201</w:t>
      </w:r>
      <w:r w:rsidR="00375184">
        <w:rPr>
          <w:color w:val="000000"/>
        </w:rPr>
        <w:t>9</w:t>
      </w:r>
      <w:r>
        <w:rPr>
          <w:color w:val="000000"/>
        </w:rPr>
        <w:t>, it is retroactive to and deemed to have been in full force a</w:t>
      </w:r>
      <w:r w:rsidR="00375184">
        <w:rPr>
          <w:color w:val="000000"/>
        </w:rPr>
        <w:t>nd effect as of December 1, 2019</w:t>
      </w:r>
      <w:r>
        <w:rPr>
          <w:color w:val="000000"/>
        </w:rPr>
        <w:t xml:space="preserve">. </w:t>
      </w:r>
    </w:p>
    <w:p w:rsidR="00B10C04" w:rsidRDefault="00B10C04" w:rsidP="00375184">
      <w:pPr>
        <w:widowControl w:val="0"/>
        <w:ind w:firstLine="0"/>
        <w:jc w:val="both"/>
        <w:rPr>
          <w:sz w:val="18"/>
          <w:szCs w:val="18"/>
        </w:rPr>
      </w:pPr>
    </w:p>
    <w:p w:rsidR="00FE0EF2" w:rsidRDefault="00375184" w:rsidP="00375184">
      <w:pPr>
        <w:widowControl w:val="0"/>
        <w:ind w:firstLine="0"/>
        <w:jc w:val="both"/>
        <w:rPr>
          <w:sz w:val="18"/>
          <w:szCs w:val="18"/>
        </w:rPr>
      </w:pPr>
      <w:r>
        <w:rPr>
          <w:sz w:val="18"/>
          <w:szCs w:val="18"/>
        </w:rPr>
        <w:t>N</w:t>
      </w:r>
      <w:r w:rsidR="00284A37">
        <w:rPr>
          <w:sz w:val="18"/>
          <w:szCs w:val="18"/>
        </w:rPr>
        <w:t>A</w:t>
      </w:r>
      <w:r>
        <w:rPr>
          <w:sz w:val="18"/>
          <w:szCs w:val="18"/>
        </w:rPr>
        <w:t>B</w:t>
      </w:r>
    </w:p>
    <w:p w:rsidR="00FE0EF2" w:rsidRDefault="00FE0EF2" w:rsidP="00375184">
      <w:pPr>
        <w:widowControl w:val="0"/>
        <w:ind w:firstLine="0"/>
        <w:jc w:val="both"/>
        <w:rPr>
          <w:sz w:val="18"/>
          <w:szCs w:val="18"/>
        </w:rPr>
      </w:pPr>
      <w:r>
        <w:rPr>
          <w:sz w:val="18"/>
          <w:szCs w:val="18"/>
        </w:rPr>
        <w:t>LS #</w:t>
      </w:r>
      <w:r w:rsidR="00375184">
        <w:rPr>
          <w:sz w:val="18"/>
          <w:szCs w:val="18"/>
        </w:rPr>
        <w:t>11</w:t>
      </w:r>
      <w:r w:rsidR="00375184" w:rsidRPr="00375184">
        <w:rPr>
          <w:sz w:val="18"/>
          <w:szCs w:val="18"/>
        </w:rPr>
        <w:t>574</w:t>
      </w:r>
    </w:p>
    <w:p w:rsidR="00FE0EF2" w:rsidRPr="00FE0EF2" w:rsidRDefault="00375184" w:rsidP="00375184">
      <w:pPr>
        <w:widowControl w:val="0"/>
        <w:ind w:firstLine="0"/>
        <w:rPr>
          <w:sz w:val="18"/>
          <w:szCs w:val="18"/>
        </w:rPr>
      </w:pPr>
      <w:r>
        <w:rPr>
          <w:sz w:val="18"/>
          <w:szCs w:val="18"/>
        </w:rPr>
        <w:t>10/24</w:t>
      </w:r>
      <w:r w:rsidR="00FE0EF2">
        <w:rPr>
          <w:sz w:val="18"/>
          <w:szCs w:val="18"/>
        </w:rPr>
        <w:t>/201</w:t>
      </w:r>
      <w:r>
        <w:rPr>
          <w:sz w:val="18"/>
          <w:szCs w:val="18"/>
        </w:rPr>
        <w:t>9</w:t>
      </w:r>
      <w:r w:rsidR="00FE0EF2">
        <w:rPr>
          <w:sz w:val="18"/>
          <w:szCs w:val="18"/>
        </w:rPr>
        <w:t xml:space="preserve"> </w:t>
      </w:r>
      <w:r>
        <w:rPr>
          <w:sz w:val="18"/>
          <w:szCs w:val="18"/>
        </w:rPr>
        <w:t>12:10</w:t>
      </w:r>
      <w:r w:rsidR="00FE0EF2">
        <w:rPr>
          <w:sz w:val="18"/>
          <w:szCs w:val="18"/>
        </w:rPr>
        <w:t>pm</w:t>
      </w:r>
    </w:p>
    <w:sectPr w:rsidR="00FE0EF2" w:rsidRPr="00FE0EF2" w:rsidSect="00B10C04">
      <w:pgSz w:w="12240" w:h="15840"/>
      <w:pgMar w:top="1080" w:right="1440" w:bottom="108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B9" w:rsidRDefault="00111DB9">
      <w:r>
        <w:separator/>
      </w:r>
    </w:p>
    <w:p w:rsidR="00111DB9" w:rsidRDefault="00111DB9"/>
  </w:endnote>
  <w:endnote w:type="continuationSeparator" w:id="0">
    <w:p w:rsidR="00111DB9" w:rsidRDefault="00111DB9">
      <w:r>
        <w:continuationSeparator/>
      </w:r>
    </w:p>
    <w:p w:rsidR="00111DB9" w:rsidRDefault="0011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B9" w:rsidRDefault="00111DB9">
      <w:r>
        <w:separator/>
      </w:r>
    </w:p>
    <w:p w:rsidR="00111DB9" w:rsidRDefault="00111DB9"/>
  </w:footnote>
  <w:footnote w:type="continuationSeparator" w:id="0">
    <w:p w:rsidR="00111DB9" w:rsidRDefault="00111DB9">
      <w:r>
        <w:continuationSeparator/>
      </w:r>
    </w:p>
    <w:p w:rsidR="00111DB9" w:rsidRDefault="00111D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20"/>
    <w:rsid w:val="000079FB"/>
    <w:rsid w:val="000135A3"/>
    <w:rsid w:val="00027C93"/>
    <w:rsid w:val="00035181"/>
    <w:rsid w:val="000502BC"/>
    <w:rsid w:val="00056BB0"/>
    <w:rsid w:val="00064AFB"/>
    <w:rsid w:val="0009173E"/>
    <w:rsid w:val="00094A70"/>
    <w:rsid w:val="000D4A7F"/>
    <w:rsid w:val="001073BD"/>
    <w:rsid w:val="00111DB9"/>
    <w:rsid w:val="00115B31"/>
    <w:rsid w:val="00120640"/>
    <w:rsid w:val="001509BF"/>
    <w:rsid w:val="00150A27"/>
    <w:rsid w:val="00165627"/>
    <w:rsid w:val="00167107"/>
    <w:rsid w:val="00180BD2"/>
    <w:rsid w:val="00195A80"/>
    <w:rsid w:val="001D16A9"/>
    <w:rsid w:val="001D4249"/>
    <w:rsid w:val="00205741"/>
    <w:rsid w:val="00207323"/>
    <w:rsid w:val="0021642E"/>
    <w:rsid w:val="0022099D"/>
    <w:rsid w:val="00241F94"/>
    <w:rsid w:val="00270162"/>
    <w:rsid w:val="00280955"/>
    <w:rsid w:val="00284A37"/>
    <w:rsid w:val="00292C42"/>
    <w:rsid w:val="00297EB9"/>
    <w:rsid w:val="002C4435"/>
    <w:rsid w:val="002D5F4F"/>
    <w:rsid w:val="002E34BC"/>
    <w:rsid w:val="002F196D"/>
    <w:rsid w:val="002F269C"/>
    <w:rsid w:val="00301E5D"/>
    <w:rsid w:val="00320D3B"/>
    <w:rsid w:val="00326B51"/>
    <w:rsid w:val="0033027F"/>
    <w:rsid w:val="003447CD"/>
    <w:rsid w:val="00352CA7"/>
    <w:rsid w:val="003720CF"/>
    <w:rsid w:val="00375184"/>
    <w:rsid w:val="003827A2"/>
    <w:rsid w:val="003874A1"/>
    <w:rsid w:val="00387754"/>
    <w:rsid w:val="003A29EF"/>
    <w:rsid w:val="003A75C2"/>
    <w:rsid w:val="003C6F8E"/>
    <w:rsid w:val="003F26F9"/>
    <w:rsid w:val="003F3109"/>
    <w:rsid w:val="00432688"/>
    <w:rsid w:val="00444642"/>
    <w:rsid w:val="00446188"/>
    <w:rsid w:val="00447A01"/>
    <w:rsid w:val="00493AEB"/>
    <w:rsid w:val="004948B5"/>
    <w:rsid w:val="004B097C"/>
    <w:rsid w:val="004D223F"/>
    <w:rsid w:val="004E1CF2"/>
    <w:rsid w:val="004E7D68"/>
    <w:rsid w:val="004F3343"/>
    <w:rsid w:val="005020E8"/>
    <w:rsid w:val="00546D0D"/>
    <w:rsid w:val="00550E96"/>
    <w:rsid w:val="00554C35"/>
    <w:rsid w:val="00586366"/>
    <w:rsid w:val="005A1EBD"/>
    <w:rsid w:val="005A4128"/>
    <w:rsid w:val="005B5DE4"/>
    <w:rsid w:val="005C6980"/>
    <w:rsid w:val="005D4A03"/>
    <w:rsid w:val="005E655A"/>
    <w:rsid w:val="005E7681"/>
    <w:rsid w:val="005F3AA6"/>
    <w:rsid w:val="00630AB3"/>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45AEC"/>
    <w:rsid w:val="00747C60"/>
    <w:rsid w:val="00750030"/>
    <w:rsid w:val="00767CD4"/>
    <w:rsid w:val="00770B9A"/>
    <w:rsid w:val="007A1A40"/>
    <w:rsid w:val="007B293E"/>
    <w:rsid w:val="007B6497"/>
    <w:rsid w:val="007C1D9D"/>
    <w:rsid w:val="007C6893"/>
    <w:rsid w:val="007E73C5"/>
    <w:rsid w:val="007E79D5"/>
    <w:rsid w:val="007F4087"/>
    <w:rsid w:val="00806569"/>
    <w:rsid w:val="008167F4"/>
    <w:rsid w:val="0083646C"/>
    <w:rsid w:val="0085260B"/>
    <w:rsid w:val="00853E42"/>
    <w:rsid w:val="00872BFD"/>
    <w:rsid w:val="00880099"/>
    <w:rsid w:val="008E28FA"/>
    <w:rsid w:val="008F0B17"/>
    <w:rsid w:val="00900ACB"/>
    <w:rsid w:val="009241D4"/>
    <w:rsid w:val="00925D71"/>
    <w:rsid w:val="009822E5"/>
    <w:rsid w:val="00990ECE"/>
    <w:rsid w:val="00A03635"/>
    <w:rsid w:val="00A070B2"/>
    <w:rsid w:val="00A10451"/>
    <w:rsid w:val="00A269C2"/>
    <w:rsid w:val="00A46ACE"/>
    <w:rsid w:val="00A531EC"/>
    <w:rsid w:val="00A654D0"/>
    <w:rsid w:val="00AD1881"/>
    <w:rsid w:val="00AE212E"/>
    <w:rsid w:val="00AF39A5"/>
    <w:rsid w:val="00B10C04"/>
    <w:rsid w:val="00B15D83"/>
    <w:rsid w:val="00B1635A"/>
    <w:rsid w:val="00B30100"/>
    <w:rsid w:val="00B47730"/>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217F8"/>
    <w:rsid w:val="00D30A34"/>
    <w:rsid w:val="00D52CE9"/>
    <w:rsid w:val="00D94395"/>
    <w:rsid w:val="00D975BE"/>
    <w:rsid w:val="00DA4B20"/>
    <w:rsid w:val="00DB6BFB"/>
    <w:rsid w:val="00DC57C0"/>
    <w:rsid w:val="00DE6E46"/>
    <w:rsid w:val="00DF7976"/>
    <w:rsid w:val="00E0423E"/>
    <w:rsid w:val="00E06550"/>
    <w:rsid w:val="00E13406"/>
    <w:rsid w:val="00E23E82"/>
    <w:rsid w:val="00E310B4"/>
    <w:rsid w:val="00E34500"/>
    <w:rsid w:val="00E37C8F"/>
    <w:rsid w:val="00E42EF6"/>
    <w:rsid w:val="00E611AD"/>
    <w:rsid w:val="00E611DE"/>
    <w:rsid w:val="00E84A4E"/>
    <w:rsid w:val="00E96AB4"/>
    <w:rsid w:val="00E97376"/>
    <w:rsid w:val="00EB262D"/>
    <w:rsid w:val="00EB4F54"/>
    <w:rsid w:val="00EB5A95"/>
    <w:rsid w:val="00EC3C47"/>
    <w:rsid w:val="00ED266D"/>
    <w:rsid w:val="00ED2846"/>
    <w:rsid w:val="00ED6ADF"/>
    <w:rsid w:val="00EF1E62"/>
    <w:rsid w:val="00F0418B"/>
    <w:rsid w:val="00F23C44"/>
    <w:rsid w:val="00F33321"/>
    <w:rsid w:val="00F34140"/>
    <w:rsid w:val="00FA49AB"/>
    <w:rsid w:val="00FA5BBD"/>
    <w:rsid w:val="00FA63F7"/>
    <w:rsid w:val="00FB2FD6"/>
    <w:rsid w:val="00FC547E"/>
    <w:rsid w:val="00FE0EF2"/>
    <w:rsid w:val="00FF4160"/>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85845-EBD6-4C16-BCEE-3B732A92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D2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105">
      <w:bodyDiv w:val="1"/>
      <w:marLeft w:val="0"/>
      <w:marRight w:val="0"/>
      <w:marTop w:val="0"/>
      <w:marBottom w:val="0"/>
      <w:divBdr>
        <w:top w:val="none" w:sz="0" w:space="0" w:color="auto"/>
        <w:left w:val="none" w:sz="0" w:space="0" w:color="auto"/>
        <w:bottom w:val="none" w:sz="0" w:space="0" w:color="auto"/>
        <w:right w:val="none" w:sz="0" w:space="0" w:color="auto"/>
      </w:divBdr>
      <w:divsChild>
        <w:div w:id="1394625354">
          <w:marLeft w:val="0"/>
          <w:marRight w:val="0"/>
          <w:marTop w:val="0"/>
          <w:marBottom w:val="0"/>
          <w:divBdr>
            <w:top w:val="none" w:sz="0" w:space="0" w:color="auto"/>
            <w:left w:val="none" w:sz="0" w:space="0" w:color="auto"/>
            <w:bottom w:val="none" w:sz="0" w:space="0" w:color="auto"/>
            <w:right w:val="none" w:sz="0" w:space="0" w:color="auto"/>
          </w:divBdr>
        </w:div>
        <w:div w:id="1739522317">
          <w:marLeft w:val="0"/>
          <w:marRight w:val="0"/>
          <w:marTop w:val="0"/>
          <w:marBottom w:val="0"/>
          <w:divBdr>
            <w:top w:val="none" w:sz="0" w:space="0" w:color="auto"/>
            <w:left w:val="none" w:sz="0" w:space="0" w:color="auto"/>
            <w:bottom w:val="none" w:sz="0" w:space="0" w:color="auto"/>
            <w:right w:val="none" w:sz="0" w:space="0" w:color="auto"/>
          </w:divBdr>
        </w:div>
        <w:div w:id="1744373971">
          <w:marLeft w:val="0"/>
          <w:marRight w:val="0"/>
          <w:marTop w:val="0"/>
          <w:marBottom w:val="0"/>
          <w:divBdr>
            <w:top w:val="none" w:sz="0" w:space="0" w:color="auto"/>
            <w:left w:val="none" w:sz="0" w:space="0" w:color="auto"/>
            <w:bottom w:val="none" w:sz="0" w:space="0" w:color="auto"/>
            <w:right w:val="none" w:sz="0" w:space="0" w:color="auto"/>
          </w:divBdr>
        </w:div>
      </w:divsChild>
    </w:div>
    <w:div w:id="34590871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0E5D-7AA4-4BEA-A374-F15D51D3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Chasan, Rebecca</dc:creator>
  <cp:keywords/>
  <cp:lastModifiedBy>DelFranco, Ruthie</cp:lastModifiedBy>
  <cp:revision>2</cp:revision>
  <cp:lastPrinted>2019-10-24T16:30:00Z</cp:lastPrinted>
  <dcterms:created xsi:type="dcterms:W3CDTF">2019-11-06T19:36:00Z</dcterms:created>
  <dcterms:modified xsi:type="dcterms:W3CDTF">2019-11-06T19:36:00Z</dcterms:modified>
</cp:coreProperties>
</file>