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24" w:rsidRPr="00D327A0" w:rsidRDefault="00BA1024" w:rsidP="00BA1024">
      <w:pPr>
        <w:suppressLineNumbers/>
        <w:shd w:val="clear" w:color="auto" w:fill="FFFFFF"/>
        <w:jc w:val="center"/>
        <w:rPr>
          <w:color w:val="000000"/>
          <w:szCs w:val="24"/>
        </w:rPr>
      </w:pPr>
      <w:r w:rsidRPr="00D327A0">
        <w:rPr>
          <w:color w:val="000000"/>
          <w:szCs w:val="24"/>
        </w:rPr>
        <w:t>Int. No.</w:t>
      </w:r>
      <w:r w:rsidR="00C359C4">
        <w:rPr>
          <w:color w:val="000000"/>
          <w:szCs w:val="24"/>
        </w:rPr>
        <w:t xml:space="preserve"> 1757</w:t>
      </w:r>
      <w:bookmarkStart w:id="0" w:name="_GoBack"/>
      <w:bookmarkEnd w:id="0"/>
    </w:p>
    <w:p w:rsidR="00BA1024" w:rsidRPr="00D327A0" w:rsidRDefault="00BA1024" w:rsidP="001D5C03">
      <w:pPr>
        <w:suppressLineNumbers/>
        <w:shd w:val="clear" w:color="auto" w:fill="FFFFFF"/>
        <w:jc w:val="center"/>
        <w:rPr>
          <w:szCs w:val="24"/>
        </w:rPr>
      </w:pPr>
    </w:p>
    <w:p w:rsidR="00FB29D8" w:rsidRDefault="00FB29D8" w:rsidP="00713FFC">
      <w:pPr>
        <w:suppressLineNumbers/>
        <w:jc w:val="both"/>
      </w:pPr>
      <w:r>
        <w:t>By Council Member Kallos</w:t>
      </w:r>
    </w:p>
    <w:p w:rsidR="00BA1024" w:rsidRPr="00D327A0" w:rsidRDefault="00BA1024" w:rsidP="00BA1024">
      <w:pPr>
        <w:suppressLineNumbers/>
        <w:shd w:val="clear" w:color="auto" w:fill="FFFFFF"/>
        <w:jc w:val="both"/>
        <w:rPr>
          <w:color w:val="000000"/>
          <w:szCs w:val="24"/>
        </w:rPr>
      </w:pPr>
    </w:p>
    <w:p w:rsidR="00BB50CB" w:rsidRPr="00BB50CB" w:rsidRDefault="00BB50CB" w:rsidP="00FE0A5E">
      <w:pPr>
        <w:suppressLineNumbers/>
        <w:shd w:val="clear" w:color="auto" w:fill="FFFFFF"/>
        <w:jc w:val="both"/>
        <w:rPr>
          <w:vanish/>
          <w:color w:val="000000"/>
          <w:szCs w:val="24"/>
        </w:rPr>
      </w:pPr>
      <w:r w:rsidRPr="00BB50CB">
        <w:rPr>
          <w:vanish/>
          <w:color w:val="000000"/>
          <w:szCs w:val="24"/>
        </w:rPr>
        <w:t>..Title</w:t>
      </w:r>
    </w:p>
    <w:p w:rsidR="00BA1024" w:rsidRDefault="00BB50CB" w:rsidP="00FE0A5E">
      <w:pPr>
        <w:suppressLineNumbers/>
        <w:shd w:val="clear" w:color="auto" w:fill="FFFFFF"/>
        <w:jc w:val="both"/>
        <w:rPr>
          <w:color w:val="000000"/>
          <w:szCs w:val="24"/>
        </w:rPr>
      </w:pPr>
      <w:r>
        <w:rPr>
          <w:color w:val="000000"/>
          <w:szCs w:val="24"/>
        </w:rPr>
        <w:t>A Local Law t</w:t>
      </w:r>
      <w:r w:rsidR="00BA1024" w:rsidRPr="00D327A0">
        <w:rPr>
          <w:color w:val="000000"/>
          <w:szCs w:val="24"/>
        </w:rPr>
        <w:t xml:space="preserve">o amend the administrative code of the city of New York, </w:t>
      </w:r>
      <w:r w:rsidR="00BA1024">
        <w:rPr>
          <w:color w:val="000000"/>
          <w:szCs w:val="24"/>
        </w:rPr>
        <w:t xml:space="preserve">in relation to </w:t>
      </w:r>
      <w:r w:rsidR="00BB342A">
        <w:rPr>
          <w:color w:val="000000"/>
          <w:szCs w:val="24"/>
        </w:rPr>
        <w:t xml:space="preserve">modifications to the department of housing preservation and development </w:t>
      </w:r>
      <w:r w:rsidR="00BA1024">
        <w:rPr>
          <w:color w:val="000000"/>
          <w:szCs w:val="24"/>
        </w:rPr>
        <w:t>housing portal</w:t>
      </w:r>
    </w:p>
    <w:p w:rsidR="00BB50CB" w:rsidRPr="00BB50CB" w:rsidRDefault="00BB50CB" w:rsidP="00FE0A5E">
      <w:pPr>
        <w:suppressLineNumbers/>
        <w:shd w:val="clear" w:color="auto" w:fill="FFFFFF"/>
        <w:jc w:val="both"/>
        <w:rPr>
          <w:vanish/>
          <w:color w:val="000000"/>
          <w:szCs w:val="24"/>
        </w:rPr>
      </w:pPr>
      <w:r w:rsidRPr="00BB50CB">
        <w:rPr>
          <w:vanish/>
          <w:color w:val="000000"/>
          <w:szCs w:val="24"/>
        </w:rPr>
        <w:t>..Body</w:t>
      </w:r>
    </w:p>
    <w:p w:rsidR="00BA1024" w:rsidRPr="002005A9" w:rsidRDefault="00BA1024" w:rsidP="00BA1024">
      <w:pPr>
        <w:suppressLineNumbers/>
        <w:shd w:val="clear" w:color="auto" w:fill="FFFFFF"/>
        <w:jc w:val="both"/>
        <w:rPr>
          <w:color w:val="000000"/>
          <w:szCs w:val="24"/>
        </w:rPr>
      </w:pPr>
    </w:p>
    <w:p w:rsidR="00BA1024" w:rsidRPr="00D327A0" w:rsidRDefault="00BA1024" w:rsidP="00BA1024">
      <w:pPr>
        <w:suppressLineNumbers/>
        <w:shd w:val="clear" w:color="auto" w:fill="FFFFFF"/>
        <w:jc w:val="both"/>
        <w:rPr>
          <w:color w:val="000000"/>
          <w:szCs w:val="24"/>
        </w:rPr>
      </w:pPr>
      <w:r w:rsidRPr="00D327A0">
        <w:rPr>
          <w:color w:val="000000"/>
          <w:szCs w:val="24"/>
          <w:u w:val="single"/>
        </w:rPr>
        <w:t>Be it enacted by the Council as follows</w:t>
      </w:r>
      <w:r w:rsidRPr="00D327A0">
        <w:rPr>
          <w:color w:val="000000"/>
          <w:szCs w:val="24"/>
        </w:rPr>
        <w:t>:</w:t>
      </w:r>
    </w:p>
    <w:p w:rsidR="00BA1024" w:rsidRPr="00D327A0" w:rsidRDefault="00BA1024" w:rsidP="00BA1024">
      <w:pPr>
        <w:suppressLineNumbers/>
        <w:shd w:val="clear" w:color="auto" w:fill="FFFFFF"/>
        <w:jc w:val="both"/>
        <w:rPr>
          <w:szCs w:val="24"/>
        </w:rPr>
      </w:pPr>
    </w:p>
    <w:p w:rsidR="000B1B8D" w:rsidRDefault="00BA1024" w:rsidP="00CA27D3">
      <w:pPr>
        <w:spacing w:line="480" w:lineRule="auto"/>
        <w:ind w:firstLine="720"/>
        <w:jc w:val="both"/>
        <w:rPr>
          <w:szCs w:val="24"/>
        </w:rPr>
      </w:pPr>
      <w:r w:rsidRPr="00D327A0">
        <w:rPr>
          <w:color w:val="000000"/>
          <w:szCs w:val="24"/>
        </w:rPr>
        <w:t xml:space="preserve">Section 1. </w:t>
      </w:r>
      <w:r w:rsidR="000B1B8D">
        <w:rPr>
          <w:szCs w:val="24"/>
        </w:rPr>
        <w:t>Sections 26-1801, 26-1802 and 26-1803 of the administrative code of the city of New York, as added by local law number 64 for the year 2018, are amended to read as follows:</w:t>
      </w:r>
      <w:r w:rsidR="0049057C">
        <w:rPr>
          <w:szCs w:val="24"/>
        </w:rPr>
        <w:t xml:space="preserve"> </w:t>
      </w:r>
    </w:p>
    <w:p w:rsidR="00BA1024" w:rsidRPr="000B1B8D" w:rsidRDefault="00BA1024" w:rsidP="000B1B8D">
      <w:pPr>
        <w:spacing w:line="480" w:lineRule="auto"/>
        <w:ind w:firstLine="720"/>
        <w:jc w:val="both"/>
        <w:rPr>
          <w:szCs w:val="24"/>
        </w:rPr>
      </w:pPr>
      <w:r w:rsidRPr="000B1B8D">
        <w:rPr>
          <w:szCs w:val="24"/>
        </w:rPr>
        <w:t>§ 26-1801 Definitions. As used in this chapter:</w:t>
      </w:r>
    </w:p>
    <w:p w:rsidR="000E1F18" w:rsidRPr="00713FFC" w:rsidRDefault="00BA1024" w:rsidP="003B1D39">
      <w:pPr>
        <w:spacing w:line="480" w:lineRule="auto"/>
        <w:ind w:firstLine="720"/>
        <w:jc w:val="both"/>
      </w:pPr>
      <w:r w:rsidRPr="000B1B8D">
        <w:rPr>
          <w:szCs w:val="24"/>
        </w:rPr>
        <w:t xml:space="preserve">Affordable unit. The term “affordable unit” means a dwelling unit for which </w:t>
      </w:r>
      <w:r w:rsidRPr="000B1B8D">
        <w:rPr>
          <w:color w:val="000000"/>
          <w:szCs w:val="24"/>
        </w:rPr>
        <w:t xml:space="preserve">occupancy </w:t>
      </w:r>
      <w:r w:rsidR="000B1B8D">
        <w:rPr>
          <w:color w:val="000000"/>
          <w:szCs w:val="24"/>
        </w:rPr>
        <w:t>[</w:t>
      </w:r>
      <w:r w:rsidRPr="000B1B8D">
        <w:rPr>
          <w:color w:val="000000"/>
          <w:szCs w:val="24"/>
        </w:rPr>
        <w:t>or initial occupancy</w:t>
      </w:r>
      <w:r w:rsidR="000B1B8D">
        <w:rPr>
          <w:color w:val="000000"/>
          <w:szCs w:val="24"/>
        </w:rPr>
        <w:t xml:space="preserve">] </w:t>
      </w:r>
      <w:r w:rsidRPr="000B1B8D">
        <w:rPr>
          <w:color w:val="000000"/>
          <w:szCs w:val="24"/>
        </w:rPr>
        <w:t xml:space="preserve">is required to be restricted based on the income of the occupant or prospective occupant thereof as a condition of (i) a loan, grant, tax exemption or conveyance of property </w:t>
      </w:r>
      <w:r w:rsidR="00FB38A0" w:rsidRPr="000B1B8D">
        <w:rPr>
          <w:color w:val="000000"/>
          <w:szCs w:val="24"/>
        </w:rPr>
        <w:t xml:space="preserve">from the </w:t>
      </w:r>
      <w:r w:rsidR="000E1F18" w:rsidRPr="000B1B8D">
        <w:rPr>
          <w:color w:val="000000"/>
          <w:szCs w:val="24"/>
        </w:rPr>
        <w:t>department</w:t>
      </w:r>
      <w:r w:rsidR="00FB38A0" w:rsidRPr="000B1B8D">
        <w:rPr>
          <w:color w:val="000000"/>
          <w:szCs w:val="24"/>
        </w:rPr>
        <w:t xml:space="preserve"> </w:t>
      </w:r>
      <w:r w:rsidRPr="000B1B8D">
        <w:rPr>
          <w:color w:val="000000"/>
          <w:szCs w:val="24"/>
        </w:rPr>
        <w:t>pursuant to the private housing finance law</w:t>
      </w:r>
      <w:r w:rsidR="0011774F" w:rsidRPr="000B1B8D">
        <w:rPr>
          <w:color w:val="000000"/>
          <w:szCs w:val="24"/>
        </w:rPr>
        <w:t>, other than article viii-b of such law,</w:t>
      </w:r>
      <w:r w:rsidRPr="000B1B8D">
        <w:rPr>
          <w:color w:val="000000"/>
          <w:szCs w:val="24"/>
        </w:rPr>
        <w:t xml:space="preserve"> or the general municipal law, (ii) a tax exemption pursuant to section 420-c, 421-a or 489 of the real property tax law </w:t>
      </w:r>
      <w:r w:rsidR="004C6867">
        <w:rPr>
          <w:color w:val="000000"/>
          <w:szCs w:val="24"/>
        </w:rPr>
        <w:t>[</w:t>
      </w:r>
      <w:r w:rsidRPr="000B1B8D">
        <w:rPr>
          <w:color w:val="000000"/>
          <w:szCs w:val="24"/>
        </w:rPr>
        <w:t>or</w:t>
      </w:r>
      <w:r w:rsidR="004C6867">
        <w:rPr>
          <w:color w:val="000000"/>
          <w:szCs w:val="24"/>
        </w:rPr>
        <w:t>]</w:t>
      </w:r>
      <w:r w:rsidRPr="000B1B8D">
        <w:rPr>
          <w:color w:val="000000"/>
          <w:szCs w:val="24"/>
        </w:rPr>
        <w:t xml:space="preserve"> (iii) generating a floor area bonus for the provision of affordable inclusionary housing or providing mandatory inclusionary housing pursuant to the New York city zoning resolution</w:t>
      </w:r>
      <w:r w:rsidR="000E1F18" w:rsidRPr="000B1B8D">
        <w:rPr>
          <w:color w:val="000000"/>
          <w:szCs w:val="24"/>
        </w:rPr>
        <w:t>, provided that</w:t>
      </w:r>
      <w:r w:rsidR="008D19A0" w:rsidRPr="000B1B8D">
        <w:rPr>
          <w:color w:val="000000"/>
          <w:szCs w:val="24"/>
        </w:rPr>
        <w:t xml:space="preserve"> such dwelling unit is not subject to federal or state requirements the department determines would be inconsistent with the provisions of this chapter</w:t>
      </w:r>
      <w:r w:rsidR="00EF6BF4" w:rsidRPr="000B1B8D">
        <w:rPr>
          <w:color w:val="000000"/>
          <w:szCs w:val="24"/>
        </w:rPr>
        <w:t xml:space="preserve"> and not</w:t>
      </w:r>
      <w:r w:rsidR="00244697" w:rsidRPr="000B1B8D">
        <w:rPr>
          <w:color w:val="000000"/>
          <w:szCs w:val="24"/>
        </w:rPr>
        <w:t xml:space="preserve"> filled by direct referral by a governmental agency</w:t>
      </w:r>
      <w:r w:rsidR="00722007" w:rsidRPr="000B1B8D">
        <w:rPr>
          <w:color w:val="000000"/>
          <w:szCs w:val="24"/>
        </w:rPr>
        <w:t xml:space="preserve"> or instrumentality</w:t>
      </w:r>
      <w:r w:rsidR="00F636D9" w:rsidRPr="00713FFC">
        <w:rPr>
          <w:color w:val="000000"/>
          <w:szCs w:val="24"/>
          <w:u w:val="single"/>
        </w:rPr>
        <w:t xml:space="preserve"> or (iv) </w:t>
      </w:r>
      <w:r w:rsidR="00E5107D">
        <w:rPr>
          <w:color w:val="000000"/>
          <w:szCs w:val="24"/>
          <w:u w:val="single"/>
        </w:rPr>
        <w:t>where the rent of such unit is required to be restricted as a condition of a lo</w:t>
      </w:r>
      <w:r w:rsidR="003848D4">
        <w:rPr>
          <w:color w:val="000000"/>
          <w:szCs w:val="24"/>
          <w:u w:val="single"/>
        </w:rPr>
        <w:t>a</w:t>
      </w:r>
      <w:r w:rsidR="00E5107D">
        <w:rPr>
          <w:color w:val="000000"/>
          <w:szCs w:val="24"/>
          <w:u w:val="single"/>
        </w:rPr>
        <w:t>n, grant, tax exemption or conveyance of property from the department</w:t>
      </w:r>
      <w:r w:rsidR="003B1D39" w:rsidRPr="00713FFC">
        <w:rPr>
          <w:u w:val="single"/>
        </w:rPr>
        <w:t>,</w:t>
      </w:r>
      <w:r w:rsidR="008D19A0" w:rsidRPr="000B1B8D">
        <w:rPr>
          <w:color w:val="000000"/>
          <w:szCs w:val="24"/>
        </w:rPr>
        <w:t xml:space="preserve"> and</w:t>
      </w:r>
      <w:r w:rsidR="00251047" w:rsidRPr="000B1B8D">
        <w:rPr>
          <w:color w:val="000000"/>
          <w:szCs w:val="24"/>
        </w:rPr>
        <w:t xml:space="preserve"> provided further that</w:t>
      </w:r>
      <w:r w:rsidR="000E1F18" w:rsidRPr="000B1B8D">
        <w:rPr>
          <w:color w:val="000000"/>
          <w:szCs w:val="24"/>
        </w:rPr>
        <w:t xml:space="preserve"> such dwelling unit satisfies the </w:t>
      </w:r>
      <w:r w:rsidR="003B5E4F" w:rsidRPr="000B1B8D">
        <w:rPr>
          <w:color w:val="000000"/>
          <w:szCs w:val="24"/>
        </w:rPr>
        <w:t xml:space="preserve">additional </w:t>
      </w:r>
      <w:r w:rsidR="000E1F18" w:rsidRPr="000B1B8D">
        <w:rPr>
          <w:color w:val="000000"/>
          <w:szCs w:val="24"/>
        </w:rPr>
        <w:t>conditions</w:t>
      </w:r>
      <w:r w:rsidR="00725B7F" w:rsidRPr="000B1B8D">
        <w:rPr>
          <w:color w:val="000000"/>
          <w:szCs w:val="24"/>
        </w:rPr>
        <w:t xml:space="preserve"> of </w:t>
      </w:r>
      <w:r w:rsidR="005D7D13">
        <w:rPr>
          <w:color w:val="000000"/>
          <w:szCs w:val="24"/>
        </w:rPr>
        <w:t>[</w:t>
      </w:r>
      <w:r w:rsidR="00725B7F" w:rsidRPr="000B1B8D">
        <w:rPr>
          <w:color w:val="000000"/>
          <w:szCs w:val="24"/>
        </w:rPr>
        <w:t>paragraph</w:t>
      </w:r>
      <w:r w:rsidR="005D7D13">
        <w:rPr>
          <w:color w:val="000000"/>
          <w:szCs w:val="24"/>
        </w:rPr>
        <w:t xml:space="preserve">] </w:t>
      </w:r>
      <w:r w:rsidR="005D7D13">
        <w:rPr>
          <w:color w:val="000000"/>
          <w:szCs w:val="24"/>
          <w:u w:val="single"/>
        </w:rPr>
        <w:t>paragraphs</w:t>
      </w:r>
      <w:r w:rsidR="00725B7F" w:rsidRPr="000B1B8D">
        <w:rPr>
          <w:color w:val="000000"/>
          <w:szCs w:val="24"/>
        </w:rPr>
        <w:t xml:space="preserve"> 1 and 2</w:t>
      </w:r>
      <w:r w:rsidR="000E1F18" w:rsidRPr="000B1B8D">
        <w:rPr>
          <w:color w:val="000000"/>
          <w:szCs w:val="24"/>
        </w:rPr>
        <w:t>:</w:t>
      </w:r>
    </w:p>
    <w:p w:rsidR="00725B7F" w:rsidRPr="000B1B8D" w:rsidRDefault="000E1F18" w:rsidP="00B57B05">
      <w:pPr>
        <w:spacing w:line="480" w:lineRule="auto"/>
        <w:ind w:firstLine="720"/>
        <w:jc w:val="both"/>
        <w:rPr>
          <w:color w:val="000000"/>
          <w:szCs w:val="24"/>
        </w:rPr>
      </w:pPr>
      <w:r w:rsidRPr="000B1B8D">
        <w:rPr>
          <w:color w:val="000000"/>
          <w:szCs w:val="24"/>
        </w:rPr>
        <w:t xml:space="preserve">1. </w:t>
      </w:r>
      <w:r w:rsidR="00B57B05" w:rsidRPr="000B1B8D">
        <w:rPr>
          <w:color w:val="000000"/>
          <w:szCs w:val="24"/>
        </w:rPr>
        <w:t xml:space="preserve">Before </w:t>
      </w:r>
      <w:r w:rsidR="00FF3731" w:rsidRPr="000B1B8D">
        <w:rPr>
          <w:color w:val="000000"/>
          <w:szCs w:val="24"/>
        </w:rPr>
        <w:t>July</w:t>
      </w:r>
      <w:r w:rsidR="0005732B" w:rsidRPr="000B1B8D">
        <w:rPr>
          <w:color w:val="000000"/>
          <w:szCs w:val="24"/>
        </w:rPr>
        <w:t xml:space="preserve"> </w:t>
      </w:r>
      <w:r w:rsidR="00B57B05" w:rsidRPr="000B1B8D">
        <w:rPr>
          <w:color w:val="000000"/>
          <w:szCs w:val="24"/>
        </w:rPr>
        <w:t>1, 2021, such unit satisfies the conditions of subparagraph (a) or, on or after such date, such unit satisfies the conditions of</w:t>
      </w:r>
      <w:r w:rsidR="0042021F" w:rsidRPr="000B1B8D">
        <w:rPr>
          <w:color w:val="000000"/>
          <w:szCs w:val="24"/>
        </w:rPr>
        <w:t xml:space="preserve"> subparagraph (a) or</w:t>
      </w:r>
      <w:r w:rsidR="00B57B05" w:rsidRPr="000B1B8D">
        <w:rPr>
          <w:color w:val="000000"/>
          <w:szCs w:val="24"/>
        </w:rPr>
        <w:t xml:space="preserve"> subparagraph (b):</w:t>
      </w:r>
    </w:p>
    <w:p w:rsidR="00725B7F" w:rsidRPr="000B1B8D" w:rsidRDefault="00725B7F" w:rsidP="00855EAE">
      <w:pPr>
        <w:spacing w:line="480" w:lineRule="auto"/>
        <w:ind w:firstLine="720"/>
        <w:jc w:val="both"/>
        <w:rPr>
          <w:color w:val="000000"/>
          <w:szCs w:val="24"/>
        </w:rPr>
      </w:pPr>
      <w:r w:rsidRPr="000B1B8D">
        <w:rPr>
          <w:color w:val="000000"/>
          <w:szCs w:val="24"/>
        </w:rPr>
        <w:lastRenderedPageBreak/>
        <w:t xml:space="preserve">(a) </w:t>
      </w:r>
      <w:r w:rsidR="002E783D" w:rsidRPr="000B1B8D">
        <w:rPr>
          <w:color w:val="000000"/>
          <w:szCs w:val="24"/>
        </w:rPr>
        <w:t xml:space="preserve">The issuance or renewal of such loan, grant or tax exemption, conveyance of such property or generation of such floor area bonus or effective date of such mandatory inclusionary housing </w:t>
      </w:r>
      <w:r w:rsidR="00531CD8" w:rsidRPr="000B1B8D">
        <w:rPr>
          <w:color w:val="000000"/>
          <w:szCs w:val="24"/>
        </w:rPr>
        <w:t>requirement occurs or is executed or renewed</w:t>
      </w:r>
      <w:r w:rsidR="002E783D" w:rsidRPr="000B1B8D">
        <w:rPr>
          <w:color w:val="000000"/>
          <w:szCs w:val="24"/>
        </w:rPr>
        <w:t xml:space="preserve">, as determined by the department, on or after </w:t>
      </w:r>
      <w:r w:rsidR="00A4211E" w:rsidRPr="000B1B8D">
        <w:rPr>
          <w:color w:val="000000"/>
          <w:szCs w:val="24"/>
        </w:rPr>
        <w:t>January</w:t>
      </w:r>
      <w:r w:rsidR="002F4236" w:rsidRPr="000B1B8D">
        <w:rPr>
          <w:color w:val="000000"/>
          <w:szCs w:val="24"/>
        </w:rPr>
        <w:t xml:space="preserve"> 1</w:t>
      </w:r>
      <w:r w:rsidR="006C7B28" w:rsidRPr="000B1B8D">
        <w:rPr>
          <w:color w:val="000000"/>
          <w:szCs w:val="24"/>
        </w:rPr>
        <w:t>,</w:t>
      </w:r>
      <w:r w:rsidR="002F4236" w:rsidRPr="000B1B8D">
        <w:rPr>
          <w:color w:val="000000"/>
          <w:szCs w:val="24"/>
        </w:rPr>
        <w:t xml:space="preserve"> 20</w:t>
      </w:r>
      <w:r w:rsidR="00CD47D1" w:rsidRPr="000B1B8D">
        <w:rPr>
          <w:color w:val="000000"/>
          <w:szCs w:val="24"/>
        </w:rPr>
        <w:t>1</w:t>
      </w:r>
      <w:r w:rsidR="0073070C" w:rsidRPr="000B1B8D">
        <w:rPr>
          <w:color w:val="000000"/>
          <w:szCs w:val="24"/>
        </w:rPr>
        <w:t>8</w:t>
      </w:r>
      <w:r w:rsidR="0072208F" w:rsidRPr="000B1B8D">
        <w:rPr>
          <w:color w:val="000000"/>
          <w:szCs w:val="24"/>
          <w:u w:val="single"/>
        </w:rPr>
        <w:t>, u</w:t>
      </w:r>
      <w:r w:rsidR="0017365C" w:rsidRPr="000B1B8D">
        <w:rPr>
          <w:color w:val="000000"/>
          <w:szCs w:val="24"/>
          <w:u w:val="single"/>
        </w:rPr>
        <w:t xml:space="preserve">nless such </w:t>
      </w:r>
      <w:r w:rsidR="0017365C" w:rsidRPr="00EB10A9">
        <w:rPr>
          <w:color w:val="000000"/>
          <w:szCs w:val="24"/>
          <w:u w:val="single"/>
        </w:rPr>
        <w:t xml:space="preserve">unit is </w:t>
      </w:r>
      <w:r w:rsidR="00FE0A5E">
        <w:rPr>
          <w:color w:val="000000"/>
          <w:szCs w:val="24"/>
          <w:u w:val="single"/>
        </w:rPr>
        <w:t xml:space="preserve">(i) </w:t>
      </w:r>
      <w:r w:rsidR="0017365C" w:rsidRPr="00EB10A9">
        <w:rPr>
          <w:color w:val="000000"/>
          <w:szCs w:val="24"/>
          <w:u w:val="single"/>
        </w:rPr>
        <w:t xml:space="preserve">in an existing building </w:t>
      </w:r>
      <w:r w:rsidR="004E4843" w:rsidRPr="00EB10A9">
        <w:rPr>
          <w:color w:val="000000"/>
          <w:szCs w:val="24"/>
          <w:u w:val="single"/>
        </w:rPr>
        <w:t>that contains ten</w:t>
      </w:r>
      <w:r w:rsidR="0017365C" w:rsidRPr="00EB10A9">
        <w:rPr>
          <w:color w:val="000000"/>
          <w:szCs w:val="24"/>
          <w:u w:val="single"/>
        </w:rPr>
        <w:t xml:space="preserve"> or fewer units</w:t>
      </w:r>
      <w:r w:rsidR="00FB4D15">
        <w:rPr>
          <w:color w:val="000000"/>
          <w:szCs w:val="24"/>
          <w:u w:val="single"/>
        </w:rPr>
        <w:t>,</w:t>
      </w:r>
      <w:r w:rsidR="0017365C" w:rsidRPr="00EB10A9">
        <w:rPr>
          <w:color w:val="000000"/>
          <w:szCs w:val="24"/>
          <w:u w:val="single"/>
        </w:rPr>
        <w:t xml:space="preserve"> </w:t>
      </w:r>
      <w:r w:rsidR="00FE0A5E">
        <w:rPr>
          <w:color w:val="000000"/>
          <w:szCs w:val="24"/>
          <w:u w:val="single"/>
        </w:rPr>
        <w:t xml:space="preserve">(ii) </w:t>
      </w:r>
      <w:r w:rsidR="0017365C" w:rsidRPr="00EB10A9">
        <w:rPr>
          <w:color w:val="000000"/>
          <w:szCs w:val="24"/>
          <w:u w:val="single"/>
        </w:rPr>
        <w:t>subject to a</w:t>
      </w:r>
      <w:r w:rsidR="00AF1E5B" w:rsidRPr="00EB10A9">
        <w:rPr>
          <w:color w:val="000000"/>
          <w:szCs w:val="24"/>
          <w:u w:val="single"/>
        </w:rPr>
        <w:t xml:space="preserve"> </w:t>
      </w:r>
      <w:r w:rsidR="0017365C" w:rsidRPr="00EB10A9">
        <w:rPr>
          <w:color w:val="000000"/>
          <w:szCs w:val="24"/>
          <w:u w:val="single"/>
        </w:rPr>
        <w:t>preservation agreement</w:t>
      </w:r>
      <w:r w:rsidR="003D540F">
        <w:rPr>
          <w:color w:val="000000"/>
          <w:szCs w:val="24"/>
          <w:u w:val="single"/>
        </w:rPr>
        <w:t>,</w:t>
      </w:r>
      <w:r w:rsidR="00FB4D15">
        <w:rPr>
          <w:color w:val="000000"/>
          <w:szCs w:val="24"/>
          <w:u w:val="single"/>
        </w:rPr>
        <w:t xml:space="preserve"> and </w:t>
      </w:r>
      <w:r w:rsidR="00FE0A5E">
        <w:rPr>
          <w:color w:val="000000"/>
          <w:szCs w:val="24"/>
          <w:u w:val="single"/>
        </w:rPr>
        <w:t xml:space="preserve">(iii) </w:t>
      </w:r>
      <w:r w:rsidR="00FB4D15">
        <w:rPr>
          <w:color w:val="000000"/>
          <w:szCs w:val="24"/>
          <w:u w:val="single"/>
        </w:rPr>
        <w:t>the only residential property in which the owner of such building has an ownership interest</w:t>
      </w:r>
      <w:r w:rsidR="00FE0A5E">
        <w:rPr>
          <w:color w:val="000000"/>
          <w:szCs w:val="24"/>
          <w:u w:val="single"/>
        </w:rPr>
        <w:t>,</w:t>
      </w:r>
      <w:r w:rsidR="00FB4D15">
        <w:rPr>
          <w:color w:val="000000"/>
          <w:szCs w:val="24"/>
          <w:u w:val="single"/>
        </w:rPr>
        <w:t xml:space="preserve"> other than </w:t>
      </w:r>
      <w:r w:rsidR="00FE0A5E">
        <w:rPr>
          <w:color w:val="000000"/>
          <w:szCs w:val="24"/>
          <w:u w:val="single"/>
        </w:rPr>
        <w:t xml:space="preserve">such </w:t>
      </w:r>
      <w:r w:rsidR="00FB4D15">
        <w:rPr>
          <w:color w:val="000000"/>
          <w:szCs w:val="24"/>
          <w:u w:val="single"/>
        </w:rPr>
        <w:t>owner’s primary residence</w:t>
      </w:r>
      <w:r w:rsidR="00B57B05" w:rsidRPr="000B1B8D">
        <w:rPr>
          <w:color w:val="000000"/>
          <w:szCs w:val="24"/>
        </w:rPr>
        <w:t>.</w:t>
      </w:r>
      <w:r w:rsidR="00F80E4A" w:rsidRPr="000B1B8D">
        <w:rPr>
          <w:color w:val="000000"/>
          <w:szCs w:val="24"/>
        </w:rPr>
        <w:t xml:space="preserve"> </w:t>
      </w:r>
    </w:p>
    <w:p w:rsidR="000E1F18" w:rsidRPr="000B1B8D" w:rsidRDefault="00725B7F" w:rsidP="000B34E9">
      <w:pPr>
        <w:spacing w:line="480" w:lineRule="auto"/>
        <w:ind w:firstLine="720"/>
        <w:jc w:val="both"/>
        <w:rPr>
          <w:color w:val="000000"/>
          <w:szCs w:val="24"/>
        </w:rPr>
      </w:pPr>
      <w:r w:rsidRPr="000B1B8D">
        <w:rPr>
          <w:color w:val="000000"/>
          <w:szCs w:val="24"/>
        </w:rPr>
        <w:t xml:space="preserve">(b) </w:t>
      </w:r>
      <w:r w:rsidR="00B57B05" w:rsidRPr="000B1B8D">
        <w:rPr>
          <w:color w:val="000000"/>
          <w:szCs w:val="24"/>
        </w:rPr>
        <w:t>For the purposes of a requirement imposed pursuant to this chapter, such unit is deemed to have satisfied the conditio</w:t>
      </w:r>
      <w:r w:rsidR="00282F3F" w:rsidRPr="000B1B8D">
        <w:rPr>
          <w:color w:val="000000"/>
          <w:szCs w:val="24"/>
        </w:rPr>
        <w:t xml:space="preserve">ns of this paragraph unless </w:t>
      </w:r>
      <w:r w:rsidR="00B57B05" w:rsidRPr="000B1B8D">
        <w:rPr>
          <w:color w:val="000000"/>
          <w:szCs w:val="24"/>
        </w:rPr>
        <w:t>s</w:t>
      </w:r>
      <w:r w:rsidR="00387A49" w:rsidRPr="000B1B8D">
        <w:rPr>
          <w:color w:val="000000"/>
          <w:szCs w:val="24"/>
        </w:rPr>
        <w:t>uch unit is subject to a regulatory agreement with the department</w:t>
      </w:r>
      <w:r w:rsidR="00282F3F" w:rsidRPr="000B1B8D">
        <w:rPr>
          <w:color w:val="000000"/>
          <w:szCs w:val="24"/>
        </w:rPr>
        <w:t xml:space="preserve">, </w:t>
      </w:r>
      <w:r w:rsidR="00387A49" w:rsidRPr="000B1B8D">
        <w:rPr>
          <w:color w:val="000000"/>
          <w:szCs w:val="24"/>
        </w:rPr>
        <w:t>such agreement was executed before January 1, 201</w:t>
      </w:r>
      <w:r w:rsidR="0073070C" w:rsidRPr="000B1B8D">
        <w:rPr>
          <w:color w:val="000000"/>
          <w:szCs w:val="24"/>
        </w:rPr>
        <w:t>8</w:t>
      </w:r>
      <w:r w:rsidR="00387A49" w:rsidRPr="000B1B8D">
        <w:rPr>
          <w:color w:val="000000"/>
          <w:szCs w:val="24"/>
        </w:rPr>
        <w:t xml:space="preserve"> and has not been thereafter renewed</w:t>
      </w:r>
      <w:r w:rsidR="00282F3F" w:rsidRPr="000B1B8D">
        <w:rPr>
          <w:color w:val="000000"/>
          <w:szCs w:val="24"/>
        </w:rPr>
        <w:t xml:space="preserve"> and </w:t>
      </w:r>
      <w:r w:rsidR="00387A49" w:rsidRPr="000B1B8D">
        <w:rPr>
          <w:color w:val="000000"/>
          <w:szCs w:val="24"/>
        </w:rPr>
        <w:t>the department determines that</w:t>
      </w:r>
      <w:r w:rsidR="00B03956">
        <w:rPr>
          <w:color w:val="000000"/>
          <w:szCs w:val="24"/>
        </w:rPr>
        <w:t xml:space="preserve"> (i)</w:t>
      </w:r>
      <w:r w:rsidR="00387A49" w:rsidRPr="000B1B8D">
        <w:rPr>
          <w:color w:val="000000"/>
          <w:szCs w:val="24"/>
        </w:rPr>
        <w:t xml:space="preserve"> such agreement </w:t>
      </w:r>
      <w:r w:rsidR="00983CCE" w:rsidRPr="000B1B8D">
        <w:rPr>
          <w:color w:val="000000"/>
          <w:szCs w:val="24"/>
        </w:rPr>
        <w:t>is inconsistent with</w:t>
      </w:r>
      <w:r w:rsidR="00855EAE" w:rsidRPr="000B1B8D">
        <w:rPr>
          <w:color w:val="000000"/>
          <w:szCs w:val="24"/>
        </w:rPr>
        <w:t xml:space="preserve"> such requirement</w:t>
      </w:r>
      <w:r w:rsidR="001608F4">
        <w:rPr>
          <w:color w:val="000000"/>
          <w:szCs w:val="24"/>
        </w:rPr>
        <w:t>, or (ii) such unit is in a</w:t>
      </w:r>
      <w:r w:rsidR="00AD495F">
        <w:rPr>
          <w:color w:val="000000"/>
          <w:szCs w:val="24"/>
        </w:rPr>
        <w:t xml:space="preserve"> </w:t>
      </w:r>
      <w:r w:rsidR="001608F4">
        <w:rPr>
          <w:color w:val="000000"/>
          <w:szCs w:val="24"/>
        </w:rPr>
        <w:t xml:space="preserve">building </w:t>
      </w:r>
      <w:r w:rsidR="00AD495F">
        <w:rPr>
          <w:color w:val="000000"/>
          <w:szCs w:val="24"/>
        </w:rPr>
        <w:t xml:space="preserve">constructed prior to January 1, 2018 </w:t>
      </w:r>
      <w:r w:rsidR="001608F4">
        <w:rPr>
          <w:color w:val="000000"/>
          <w:szCs w:val="24"/>
        </w:rPr>
        <w:t>that contains ten or fewer units</w:t>
      </w:r>
      <w:r w:rsidR="00292683">
        <w:rPr>
          <w:color w:val="000000"/>
          <w:szCs w:val="24"/>
        </w:rPr>
        <w:t>[</w:t>
      </w:r>
      <w:r w:rsidR="00AD495F">
        <w:rPr>
          <w:color w:val="000000"/>
          <w:szCs w:val="24"/>
        </w:rPr>
        <w:t>,</w:t>
      </w:r>
      <w:r w:rsidR="00292683">
        <w:rPr>
          <w:color w:val="000000"/>
          <w:szCs w:val="24"/>
        </w:rPr>
        <w:t>]</w:t>
      </w:r>
      <w:r w:rsidR="001608F4">
        <w:rPr>
          <w:color w:val="000000"/>
          <w:szCs w:val="24"/>
        </w:rPr>
        <w:t xml:space="preserve"> </w:t>
      </w:r>
      <w:r w:rsidR="00292683">
        <w:rPr>
          <w:color w:val="000000"/>
          <w:szCs w:val="24"/>
          <w:u w:val="single"/>
        </w:rPr>
        <w:t xml:space="preserve">and </w:t>
      </w:r>
      <w:r w:rsidR="00E5107D">
        <w:rPr>
          <w:color w:val="000000"/>
          <w:szCs w:val="24"/>
          <w:u w:val="single"/>
        </w:rPr>
        <w:t xml:space="preserve">(iii) </w:t>
      </w:r>
      <w:r w:rsidR="00292683">
        <w:rPr>
          <w:color w:val="000000"/>
          <w:szCs w:val="24"/>
          <w:u w:val="single"/>
        </w:rPr>
        <w:t xml:space="preserve">is the only residential property in which the owner of such building has an ownership interest other than </w:t>
      </w:r>
      <w:r w:rsidR="00E5107D">
        <w:rPr>
          <w:color w:val="000000"/>
          <w:szCs w:val="24"/>
          <w:u w:val="single"/>
        </w:rPr>
        <w:t xml:space="preserve">such </w:t>
      </w:r>
      <w:r w:rsidR="00292683">
        <w:rPr>
          <w:color w:val="000000"/>
          <w:szCs w:val="24"/>
          <w:u w:val="single"/>
        </w:rPr>
        <w:t>owner’s primary residence</w:t>
      </w:r>
      <w:r w:rsidR="00282F3F" w:rsidRPr="000B1B8D">
        <w:rPr>
          <w:color w:val="000000"/>
          <w:szCs w:val="24"/>
        </w:rPr>
        <w:t xml:space="preserve">; </w:t>
      </w:r>
      <w:r w:rsidR="00B03956">
        <w:rPr>
          <w:color w:val="000000"/>
          <w:szCs w:val="24"/>
        </w:rPr>
        <w:t xml:space="preserve">further </w:t>
      </w:r>
      <w:r w:rsidR="000B34E9" w:rsidRPr="000B1B8D">
        <w:rPr>
          <w:color w:val="000000"/>
          <w:szCs w:val="24"/>
        </w:rPr>
        <w:t>provided that,</w:t>
      </w:r>
      <w:r w:rsidR="00282F3F" w:rsidRPr="000B1B8D">
        <w:rPr>
          <w:color w:val="000000"/>
          <w:szCs w:val="24"/>
        </w:rPr>
        <w:t xml:space="preserve"> </w:t>
      </w:r>
      <w:r w:rsidRPr="000B1B8D">
        <w:rPr>
          <w:color w:val="000000"/>
          <w:szCs w:val="24"/>
        </w:rPr>
        <w:t xml:space="preserve">where the department </w:t>
      </w:r>
      <w:r w:rsidR="00B57B05" w:rsidRPr="000B1B8D">
        <w:rPr>
          <w:color w:val="000000"/>
          <w:szCs w:val="24"/>
        </w:rPr>
        <w:t>determines that one or more dwelling units are exempt from one or more requirements imposed pursuant to this chapter because of a regulatory agreement that satisfies the foregoing conditions, the department shall electronically submit each year to the mayor and the speaker of the council a report identifying the number of such units, disaggregated by the affordable housing program to which such agreements apply</w:t>
      </w:r>
      <w:r w:rsidR="000E1F18" w:rsidRPr="000B1B8D">
        <w:rPr>
          <w:color w:val="000000"/>
          <w:szCs w:val="24"/>
        </w:rPr>
        <w:t>;</w:t>
      </w:r>
      <w:r w:rsidR="008D19A0" w:rsidRPr="000B1B8D">
        <w:rPr>
          <w:color w:val="000000"/>
          <w:szCs w:val="24"/>
        </w:rPr>
        <w:t xml:space="preserve"> </w:t>
      </w:r>
      <w:r w:rsidR="002F4236" w:rsidRPr="000B1B8D">
        <w:rPr>
          <w:color w:val="000000"/>
          <w:szCs w:val="24"/>
        </w:rPr>
        <w:t>and</w:t>
      </w:r>
    </w:p>
    <w:p w:rsidR="000E1F18" w:rsidRPr="000B1B8D" w:rsidRDefault="000E1F18" w:rsidP="000E1F18">
      <w:pPr>
        <w:spacing w:line="480" w:lineRule="auto"/>
        <w:ind w:firstLine="720"/>
        <w:jc w:val="both"/>
        <w:rPr>
          <w:color w:val="000000"/>
          <w:szCs w:val="24"/>
        </w:rPr>
      </w:pPr>
      <w:r w:rsidRPr="000B1B8D">
        <w:rPr>
          <w:color w:val="000000"/>
          <w:szCs w:val="24"/>
        </w:rPr>
        <w:t>2. O</w:t>
      </w:r>
      <w:r w:rsidR="002E783D" w:rsidRPr="000B1B8D">
        <w:rPr>
          <w:color w:val="000000"/>
          <w:szCs w:val="24"/>
        </w:rPr>
        <w:t xml:space="preserve">n or after </w:t>
      </w:r>
      <w:r w:rsidR="002634D9" w:rsidRPr="000B1B8D">
        <w:rPr>
          <w:color w:val="000000"/>
          <w:szCs w:val="24"/>
        </w:rPr>
        <w:t xml:space="preserve">July </w:t>
      </w:r>
      <w:r w:rsidR="002F4236" w:rsidRPr="000B1B8D">
        <w:rPr>
          <w:color w:val="000000"/>
          <w:szCs w:val="24"/>
        </w:rPr>
        <w:t>1</w:t>
      </w:r>
      <w:r w:rsidR="00FF3731" w:rsidRPr="000B1B8D">
        <w:rPr>
          <w:color w:val="000000"/>
          <w:szCs w:val="24"/>
        </w:rPr>
        <w:t>,</w:t>
      </w:r>
      <w:r w:rsidR="002F4236" w:rsidRPr="000B1B8D">
        <w:rPr>
          <w:color w:val="000000"/>
          <w:szCs w:val="24"/>
        </w:rPr>
        <w:t xml:space="preserve"> 2020</w:t>
      </w:r>
      <w:r w:rsidR="002E783D" w:rsidRPr="000B1B8D">
        <w:rPr>
          <w:color w:val="000000"/>
          <w:szCs w:val="24"/>
        </w:rPr>
        <w:t>, such unit is</w:t>
      </w:r>
      <w:r w:rsidR="002F4236" w:rsidRPr="000B1B8D">
        <w:rPr>
          <w:color w:val="000000"/>
          <w:szCs w:val="24"/>
        </w:rPr>
        <w:t xml:space="preserve"> offered </w:t>
      </w:r>
      <w:r w:rsidR="000B1B8D">
        <w:rPr>
          <w:color w:val="000000"/>
          <w:szCs w:val="24"/>
        </w:rPr>
        <w:t>[</w:t>
      </w:r>
      <w:r w:rsidR="002F4236" w:rsidRPr="000B1B8D">
        <w:rPr>
          <w:color w:val="000000"/>
          <w:szCs w:val="24"/>
        </w:rPr>
        <w:t>by the owner</w:t>
      </w:r>
      <w:r w:rsidR="000B1B8D">
        <w:rPr>
          <w:color w:val="000000"/>
          <w:szCs w:val="24"/>
        </w:rPr>
        <w:t xml:space="preserve">] </w:t>
      </w:r>
      <w:r w:rsidR="002F4236" w:rsidRPr="000B1B8D">
        <w:rPr>
          <w:color w:val="000000"/>
          <w:szCs w:val="24"/>
        </w:rPr>
        <w:t>for</w:t>
      </w:r>
      <w:r w:rsidR="002E783D" w:rsidRPr="000B1B8D">
        <w:rPr>
          <w:color w:val="000000"/>
          <w:szCs w:val="24"/>
        </w:rPr>
        <w:t xml:space="preserve"> lease</w:t>
      </w:r>
      <w:r w:rsidR="002F4236" w:rsidRPr="000B1B8D">
        <w:rPr>
          <w:color w:val="000000"/>
          <w:szCs w:val="24"/>
        </w:rPr>
        <w:t xml:space="preserve"> or sale</w:t>
      </w:r>
      <w:r w:rsidR="008D19A0" w:rsidRPr="000B1B8D">
        <w:rPr>
          <w:color w:val="000000"/>
          <w:szCs w:val="24"/>
        </w:rPr>
        <w:t>,</w:t>
      </w:r>
      <w:r w:rsidR="002E783D" w:rsidRPr="000B1B8D">
        <w:rPr>
          <w:color w:val="000000"/>
          <w:szCs w:val="24"/>
        </w:rPr>
        <w:t xml:space="preserve"> or shares of a cooperative corporation that would entitle the shareholder to occupancy of such unit under a proprietary lease are </w:t>
      </w:r>
      <w:r w:rsidR="002F4236" w:rsidRPr="000B1B8D">
        <w:rPr>
          <w:color w:val="000000"/>
          <w:szCs w:val="24"/>
        </w:rPr>
        <w:t xml:space="preserve">offered </w:t>
      </w:r>
      <w:r w:rsidR="000B1B8D">
        <w:rPr>
          <w:color w:val="000000"/>
          <w:szCs w:val="24"/>
        </w:rPr>
        <w:t>[</w:t>
      </w:r>
      <w:r w:rsidR="002F4236" w:rsidRPr="000B1B8D">
        <w:rPr>
          <w:color w:val="000000"/>
          <w:szCs w:val="24"/>
        </w:rPr>
        <w:t>by the owner</w:t>
      </w:r>
      <w:r w:rsidR="000B1B8D">
        <w:rPr>
          <w:color w:val="000000"/>
          <w:szCs w:val="24"/>
        </w:rPr>
        <w:t xml:space="preserve">] </w:t>
      </w:r>
      <w:r w:rsidR="002F4236" w:rsidRPr="000B1B8D">
        <w:rPr>
          <w:color w:val="000000"/>
          <w:szCs w:val="24"/>
        </w:rPr>
        <w:t>for sale</w:t>
      </w:r>
      <w:r w:rsidR="003C00C1" w:rsidRPr="000B1B8D">
        <w:rPr>
          <w:color w:val="000000"/>
          <w:szCs w:val="24"/>
          <w:u w:val="single"/>
        </w:rPr>
        <w:t>, provided that such unit</w:t>
      </w:r>
      <w:r w:rsidR="00125735">
        <w:rPr>
          <w:color w:val="000000"/>
          <w:szCs w:val="24"/>
          <w:u w:val="single"/>
        </w:rPr>
        <w:t xml:space="preserve"> (i)</w:t>
      </w:r>
      <w:r w:rsidR="003C00C1" w:rsidRPr="000B1B8D">
        <w:rPr>
          <w:color w:val="000000"/>
          <w:szCs w:val="24"/>
          <w:u w:val="single"/>
        </w:rPr>
        <w:t xml:space="preserve"> is not set to be filled by a</w:t>
      </w:r>
      <w:r w:rsidR="000A11CF">
        <w:rPr>
          <w:color w:val="000000"/>
          <w:szCs w:val="24"/>
          <w:u w:val="single"/>
        </w:rPr>
        <w:t xml:space="preserve"> </w:t>
      </w:r>
      <w:r w:rsidR="003C00C1" w:rsidRPr="000B1B8D">
        <w:rPr>
          <w:color w:val="000000"/>
          <w:szCs w:val="24"/>
          <w:u w:val="single"/>
        </w:rPr>
        <w:t>wait</w:t>
      </w:r>
      <w:r w:rsidR="008142C9" w:rsidRPr="000B1B8D">
        <w:rPr>
          <w:color w:val="000000"/>
          <w:szCs w:val="24"/>
          <w:u w:val="single"/>
        </w:rPr>
        <w:t xml:space="preserve">ing </w:t>
      </w:r>
      <w:r w:rsidR="003C00C1" w:rsidRPr="000B1B8D">
        <w:rPr>
          <w:color w:val="000000"/>
          <w:szCs w:val="24"/>
          <w:u w:val="single"/>
        </w:rPr>
        <w:t>list</w:t>
      </w:r>
      <w:r w:rsidR="008142C9" w:rsidRPr="000B1B8D">
        <w:rPr>
          <w:color w:val="000000"/>
          <w:szCs w:val="24"/>
          <w:u w:val="single"/>
        </w:rPr>
        <w:t xml:space="preserve">, </w:t>
      </w:r>
      <w:r w:rsidR="00125735">
        <w:rPr>
          <w:color w:val="000000"/>
          <w:szCs w:val="24"/>
          <w:u w:val="single"/>
        </w:rPr>
        <w:t>(ii)</w:t>
      </w:r>
      <w:r w:rsidR="008142C9" w:rsidRPr="000B1B8D">
        <w:rPr>
          <w:color w:val="000000"/>
          <w:szCs w:val="24"/>
          <w:u w:val="single"/>
        </w:rPr>
        <w:t xml:space="preserve"> is not </w:t>
      </w:r>
      <w:r w:rsidR="00944230" w:rsidRPr="000B1B8D">
        <w:rPr>
          <w:color w:val="000000"/>
          <w:szCs w:val="24"/>
          <w:u w:val="single"/>
        </w:rPr>
        <w:t xml:space="preserve">being offered to </w:t>
      </w:r>
      <w:r w:rsidR="003D540F">
        <w:rPr>
          <w:color w:val="000000"/>
          <w:szCs w:val="24"/>
          <w:u w:val="single"/>
        </w:rPr>
        <w:t>a</w:t>
      </w:r>
      <w:r w:rsidR="003D540F" w:rsidRPr="000B1B8D">
        <w:rPr>
          <w:color w:val="000000"/>
          <w:szCs w:val="24"/>
          <w:u w:val="single"/>
        </w:rPr>
        <w:t xml:space="preserve"> </w:t>
      </w:r>
      <w:r w:rsidR="00944230" w:rsidRPr="000B1B8D">
        <w:rPr>
          <w:color w:val="000000"/>
          <w:szCs w:val="24"/>
          <w:u w:val="single"/>
        </w:rPr>
        <w:t>current tenant</w:t>
      </w:r>
      <w:r w:rsidR="00025E9D">
        <w:rPr>
          <w:color w:val="000000"/>
          <w:szCs w:val="24"/>
          <w:u w:val="single"/>
        </w:rPr>
        <w:t>, owner, or shareholder</w:t>
      </w:r>
      <w:r w:rsidR="00944230" w:rsidRPr="000B1B8D">
        <w:rPr>
          <w:color w:val="000000"/>
          <w:szCs w:val="24"/>
          <w:u w:val="single"/>
        </w:rPr>
        <w:t xml:space="preserve"> </w:t>
      </w:r>
      <w:r w:rsidR="003D540F">
        <w:rPr>
          <w:color w:val="000000"/>
          <w:szCs w:val="24"/>
          <w:u w:val="single"/>
        </w:rPr>
        <w:t xml:space="preserve">as a part </w:t>
      </w:r>
      <w:r w:rsidR="003D540F">
        <w:rPr>
          <w:color w:val="000000"/>
          <w:szCs w:val="24"/>
          <w:u w:val="single"/>
        </w:rPr>
        <w:lastRenderedPageBreak/>
        <w:t xml:space="preserve">of an internal transfer, or </w:t>
      </w:r>
      <w:r w:rsidR="00125735">
        <w:rPr>
          <w:color w:val="000000"/>
          <w:szCs w:val="24"/>
          <w:u w:val="single"/>
        </w:rPr>
        <w:t>(iii) is not being offered to a current tenant</w:t>
      </w:r>
      <w:r w:rsidR="00025E9D">
        <w:rPr>
          <w:color w:val="000000"/>
          <w:szCs w:val="24"/>
          <w:u w:val="single"/>
        </w:rPr>
        <w:t>, owner, or shareholder</w:t>
      </w:r>
      <w:r w:rsidR="00125735">
        <w:rPr>
          <w:color w:val="000000"/>
          <w:szCs w:val="24"/>
          <w:u w:val="single"/>
        </w:rPr>
        <w:t xml:space="preserve"> </w:t>
      </w:r>
      <w:r w:rsidR="00944230" w:rsidRPr="000B1B8D">
        <w:rPr>
          <w:color w:val="000000"/>
          <w:szCs w:val="24"/>
          <w:u w:val="single"/>
        </w:rPr>
        <w:t xml:space="preserve">during conversion of a building </w:t>
      </w:r>
      <w:r w:rsidR="00735FFF" w:rsidRPr="000B1B8D">
        <w:rPr>
          <w:color w:val="000000"/>
          <w:szCs w:val="24"/>
          <w:u w:val="single"/>
        </w:rPr>
        <w:t xml:space="preserve">or project </w:t>
      </w:r>
      <w:r w:rsidR="00944230" w:rsidRPr="000B1B8D">
        <w:rPr>
          <w:color w:val="000000"/>
          <w:szCs w:val="24"/>
          <w:u w:val="single"/>
        </w:rPr>
        <w:t>from rental to ownership or from ownership to rental</w:t>
      </w:r>
      <w:r w:rsidR="008D19A0" w:rsidRPr="000B1B8D">
        <w:rPr>
          <w:color w:val="000000"/>
          <w:szCs w:val="24"/>
        </w:rPr>
        <w:t>.</w:t>
      </w:r>
    </w:p>
    <w:p w:rsidR="00BA1024" w:rsidRPr="000B1B8D" w:rsidRDefault="00BA1024" w:rsidP="00BA1024">
      <w:pPr>
        <w:spacing w:line="480" w:lineRule="auto"/>
        <w:ind w:firstLine="720"/>
        <w:jc w:val="both"/>
        <w:rPr>
          <w:szCs w:val="24"/>
        </w:rPr>
      </w:pPr>
      <w:r w:rsidRPr="000B1B8D">
        <w:rPr>
          <w:szCs w:val="24"/>
        </w:rPr>
        <w:t>Department. The term “department” means the department of housing preservation and development.</w:t>
      </w:r>
    </w:p>
    <w:p w:rsidR="00BA1024" w:rsidRPr="000B1B8D" w:rsidRDefault="00BA1024" w:rsidP="00BA1024">
      <w:pPr>
        <w:spacing w:line="480" w:lineRule="auto"/>
        <w:ind w:firstLine="720"/>
        <w:jc w:val="both"/>
        <w:rPr>
          <w:szCs w:val="24"/>
        </w:rPr>
      </w:pPr>
      <w:r w:rsidRPr="000B1B8D">
        <w:rPr>
          <w:szCs w:val="24"/>
        </w:rPr>
        <w:t>Dwelling unit. The term “dwelling unit” means a dwelling unit as defined in the housing maintenance code.</w:t>
      </w:r>
    </w:p>
    <w:p w:rsidR="00BA1024" w:rsidRPr="000B1B8D" w:rsidRDefault="00BA1024" w:rsidP="00BA1024">
      <w:pPr>
        <w:spacing w:line="480" w:lineRule="auto"/>
        <w:ind w:firstLine="720"/>
        <w:jc w:val="both"/>
        <w:rPr>
          <w:szCs w:val="24"/>
        </w:rPr>
      </w:pPr>
      <w:r w:rsidRPr="000B1B8D">
        <w:rPr>
          <w:szCs w:val="24"/>
        </w:rPr>
        <w:t>Housing portal. The term “housing portal” means the website</w:t>
      </w:r>
      <w:r w:rsidR="00612ED4" w:rsidRPr="000B1B8D">
        <w:rPr>
          <w:szCs w:val="24"/>
        </w:rPr>
        <w:t xml:space="preserve"> </w:t>
      </w:r>
      <w:r w:rsidR="00612ED4" w:rsidRPr="000C1F85">
        <w:rPr>
          <w:szCs w:val="24"/>
          <w:u w:val="single"/>
        </w:rPr>
        <w:t>or successor technology</w:t>
      </w:r>
      <w:r w:rsidRPr="000B1B8D">
        <w:rPr>
          <w:szCs w:val="24"/>
        </w:rPr>
        <w:t xml:space="preserve"> created pursuant to section 26-1802.</w:t>
      </w:r>
    </w:p>
    <w:p w:rsidR="00BA1024" w:rsidRPr="000B1B8D" w:rsidRDefault="00BA1024" w:rsidP="00BA1024">
      <w:pPr>
        <w:spacing w:line="480" w:lineRule="auto"/>
        <w:ind w:firstLine="720"/>
        <w:jc w:val="both"/>
        <w:rPr>
          <w:color w:val="000000"/>
          <w:szCs w:val="24"/>
        </w:rPr>
      </w:pPr>
      <w:r w:rsidRPr="000B1B8D">
        <w:rPr>
          <w:color w:val="000000"/>
          <w:szCs w:val="24"/>
        </w:rPr>
        <w:t>Information, full unit. The term “full unit information” means, with respect to a dwelling unit, the following information:</w:t>
      </w:r>
    </w:p>
    <w:p w:rsidR="00BA1024" w:rsidRPr="000B1B8D" w:rsidRDefault="00BA1024" w:rsidP="00BA1024">
      <w:pPr>
        <w:spacing w:line="480" w:lineRule="auto"/>
        <w:ind w:firstLine="720"/>
        <w:jc w:val="both"/>
        <w:rPr>
          <w:color w:val="000000"/>
          <w:szCs w:val="24"/>
        </w:rPr>
      </w:pPr>
      <w:r w:rsidRPr="000B1B8D">
        <w:rPr>
          <w:color w:val="000000"/>
          <w:szCs w:val="24"/>
        </w:rPr>
        <w:t>1. Street address of the building containing such unit;</w:t>
      </w:r>
    </w:p>
    <w:p w:rsidR="00BA1024" w:rsidRPr="000B1B8D" w:rsidRDefault="00BA1024" w:rsidP="00BA1024">
      <w:pPr>
        <w:spacing w:line="480" w:lineRule="auto"/>
        <w:ind w:firstLine="720"/>
        <w:jc w:val="both"/>
        <w:rPr>
          <w:color w:val="000000"/>
          <w:szCs w:val="24"/>
        </w:rPr>
      </w:pPr>
      <w:r w:rsidRPr="000B1B8D">
        <w:rPr>
          <w:color w:val="000000"/>
          <w:szCs w:val="24"/>
        </w:rPr>
        <w:t>2. Apartment or unit number of such unit;</w:t>
      </w:r>
    </w:p>
    <w:p w:rsidR="00BA1024" w:rsidRPr="000B1B8D" w:rsidRDefault="00BA1024" w:rsidP="00BA1024">
      <w:pPr>
        <w:spacing w:line="480" w:lineRule="auto"/>
        <w:ind w:firstLine="720"/>
        <w:jc w:val="both"/>
        <w:rPr>
          <w:color w:val="000000"/>
          <w:szCs w:val="24"/>
        </w:rPr>
      </w:pPr>
      <w:r w:rsidRPr="000B1B8D">
        <w:rPr>
          <w:color w:val="000000"/>
          <w:szCs w:val="24"/>
        </w:rPr>
        <w:t xml:space="preserve">3. </w:t>
      </w:r>
      <w:r w:rsidR="000C1F85">
        <w:rPr>
          <w:color w:val="000000"/>
          <w:szCs w:val="24"/>
        </w:rPr>
        <w:t xml:space="preserve">[Floor] </w:t>
      </w:r>
      <w:r w:rsidR="00A3680E" w:rsidRPr="000C1F85">
        <w:rPr>
          <w:color w:val="000000"/>
          <w:szCs w:val="24"/>
          <w:u w:val="single"/>
        </w:rPr>
        <w:t>Approximate f</w:t>
      </w:r>
      <w:r w:rsidRPr="000C1F85">
        <w:rPr>
          <w:color w:val="000000"/>
          <w:szCs w:val="24"/>
          <w:u w:val="single"/>
        </w:rPr>
        <w:t>loor</w:t>
      </w:r>
      <w:r w:rsidRPr="000B1B8D">
        <w:rPr>
          <w:color w:val="000000"/>
          <w:szCs w:val="24"/>
        </w:rPr>
        <w:t xml:space="preserve"> area of such unit in square feet</w:t>
      </w:r>
      <w:r w:rsidR="008D19A0" w:rsidRPr="000B1B8D">
        <w:rPr>
          <w:color w:val="000000"/>
          <w:szCs w:val="24"/>
        </w:rPr>
        <w:t>, unless such unit satisfies criteria the department establishes to determine whether collection or disclosure of such information would be impracticable</w:t>
      </w:r>
      <w:r w:rsidRPr="000B1B8D">
        <w:rPr>
          <w:color w:val="000000"/>
          <w:szCs w:val="24"/>
        </w:rPr>
        <w:t>;</w:t>
      </w:r>
    </w:p>
    <w:p w:rsidR="00BA1024" w:rsidRPr="000B1B8D" w:rsidRDefault="00BA1024" w:rsidP="00BA1024">
      <w:pPr>
        <w:spacing w:line="480" w:lineRule="auto"/>
        <w:ind w:firstLine="720"/>
        <w:jc w:val="both"/>
        <w:rPr>
          <w:color w:val="000000"/>
          <w:szCs w:val="24"/>
        </w:rPr>
      </w:pPr>
      <w:r w:rsidRPr="000B1B8D">
        <w:rPr>
          <w:color w:val="000000"/>
          <w:szCs w:val="24"/>
        </w:rPr>
        <w:t>4. Number of bedrooms in such unit;</w:t>
      </w:r>
    </w:p>
    <w:p w:rsidR="00BA1024" w:rsidRPr="000B1B8D" w:rsidRDefault="00BA1024" w:rsidP="00BA1024">
      <w:pPr>
        <w:spacing w:line="480" w:lineRule="auto"/>
        <w:ind w:firstLine="720"/>
        <w:jc w:val="both"/>
        <w:rPr>
          <w:color w:val="000000"/>
          <w:szCs w:val="24"/>
        </w:rPr>
      </w:pPr>
      <w:r w:rsidRPr="000B1B8D">
        <w:rPr>
          <w:color w:val="000000"/>
          <w:szCs w:val="24"/>
        </w:rPr>
        <w:t>5. Contact information for the owner of such unit or a person managing such unit on behalf of such owner;</w:t>
      </w:r>
    </w:p>
    <w:p w:rsidR="00BA1024" w:rsidRPr="000B1B8D" w:rsidRDefault="00BA1024" w:rsidP="00BA1024">
      <w:pPr>
        <w:spacing w:line="480" w:lineRule="auto"/>
        <w:ind w:firstLine="720"/>
        <w:jc w:val="both"/>
        <w:rPr>
          <w:color w:val="000000"/>
          <w:szCs w:val="24"/>
        </w:rPr>
      </w:pPr>
      <w:r w:rsidRPr="000B1B8D">
        <w:rPr>
          <w:color w:val="000000"/>
          <w:szCs w:val="24"/>
        </w:rPr>
        <w:t>6. A statement as to whether such unit is occupied;</w:t>
      </w:r>
    </w:p>
    <w:p w:rsidR="00BA1024" w:rsidRPr="000B1B8D" w:rsidRDefault="00BA1024" w:rsidP="00BA1024">
      <w:pPr>
        <w:spacing w:line="480" w:lineRule="auto"/>
        <w:jc w:val="both"/>
        <w:rPr>
          <w:color w:val="000000"/>
          <w:szCs w:val="24"/>
        </w:rPr>
      </w:pPr>
      <w:r w:rsidRPr="000B1B8D">
        <w:rPr>
          <w:color w:val="000000"/>
          <w:szCs w:val="24"/>
        </w:rPr>
        <w:tab/>
        <w:t xml:space="preserve">7. </w:t>
      </w:r>
      <w:r w:rsidR="000C1F85">
        <w:rPr>
          <w:color w:val="000000"/>
          <w:szCs w:val="24"/>
        </w:rPr>
        <w:t>[</w:t>
      </w:r>
      <w:r w:rsidRPr="000B1B8D">
        <w:rPr>
          <w:color w:val="000000"/>
          <w:szCs w:val="24"/>
        </w:rPr>
        <w:t>A statement as to whether such unit is an affordable unit and, if such unit is an affordable unit,</w:t>
      </w:r>
      <w:r w:rsidR="000C1F85">
        <w:rPr>
          <w:color w:val="000000"/>
          <w:szCs w:val="24"/>
        </w:rPr>
        <w:t xml:space="preserve"> </w:t>
      </w:r>
      <w:r w:rsidRPr="000B1B8D">
        <w:rPr>
          <w:color w:val="000000"/>
          <w:szCs w:val="24"/>
        </w:rPr>
        <w:t>(i) a</w:t>
      </w:r>
      <w:r w:rsidR="000C1F85">
        <w:rPr>
          <w:color w:val="000000"/>
          <w:szCs w:val="24"/>
        </w:rPr>
        <w:t xml:space="preserve">] </w:t>
      </w:r>
      <w:r w:rsidR="000C1F85">
        <w:rPr>
          <w:color w:val="000000"/>
          <w:szCs w:val="24"/>
          <w:u w:val="single"/>
        </w:rPr>
        <w:t>(i) A</w:t>
      </w:r>
      <w:r w:rsidRPr="000B1B8D">
        <w:rPr>
          <w:color w:val="000000"/>
          <w:szCs w:val="24"/>
        </w:rPr>
        <w:t xml:space="preserve"> description of each affordable housing program for which such unit is serving as an affordable unit, (ii) the maximum lawful rent for such unit and (iii) the actual rent being charged for such unit, if any; and</w:t>
      </w:r>
    </w:p>
    <w:p w:rsidR="00BA1024" w:rsidRPr="000B1B8D" w:rsidRDefault="00BA1024" w:rsidP="00BA1024">
      <w:pPr>
        <w:spacing w:line="480" w:lineRule="auto"/>
        <w:jc w:val="both"/>
        <w:rPr>
          <w:color w:val="000000"/>
          <w:szCs w:val="24"/>
        </w:rPr>
      </w:pPr>
      <w:r w:rsidRPr="000B1B8D">
        <w:rPr>
          <w:color w:val="000000"/>
          <w:szCs w:val="24"/>
        </w:rPr>
        <w:lastRenderedPageBreak/>
        <w:tab/>
        <w:t>8. Such other information as the department may specify by rule.</w:t>
      </w:r>
    </w:p>
    <w:p w:rsidR="00612ED4" w:rsidRPr="000B1B8D" w:rsidRDefault="00BA1024" w:rsidP="00BA1024">
      <w:pPr>
        <w:spacing w:line="480" w:lineRule="auto"/>
        <w:ind w:firstLine="720"/>
        <w:jc w:val="both"/>
        <w:rPr>
          <w:color w:val="000000"/>
          <w:szCs w:val="24"/>
        </w:rPr>
      </w:pPr>
      <w:r w:rsidRPr="000B1B8D">
        <w:rPr>
          <w:color w:val="000000"/>
          <w:szCs w:val="24"/>
        </w:rPr>
        <w:t>Information, limited unit. The term “limited</w:t>
      </w:r>
      <w:r w:rsidR="00561DFB" w:rsidRPr="000B1B8D">
        <w:rPr>
          <w:color w:val="000000"/>
          <w:szCs w:val="24"/>
        </w:rPr>
        <w:t xml:space="preserve"> unit</w:t>
      </w:r>
      <w:r w:rsidRPr="000B1B8D">
        <w:rPr>
          <w:color w:val="000000"/>
          <w:szCs w:val="24"/>
        </w:rPr>
        <w:t xml:space="preserve"> information” means, with respect to a dwelling unit, </w:t>
      </w:r>
      <w:r w:rsidR="00CE5A77">
        <w:rPr>
          <w:color w:val="000000"/>
          <w:szCs w:val="24"/>
        </w:rPr>
        <w:t>[the]</w:t>
      </w:r>
    </w:p>
    <w:p w:rsidR="00BA1024" w:rsidRPr="000B1B8D" w:rsidRDefault="00612ED4" w:rsidP="00BA1024">
      <w:pPr>
        <w:spacing w:line="480" w:lineRule="auto"/>
        <w:ind w:firstLine="720"/>
        <w:jc w:val="both"/>
        <w:rPr>
          <w:color w:val="000000"/>
          <w:szCs w:val="24"/>
        </w:rPr>
      </w:pPr>
      <w:r w:rsidRPr="00CE5A77">
        <w:rPr>
          <w:color w:val="000000"/>
          <w:szCs w:val="24"/>
          <w:u w:val="single"/>
        </w:rPr>
        <w:t>1. T</w:t>
      </w:r>
      <w:r w:rsidR="00BA1024" w:rsidRPr="00CE5A77">
        <w:rPr>
          <w:color w:val="000000"/>
          <w:szCs w:val="24"/>
          <w:u w:val="single"/>
        </w:rPr>
        <w:t>he</w:t>
      </w:r>
      <w:r w:rsidR="00BA1024" w:rsidRPr="000B1B8D">
        <w:rPr>
          <w:color w:val="000000"/>
          <w:szCs w:val="24"/>
        </w:rPr>
        <w:t xml:space="preserve"> full unit information for such unit excluding the information described by paragraphs 2, 6,</w:t>
      </w:r>
      <w:r w:rsidR="006C7B28" w:rsidRPr="000B1B8D">
        <w:rPr>
          <w:color w:val="000000"/>
          <w:szCs w:val="24"/>
        </w:rPr>
        <w:t xml:space="preserve"> and</w:t>
      </w:r>
      <w:r w:rsidR="00BA1024" w:rsidRPr="000B1B8D">
        <w:rPr>
          <w:color w:val="000000"/>
          <w:szCs w:val="24"/>
        </w:rPr>
        <w:t xml:space="preserve"> 7 of the definition of full unit information; and</w:t>
      </w:r>
    </w:p>
    <w:p w:rsidR="00BA1024" w:rsidRPr="000B1B8D" w:rsidRDefault="00BA1024" w:rsidP="00BA1024">
      <w:pPr>
        <w:spacing w:line="480" w:lineRule="auto"/>
        <w:ind w:firstLine="720"/>
        <w:jc w:val="both"/>
        <w:rPr>
          <w:szCs w:val="24"/>
        </w:rPr>
      </w:pPr>
      <w:r w:rsidRPr="000B1B8D">
        <w:rPr>
          <w:color w:val="000000"/>
          <w:szCs w:val="24"/>
        </w:rPr>
        <w:t xml:space="preserve">2. Any information described by paragraph </w:t>
      </w:r>
      <w:r w:rsidR="006C7B28" w:rsidRPr="000B1B8D">
        <w:rPr>
          <w:color w:val="000000"/>
          <w:szCs w:val="24"/>
        </w:rPr>
        <w:t xml:space="preserve">8 </w:t>
      </w:r>
      <w:r w:rsidRPr="000B1B8D">
        <w:rPr>
          <w:color w:val="000000"/>
          <w:szCs w:val="24"/>
        </w:rPr>
        <w:t>of such definition that the department specifies by rule.</w:t>
      </w:r>
    </w:p>
    <w:p w:rsidR="00BA1024" w:rsidRPr="000B1B8D" w:rsidRDefault="00BA1024" w:rsidP="00BA1024">
      <w:pPr>
        <w:spacing w:line="480" w:lineRule="auto"/>
        <w:ind w:firstLine="720"/>
        <w:jc w:val="both"/>
        <w:rPr>
          <w:color w:val="000000"/>
          <w:szCs w:val="24"/>
        </w:rPr>
      </w:pPr>
      <w:r w:rsidRPr="000B1B8D">
        <w:rPr>
          <w:color w:val="000000"/>
          <w:szCs w:val="24"/>
        </w:rPr>
        <w:t>Information, offered unit. The term “offered unit information” means, with respect to a dwelling unit that is being offered for rent or sale</w:t>
      </w:r>
      <w:r w:rsidR="00D33ABF" w:rsidRPr="000B1B8D">
        <w:rPr>
          <w:color w:val="000000"/>
          <w:szCs w:val="24"/>
        </w:rPr>
        <w:t xml:space="preserve"> or shares of a cooperative corporation that would entitle the shareholder to occupancy of such unit under a proprietary lease </w:t>
      </w:r>
      <w:r w:rsidR="006A0F65" w:rsidRPr="000B1B8D">
        <w:rPr>
          <w:color w:val="000000"/>
          <w:szCs w:val="24"/>
        </w:rPr>
        <w:t>that</w:t>
      </w:r>
      <w:r w:rsidR="002F4236" w:rsidRPr="000B1B8D">
        <w:rPr>
          <w:color w:val="000000"/>
          <w:szCs w:val="24"/>
        </w:rPr>
        <w:t xml:space="preserve"> </w:t>
      </w:r>
      <w:r w:rsidR="00D33ABF" w:rsidRPr="000B1B8D">
        <w:rPr>
          <w:color w:val="000000"/>
          <w:szCs w:val="24"/>
        </w:rPr>
        <w:t>are being offered for sale</w:t>
      </w:r>
      <w:r w:rsidRPr="000B1B8D">
        <w:rPr>
          <w:color w:val="000000"/>
          <w:szCs w:val="24"/>
        </w:rPr>
        <w:t>, the following information:</w:t>
      </w:r>
    </w:p>
    <w:p w:rsidR="00BA1024" w:rsidRPr="000B1B8D" w:rsidRDefault="00BA1024" w:rsidP="00BA1024">
      <w:pPr>
        <w:spacing w:line="480" w:lineRule="auto"/>
        <w:ind w:firstLine="720"/>
        <w:jc w:val="both"/>
        <w:rPr>
          <w:color w:val="000000"/>
          <w:szCs w:val="24"/>
        </w:rPr>
      </w:pPr>
      <w:r w:rsidRPr="000B1B8D">
        <w:rPr>
          <w:color w:val="000000"/>
          <w:szCs w:val="24"/>
        </w:rPr>
        <w:t xml:space="preserve">1. If such unit is being offered </w:t>
      </w:r>
      <w:r w:rsidR="00561DFB" w:rsidRPr="000B1B8D">
        <w:rPr>
          <w:color w:val="000000"/>
          <w:szCs w:val="24"/>
        </w:rPr>
        <w:t xml:space="preserve">for </w:t>
      </w:r>
      <w:r w:rsidRPr="000B1B8D">
        <w:rPr>
          <w:color w:val="000000"/>
          <w:szCs w:val="24"/>
        </w:rPr>
        <w:t>rent:</w:t>
      </w:r>
    </w:p>
    <w:p w:rsidR="00BA1024" w:rsidRPr="000B1B8D" w:rsidRDefault="00BA1024" w:rsidP="00BA1024">
      <w:pPr>
        <w:spacing w:line="480" w:lineRule="auto"/>
        <w:ind w:firstLine="720"/>
        <w:jc w:val="both"/>
        <w:rPr>
          <w:color w:val="000000"/>
          <w:szCs w:val="24"/>
        </w:rPr>
      </w:pPr>
      <w:r w:rsidRPr="000B1B8D">
        <w:rPr>
          <w:color w:val="000000"/>
          <w:szCs w:val="24"/>
        </w:rPr>
        <w:t>(a) The proposed monthly rent for such unit and, if a temporary reduction in such rent is being offered, including but not limited to a certain number of months in occupancy without rent, the net effective rent for such unit and the period that such net effective rent will apply; and</w:t>
      </w:r>
    </w:p>
    <w:p w:rsidR="00BA1024" w:rsidRPr="000B1B8D" w:rsidRDefault="00BA1024" w:rsidP="00BA1024">
      <w:pPr>
        <w:spacing w:line="480" w:lineRule="auto"/>
        <w:ind w:firstLine="720"/>
        <w:jc w:val="both"/>
        <w:rPr>
          <w:color w:val="000000"/>
          <w:szCs w:val="24"/>
        </w:rPr>
      </w:pPr>
      <w:r w:rsidRPr="000B1B8D">
        <w:rPr>
          <w:color w:val="000000"/>
          <w:szCs w:val="24"/>
        </w:rPr>
        <w:t>(b) The amount and a description of each fee, if any, that occupants of such unit will be required to pay in addition to monthly rent for such unit;</w:t>
      </w:r>
    </w:p>
    <w:p w:rsidR="00BA1024" w:rsidRPr="000B1B8D" w:rsidRDefault="00BA1024" w:rsidP="00BA1024">
      <w:pPr>
        <w:spacing w:line="480" w:lineRule="auto"/>
        <w:ind w:firstLine="720"/>
        <w:jc w:val="both"/>
        <w:rPr>
          <w:color w:val="000000"/>
          <w:szCs w:val="24"/>
        </w:rPr>
      </w:pPr>
      <w:r w:rsidRPr="000B1B8D">
        <w:rPr>
          <w:color w:val="000000"/>
          <w:szCs w:val="24"/>
        </w:rPr>
        <w:t>2. If such unit is being offered for sale or shares of a cooperative corporation that would entitle the shareholder to occupancy of such unit under a proprietary lease are being offered for sale:</w:t>
      </w:r>
    </w:p>
    <w:p w:rsidR="00BA1024" w:rsidRPr="000B1B8D" w:rsidRDefault="00BA1024" w:rsidP="00BA1024">
      <w:pPr>
        <w:spacing w:line="480" w:lineRule="auto"/>
        <w:ind w:firstLine="720"/>
        <w:jc w:val="both"/>
        <w:rPr>
          <w:color w:val="000000"/>
          <w:szCs w:val="24"/>
        </w:rPr>
      </w:pPr>
      <w:r w:rsidRPr="000B1B8D">
        <w:rPr>
          <w:color w:val="000000"/>
          <w:szCs w:val="24"/>
        </w:rPr>
        <w:t>(a) The proposed sale price of such unit or such shares; and</w:t>
      </w:r>
    </w:p>
    <w:p w:rsidR="00BA1024" w:rsidRPr="000B1B8D" w:rsidRDefault="00BA1024" w:rsidP="00BA1024">
      <w:pPr>
        <w:spacing w:line="480" w:lineRule="auto"/>
        <w:ind w:firstLine="720"/>
        <w:jc w:val="both"/>
        <w:rPr>
          <w:color w:val="000000"/>
          <w:szCs w:val="24"/>
        </w:rPr>
      </w:pPr>
      <w:r w:rsidRPr="000B1B8D">
        <w:rPr>
          <w:color w:val="000000"/>
          <w:szCs w:val="24"/>
        </w:rPr>
        <w:lastRenderedPageBreak/>
        <w:t>(b) The</w:t>
      </w:r>
      <w:r w:rsidR="000F08F6">
        <w:rPr>
          <w:color w:val="000000"/>
          <w:szCs w:val="24"/>
        </w:rPr>
        <w:t xml:space="preserve"> </w:t>
      </w:r>
      <w:r w:rsidR="000F08F6">
        <w:rPr>
          <w:color w:val="000000"/>
          <w:szCs w:val="24"/>
          <w:u w:val="single"/>
        </w:rPr>
        <w:t>amount and description of</w:t>
      </w:r>
      <w:r w:rsidRPr="000B1B8D">
        <w:rPr>
          <w:color w:val="000000"/>
          <w:szCs w:val="24"/>
        </w:rPr>
        <w:t xml:space="preserve"> estimated annual </w:t>
      </w:r>
      <w:r w:rsidR="00CE5A77">
        <w:rPr>
          <w:color w:val="000000"/>
          <w:szCs w:val="24"/>
        </w:rPr>
        <w:t>[</w:t>
      </w:r>
      <w:r w:rsidRPr="000B1B8D">
        <w:rPr>
          <w:color w:val="000000"/>
          <w:szCs w:val="24"/>
        </w:rPr>
        <w:t>property tax payments</w:t>
      </w:r>
      <w:r w:rsidR="00CE5A77">
        <w:rPr>
          <w:color w:val="000000"/>
          <w:szCs w:val="24"/>
        </w:rPr>
        <w:t xml:space="preserve">] </w:t>
      </w:r>
      <w:r w:rsidR="00292683">
        <w:rPr>
          <w:color w:val="000000"/>
          <w:szCs w:val="24"/>
          <w:u w:val="single"/>
        </w:rPr>
        <w:t>costs</w:t>
      </w:r>
      <w:r w:rsidR="00292683" w:rsidRPr="000B1B8D">
        <w:rPr>
          <w:color w:val="000000"/>
          <w:szCs w:val="24"/>
        </w:rPr>
        <w:t xml:space="preserve"> </w:t>
      </w:r>
      <w:r w:rsidRPr="000B1B8D">
        <w:rPr>
          <w:color w:val="000000"/>
          <w:szCs w:val="24"/>
        </w:rPr>
        <w:t>owed for such unit</w:t>
      </w:r>
      <w:r w:rsidR="00C85074" w:rsidRPr="00CE5A77">
        <w:rPr>
          <w:color w:val="000000"/>
          <w:szCs w:val="24"/>
          <w:u w:val="single"/>
        </w:rPr>
        <w:t xml:space="preserve">, including property tax, maintenance fees, and any other </w:t>
      </w:r>
      <w:r w:rsidR="00292683">
        <w:rPr>
          <w:color w:val="000000"/>
          <w:szCs w:val="24"/>
          <w:u w:val="single"/>
        </w:rPr>
        <w:t>annual costs owed for such unit</w:t>
      </w:r>
      <w:r w:rsidRPr="000B1B8D">
        <w:rPr>
          <w:color w:val="000000"/>
          <w:szCs w:val="24"/>
        </w:rPr>
        <w:t>; and</w:t>
      </w:r>
    </w:p>
    <w:p w:rsidR="00BA1024" w:rsidRPr="000B1B8D" w:rsidRDefault="00BA1024" w:rsidP="00BA1024">
      <w:pPr>
        <w:spacing w:line="480" w:lineRule="auto"/>
        <w:ind w:firstLine="720"/>
        <w:jc w:val="both"/>
        <w:rPr>
          <w:color w:val="000000"/>
          <w:szCs w:val="24"/>
        </w:rPr>
      </w:pPr>
      <w:r w:rsidRPr="000B1B8D">
        <w:rPr>
          <w:color w:val="000000"/>
          <w:szCs w:val="24"/>
        </w:rPr>
        <w:t>3. Whether the owner will be responsible for payment of utility services for such unit and for which utility services the owner is responsible;</w:t>
      </w:r>
    </w:p>
    <w:p w:rsidR="00BA1024" w:rsidRPr="000B1B8D" w:rsidRDefault="00BA1024" w:rsidP="008C3441">
      <w:pPr>
        <w:spacing w:line="480" w:lineRule="auto"/>
        <w:ind w:firstLine="720"/>
        <w:jc w:val="both"/>
        <w:rPr>
          <w:color w:val="000000"/>
          <w:szCs w:val="24"/>
        </w:rPr>
      </w:pPr>
      <w:r w:rsidRPr="000B1B8D">
        <w:rPr>
          <w:color w:val="000000"/>
          <w:szCs w:val="24"/>
        </w:rPr>
        <w:t xml:space="preserve">4. </w:t>
      </w:r>
      <w:r w:rsidR="008C3441" w:rsidRPr="000B1B8D">
        <w:rPr>
          <w:color w:val="000000"/>
          <w:szCs w:val="24"/>
        </w:rPr>
        <w:t>Unless such unit satisfies criteria the department establishes to determine whether disclosure of the following information would be impracticable</w:t>
      </w:r>
      <w:r w:rsidR="00665287" w:rsidRPr="000B1B8D">
        <w:rPr>
          <w:color w:val="000000"/>
          <w:szCs w:val="24"/>
        </w:rPr>
        <w:t>, provided that disclosure of such information shall not be deemed impracticable if such unit</w:t>
      </w:r>
      <w:r w:rsidR="002634D9" w:rsidRPr="000B1B8D">
        <w:rPr>
          <w:color w:val="000000"/>
          <w:szCs w:val="24"/>
        </w:rPr>
        <w:t xml:space="preserve"> is </w:t>
      </w:r>
      <w:r w:rsidR="00934971" w:rsidRPr="000B1B8D">
        <w:rPr>
          <w:color w:val="000000"/>
          <w:szCs w:val="24"/>
        </w:rPr>
        <w:t xml:space="preserve">(i) </w:t>
      </w:r>
      <w:r w:rsidR="002634D9" w:rsidRPr="000B1B8D">
        <w:rPr>
          <w:color w:val="000000"/>
          <w:szCs w:val="24"/>
        </w:rPr>
        <w:t>in a newly constructed project and</w:t>
      </w:r>
      <w:r w:rsidR="00665287" w:rsidRPr="000B1B8D">
        <w:rPr>
          <w:color w:val="000000"/>
          <w:szCs w:val="24"/>
        </w:rPr>
        <w:t xml:space="preserve"> </w:t>
      </w:r>
      <w:r w:rsidR="00934971" w:rsidRPr="000B1B8D">
        <w:rPr>
          <w:color w:val="000000"/>
          <w:szCs w:val="24"/>
        </w:rPr>
        <w:t xml:space="preserve">(ii) </w:t>
      </w:r>
      <w:r w:rsidR="00665287" w:rsidRPr="000B1B8D">
        <w:rPr>
          <w:color w:val="000000"/>
          <w:szCs w:val="24"/>
        </w:rPr>
        <w:t>being rented or sold, or shares of a cooperative corporation that would entitle the shareholder to occupancy of such unit under a proprietary lease are being offered for sale, for the first time after such unit becomes or is due to become an affordable unit, in a manner determined by the department</w:t>
      </w:r>
      <w:r w:rsidR="008C3441" w:rsidRPr="000B1B8D">
        <w:rPr>
          <w:color w:val="000000"/>
          <w:szCs w:val="24"/>
        </w:rPr>
        <w:t>: a</w:t>
      </w:r>
      <w:r w:rsidRPr="000B1B8D">
        <w:rPr>
          <w:color w:val="000000"/>
          <w:szCs w:val="24"/>
        </w:rPr>
        <w:t xml:space="preserve"> floor plan for such unit, including </w:t>
      </w:r>
      <w:r w:rsidR="000F08F6">
        <w:rPr>
          <w:color w:val="000000"/>
          <w:szCs w:val="24"/>
          <w:u w:val="single"/>
        </w:rPr>
        <w:t>approximate</w:t>
      </w:r>
      <w:r w:rsidR="000F08F6" w:rsidRPr="000F08F6">
        <w:rPr>
          <w:color w:val="000000"/>
          <w:szCs w:val="24"/>
        </w:rPr>
        <w:t xml:space="preserve"> </w:t>
      </w:r>
      <w:r w:rsidRPr="000B1B8D">
        <w:rPr>
          <w:color w:val="000000"/>
          <w:szCs w:val="24"/>
        </w:rPr>
        <w:t>measurements for each room in such unit</w:t>
      </w:r>
      <w:r w:rsidR="00341810" w:rsidRPr="000B1B8D">
        <w:rPr>
          <w:color w:val="000000"/>
          <w:szCs w:val="24"/>
        </w:rPr>
        <w:t>,</w:t>
      </w:r>
      <w:r w:rsidRPr="000B1B8D">
        <w:rPr>
          <w:color w:val="000000"/>
          <w:szCs w:val="24"/>
        </w:rPr>
        <w:t xml:space="preserve"> or a floor plan of a dwelling unit that is located in the building that contains such unit and </w:t>
      </w:r>
      <w:r w:rsidR="005311B2">
        <w:rPr>
          <w:color w:val="000000"/>
          <w:szCs w:val="24"/>
          <w:u w:val="single"/>
        </w:rPr>
        <w:t>that is</w:t>
      </w:r>
      <w:r w:rsidR="005311B2" w:rsidRPr="00713FFC">
        <w:rPr>
          <w:color w:val="000000"/>
          <w:szCs w:val="24"/>
        </w:rPr>
        <w:t xml:space="preserve"> </w:t>
      </w:r>
      <w:r w:rsidRPr="000B1B8D">
        <w:rPr>
          <w:color w:val="000000"/>
          <w:szCs w:val="24"/>
        </w:rPr>
        <w:t>substantially identical to such unit, together with a statement indicating that such floor plan is of a dwelling unit that is located within such building and that is substantially identical to such unit;</w:t>
      </w:r>
    </w:p>
    <w:p w:rsidR="00BA1024" w:rsidRPr="000B1B8D" w:rsidRDefault="00BA1024" w:rsidP="00BA1024">
      <w:pPr>
        <w:spacing w:line="480" w:lineRule="auto"/>
        <w:ind w:firstLine="720"/>
        <w:jc w:val="both"/>
        <w:rPr>
          <w:color w:val="000000"/>
          <w:szCs w:val="24"/>
        </w:rPr>
      </w:pPr>
      <w:r w:rsidRPr="000B1B8D">
        <w:rPr>
          <w:color w:val="000000"/>
          <w:szCs w:val="24"/>
        </w:rPr>
        <w:t xml:space="preserve">5. </w:t>
      </w:r>
      <w:r w:rsidR="008C3441" w:rsidRPr="000B1B8D">
        <w:rPr>
          <w:color w:val="000000"/>
          <w:szCs w:val="24"/>
        </w:rPr>
        <w:t>Unless such unit satisfies criteria the department establishes to determine whether disclosure of the following information would be impracticable</w:t>
      </w:r>
      <w:r w:rsidR="00665287" w:rsidRPr="000B1B8D">
        <w:rPr>
          <w:color w:val="000000"/>
          <w:szCs w:val="24"/>
        </w:rPr>
        <w:t>, provided that disclosure of such information shall not be deemed impracticable if such unit</w:t>
      </w:r>
      <w:r w:rsidR="00437220" w:rsidRPr="000B1B8D">
        <w:rPr>
          <w:color w:val="000000"/>
          <w:szCs w:val="24"/>
        </w:rPr>
        <w:t xml:space="preserve"> is </w:t>
      </w:r>
      <w:r w:rsidR="0082675E" w:rsidRPr="000B1B8D">
        <w:rPr>
          <w:color w:val="000000"/>
          <w:szCs w:val="24"/>
        </w:rPr>
        <w:t xml:space="preserve">(i) </w:t>
      </w:r>
      <w:r w:rsidR="00437220" w:rsidRPr="000B1B8D">
        <w:rPr>
          <w:color w:val="000000"/>
          <w:szCs w:val="24"/>
        </w:rPr>
        <w:t>in a newly constructed project and</w:t>
      </w:r>
      <w:r w:rsidR="00665287" w:rsidRPr="000B1B8D">
        <w:rPr>
          <w:color w:val="000000"/>
          <w:szCs w:val="24"/>
        </w:rPr>
        <w:t xml:space="preserve"> </w:t>
      </w:r>
      <w:r w:rsidR="0082675E" w:rsidRPr="000B1B8D">
        <w:rPr>
          <w:color w:val="000000"/>
          <w:szCs w:val="24"/>
        </w:rPr>
        <w:t xml:space="preserve">(ii) </w:t>
      </w:r>
      <w:r w:rsidR="00665287" w:rsidRPr="000B1B8D">
        <w:rPr>
          <w:color w:val="000000"/>
          <w:szCs w:val="24"/>
        </w:rPr>
        <w:t>being rented or sold, or shares of a cooperative corporation that would entitle the shareholder to occupancy of such unit under a proprietary lease are being offered for sale, for the first time after such unit becomes or is due to become an affordable unit, in a manner determined by the department</w:t>
      </w:r>
      <w:r w:rsidR="008C3441" w:rsidRPr="000B1B8D">
        <w:rPr>
          <w:color w:val="000000"/>
          <w:szCs w:val="24"/>
        </w:rPr>
        <w:t>: p</w:t>
      </w:r>
      <w:r w:rsidRPr="000B1B8D">
        <w:rPr>
          <w:color w:val="000000"/>
          <w:szCs w:val="24"/>
        </w:rPr>
        <w:t xml:space="preserve">hotographs of each room in such unit or photographs of each room in a dwelling unit </w:t>
      </w:r>
      <w:r w:rsidRPr="000B1B8D">
        <w:rPr>
          <w:color w:val="000000"/>
          <w:szCs w:val="24"/>
        </w:rPr>
        <w:lastRenderedPageBreak/>
        <w:t>that is located in the building that contains such unit and</w:t>
      </w:r>
      <w:r w:rsidR="005311B2">
        <w:rPr>
          <w:color w:val="000000"/>
          <w:szCs w:val="24"/>
        </w:rPr>
        <w:t xml:space="preserve"> </w:t>
      </w:r>
      <w:r w:rsidR="005311B2">
        <w:rPr>
          <w:color w:val="000000"/>
          <w:szCs w:val="24"/>
          <w:u w:val="single"/>
        </w:rPr>
        <w:t>that is</w:t>
      </w:r>
      <w:r w:rsidRPr="000B1B8D">
        <w:rPr>
          <w:color w:val="000000"/>
          <w:szCs w:val="24"/>
        </w:rPr>
        <w:t xml:space="preserve"> substantially identical to such unit, together with a statement indicating that such photographs are of a dwelling unit that is located within such building and that is substantially identical to such unit;</w:t>
      </w:r>
    </w:p>
    <w:p w:rsidR="00BA1024" w:rsidRPr="000B1B8D" w:rsidRDefault="00BA1024" w:rsidP="00BA1024">
      <w:pPr>
        <w:spacing w:line="480" w:lineRule="auto"/>
        <w:ind w:firstLine="720"/>
        <w:jc w:val="both"/>
        <w:rPr>
          <w:color w:val="000000"/>
          <w:szCs w:val="24"/>
        </w:rPr>
      </w:pPr>
      <w:r w:rsidRPr="000B1B8D">
        <w:rPr>
          <w:color w:val="000000"/>
          <w:szCs w:val="24"/>
        </w:rPr>
        <w:t xml:space="preserve">6. The </w:t>
      </w:r>
      <w:r w:rsidR="002F4236" w:rsidRPr="000B1B8D">
        <w:rPr>
          <w:color w:val="000000"/>
          <w:szCs w:val="24"/>
        </w:rPr>
        <w:t xml:space="preserve">number of </w:t>
      </w:r>
      <w:r w:rsidRPr="000B1B8D">
        <w:rPr>
          <w:color w:val="000000"/>
          <w:szCs w:val="24"/>
        </w:rPr>
        <w:t>floor</w:t>
      </w:r>
      <w:r w:rsidR="002F4236" w:rsidRPr="000B1B8D">
        <w:rPr>
          <w:color w:val="000000"/>
          <w:szCs w:val="24"/>
        </w:rPr>
        <w:t>s</w:t>
      </w:r>
      <w:r w:rsidRPr="000B1B8D">
        <w:rPr>
          <w:color w:val="000000"/>
          <w:szCs w:val="24"/>
        </w:rPr>
        <w:t xml:space="preserve"> </w:t>
      </w:r>
      <w:r w:rsidR="002F4236" w:rsidRPr="000B1B8D">
        <w:rPr>
          <w:color w:val="000000"/>
          <w:szCs w:val="24"/>
        </w:rPr>
        <w:t>in</w:t>
      </w:r>
      <w:r w:rsidRPr="000B1B8D">
        <w:rPr>
          <w:color w:val="000000"/>
          <w:szCs w:val="24"/>
        </w:rPr>
        <w:t xml:space="preserve"> the building </w:t>
      </w:r>
      <w:r w:rsidR="002F4236" w:rsidRPr="000B1B8D">
        <w:rPr>
          <w:color w:val="000000"/>
          <w:szCs w:val="24"/>
        </w:rPr>
        <w:t xml:space="preserve">where </w:t>
      </w:r>
      <w:r w:rsidRPr="000B1B8D">
        <w:rPr>
          <w:color w:val="000000"/>
          <w:szCs w:val="24"/>
        </w:rPr>
        <w:t>such unit is located and a statement as to whether such unit has elevator access;</w:t>
      </w:r>
    </w:p>
    <w:p w:rsidR="00BA1024" w:rsidRPr="000B1B8D" w:rsidRDefault="00BA1024" w:rsidP="00BA1024">
      <w:pPr>
        <w:spacing w:line="480" w:lineRule="auto"/>
        <w:ind w:firstLine="720"/>
        <w:jc w:val="both"/>
        <w:rPr>
          <w:color w:val="000000"/>
          <w:szCs w:val="24"/>
        </w:rPr>
      </w:pPr>
      <w:r w:rsidRPr="000B1B8D">
        <w:rPr>
          <w:color w:val="000000"/>
          <w:szCs w:val="24"/>
        </w:rPr>
        <w:t>7. A description of the pet policy for such unit;</w:t>
      </w:r>
    </w:p>
    <w:p w:rsidR="00BA1024" w:rsidRPr="000B1B8D" w:rsidRDefault="00BA1024" w:rsidP="00BA1024">
      <w:pPr>
        <w:spacing w:line="480" w:lineRule="auto"/>
        <w:ind w:firstLine="720"/>
        <w:jc w:val="both"/>
        <w:rPr>
          <w:color w:val="000000"/>
          <w:szCs w:val="24"/>
        </w:rPr>
      </w:pPr>
      <w:r w:rsidRPr="000B1B8D">
        <w:rPr>
          <w:color w:val="000000"/>
          <w:szCs w:val="24"/>
        </w:rPr>
        <w:t>8. A statement as to whether the following amenities or services will be available to the occupant of such unit and whether such occupant will be required to pay a fee for using such amenities or services:</w:t>
      </w:r>
    </w:p>
    <w:p w:rsidR="00BA1024" w:rsidRPr="000B1B8D" w:rsidRDefault="00BA1024" w:rsidP="00BA1024">
      <w:pPr>
        <w:spacing w:line="480" w:lineRule="auto"/>
        <w:ind w:firstLine="720"/>
        <w:jc w:val="both"/>
        <w:rPr>
          <w:color w:val="000000"/>
          <w:szCs w:val="24"/>
        </w:rPr>
      </w:pPr>
      <w:r w:rsidRPr="000B1B8D">
        <w:rPr>
          <w:color w:val="000000"/>
          <w:szCs w:val="24"/>
        </w:rPr>
        <w:t>(a) Air conditioning;</w:t>
      </w:r>
    </w:p>
    <w:p w:rsidR="00BA1024" w:rsidRPr="000B1B8D" w:rsidRDefault="00BA1024" w:rsidP="00BA1024">
      <w:pPr>
        <w:spacing w:line="480" w:lineRule="auto"/>
        <w:ind w:firstLine="720"/>
        <w:jc w:val="both"/>
        <w:rPr>
          <w:color w:val="000000"/>
          <w:szCs w:val="24"/>
        </w:rPr>
      </w:pPr>
      <w:r w:rsidRPr="000B1B8D">
        <w:rPr>
          <w:color w:val="000000"/>
          <w:szCs w:val="24"/>
        </w:rPr>
        <w:t>(b) A gymnasium or pool located in or on the premises of such building;</w:t>
      </w:r>
    </w:p>
    <w:p w:rsidR="00BA1024" w:rsidRPr="000B1B8D" w:rsidRDefault="00BA1024" w:rsidP="00BA1024">
      <w:pPr>
        <w:spacing w:line="480" w:lineRule="auto"/>
        <w:jc w:val="both"/>
        <w:rPr>
          <w:color w:val="000000"/>
          <w:szCs w:val="24"/>
        </w:rPr>
      </w:pPr>
      <w:r w:rsidRPr="000B1B8D">
        <w:rPr>
          <w:color w:val="000000"/>
          <w:szCs w:val="24"/>
        </w:rPr>
        <w:tab/>
        <w:t>(c) A security guard, watch person or a person with similar responsibilities</w:t>
      </w:r>
      <w:r w:rsidR="00005CCA">
        <w:rPr>
          <w:color w:val="000000"/>
          <w:szCs w:val="24"/>
        </w:rPr>
        <w:t xml:space="preserve"> </w:t>
      </w:r>
      <w:r w:rsidR="00005CCA" w:rsidRPr="000A11CF">
        <w:rPr>
          <w:color w:val="000000"/>
          <w:szCs w:val="24"/>
          <w:u w:val="single"/>
        </w:rPr>
        <w:t>who</w:t>
      </w:r>
      <w:r w:rsidRPr="000B1B8D">
        <w:rPr>
          <w:color w:val="000000"/>
          <w:szCs w:val="24"/>
        </w:rPr>
        <w:t xml:space="preserve"> is routinely in or on the premises of such building;</w:t>
      </w:r>
    </w:p>
    <w:p w:rsidR="00BA1024" w:rsidRPr="000B1B8D" w:rsidRDefault="00BA1024" w:rsidP="00BA1024">
      <w:pPr>
        <w:spacing w:line="480" w:lineRule="auto"/>
        <w:jc w:val="both"/>
        <w:rPr>
          <w:color w:val="000000"/>
          <w:szCs w:val="24"/>
        </w:rPr>
      </w:pPr>
      <w:r w:rsidRPr="000B1B8D">
        <w:rPr>
          <w:color w:val="000000"/>
          <w:szCs w:val="24"/>
        </w:rPr>
        <w:tab/>
        <w:t>(d) A person responsible for accepting deliveries on behalf of such occupant</w:t>
      </w:r>
      <w:r w:rsidR="00005CCA">
        <w:rPr>
          <w:color w:val="000000"/>
          <w:szCs w:val="24"/>
        </w:rPr>
        <w:t xml:space="preserve"> </w:t>
      </w:r>
      <w:r w:rsidR="00005CCA" w:rsidRPr="000A11CF">
        <w:rPr>
          <w:color w:val="000000"/>
          <w:szCs w:val="24"/>
          <w:u w:val="single"/>
        </w:rPr>
        <w:t>who</w:t>
      </w:r>
      <w:r w:rsidRPr="000B1B8D">
        <w:rPr>
          <w:color w:val="000000"/>
          <w:szCs w:val="24"/>
        </w:rPr>
        <w:t xml:space="preserve"> is routinely in or on the premises of such building; and</w:t>
      </w:r>
    </w:p>
    <w:p w:rsidR="00BA1024" w:rsidRPr="000B1B8D" w:rsidRDefault="00BA1024" w:rsidP="00BA1024">
      <w:pPr>
        <w:spacing w:line="480" w:lineRule="auto"/>
        <w:jc w:val="both"/>
        <w:rPr>
          <w:color w:val="000000"/>
          <w:szCs w:val="24"/>
        </w:rPr>
      </w:pPr>
      <w:r w:rsidRPr="000B1B8D">
        <w:rPr>
          <w:color w:val="000000"/>
          <w:szCs w:val="24"/>
        </w:rPr>
        <w:tab/>
        <w:t>(e) An intercommunication device that such occupant can use to allow entry into such unit or such building;</w:t>
      </w:r>
    </w:p>
    <w:p w:rsidR="00BA1024" w:rsidRPr="000B1B8D" w:rsidRDefault="00BA1024" w:rsidP="00BA1024">
      <w:pPr>
        <w:spacing w:line="480" w:lineRule="auto"/>
        <w:jc w:val="both"/>
        <w:rPr>
          <w:color w:val="000000"/>
          <w:szCs w:val="24"/>
        </w:rPr>
      </w:pPr>
      <w:r w:rsidRPr="000B1B8D">
        <w:rPr>
          <w:color w:val="000000"/>
          <w:szCs w:val="24"/>
        </w:rPr>
        <w:tab/>
        <w:t>9. A description of the process to apply for occupancy of such unit, including:</w:t>
      </w:r>
    </w:p>
    <w:p w:rsidR="00BA1024" w:rsidRPr="000B1B8D" w:rsidRDefault="00BA1024" w:rsidP="00BA1024">
      <w:pPr>
        <w:spacing w:line="480" w:lineRule="auto"/>
        <w:jc w:val="both"/>
        <w:rPr>
          <w:color w:val="000000"/>
          <w:szCs w:val="24"/>
        </w:rPr>
      </w:pPr>
      <w:r w:rsidRPr="000B1B8D">
        <w:rPr>
          <w:color w:val="000000"/>
          <w:szCs w:val="24"/>
        </w:rPr>
        <w:tab/>
        <w:t>(a) Whether any deposits, application fees or other charges are required to be paid before an applicant will be considered for occupancy of such unit and a statement as to which, if any, of such deposits, fees or charges are refundable;</w:t>
      </w:r>
    </w:p>
    <w:p w:rsidR="00BA1024" w:rsidRPr="000B1B8D" w:rsidRDefault="00BA1024" w:rsidP="00BA1024">
      <w:pPr>
        <w:spacing w:line="480" w:lineRule="auto"/>
        <w:jc w:val="both"/>
        <w:rPr>
          <w:color w:val="000000"/>
          <w:szCs w:val="24"/>
        </w:rPr>
      </w:pPr>
      <w:r w:rsidRPr="000B1B8D">
        <w:rPr>
          <w:color w:val="000000"/>
          <w:szCs w:val="24"/>
        </w:rPr>
        <w:tab/>
        <w:t>(b) A listing of the qualifications, if any, that an applicant must possess to be considered for occupancy of such unit; and</w:t>
      </w:r>
    </w:p>
    <w:p w:rsidR="00BA1024" w:rsidRPr="000B1B8D" w:rsidRDefault="00BA1024" w:rsidP="00BA1024">
      <w:pPr>
        <w:spacing w:line="480" w:lineRule="auto"/>
        <w:jc w:val="both"/>
        <w:rPr>
          <w:color w:val="000000"/>
          <w:szCs w:val="24"/>
        </w:rPr>
      </w:pPr>
      <w:r w:rsidRPr="000B1B8D">
        <w:rPr>
          <w:color w:val="000000"/>
          <w:szCs w:val="24"/>
        </w:rPr>
        <w:lastRenderedPageBreak/>
        <w:tab/>
        <w:t xml:space="preserve">(c) </w:t>
      </w:r>
      <w:r w:rsidR="00FB38A0" w:rsidRPr="000B1B8D">
        <w:rPr>
          <w:color w:val="000000"/>
          <w:szCs w:val="24"/>
        </w:rPr>
        <w:t>At the time such information is submitted, a</w:t>
      </w:r>
      <w:r w:rsidRPr="000B1B8D">
        <w:rPr>
          <w:color w:val="000000"/>
          <w:szCs w:val="24"/>
        </w:rPr>
        <w:t xml:space="preserve"> statement </w:t>
      </w:r>
      <w:r w:rsidR="00E033C2" w:rsidRPr="000B1B8D">
        <w:rPr>
          <w:color w:val="000000"/>
          <w:szCs w:val="24"/>
        </w:rPr>
        <w:t>indicating the status of the application process applicable to such unit in a manner established by the department</w:t>
      </w:r>
      <w:r w:rsidRPr="000B1B8D">
        <w:rPr>
          <w:color w:val="000000"/>
          <w:szCs w:val="24"/>
        </w:rPr>
        <w:t>; and</w:t>
      </w:r>
    </w:p>
    <w:p w:rsidR="00BA1024" w:rsidRPr="000B1B8D" w:rsidRDefault="00BA1024" w:rsidP="00BA1024">
      <w:pPr>
        <w:spacing w:line="480" w:lineRule="auto"/>
        <w:jc w:val="both"/>
        <w:rPr>
          <w:color w:val="000000"/>
          <w:szCs w:val="24"/>
        </w:rPr>
      </w:pPr>
      <w:r w:rsidRPr="000B1B8D">
        <w:rPr>
          <w:color w:val="000000"/>
          <w:szCs w:val="24"/>
        </w:rPr>
        <w:tab/>
        <w:t>10. The contact information of a person that may be contacted for additional information relating to such unit.</w:t>
      </w:r>
    </w:p>
    <w:p w:rsidR="00BA1024" w:rsidRPr="000B1B8D" w:rsidRDefault="00BA1024" w:rsidP="00BA1024">
      <w:pPr>
        <w:spacing w:line="480" w:lineRule="auto"/>
        <w:ind w:firstLine="720"/>
        <w:jc w:val="both"/>
      </w:pPr>
      <w:r w:rsidRPr="000B1B8D">
        <w:t>Listed unit. The term “listed unit” means a dwelling unit for which full unit information and, where applicable, offered unit information has been provided to the department.</w:t>
      </w:r>
    </w:p>
    <w:p w:rsidR="00B65730" w:rsidRDefault="00B65730" w:rsidP="008142C9">
      <w:pPr>
        <w:spacing w:line="480" w:lineRule="auto"/>
        <w:ind w:firstLine="720"/>
        <w:jc w:val="both"/>
        <w:rPr>
          <w:color w:val="000000"/>
          <w:szCs w:val="24"/>
          <w:u w:val="single"/>
        </w:rPr>
      </w:pPr>
      <w:r w:rsidRPr="00CE5A77">
        <w:rPr>
          <w:u w:val="single"/>
        </w:rPr>
        <w:t xml:space="preserve">Preservation agreement. </w:t>
      </w:r>
      <w:r w:rsidR="008142C9" w:rsidRPr="00CE5A77">
        <w:rPr>
          <w:color w:val="000000"/>
          <w:szCs w:val="24"/>
          <w:u w:val="single"/>
        </w:rPr>
        <w:t>The term “</w:t>
      </w:r>
      <w:r w:rsidR="00C85074" w:rsidRPr="00CE5A77">
        <w:rPr>
          <w:color w:val="000000"/>
          <w:szCs w:val="24"/>
          <w:u w:val="single"/>
        </w:rPr>
        <w:t>preservation agreement</w:t>
      </w:r>
      <w:r w:rsidR="008142C9" w:rsidRPr="00CE5A77">
        <w:rPr>
          <w:color w:val="000000"/>
          <w:szCs w:val="24"/>
          <w:u w:val="single"/>
        </w:rPr>
        <w:t xml:space="preserve">” means an agreement </w:t>
      </w:r>
      <w:r w:rsidR="00EF07BF">
        <w:rPr>
          <w:color w:val="000000"/>
          <w:szCs w:val="24"/>
          <w:u w:val="single"/>
        </w:rPr>
        <w:t xml:space="preserve">between </w:t>
      </w:r>
      <w:r w:rsidR="008142C9" w:rsidRPr="00CE5A77">
        <w:rPr>
          <w:color w:val="000000"/>
          <w:szCs w:val="24"/>
          <w:u w:val="single"/>
        </w:rPr>
        <w:t xml:space="preserve">the department and an owner </w:t>
      </w:r>
      <w:r w:rsidR="00593146">
        <w:rPr>
          <w:color w:val="000000"/>
          <w:szCs w:val="24"/>
          <w:u w:val="single"/>
        </w:rPr>
        <w:t>of</w:t>
      </w:r>
      <w:r w:rsidR="008142C9" w:rsidRPr="00CE5A77">
        <w:rPr>
          <w:color w:val="000000"/>
          <w:szCs w:val="24"/>
          <w:u w:val="single"/>
        </w:rPr>
        <w:t xml:space="preserve"> a</w:t>
      </w:r>
      <w:r w:rsidR="005311B2">
        <w:rPr>
          <w:color w:val="000000"/>
          <w:szCs w:val="24"/>
          <w:u w:val="single"/>
        </w:rPr>
        <w:t>n existing building</w:t>
      </w:r>
      <w:r w:rsidR="008142C9" w:rsidRPr="00CE5A77">
        <w:rPr>
          <w:color w:val="000000"/>
          <w:szCs w:val="24"/>
          <w:u w:val="single"/>
        </w:rPr>
        <w:t xml:space="preserve"> </w:t>
      </w:r>
      <w:r w:rsidR="00593146">
        <w:rPr>
          <w:color w:val="000000"/>
          <w:szCs w:val="24"/>
          <w:u w:val="single"/>
        </w:rPr>
        <w:t xml:space="preserve">that was entered into in connection with a </w:t>
      </w:r>
      <w:r w:rsidR="00523AF7">
        <w:rPr>
          <w:color w:val="000000"/>
          <w:szCs w:val="24"/>
          <w:u w:val="single"/>
        </w:rPr>
        <w:t xml:space="preserve">conveyance of property, </w:t>
      </w:r>
      <w:r w:rsidR="00593146">
        <w:rPr>
          <w:color w:val="000000"/>
          <w:szCs w:val="24"/>
          <w:u w:val="single"/>
        </w:rPr>
        <w:t>loan, grant or tax exemption from the department</w:t>
      </w:r>
      <w:r w:rsidR="008142C9" w:rsidRPr="00CE5A77">
        <w:rPr>
          <w:color w:val="000000"/>
          <w:szCs w:val="24"/>
          <w:u w:val="single"/>
        </w:rPr>
        <w:t xml:space="preserve"> in exchange for affordability for existing and future tenants</w:t>
      </w:r>
      <w:r w:rsidR="00593146">
        <w:rPr>
          <w:color w:val="000000"/>
          <w:szCs w:val="24"/>
          <w:u w:val="single"/>
        </w:rPr>
        <w:t xml:space="preserve"> in such existing building</w:t>
      </w:r>
      <w:r w:rsidR="008142C9" w:rsidRPr="00CE5A77">
        <w:rPr>
          <w:color w:val="000000"/>
          <w:szCs w:val="24"/>
          <w:u w:val="single"/>
        </w:rPr>
        <w:t>.</w:t>
      </w:r>
    </w:p>
    <w:p w:rsidR="00E0172E" w:rsidRPr="00CE5A77" w:rsidRDefault="00E0172E" w:rsidP="008142C9">
      <w:pPr>
        <w:spacing w:line="480" w:lineRule="auto"/>
        <w:ind w:firstLine="720"/>
        <w:jc w:val="both"/>
        <w:rPr>
          <w:color w:val="000000"/>
          <w:szCs w:val="24"/>
          <w:u w:val="single"/>
        </w:rPr>
      </w:pPr>
      <w:r>
        <w:rPr>
          <w:color w:val="000000"/>
          <w:szCs w:val="24"/>
          <w:u w:val="single"/>
        </w:rPr>
        <w:t>Regulatory agreement. The term “r</w:t>
      </w:r>
      <w:r w:rsidRPr="00E0172E">
        <w:rPr>
          <w:color w:val="000000"/>
          <w:szCs w:val="24"/>
          <w:u w:val="single"/>
        </w:rPr>
        <w:t>egulatory agreement” mean</w:t>
      </w:r>
      <w:r w:rsidR="0033712C">
        <w:rPr>
          <w:color w:val="000000"/>
          <w:szCs w:val="24"/>
          <w:u w:val="single"/>
        </w:rPr>
        <w:t>s</w:t>
      </w:r>
      <w:r w:rsidRPr="00E0172E">
        <w:rPr>
          <w:color w:val="000000"/>
          <w:szCs w:val="24"/>
          <w:u w:val="single"/>
        </w:rPr>
        <w:t xml:space="preserve"> a written agreement with or approved by any local, municipal, state, federal or other government agency that requires the provision of housing accommodations for families and persons of low or moderate income, and binds the owner of such real property and its successors and assigns. A regulatory agreement may include such other terms and conditions as th</w:t>
      </w:r>
      <w:r>
        <w:rPr>
          <w:color w:val="000000"/>
          <w:szCs w:val="24"/>
          <w:u w:val="single"/>
        </w:rPr>
        <w:t>e locality, municipality, state</w:t>
      </w:r>
      <w:r w:rsidRPr="00E0172E">
        <w:rPr>
          <w:color w:val="000000"/>
          <w:szCs w:val="24"/>
          <w:u w:val="single"/>
        </w:rPr>
        <w:t xml:space="preserve"> or federal government shall determine. </w:t>
      </w:r>
    </w:p>
    <w:p w:rsidR="00B65730" w:rsidRPr="000B1B8D" w:rsidRDefault="00B65730" w:rsidP="00BA1024">
      <w:pPr>
        <w:spacing w:line="480" w:lineRule="auto"/>
        <w:ind w:firstLine="720"/>
        <w:jc w:val="both"/>
      </w:pPr>
      <w:r w:rsidRPr="00CE5A77">
        <w:rPr>
          <w:u w:val="single"/>
        </w:rPr>
        <w:t>Wait</w:t>
      </w:r>
      <w:r w:rsidR="00E7478E" w:rsidRPr="00CE5A77">
        <w:rPr>
          <w:u w:val="single"/>
        </w:rPr>
        <w:t xml:space="preserve">ing </w:t>
      </w:r>
      <w:r w:rsidRPr="00CE5A77">
        <w:rPr>
          <w:u w:val="single"/>
        </w:rPr>
        <w:t xml:space="preserve">list. </w:t>
      </w:r>
      <w:r w:rsidR="008142C9" w:rsidRPr="00CE5A77">
        <w:rPr>
          <w:u w:val="single"/>
        </w:rPr>
        <w:t>The term “</w:t>
      </w:r>
      <w:r w:rsidR="00E7478E" w:rsidRPr="00CE5A77">
        <w:rPr>
          <w:u w:val="single"/>
        </w:rPr>
        <w:t>waiting list</w:t>
      </w:r>
      <w:r w:rsidR="008142C9" w:rsidRPr="00CE5A77">
        <w:rPr>
          <w:u w:val="single"/>
        </w:rPr>
        <w:t xml:space="preserve">” means </w:t>
      </w:r>
      <w:r w:rsidR="00735FFF" w:rsidRPr="00CE5A77">
        <w:rPr>
          <w:u w:val="single"/>
        </w:rPr>
        <w:t>a list of applicants, est</w:t>
      </w:r>
      <w:r w:rsidR="006F7907">
        <w:rPr>
          <w:u w:val="single"/>
        </w:rPr>
        <w:t xml:space="preserve">ablished at the completion of a </w:t>
      </w:r>
      <w:r w:rsidR="00735FFF" w:rsidRPr="00CE5A77">
        <w:rPr>
          <w:u w:val="single"/>
        </w:rPr>
        <w:t xml:space="preserve">lease-up </w:t>
      </w:r>
      <w:r w:rsidR="006F7907">
        <w:rPr>
          <w:u w:val="single"/>
        </w:rPr>
        <w:t xml:space="preserve">or sale </w:t>
      </w:r>
      <w:r w:rsidR="00735FFF" w:rsidRPr="00CE5A77">
        <w:rPr>
          <w:u w:val="single"/>
        </w:rPr>
        <w:t>of a unit</w:t>
      </w:r>
      <w:r w:rsidR="006F7907">
        <w:rPr>
          <w:u w:val="single"/>
        </w:rPr>
        <w:t>, or sale of shares of a cooperative corporation that would entitle the shareholder to occupancy of a unit</w:t>
      </w:r>
      <w:r w:rsidR="004816CE">
        <w:rPr>
          <w:u w:val="single"/>
        </w:rPr>
        <w:t>,</w:t>
      </w:r>
      <w:r w:rsidR="00735FFF" w:rsidRPr="00CE5A77">
        <w:rPr>
          <w:u w:val="single"/>
        </w:rPr>
        <w:t xml:space="preserve"> from which the owner or manager of such unit is required to process potential tenants</w:t>
      </w:r>
      <w:r w:rsidR="00075D8D">
        <w:rPr>
          <w:u w:val="single"/>
        </w:rPr>
        <w:t>, owners, or shareholders as applicable</w:t>
      </w:r>
      <w:r w:rsidR="00735FFF" w:rsidRPr="00CE5A77">
        <w:rPr>
          <w:u w:val="single"/>
        </w:rPr>
        <w:t xml:space="preserve"> for subsequent occupancies of such unit.</w:t>
      </w:r>
    </w:p>
    <w:p w:rsidR="00BA1024" w:rsidRPr="000B1B8D" w:rsidRDefault="00BA1024" w:rsidP="00BA1024">
      <w:pPr>
        <w:spacing w:line="480" w:lineRule="auto"/>
        <w:ind w:firstLine="720"/>
        <w:jc w:val="both"/>
        <w:rPr>
          <w:szCs w:val="24"/>
        </w:rPr>
      </w:pPr>
      <w:r w:rsidRPr="000B1B8D">
        <w:rPr>
          <w:szCs w:val="24"/>
        </w:rPr>
        <w:lastRenderedPageBreak/>
        <w:t xml:space="preserve">§ 26-1802 Housing portal. a. By no later than </w:t>
      </w:r>
      <w:r w:rsidR="00437220" w:rsidRPr="000B1B8D">
        <w:rPr>
          <w:szCs w:val="24"/>
        </w:rPr>
        <w:t xml:space="preserve">July </w:t>
      </w:r>
      <w:r w:rsidR="002A192C" w:rsidRPr="000B1B8D">
        <w:rPr>
          <w:szCs w:val="24"/>
        </w:rPr>
        <w:t>1, 2020</w:t>
      </w:r>
      <w:r w:rsidRPr="000B1B8D">
        <w:rPr>
          <w:szCs w:val="24"/>
        </w:rPr>
        <w:t xml:space="preserve">, the department shall, with the cooperation of all other relevant agencies, create and thereafter maintain a website </w:t>
      </w:r>
      <w:r w:rsidR="00D60CC4" w:rsidRPr="00CE5A77">
        <w:rPr>
          <w:szCs w:val="24"/>
          <w:u w:val="single"/>
        </w:rPr>
        <w:t>or successor technology</w:t>
      </w:r>
      <w:r w:rsidR="00D60CC4" w:rsidRPr="00A718C2">
        <w:rPr>
          <w:szCs w:val="24"/>
        </w:rPr>
        <w:t xml:space="preserve"> </w:t>
      </w:r>
      <w:r w:rsidRPr="000B1B8D">
        <w:rPr>
          <w:szCs w:val="24"/>
        </w:rPr>
        <w:t>that:</w:t>
      </w:r>
    </w:p>
    <w:p w:rsidR="00BA1024" w:rsidRPr="000B1B8D" w:rsidRDefault="00BA1024" w:rsidP="00BA1024">
      <w:pPr>
        <w:spacing w:line="480" w:lineRule="auto"/>
        <w:ind w:firstLine="720"/>
        <w:jc w:val="both"/>
        <w:rPr>
          <w:szCs w:val="24"/>
        </w:rPr>
      </w:pPr>
      <w:r w:rsidRPr="000B1B8D">
        <w:rPr>
          <w:szCs w:val="24"/>
        </w:rPr>
        <w:t xml:space="preserve">1. Allows an owner of </w:t>
      </w:r>
      <w:r w:rsidR="00E60DE9" w:rsidRPr="000B1B8D">
        <w:rPr>
          <w:szCs w:val="24"/>
        </w:rPr>
        <w:t>an affordable</w:t>
      </w:r>
      <w:r w:rsidRPr="000B1B8D">
        <w:rPr>
          <w:szCs w:val="24"/>
        </w:rPr>
        <w:t xml:space="preserve"> unit</w:t>
      </w:r>
      <w:r w:rsidR="0012190A">
        <w:rPr>
          <w:szCs w:val="24"/>
        </w:rPr>
        <w:t xml:space="preserve">, or </w:t>
      </w:r>
      <w:r w:rsidR="0012190A">
        <w:rPr>
          <w:szCs w:val="24"/>
          <w:u w:val="single"/>
        </w:rPr>
        <w:t xml:space="preserve">a unit that </w:t>
      </w:r>
      <w:r w:rsidR="0012190A" w:rsidRPr="007E46C5">
        <w:rPr>
          <w:szCs w:val="24"/>
          <w:u w:val="single"/>
        </w:rPr>
        <w:t>is in a building</w:t>
      </w:r>
      <w:r w:rsidR="0012190A">
        <w:rPr>
          <w:szCs w:val="24"/>
          <w:u w:val="single"/>
        </w:rPr>
        <w:t xml:space="preserve">, or </w:t>
      </w:r>
      <w:r w:rsidR="004A7BA2">
        <w:rPr>
          <w:szCs w:val="24"/>
          <w:u w:val="single"/>
        </w:rPr>
        <w:t xml:space="preserve">a unit that </w:t>
      </w:r>
      <w:r w:rsidR="0012190A">
        <w:rPr>
          <w:szCs w:val="24"/>
          <w:u w:val="single"/>
        </w:rPr>
        <w:t>is on an eligible site pursuant to section 421-a(16)(a)(xxix) of the real property tax law,</w:t>
      </w:r>
      <w:r w:rsidR="0012190A">
        <w:rPr>
          <w:szCs w:val="24"/>
        </w:rPr>
        <w:t xml:space="preserve"> </w:t>
      </w:r>
      <w:r w:rsidRPr="000B1B8D">
        <w:rPr>
          <w:szCs w:val="24"/>
        </w:rPr>
        <w:t>or a person acting on behalf of such owner to use such website</w:t>
      </w:r>
      <w:r w:rsidR="00B65730" w:rsidRPr="000B1B8D">
        <w:rPr>
          <w:szCs w:val="24"/>
        </w:rPr>
        <w:t xml:space="preserve"> </w:t>
      </w:r>
      <w:r w:rsidR="00B65730" w:rsidRPr="00CE5A77">
        <w:rPr>
          <w:szCs w:val="24"/>
          <w:u w:val="single"/>
        </w:rPr>
        <w:t>or successor technology</w:t>
      </w:r>
      <w:r w:rsidRPr="000B1B8D">
        <w:rPr>
          <w:szCs w:val="24"/>
        </w:rPr>
        <w:t xml:space="preserve"> to offer such unit for rent or sale</w:t>
      </w:r>
      <w:r w:rsidR="00D33ABF" w:rsidRPr="000B1B8D">
        <w:rPr>
          <w:szCs w:val="24"/>
        </w:rPr>
        <w:t xml:space="preserve"> </w:t>
      </w:r>
      <w:r w:rsidR="00D33ABF" w:rsidRPr="000B1B8D">
        <w:rPr>
          <w:color w:val="000000"/>
          <w:szCs w:val="24"/>
        </w:rPr>
        <w:t>or to offer shares of a cooperative corporation</w:t>
      </w:r>
      <w:r w:rsidR="008D19A0" w:rsidRPr="000B1B8D">
        <w:rPr>
          <w:color w:val="000000"/>
          <w:szCs w:val="24"/>
        </w:rPr>
        <w:t xml:space="preserve"> for sale</w:t>
      </w:r>
      <w:r w:rsidR="00D33ABF" w:rsidRPr="000B1B8D">
        <w:rPr>
          <w:color w:val="000000"/>
          <w:szCs w:val="24"/>
        </w:rPr>
        <w:t xml:space="preserve"> that would entitle the shareholder to occupancy of such unit under a proprietary lease</w:t>
      </w:r>
      <w:r w:rsidRPr="000B1B8D">
        <w:rPr>
          <w:szCs w:val="24"/>
        </w:rPr>
        <w:t xml:space="preserve"> and accept applications for occupancy of such unit, if such person provides the department with full unit information and offered unit information for such unit in a time and manner established by department rule</w:t>
      </w:r>
      <w:r w:rsidR="00E60DE9" w:rsidRPr="000B1B8D">
        <w:rPr>
          <w:szCs w:val="24"/>
        </w:rPr>
        <w:t xml:space="preserve">, provided further that the department shall, </w:t>
      </w:r>
      <w:r w:rsidR="00292683">
        <w:rPr>
          <w:szCs w:val="24"/>
        </w:rPr>
        <w:t>[</w:t>
      </w:r>
      <w:r w:rsidR="002A192C" w:rsidRPr="000B1B8D">
        <w:rPr>
          <w:szCs w:val="24"/>
        </w:rPr>
        <w:t>by</w:t>
      </w:r>
      <w:r w:rsidR="00292683">
        <w:rPr>
          <w:szCs w:val="24"/>
        </w:rPr>
        <w:t>]</w:t>
      </w:r>
      <w:r w:rsidR="002A192C" w:rsidRPr="000B1B8D">
        <w:rPr>
          <w:szCs w:val="24"/>
        </w:rPr>
        <w:t xml:space="preserve"> no later than </w:t>
      </w:r>
      <w:r w:rsidR="00437220" w:rsidRPr="000B1B8D">
        <w:rPr>
          <w:szCs w:val="24"/>
        </w:rPr>
        <w:t xml:space="preserve">July </w:t>
      </w:r>
      <w:r w:rsidR="002A192C" w:rsidRPr="000B1B8D">
        <w:rPr>
          <w:szCs w:val="24"/>
        </w:rPr>
        <w:t>1, 2021</w:t>
      </w:r>
      <w:r w:rsidR="00E60DE9" w:rsidRPr="000B1B8D">
        <w:rPr>
          <w:szCs w:val="24"/>
        </w:rPr>
        <w:t xml:space="preserve">, electronically submit to the mayor and the speaker of the council recommendations relating to allowing owners of dwelling units other than affordable units </w:t>
      </w:r>
      <w:r w:rsidR="00F57758">
        <w:rPr>
          <w:szCs w:val="24"/>
        </w:rPr>
        <w:t xml:space="preserve">and </w:t>
      </w:r>
      <w:r w:rsidR="00F57758">
        <w:rPr>
          <w:szCs w:val="24"/>
          <w:u w:val="single"/>
        </w:rPr>
        <w:t xml:space="preserve">units that are </w:t>
      </w:r>
      <w:r w:rsidR="00F57758" w:rsidRPr="007E46C5">
        <w:rPr>
          <w:szCs w:val="24"/>
          <w:u w:val="single"/>
        </w:rPr>
        <w:t>in a building</w:t>
      </w:r>
      <w:r w:rsidR="00F57758">
        <w:rPr>
          <w:szCs w:val="24"/>
          <w:u w:val="single"/>
        </w:rPr>
        <w:t xml:space="preserve">, or units that are on an eligible site pursuant to section 421-a(16)(a)(xxix) of the real property tax law </w:t>
      </w:r>
      <w:r w:rsidR="00E60DE9" w:rsidRPr="000B1B8D">
        <w:rPr>
          <w:szCs w:val="24"/>
        </w:rPr>
        <w:t>to use such website</w:t>
      </w:r>
      <w:r w:rsidR="00597EF0">
        <w:rPr>
          <w:szCs w:val="24"/>
        </w:rPr>
        <w:t xml:space="preserve"> </w:t>
      </w:r>
      <w:r w:rsidR="00597EF0" w:rsidRPr="00653276">
        <w:rPr>
          <w:szCs w:val="24"/>
          <w:u w:val="single"/>
        </w:rPr>
        <w:t>or successor technology</w:t>
      </w:r>
      <w:r w:rsidR="00E60DE9" w:rsidRPr="00713FFC">
        <w:rPr>
          <w:szCs w:val="24"/>
        </w:rPr>
        <w:t xml:space="preserve"> </w:t>
      </w:r>
      <w:r w:rsidR="00E60DE9" w:rsidRPr="000B1B8D">
        <w:rPr>
          <w:szCs w:val="24"/>
        </w:rPr>
        <w:t>to offer such units for rent or sale and accept applications for occupancy of such units</w:t>
      </w:r>
      <w:r w:rsidR="00E033C2" w:rsidRPr="000B1B8D">
        <w:rPr>
          <w:szCs w:val="24"/>
        </w:rPr>
        <w:t>, provided further that nothing in this chapter shall be construed to prohibit</w:t>
      </w:r>
      <w:r w:rsidR="008D19A0" w:rsidRPr="000B1B8D">
        <w:rPr>
          <w:szCs w:val="24"/>
        </w:rPr>
        <w:t xml:space="preserve"> (i)</w:t>
      </w:r>
      <w:r w:rsidR="00E033C2" w:rsidRPr="000B1B8D">
        <w:rPr>
          <w:szCs w:val="24"/>
        </w:rPr>
        <w:t xml:space="preserve"> offering such units on a building-wide or project-wide basis in a manner established by the department</w:t>
      </w:r>
      <w:r w:rsidR="008D19A0" w:rsidRPr="000B1B8D">
        <w:rPr>
          <w:szCs w:val="24"/>
        </w:rPr>
        <w:t xml:space="preserve"> or (ii) offering occupied affordable units which subsequently become vacant in accordance with department requirements</w:t>
      </w:r>
      <w:r w:rsidRPr="000B1B8D">
        <w:rPr>
          <w:szCs w:val="24"/>
        </w:rPr>
        <w:t>; and</w:t>
      </w:r>
    </w:p>
    <w:p w:rsidR="00BA1024" w:rsidRPr="000B1B8D" w:rsidRDefault="00BA1024" w:rsidP="00BA1024">
      <w:pPr>
        <w:spacing w:line="480" w:lineRule="auto"/>
        <w:ind w:firstLine="720"/>
        <w:jc w:val="both"/>
        <w:rPr>
          <w:szCs w:val="24"/>
        </w:rPr>
      </w:pPr>
      <w:r w:rsidRPr="000B1B8D">
        <w:rPr>
          <w:szCs w:val="24"/>
        </w:rPr>
        <w:t>2. Allows a user of such website</w:t>
      </w:r>
      <w:r w:rsidR="00B65730" w:rsidRPr="000B1B8D">
        <w:rPr>
          <w:szCs w:val="24"/>
        </w:rPr>
        <w:t xml:space="preserve"> </w:t>
      </w:r>
      <w:r w:rsidR="00B65730" w:rsidRPr="00CE5A77">
        <w:rPr>
          <w:szCs w:val="24"/>
          <w:u w:val="single"/>
        </w:rPr>
        <w:t>or successor technology</w:t>
      </w:r>
      <w:r w:rsidRPr="000B1B8D">
        <w:rPr>
          <w:szCs w:val="24"/>
        </w:rPr>
        <w:t xml:space="preserve"> to:</w:t>
      </w:r>
    </w:p>
    <w:p w:rsidR="00BA1024" w:rsidRPr="000B1B8D" w:rsidRDefault="00BA1024" w:rsidP="00BA1024">
      <w:pPr>
        <w:spacing w:line="480" w:lineRule="auto"/>
        <w:ind w:firstLine="720"/>
        <w:jc w:val="both"/>
        <w:rPr>
          <w:szCs w:val="24"/>
        </w:rPr>
      </w:pPr>
      <w:r w:rsidRPr="000B1B8D">
        <w:rPr>
          <w:szCs w:val="24"/>
        </w:rPr>
        <w:t>(a) View limited unit information and offered unit information for listed units;</w:t>
      </w:r>
    </w:p>
    <w:p w:rsidR="00BA1024" w:rsidRPr="000B1B8D" w:rsidRDefault="00BA1024" w:rsidP="00BA1024">
      <w:pPr>
        <w:spacing w:line="480" w:lineRule="auto"/>
        <w:ind w:firstLine="720"/>
        <w:jc w:val="both"/>
        <w:rPr>
          <w:szCs w:val="24"/>
        </w:rPr>
      </w:pPr>
      <w:r w:rsidRPr="000B1B8D">
        <w:rPr>
          <w:szCs w:val="24"/>
        </w:rPr>
        <w:t xml:space="preserve">(b) View full unit information for a listed unit if such user verifies, in a manner established by department rule, that such user is a lawful </w:t>
      </w:r>
      <w:r w:rsidR="002F4236" w:rsidRPr="000B1B8D">
        <w:rPr>
          <w:szCs w:val="24"/>
        </w:rPr>
        <w:t>leaseholder or owner of such unit, or is a lawful owner of shares of a cooperative corporation that entitle the shareholder to occupancy</w:t>
      </w:r>
      <w:r w:rsidRPr="000B1B8D">
        <w:rPr>
          <w:szCs w:val="24"/>
        </w:rPr>
        <w:t xml:space="preserve"> of such unit</w:t>
      </w:r>
      <w:r w:rsidR="002F4236" w:rsidRPr="000B1B8D">
        <w:rPr>
          <w:szCs w:val="24"/>
        </w:rPr>
        <w:t xml:space="preserve"> </w:t>
      </w:r>
      <w:r w:rsidR="002F4236" w:rsidRPr="000B1B8D">
        <w:rPr>
          <w:szCs w:val="24"/>
        </w:rPr>
        <w:lastRenderedPageBreak/>
        <w:t>under a proprietary lease</w:t>
      </w:r>
      <w:r w:rsidR="00E033C2" w:rsidRPr="000B1B8D">
        <w:rPr>
          <w:szCs w:val="24"/>
        </w:rPr>
        <w:t xml:space="preserve">, provided that this functionality (i) </w:t>
      </w:r>
      <w:r w:rsidR="001A7548" w:rsidRPr="000B1B8D">
        <w:rPr>
          <w:szCs w:val="24"/>
        </w:rPr>
        <w:t xml:space="preserve">shall only be required </w:t>
      </w:r>
      <w:r w:rsidR="002A192C" w:rsidRPr="000B1B8D">
        <w:rPr>
          <w:szCs w:val="24"/>
        </w:rPr>
        <w:t xml:space="preserve">on and after </w:t>
      </w:r>
      <w:r w:rsidR="00FF3731" w:rsidRPr="000B1B8D">
        <w:rPr>
          <w:szCs w:val="24"/>
        </w:rPr>
        <w:t xml:space="preserve">January </w:t>
      </w:r>
      <w:r w:rsidR="002A192C" w:rsidRPr="000B1B8D">
        <w:rPr>
          <w:szCs w:val="24"/>
        </w:rPr>
        <w:t xml:space="preserve">1, </w:t>
      </w:r>
      <w:r w:rsidR="00FF3731" w:rsidRPr="000B1B8D">
        <w:rPr>
          <w:szCs w:val="24"/>
        </w:rPr>
        <w:t>2021</w:t>
      </w:r>
      <w:r w:rsidR="00342660" w:rsidRPr="000B1B8D">
        <w:rPr>
          <w:szCs w:val="24"/>
        </w:rPr>
        <w:t xml:space="preserve">, but may be implemented earlier than such </w:t>
      </w:r>
      <w:r w:rsidR="002A192C" w:rsidRPr="000B1B8D">
        <w:rPr>
          <w:szCs w:val="24"/>
        </w:rPr>
        <w:t>date</w:t>
      </w:r>
      <w:r w:rsidR="00342660" w:rsidRPr="000B1B8D">
        <w:rPr>
          <w:szCs w:val="24"/>
        </w:rPr>
        <w:t>,</w:t>
      </w:r>
      <w:r w:rsidR="00E033C2" w:rsidRPr="000B1B8D">
        <w:rPr>
          <w:szCs w:val="24"/>
        </w:rPr>
        <w:t xml:space="preserve"> and (ii) may be implemented through a system other than the housing portal</w:t>
      </w:r>
      <w:r w:rsidRPr="000B1B8D">
        <w:rPr>
          <w:szCs w:val="24"/>
        </w:rPr>
        <w:t>;</w:t>
      </w:r>
    </w:p>
    <w:p w:rsidR="00BA1024" w:rsidRPr="000B1B8D" w:rsidRDefault="00BA1024" w:rsidP="00BA1024">
      <w:pPr>
        <w:spacing w:line="480" w:lineRule="auto"/>
        <w:ind w:firstLine="720"/>
        <w:jc w:val="both"/>
        <w:rPr>
          <w:szCs w:val="24"/>
        </w:rPr>
      </w:pPr>
      <w:r w:rsidRPr="000B1B8D">
        <w:rPr>
          <w:szCs w:val="24"/>
        </w:rPr>
        <w:t>(</w:t>
      </w:r>
      <w:r w:rsidR="00251047" w:rsidRPr="000B1B8D">
        <w:rPr>
          <w:szCs w:val="24"/>
        </w:rPr>
        <w:t>c</w:t>
      </w:r>
      <w:r w:rsidRPr="000B1B8D">
        <w:rPr>
          <w:szCs w:val="24"/>
        </w:rPr>
        <w:t>) View a selection of listed units based on search criteria entered by such user;</w:t>
      </w:r>
    </w:p>
    <w:p w:rsidR="00BA1024" w:rsidRPr="000B1B8D" w:rsidRDefault="00BA1024" w:rsidP="00BA1024">
      <w:pPr>
        <w:spacing w:line="480" w:lineRule="auto"/>
        <w:ind w:firstLine="720"/>
        <w:jc w:val="both"/>
        <w:rPr>
          <w:szCs w:val="24"/>
        </w:rPr>
      </w:pPr>
      <w:r w:rsidRPr="000B1B8D">
        <w:rPr>
          <w:szCs w:val="24"/>
        </w:rPr>
        <w:t>(</w:t>
      </w:r>
      <w:r w:rsidR="00251047" w:rsidRPr="000B1B8D">
        <w:rPr>
          <w:szCs w:val="24"/>
        </w:rPr>
        <w:t>d</w:t>
      </w:r>
      <w:r w:rsidRPr="000B1B8D">
        <w:rPr>
          <w:szCs w:val="24"/>
        </w:rPr>
        <w:t xml:space="preserve">) Apply for occupancy of each </w:t>
      </w:r>
      <w:r w:rsidR="0044215B" w:rsidRPr="00DB6D53">
        <w:rPr>
          <w:szCs w:val="24"/>
          <w:u w:val="single"/>
        </w:rPr>
        <w:t>available</w:t>
      </w:r>
      <w:r w:rsidR="0044215B">
        <w:rPr>
          <w:szCs w:val="24"/>
        </w:rPr>
        <w:t xml:space="preserve"> </w:t>
      </w:r>
      <w:r w:rsidRPr="000B1B8D">
        <w:rPr>
          <w:szCs w:val="24"/>
        </w:rPr>
        <w:t xml:space="preserve">listed unit for which </w:t>
      </w:r>
      <w:r w:rsidR="00CE5A77">
        <w:rPr>
          <w:szCs w:val="24"/>
        </w:rPr>
        <w:t>[</w:t>
      </w:r>
      <w:r w:rsidRPr="000B1B8D">
        <w:rPr>
          <w:szCs w:val="24"/>
        </w:rPr>
        <w:t>the owner thereof is accepting applications for occupancy</w:t>
      </w:r>
      <w:r w:rsidR="00CE5A77">
        <w:rPr>
          <w:szCs w:val="24"/>
        </w:rPr>
        <w:t xml:space="preserve">] </w:t>
      </w:r>
      <w:r w:rsidR="0007544F" w:rsidRPr="00CE5A77">
        <w:rPr>
          <w:szCs w:val="24"/>
          <w:u w:val="single"/>
        </w:rPr>
        <w:t>offered unit information</w:t>
      </w:r>
      <w:r w:rsidRPr="00CE5A77">
        <w:rPr>
          <w:szCs w:val="24"/>
          <w:u w:val="single"/>
        </w:rPr>
        <w:t xml:space="preserve"> </w:t>
      </w:r>
      <w:r w:rsidR="00C85074" w:rsidRPr="00CE5A77">
        <w:rPr>
          <w:szCs w:val="24"/>
          <w:u w:val="single"/>
        </w:rPr>
        <w:t>has been provided</w:t>
      </w:r>
      <w:r w:rsidR="00C85074" w:rsidRPr="000B1B8D">
        <w:rPr>
          <w:szCs w:val="24"/>
        </w:rPr>
        <w:t xml:space="preserve"> </w:t>
      </w:r>
      <w:r w:rsidRPr="000B1B8D">
        <w:rPr>
          <w:szCs w:val="24"/>
        </w:rPr>
        <w:t>through such website</w:t>
      </w:r>
      <w:r w:rsidR="00D85CBB">
        <w:rPr>
          <w:szCs w:val="24"/>
        </w:rPr>
        <w:t xml:space="preserve"> </w:t>
      </w:r>
      <w:r w:rsidR="00D85CBB" w:rsidRPr="00BB3D88">
        <w:rPr>
          <w:szCs w:val="24"/>
          <w:u w:val="single"/>
        </w:rPr>
        <w:t>or successor technology</w:t>
      </w:r>
      <w:r w:rsidRPr="000B1B8D">
        <w:rPr>
          <w:szCs w:val="24"/>
        </w:rPr>
        <w:t xml:space="preserve"> </w:t>
      </w:r>
      <w:r w:rsidR="00561DFB" w:rsidRPr="000B1B8D">
        <w:rPr>
          <w:szCs w:val="24"/>
        </w:rPr>
        <w:t>and for which such user appears to be eligible</w:t>
      </w:r>
      <w:r w:rsidRPr="000B1B8D">
        <w:rPr>
          <w:szCs w:val="24"/>
        </w:rPr>
        <w:t xml:space="preserve">; </w:t>
      </w:r>
    </w:p>
    <w:p w:rsidR="00BA1024" w:rsidRPr="000B1B8D" w:rsidRDefault="00BA1024" w:rsidP="00BA1024">
      <w:pPr>
        <w:spacing w:line="480" w:lineRule="auto"/>
        <w:ind w:firstLine="720"/>
        <w:jc w:val="both"/>
        <w:rPr>
          <w:szCs w:val="24"/>
        </w:rPr>
      </w:pPr>
      <w:r w:rsidRPr="000B1B8D">
        <w:rPr>
          <w:szCs w:val="24"/>
        </w:rPr>
        <w:t>(</w:t>
      </w:r>
      <w:r w:rsidR="00251047" w:rsidRPr="000B1B8D">
        <w:rPr>
          <w:szCs w:val="24"/>
        </w:rPr>
        <w:t>e</w:t>
      </w:r>
      <w:r w:rsidRPr="000B1B8D">
        <w:rPr>
          <w:szCs w:val="24"/>
        </w:rPr>
        <w:t>) Track the progress of applications submitted by such user through such website</w:t>
      </w:r>
      <w:r w:rsidR="00D85CBB">
        <w:rPr>
          <w:szCs w:val="24"/>
        </w:rPr>
        <w:t xml:space="preserve"> </w:t>
      </w:r>
      <w:r w:rsidR="00D85CBB" w:rsidRPr="00BB3D88">
        <w:rPr>
          <w:szCs w:val="24"/>
          <w:u w:val="single"/>
        </w:rPr>
        <w:t>or successor technology</w:t>
      </w:r>
      <w:r w:rsidRPr="000B1B8D">
        <w:rPr>
          <w:szCs w:val="24"/>
        </w:rPr>
        <w:t>, including such user’s position on waiting lists for listed units;</w:t>
      </w:r>
    </w:p>
    <w:p w:rsidR="00BA1024" w:rsidRPr="000B1B8D" w:rsidRDefault="00BA1024" w:rsidP="00BA1024">
      <w:pPr>
        <w:spacing w:line="480" w:lineRule="auto"/>
        <w:ind w:firstLine="720"/>
        <w:jc w:val="both"/>
        <w:rPr>
          <w:szCs w:val="24"/>
        </w:rPr>
      </w:pPr>
      <w:r w:rsidRPr="000B1B8D">
        <w:rPr>
          <w:szCs w:val="24"/>
        </w:rPr>
        <w:t>(</w:t>
      </w:r>
      <w:r w:rsidR="00251047" w:rsidRPr="000B1B8D">
        <w:rPr>
          <w:szCs w:val="24"/>
        </w:rPr>
        <w:t>f</w:t>
      </w:r>
      <w:r w:rsidRPr="000B1B8D">
        <w:rPr>
          <w:szCs w:val="24"/>
        </w:rPr>
        <w:t>) Automatically populate applications for occupancy of listed units with information provided by such user;</w:t>
      </w:r>
    </w:p>
    <w:p w:rsidR="00BA1024" w:rsidRPr="000B1B8D" w:rsidRDefault="00BA1024" w:rsidP="00BA1024">
      <w:pPr>
        <w:spacing w:line="480" w:lineRule="auto"/>
        <w:ind w:firstLine="720"/>
        <w:jc w:val="both"/>
        <w:rPr>
          <w:szCs w:val="24"/>
        </w:rPr>
      </w:pPr>
      <w:r w:rsidRPr="000B1B8D">
        <w:rPr>
          <w:szCs w:val="24"/>
        </w:rPr>
        <w:t>(</w:t>
      </w:r>
      <w:r w:rsidR="00251047" w:rsidRPr="000B1B8D">
        <w:rPr>
          <w:szCs w:val="24"/>
        </w:rPr>
        <w:t>g</w:t>
      </w:r>
      <w:r w:rsidRPr="000B1B8D">
        <w:rPr>
          <w:szCs w:val="24"/>
        </w:rPr>
        <w:t>) Receive notifications by electronic mail and text message</w:t>
      </w:r>
      <w:r w:rsidR="00D60CC4" w:rsidRPr="00CE5A77">
        <w:rPr>
          <w:szCs w:val="24"/>
          <w:u w:val="single"/>
        </w:rPr>
        <w:t xml:space="preserve">, or </w:t>
      </w:r>
      <w:r w:rsidR="001318B4" w:rsidRPr="00CE5A77">
        <w:rPr>
          <w:szCs w:val="24"/>
          <w:u w:val="single"/>
        </w:rPr>
        <w:t xml:space="preserve">by </w:t>
      </w:r>
      <w:r w:rsidR="00D60CC4" w:rsidRPr="00CE5A77">
        <w:rPr>
          <w:szCs w:val="24"/>
          <w:u w:val="single"/>
        </w:rPr>
        <w:t>successor technology,</w:t>
      </w:r>
      <w:r w:rsidRPr="000B1B8D">
        <w:rPr>
          <w:szCs w:val="24"/>
        </w:rPr>
        <w:t xml:space="preserve"> when a new listed unit is posted that matches criteria specified by such user or posted information changes for a listed unit specified by such user;</w:t>
      </w:r>
    </w:p>
    <w:p w:rsidR="00BA1024" w:rsidRPr="000B1B8D" w:rsidRDefault="00BA1024" w:rsidP="00BA1024">
      <w:pPr>
        <w:spacing w:line="480" w:lineRule="auto"/>
        <w:ind w:firstLine="720"/>
        <w:jc w:val="both"/>
        <w:rPr>
          <w:szCs w:val="24"/>
        </w:rPr>
      </w:pPr>
      <w:r w:rsidRPr="000B1B8D">
        <w:rPr>
          <w:szCs w:val="24"/>
        </w:rPr>
        <w:t>(</w:t>
      </w:r>
      <w:r w:rsidR="00251047" w:rsidRPr="000B1B8D">
        <w:rPr>
          <w:szCs w:val="24"/>
        </w:rPr>
        <w:t>h</w:t>
      </w:r>
      <w:r w:rsidRPr="000B1B8D">
        <w:rPr>
          <w:szCs w:val="24"/>
        </w:rPr>
        <w:t>) Obtain limited unit information for listed units in a non-proprietary format that permits automated processing</w:t>
      </w:r>
      <w:r w:rsidR="008D19A0" w:rsidRPr="000B1B8D">
        <w:rPr>
          <w:szCs w:val="24"/>
        </w:rPr>
        <w:t>; and</w:t>
      </w:r>
    </w:p>
    <w:p w:rsidR="008D19A0" w:rsidRPr="000B1B8D" w:rsidRDefault="008D19A0" w:rsidP="00BA1024">
      <w:pPr>
        <w:spacing w:line="480" w:lineRule="auto"/>
        <w:ind w:firstLine="720"/>
        <w:jc w:val="both"/>
        <w:rPr>
          <w:szCs w:val="24"/>
        </w:rPr>
      </w:pPr>
      <w:r w:rsidRPr="000B1B8D">
        <w:rPr>
          <w:szCs w:val="24"/>
        </w:rPr>
        <w:t>(</w:t>
      </w:r>
      <w:r w:rsidR="00AE5359" w:rsidRPr="000B1B8D">
        <w:rPr>
          <w:szCs w:val="24"/>
        </w:rPr>
        <w:t>i</w:t>
      </w:r>
      <w:r w:rsidRPr="000B1B8D">
        <w:rPr>
          <w:szCs w:val="24"/>
        </w:rPr>
        <w:t>) Indicate in such website</w:t>
      </w:r>
      <w:r w:rsidR="00D85CBB">
        <w:rPr>
          <w:szCs w:val="24"/>
        </w:rPr>
        <w:t xml:space="preserve"> </w:t>
      </w:r>
      <w:r w:rsidR="00D85CBB" w:rsidRPr="00BB3D88">
        <w:rPr>
          <w:szCs w:val="24"/>
          <w:u w:val="single"/>
        </w:rPr>
        <w:t>or successor technology</w:t>
      </w:r>
      <w:r w:rsidRPr="000B1B8D">
        <w:rPr>
          <w:szCs w:val="24"/>
        </w:rPr>
        <w:t xml:space="preserve"> whether such user is interested in being considered for an affordable unit that subsequently becomes vacant, provided that consideration of users for such units may be carried out in a manner determined by the department, users shall only be considered for such units that satisfy their indicated preferences and such website </w:t>
      </w:r>
      <w:r w:rsidR="00D85CBB" w:rsidRPr="00BB3D88">
        <w:rPr>
          <w:szCs w:val="24"/>
          <w:u w:val="single"/>
        </w:rPr>
        <w:t xml:space="preserve">or successor technology </w:t>
      </w:r>
      <w:r w:rsidR="002F4236" w:rsidRPr="000B1B8D">
        <w:rPr>
          <w:szCs w:val="24"/>
        </w:rPr>
        <w:t>may require</w:t>
      </w:r>
      <w:r w:rsidRPr="000B1B8D">
        <w:rPr>
          <w:szCs w:val="24"/>
        </w:rPr>
        <w:t xml:space="preserve"> users at regular intervals to review and update their relevant profile information.</w:t>
      </w:r>
    </w:p>
    <w:p w:rsidR="00BA1024" w:rsidRPr="000B1B8D" w:rsidRDefault="00BA1024" w:rsidP="00BA1024">
      <w:pPr>
        <w:spacing w:line="480" w:lineRule="auto"/>
        <w:ind w:firstLine="720"/>
        <w:jc w:val="both"/>
        <w:rPr>
          <w:szCs w:val="24"/>
        </w:rPr>
      </w:pPr>
      <w:r w:rsidRPr="000B1B8D">
        <w:rPr>
          <w:szCs w:val="24"/>
        </w:rPr>
        <w:lastRenderedPageBreak/>
        <w:t xml:space="preserve">b. Commencing </w:t>
      </w:r>
      <w:r w:rsidR="002A192C" w:rsidRPr="000B1B8D">
        <w:rPr>
          <w:szCs w:val="24"/>
        </w:rPr>
        <w:t>in 2020</w:t>
      </w:r>
      <w:r w:rsidRPr="000B1B8D">
        <w:rPr>
          <w:szCs w:val="24"/>
        </w:rPr>
        <w:t xml:space="preserve">, the owner of </w:t>
      </w:r>
      <w:r w:rsidR="003B5E4F" w:rsidRPr="000B1B8D">
        <w:rPr>
          <w:szCs w:val="24"/>
        </w:rPr>
        <w:t>a dwelling</w:t>
      </w:r>
      <w:r w:rsidRPr="000B1B8D">
        <w:rPr>
          <w:szCs w:val="24"/>
        </w:rPr>
        <w:t xml:space="preserve"> unit, excluding dwelling units owned and operated by the New York city housing authority, shall:</w:t>
      </w:r>
    </w:p>
    <w:p w:rsidR="00BA1024" w:rsidRPr="000B1B8D" w:rsidRDefault="00BA1024" w:rsidP="003D540F">
      <w:pPr>
        <w:spacing w:line="480" w:lineRule="auto"/>
        <w:ind w:firstLine="720"/>
        <w:jc w:val="both"/>
        <w:rPr>
          <w:szCs w:val="24"/>
        </w:rPr>
      </w:pPr>
      <w:r w:rsidRPr="000B1B8D">
        <w:rPr>
          <w:szCs w:val="24"/>
        </w:rPr>
        <w:t xml:space="preserve">1. </w:t>
      </w:r>
      <w:r w:rsidR="003B5E4F" w:rsidRPr="000B1B8D">
        <w:rPr>
          <w:szCs w:val="24"/>
        </w:rPr>
        <w:t>If the dwelling unit (i) is an affordable unit</w:t>
      </w:r>
      <w:r w:rsidR="00292683">
        <w:rPr>
          <w:szCs w:val="24"/>
        </w:rPr>
        <w:t xml:space="preserve"> [or]</w:t>
      </w:r>
      <w:r w:rsidR="003D540F">
        <w:rPr>
          <w:szCs w:val="24"/>
        </w:rPr>
        <w:t>,</w:t>
      </w:r>
      <w:r w:rsidR="003B5E4F" w:rsidRPr="000B1B8D">
        <w:rPr>
          <w:szCs w:val="24"/>
        </w:rPr>
        <w:t xml:space="preserve"> (ii) satisfies the criteria to be deemed an affordable unit</w:t>
      </w:r>
      <w:r w:rsidR="0097445D">
        <w:rPr>
          <w:szCs w:val="24"/>
          <w:u w:val="single"/>
        </w:rPr>
        <w:t>,</w:t>
      </w:r>
      <w:r w:rsidR="003B5E4F" w:rsidRPr="000B1B8D">
        <w:rPr>
          <w:szCs w:val="24"/>
        </w:rPr>
        <w:t xml:space="preserve"> except that such unit does not satisfy </w:t>
      </w:r>
      <w:r w:rsidR="00960E32" w:rsidRPr="000B1B8D">
        <w:rPr>
          <w:szCs w:val="24"/>
        </w:rPr>
        <w:t>the additional conditions</w:t>
      </w:r>
      <w:r w:rsidR="003B5E4F" w:rsidRPr="000B1B8D">
        <w:rPr>
          <w:szCs w:val="24"/>
        </w:rPr>
        <w:t xml:space="preserve"> set forth in</w:t>
      </w:r>
      <w:r w:rsidR="00960E32" w:rsidRPr="000B1B8D">
        <w:rPr>
          <w:szCs w:val="24"/>
        </w:rPr>
        <w:t xml:space="preserve"> </w:t>
      </w:r>
      <w:r w:rsidR="005D7D13">
        <w:rPr>
          <w:szCs w:val="24"/>
        </w:rPr>
        <w:t>[</w:t>
      </w:r>
      <w:r w:rsidR="00960E32" w:rsidRPr="000B1B8D">
        <w:rPr>
          <w:szCs w:val="24"/>
        </w:rPr>
        <w:t>paragraph</w:t>
      </w:r>
      <w:r w:rsidR="005D7D13">
        <w:rPr>
          <w:szCs w:val="24"/>
        </w:rPr>
        <w:t xml:space="preserve">] </w:t>
      </w:r>
      <w:r w:rsidR="005D7D13">
        <w:rPr>
          <w:szCs w:val="24"/>
          <w:u w:val="single"/>
        </w:rPr>
        <w:t>paragraphs</w:t>
      </w:r>
      <w:r w:rsidR="00960E32" w:rsidRPr="000B1B8D">
        <w:rPr>
          <w:szCs w:val="24"/>
        </w:rPr>
        <w:t xml:space="preserve"> 1 and 2</w:t>
      </w:r>
      <w:r w:rsidR="00AA26A9">
        <w:rPr>
          <w:szCs w:val="24"/>
        </w:rPr>
        <w:t xml:space="preserve"> </w:t>
      </w:r>
      <w:r w:rsidR="00AA26A9" w:rsidRPr="000A11CF">
        <w:rPr>
          <w:szCs w:val="24"/>
          <w:u w:val="single"/>
        </w:rPr>
        <w:t>of</w:t>
      </w:r>
      <w:r w:rsidR="003B5E4F" w:rsidRPr="000B1B8D">
        <w:rPr>
          <w:szCs w:val="24"/>
        </w:rPr>
        <w:t xml:space="preserve"> </w:t>
      </w:r>
      <w:r w:rsidR="00692CE3" w:rsidRPr="000B1B8D">
        <w:rPr>
          <w:szCs w:val="24"/>
        </w:rPr>
        <w:t>the definition of affordable unit</w:t>
      </w:r>
      <w:r w:rsidR="003B5E4F" w:rsidRPr="000B1B8D">
        <w:rPr>
          <w:szCs w:val="24"/>
        </w:rPr>
        <w:t xml:space="preserve">, </w:t>
      </w:r>
      <w:r w:rsidR="003D540F" w:rsidRPr="00653276">
        <w:rPr>
          <w:szCs w:val="24"/>
          <w:u w:val="single"/>
        </w:rPr>
        <w:t>or (iii) is in a building</w:t>
      </w:r>
      <w:r w:rsidR="001F551F">
        <w:rPr>
          <w:szCs w:val="24"/>
          <w:u w:val="single"/>
        </w:rPr>
        <w:t xml:space="preserve"> or </w:t>
      </w:r>
      <w:r w:rsidR="00313E85">
        <w:rPr>
          <w:szCs w:val="24"/>
          <w:u w:val="single"/>
        </w:rPr>
        <w:t xml:space="preserve">is </w:t>
      </w:r>
      <w:r w:rsidR="00FF7CA7">
        <w:rPr>
          <w:szCs w:val="24"/>
          <w:u w:val="single"/>
        </w:rPr>
        <w:t xml:space="preserve">on </w:t>
      </w:r>
      <w:r w:rsidR="00313E85">
        <w:rPr>
          <w:szCs w:val="24"/>
          <w:u w:val="single"/>
        </w:rPr>
        <w:t xml:space="preserve">an eligible site pursuant to section 421-a(16)(a)(xxix) of the real property tax law </w:t>
      </w:r>
      <w:r w:rsidR="003D540F" w:rsidRPr="00653276">
        <w:rPr>
          <w:szCs w:val="24"/>
          <w:u w:val="single"/>
        </w:rPr>
        <w:t xml:space="preserve">that contains at least one unit </w:t>
      </w:r>
      <w:r w:rsidR="006D5BC2">
        <w:rPr>
          <w:szCs w:val="24"/>
          <w:u w:val="single"/>
        </w:rPr>
        <w:t>as described in subparagraph</w:t>
      </w:r>
      <w:r w:rsidR="004C6867">
        <w:rPr>
          <w:szCs w:val="24"/>
          <w:u w:val="single"/>
        </w:rPr>
        <w:t>s</w:t>
      </w:r>
      <w:r w:rsidR="006D5BC2">
        <w:rPr>
          <w:szCs w:val="24"/>
          <w:u w:val="single"/>
        </w:rPr>
        <w:t xml:space="preserve"> (i) or (ii) of this paragraph</w:t>
      </w:r>
      <w:r w:rsidR="003D540F" w:rsidRPr="00653276">
        <w:rPr>
          <w:szCs w:val="24"/>
          <w:u w:val="single"/>
        </w:rPr>
        <w:t>,</w:t>
      </w:r>
      <w:r w:rsidR="003D540F" w:rsidRPr="00713FFC">
        <w:rPr>
          <w:szCs w:val="24"/>
        </w:rPr>
        <w:t xml:space="preserve"> </w:t>
      </w:r>
      <w:r w:rsidR="003B5E4F" w:rsidRPr="000B1B8D">
        <w:rPr>
          <w:szCs w:val="24"/>
        </w:rPr>
        <w:t xml:space="preserve">annually </w:t>
      </w:r>
      <w:r w:rsidRPr="000B1B8D">
        <w:rPr>
          <w:szCs w:val="24"/>
        </w:rPr>
        <w:t>provide the department with full unit information for such unit in a time and manner established by department rule;</w:t>
      </w:r>
      <w:r w:rsidR="003D540F">
        <w:rPr>
          <w:szCs w:val="24"/>
        </w:rPr>
        <w:t xml:space="preserve"> </w:t>
      </w:r>
      <w:r w:rsidRPr="000B1B8D">
        <w:rPr>
          <w:szCs w:val="24"/>
        </w:rPr>
        <w:t>and</w:t>
      </w:r>
    </w:p>
    <w:p w:rsidR="0007544F" w:rsidRPr="000B1B8D" w:rsidRDefault="00BA1024" w:rsidP="00BA1024">
      <w:pPr>
        <w:spacing w:line="480" w:lineRule="auto"/>
        <w:ind w:firstLine="720"/>
        <w:jc w:val="both"/>
        <w:rPr>
          <w:szCs w:val="24"/>
        </w:rPr>
      </w:pPr>
      <w:r w:rsidRPr="000B1B8D">
        <w:rPr>
          <w:szCs w:val="24"/>
        </w:rPr>
        <w:t xml:space="preserve">2. If </w:t>
      </w:r>
      <w:r w:rsidR="003B5E4F" w:rsidRPr="000B1B8D">
        <w:rPr>
          <w:szCs w:val="24"/>
        </w:rPr>
        <w:t xml:space="preserve">the dwelling </w:t>
      </w:r>
      <w:r w:rsidRPr="000B1B8D">
        <w:rPr>
          <w:szCs w:val="24"/>
        </w:rPr>
        <w:t>unit is</w:t>
      </w:r>
      <w:r w:rsidR="003B5E4F" w:rsidRPr="000B1B8D">
        <w:rPr>
          <w:szCs w:val="24"/>
        </w:rPr>
        <w:t xml:space="preserve"> an affordable unit and is</w:t>
      </w:r>
      <w:r w:rsidRPr="000B1B8D">
        <w:rPr>
          <w:szCs w:val="24"/>
        </w:rPr>
        <w:t xml:space="preserve"> available for rent or sale</w:t>
      </w:r>
      <w:r w:rsidR="00D33ABF" w:rsidRPr="000B1B8D">
        <w:rPr>
          <w:color w:val="000000"/>
          <w:szCs w:val="24"/>
        </w:rPr>
        <w:t xml:space="preserve"> or if shares of a cooperative corporation</w:t>
      </w:r>
      <w:r w:rsidR="002251F4" w:rsidRPr="000B1B8D">
        <w:rPr>
          <w:color w:val="000000"/>
          <w:szCs w:val="24"/>
        </w:rPr>
        <w:t xml:space="preserve"> are available for sale</w:t>
      </w:r>
      <w:r w:rsidR="00D33ABF" w:rsidRPr="000B1B8D">
        <w:rPr>
          <w:color w:val="000000"/>
          <w:szCs w:val="24"/>
        </w:rPr>
        <w:t xml:space="preserve"> that would entitle the shareholder to occupancy of such unit under a proprietary lease</w:t>
      </w:r>
      <w:r w:rsidRPr="000B1B8D">
        <w:rPr>
          <w:szCs w:val="24"/>
        </w:rPr>
        <w:t>, provide the department with offered unit information for such unit in a time and manner established by department rule</w:t>
      </w:r>
      <w:r w:rsidR="00A3680E" w:rsidRPr="000B1B8D">
        <w:rPr>
          <w:szCs w:val="24"/>
        </w:rPr>
        <w:t>.</w:t>
      </w:r>
    </w:p>
    <w:p w:rsidR="00055DD7" w:rsidRPr="00CE5A77" w:rsidRDefault="0007544F" w:rsidP="00172AF7">
      <w:pPr>
        <w:spacing w:line="480" w:lineRule="auto"/>
        <w:ind w:firstLine="720"/>
        <w:jc w:val="both"/>
        <w:rPr>
          <w:szCs w:val="24"/>
          <w:u w:val="single"/>
        </w:rPr>
      </w:pPr>
      <w:r w:rsidRPr="00713FFC">
        <w:rPr>
          <w:szCs w:val="24"/>
          <w:u w:val="single"/>
        </w:rPr>
        <w:t xml:space="preserve">c. </w:t>
      </w:r>
      <w:r w:rsidRPr="00CE5A77">
        <w:rPr>
          <w:szCs w:val="24"/>
          <w:u w:val="single"/>
        </w:rPr>
        <w:t>Commencing July 1, 2020, any owner</w:t>
      </w:r>
      <w:r w:rsidR="00CE78FA">
        <w:rPr>
          <w:szCs w:val="24"/>
          <w:u w:val="single"/>
        </w:rPr>
        <w:t xml:space="preserve"> of a unit for rent or sale or shares of a </w:t>
      </w:r>
      <w:r w:rsidR="00CE78FA" w:rsidRPr="00CE5A77">
        <w:rPr>
          <w:szCs w:val="24"/>
          <w:u w:val="single"/>
        </w:rPr>
        <w:t>cooperative corporation for sale that would entitle the shareholder to occupancy of such unit under a proprietary lease</w:t>
      </w:r>
      <w:r w:rsidR="00CE78FA">
        <w:rPr>
          <w:szCs w:val="24"/>
          <w:u w:val="single"/>
        </w:rPr>
        <w:t>,</w:t>
      </w:r>
      <w:r w:rsidRPr="00CE5A77">
        <w:rPr>
          <w:szCs w:val="24"/>
          <w:u w:val="single"/>
        </w:rPr>
        <w:t xml:space="preserve"> </w:t>
      </w:r>
      <w:r w:rsidR="000B14B3">
        <w:rPr>
          <w:szCs w:val="24"/>
          <w:u w:val="single"/>
        </w:rPr>
        <w:t>who</w:t>
      </w:r>
      <w:r w:rsidR="000B14B3" w:rsidRPr="00CE5A77">
        <w:rPr>
          <w:szCs w:val="24"/>
          <w:u w:val="single"/>
        </w:rPr>
        <w:t xml:space="preserve"> </w:t>
      </w:r>
      <w:r w:rsidRPr="00CE5A77">
        <w:rPr>
          <w:szCs w:val="24"/>
          <w:u w:val="single"/>
        </w:rPr>
        <w:t>has provided the department with offered unit information for an affordable</w:t>
      </w:r>
      <w:r w:rsidR="00A3680E" w:rsidRPr="00CE5A77">
        <w:rPr>
          <w:szCs w:val="24"/>
          <w:u w:val="single"/>
        </w:rPr>
        <w:t xml:space="preserve"> unit</w:t>
      </w:r>
      <w:r w:rsidR="00055DD7" w:rsidRPr="00CE5A77">
        <w:rPr>
          <w:szCs w:val="24"/>
          <w:u w:val="single"/>
        </w:rPr>
        <w:t>,</w:t>
      </w:r>
      <w:r w:rsidR="009828EE" w:rsidRPr="00CE5A77" w:rsidDel="009828EE">
        <w:rPr>
          <w:szCs w:val="24"/>
          <w:u w:val="single"/>
        </w:rPr>
        <w:t xml:space="preserve"> </w:t>
      </w:r>
      <w:r w:rsidR="00055DD7" w:rsidRPr="00CE5A77">
        <w:rPr>
          <w:szCs w:val="24"/>
          <w:u w:val="single"/>
        </w:rPr>
        <w:t>whether for initial or subsequent occupancies, shall</w:t>
      </w:r>
      <w:r w:rsidR="005D287A">
        <w:rPr>
          <w:szCs w:val="24"/>
          <w:u w:val="single"/>
        </w:rPr>
        <w:t>:</w:t>
      </w:r>
    </w:p>
    <w:p w:rsidR="00055DD7" w:rsidRPr="00CE5A77" w:rsidRDefault="00055DD7" w:rsidP="00BA1024">
      <w:pPr>
        <w:spacing w:line="480" w:lineRule="auto"/>
        <w:ind w:firstLine="720"/>
        <w:jc w:val="both"/>
        <w:rPr>
          <w:szCs w:val="24"/>
          <w:u w:val="single"/>
        </w:rPr>
      </w:pPr>
      <w:r w:rsidRPr="00CE5A77">
        <w:rPr>
          <w:szCs w:val="24"/>
          <w:u w:val="single"/>
        </w:rPr>
        <w:t xml:space="preserve">1. </w:t>
      </w:r>
      <w:r w:rsidR="007364D6">
        <w:rPr>
          <w:szCs w:val="24"/>
          <w:u w:val="single"/>
        </w:rPr>
        <w:t>O</w:t>
      </w:r>
      <w:r w:rsidRPr="00CE5A77">
        <w:rPr>
          <w:szCs w:val="24"/>
          <w:u w:val="single"/>
        </w:rPr>
        <w:t xml:space="preserve">ffer such unit for rent or sale, or offer shares of a cooperative corporation for sale that would entitle the shareholder to occupancy of such unit under a proprietary lease, exclusively through the housing portal; and </w:t>
      </w:r>
    </w:p>
    <w:p w:rsidR="007A19DF" w:rsidRDefault="00055DD7" w:rsidP="00EB4D10">
      <w:pPr>
        <w:spacing w:line="480" w:lineRule="auto"/>
        <w:ind w:firstLine="720"/>
        <w:jc w:val="both"/>
        <w:rPr>
          <w:szCs w:val="24"/>
          <w:u w:val="single"/>
        </w:rPr>
      </w:pPr>
      <w:r w:rsidRPr="00CE5A77">
        <w:rPr>
          <w:szCs w:val="24"/>
          <w:u w:val="single"/>
        </w:rPr>
        <w:t xml:space="preserve">2. </w:t>
      </w:r>
      <w:r w:rsidR="007364D6">
        <w:rPr>
          <w:szCs w:val="24"/>
          <w:u w:val="single"/>
        </w:rPr>
        <w:t>A</w:t>
      </w:r>
      <w:r w:rsidRPr="00CE5A77">
        <w:rPr>
          <w:szCs w:val="24"/>
          <w:u w:val="single"/>
        </w:rPr>
        <w:t>ccept applications for occupancy of such unit exclusively through the housing portal.</w:t>
      </w:r>
    </w:p>
    <w:p w:rsidR="00CE78FA" w:rsidRDefault="0074301C" w:rsidP="00F819DF">
      <w:pPr>
        <w:spacing w:line="480" w:lineRule="auto"/>
        <w:ind w:firstLine="720"/>
        <w:jc w:val="both"/>
        <w:rPr>
          <w:szCs w:val="24"/>
          <w:u w:val="single"/>
        </w:rPr>
      </w:pPr>
      <w:r>
        <w:rPr>
          <w:szCs w:val="24"/>
          <w:u w:val="single"/>
        </w:rPr>
        <w:t xml:space="preserve">3. </w:t>
      </w:r>
      <w:r w:rsidR="00292683">
        <w:rPr>
          <w:szCs w:val="24"/>
          <w:u w:val="single"/>
        </w:rPr>
        <w:t xml:space="preserve">Notwithstanding paragraphs 1 and 2 of this subdivision, </w:t>
      </w:r>
      <w:r w:rsidR="004C4FFC">
        <w:rPr>
          <w:szCs w:val="24"/>
          <w:u w:val="single"/>
        </w:rPr>
        <w:t xml:space="preserve">after </w:t>
      </w:r>
      <w:r w:rsidR="000B14B3">
        <w:rPr>
          <w:szCs w:val="24"/>
          <w:u w:val="single"/>
        </w:rPr>
        <w:t xml:space="preserve">30 </w:t>
      </w:r>
      <w:r w:rsidR="004C4FFC">
        <w:rPr>
          <w:szCs w:val="24"/>
          <w:u w:val="single"/>
        </w:rPr>
        <w:t>days have elapsed since such owner has complied with paragraphs 1 and 2 of this subdivision</w:t>
      </w:r>
      <w:r w:rsidR="000B14B3">
        <w:rPr>
          <w:szCs w:val="24"/>
          <w:u w:val="single"/>
        </w:rPr>
        <w:t>,</w:t>
      </w:r>
      <w:r w:rsidR="009828EE">
        <w:rPr>
          <w:szCs w:val="24"/>
          <w:u w:val="single"/>
        </w:rPr>
        <w:t xml:space="preserve"> </w:t>
      </w:r>
      <w:r w:rsidR="00292683">
        <w:rPr>
          <w:szCs w:val="24"/>
          <w:u w:val="single"/>
        </w:rPr>
        <w:t>i</w:t>
      </w:r>
      <w:r w:rsidR="00D000C7">
        <w:rPr>
          <w:szCs w:val="24"/>
          <w:u w:val="single"/>
        </w:rPr>
        <w:t>f</w:t>
      </w:r>
      <w:r w:rsidR="000B14B3">
        <w:rPr>
          <w:szCs w:val="24"/>
          <w:u w:val="single"/>
        </w:rPr>
        <w:t xml:space="preserve"> such </w:t>
      </w:r>
      <w:r w:rsidR="003D540F">
        <w:rPr>
          <w:szCs w:val="24"/>
          <w:u w:val="single"/>
        </w:rPr>
        <w:t>owner has</w:t>
      </w:r>
      <w:r w:rsidR="00D000C7">
        <w:rPr>
          <w:szCs w:val="24"/>
          <w:u w:val="single"/>
        </w:rPr>
        <w:t xml:space="preserve"> offer</w:t>
      </w:r>
      <w:r w:rsidR="003D540F">
        <w:rPr>
          <w:szCs w:val="24"/>
          <w:u w:val="single"/>
        </w:rPr>
        <w:t>ed</w:t>
      </w:r>
      <w:r w:rsidR="00D000C7">
        <w:rPr>
          <w:szCs w:val="24"/>
          <w:u w:val="single"/>
        </w:rPr>
        <w:t xml:space="preserve"> </w:t>
      </w:r>
      <w:r w:rsidR="00D000C7">
        <w:rPr>
          <w:szCs w:val="24"/>
          <w:u w:val="single"/>
        </w:rPr>
        <w:lastRenderedPageBreak/>
        <w:t>such unit for</w:t>
      </w:r>
      <w:r w:rsidR="003D540F">
        <w:rPr>
          <w:szCs w:val="24"/>
          <w:u w:val="single"/>
        </w:rPr>
        <w:t xml:space="preserve"> rent or sale, or offered</w:t>
      </w:r>
      <w:r w:rsidR="00D000C7">
        <w:rPr>
          <w:szCs w:val="24"/>
          <w:u w:val="single"/>
        </w:rPr>
        <w:t xml:space="preserve"> shares of a cooperative corporation for sale that would entitle the shareholder to occupancy of such unit under a proprietary lease</w:t>
      </w:r>
      <w:r w:rsidR="00125735">
        <w:rPr>
          <w:szCs w:val="24"/>
          <w:u w:val="single"/>
        </w:rPr>
        <w:t>,</w:t>
      </w:r>
      <w:r w:rsidR="00D000C7">
        <w:rPr>
          <w:szCs w:val="24"/>
          <w:u w:val="single"/>
        </w:rPr>
        <w:t xml:space="preserve"> through the housing portal, </w:t>
      </w:r>
      <w:r w:rsidR="00CE78FA">
        <w:rPr>
          <w:szCs w:val="24"/>
          <w:u w:val="single"/>
        </w:rPr>
        <w:t xml:space="preserve">and </w:t>
      </w:r>
      <w:r w:rsidR="003D540F">
        <w:rPr>
          <w:szCs w:val="24"/>
          <w:u w:val="single"/>
        </w:rPr>
        <w:t xml:space="preserve">there are insufficient eligible applicants to fill </w:t>
      </w:r>
      <w:r w:rsidR="00CE78FA">
        <w:rPr>
          <w:szCs w:val="24"/>
          <w:u w:val="single"/>
        </w:rPr>
        <w:t xml:space="preserve">such </w:t>
      </w:r>
      <w:r w:rsidR="003D540F">
        <w:rPr>
          <w:szCs w:val="24"/>
          <w:u w:val="single"/>
        </w:rPr>
        <w:t>unit</w:t>
      </w:r>
      <w:r w:rsidR="00D000C7">
        <w:rPr>
          <w:szCs w:val="24"/>
          <w:u w:val="single"/>
        </w:rPr>
        <w:t xml:space="preserve">, </w:t>
      </w:r>
      <w:r w:rsidR="000B14B3">
        <w:rPr>
          <w:szCs w:val="24"/>
          <w:u w:val="single"/>
        </w:rPr>
        <w:t xml:space="preserve">such </w:t>
      </w:r>
      <w:r w:rsidR="00D000C7">
        <w:rPr>
          <w:szCs w:val="24"/>
          <w:u w:val="single"/>
        </w:rPr>
        <w:t xml:space="preserve">owner, </w:t>
      </w:r>
      <w:r w:rsidR="00596BE9">
        <w:rPr>
          <w:szCs w:val="24"/>
          <w:u w:val="single"/>
        </w:rPr>
        <w:t>shall</w:t>
      </w:r>
      <w:r w:rsidR="00CB28A1">
        <w:rPr>
          <w:szCs w:val="24"/>
          <w:u w:val="single"/>
        </w:rPr>
        <w:t xml:space="preserve"> (i) c</w:t>
      </w:r>
      <w:r w:rsidR="000B14B3">
        <w:rPr>
          <w:szCs w:val="24"/>
          <w:u w:val="single"/>
        </w:rPr>
        <w:t xml:space="preserve">ontact </w:t>
      </w:r>
      <w:r w:rsidR="00D000C7">
        <w:rPr>
          <w:szCs w:val="24"/>
          <w:u w:val="single"/>
        </w:rPr>
        <w:t>the department for written approval to commence marketing</w:t>
      </w:r>
      <w:r w:rsidR="00FE130A">
        <w:rPr>
          <w:szCs w:val="24"/>
          <w:u w:val="single"/>
        </w:rPr>
        <w:t xml:space="preserve"> through means other than through the housing portal</w:t>
      </w:r>
      <w:r w:rsidR="000B14B3">
        <w:rPr>
          <w:szCs w:val="24"/>
          <w:u w:val="single"/>
        </w:rPr>
        <w:t>, and</w:t>
      </w:r>
      <w:r w:rsidR="00CB28A1">
        <w:rPr>
          <w:szCs w:val="24"/>
          <w:u w:val="single"/>
        </w:rPr>
        <w:t xml:space="preserve"> (ii) p</w:t>
      </w:r>
      <w:r w:rsidR="004C4FFC">
        <w:rPr>
          <w:szCs w:val="24"/>
          <w:u w:val="single"/>
        </w:rPr>
        <w:t xml:space="preserve">rovide the department with a detailed list of all channels </w:t>
      </w:r>
      <w:r w:rsidR="00596BE9">
        <w:rPr>
          <w:szCs w:val="24"/>
          <w:u w:val="single"/>
        </w:rPr>
        <w:t>through which such owner will conduct</w:t>
      </w:r>
      <w:r w:rsidR="004C4FFC">
        <w:rPr>
          <w:szCs w:val="24"/>
          <w:u w:val="single"/>
        </w:rPr>
        <w:t xml:space="preserve"> marketing, including</w:t>
      </w:r>
      <w:r w:rsidR="00CE78FA">
        <w:rPr>
          <w:szCs w:val="24"/>
          <w:u w:val="single"/>
        </w:rPr>
        <w:t>, if</w:t>
      </w:r>
      <w:r w:rsidR="004C4FFC">
        <w:rPr>
          <w:szCs w:val="24"/>
          <w:u w:val="single"/>
        </w:rPr>
        <w:t xml:space="preserve"> applicable</w:t>
      </w:r>
      <w:r w:rsidR="00CE78FA">
        <w:rPr>
          <w:szCs w:val="24"/>
          <w:u w:val="single"/>
        </w:rPr>
        <w:t>, the</w:t>
      </w:r>
      <w:r w:rsidR="004C4FFC">
        <w:rPr>
          <w:szCs w:val="24"/>
          <w:u w:val="single"/>
        </w:rPr>
        <w:t xml:space="preserve"> names and contact information for individuals</w:t>
      </w:r>
      <w:r w:rsidR="008A08E3">
        <w:rPr>
          <w:szCs w:val="24"/>
          <w:u w:val="single"/>
        </w:rPr>
        <w:t xml:space="preserve"> who will be</w:t>
      </w:r>
      <w:r w:rsidR="004C4FFC">
        <w:rPr>
          <w:szCs w:val="24"/>
          <w:u w:val="single"/>
        </w:rPr>
        <w:t xml:space="preserve"> conducting such marketing.</w:t>
      </w:r>
    </w:p>
    <w:p w:rsidR="00F819DF" w:rsidRPr="002F5F11" w:rsidRDefault="00F819DF" w:rsidP="00CB28A1">
      <w:pPr>
        <w:spacing w:line="480" w:lineRule="auto"/>
        <w:ind w:firstLine="720"/>
        <w:jc w:val="both"/>
        <w:rPr>
          <w:color w:val="000000"/>
          <w:szCs w:val="24"/>
        </w:rPr>
      </w:pPr>
      <w:r>
        <w:rPr>
          <w:szCs w:val="24"/>
          <w:u w:val="single"/>
        </w:rPr>
        <w:t>d.</w:t>
      </w:r>
      <w:r w:rsidRPr="00EB4D10">
        <w:rPr>
          <w:szCs w:val="24"/>
          <w:u w:val="single"/>
        </w:rPr>
        <w:t xml:space="preserve"> </w:t>
      </w:r>
      <w:r w:rsidRPr="00CE5A77">
        <w:rPr>
          <w:szCs w:val="24"/>
          <w:u w:val="single"/>
        </w:rPr>
        <w:t>Commencing July 1, 2020, any owner</w:t>
      </w:r>
      <w:r w:rsidR="000B14B3">
        <w:rPr>
          <w:szCs w:val="24"/>
          <w:u w:val="single"/>
        </w:rPr>
        <w:t xml:space="preserve"> of a unit in a building</w:t>
      </w:r>
      <w:r w:rsidR="00CE78FA">
        <w:rPr>
          <w:szCs w:val="24"/>
          <w:u w:val="single"/>
        </w:rPr>
        <w:t>, or an owner of shares of a cooperative corporation that entitle the shareholder to occupancy of such unit under a proprietary lease, where such building</w:t>
      </w:r>
      <w:r w:rsidR="000B14B3" w:rsidRPr="00172AF7">
        <w:rPr>
          <w:szCs w:val="24"/>
          <w:u w:val="single"/>
        </w:rPr>
        <w:t xml:space="preserve"> </w:t>
      </w:r>
      <w:r w:rsidR="000B14B3">
        <w:rPr>
          <w:szCs w:val="24"/>
          <w:u w:val="single"/>
        </w:rPr>
        <w:t>contains</w:t>
      </w:r>
      <w:r w:rsidR="000B14B3" w:rsidRPr="00172AF7">
        <w:rPr>
          <w:szCs w:val="24"/>
          <w:u w:val="single"/>
        </w:rPr>
        <w:t xml:space="preserve"> </w:t>
      </w:r>
      <w:r w:rsidR="000B14B3">
        <w:rPr>
          <w:szCs w:val="24"/>
          <w:u w:val="single"/>
        </w:rPr>
        <w:t>(i)</w:t>
      </w:r>
      <w:r w:rsidR="00C326CB">
        <w:rPr>
          <w:szCs w:val="24"/>
          <w:u w:val="single"/>
        </w:rPr>
        <w:t xml:space="preserve"> </w:t>
      </w:r>
      <w:r w:rsidR="00C326CB" w:rsidRPr="00172AF7">
        <w:rPr>
          <w:szCs w:val="24"/>
          <w:u w:val="single"/>
        </w:rPr>
        <w:t>at least</w:t>
      </w:r>
      <w:r w:rsidR="000B14B3" w:rsidRPr="00172AF7">
        <w:rPr>
          <w:szCs w:val="24"/>
          <w:u w:val="single"/>
        </w:rPr>
        <w:t xml:space="preserve"> one </w:t>
      </w:r>
      <w:r w:rsidR="000B14B3">
        <w:rPr>
          <w:szCs w:val="24"/>
          <w:u w:val="single"/>
        </w:rPr>
        <w:t>affordable unit</w:t>
      </w:r>
      <w:r w:rsidR="000B14B3" w:rsidRPr="00172AF7">
        <w:rPr>
          <w:szCs w:val="24"/>
          <w:u w:val="single"/>
        </w:rPr>
        <w:t xml:space="preserve"> </w:t>
      </w:r>
      <w:r w:rsidR="000B14B3">
        <w:rPr>
          <w:szCs w:val="24"/>
          <w:u w:val="single"/>
        </w:rPr>
        <w:t xml:space="preserve">or (ii) a unit that is on an eligible site pursuant to section 421-a(16)(a)(xxix) of the real property tax law, but </w:t>
      </w:r>
      <w:r w:rsidR="00CE78FA">
        <w:rPr>
          <w:szCs w:val="24"/>
          <w:u w:val="single"/>
        </w:rPr>
        <w:t xml:space="preserve">where such unit </w:t>
      </w:r>
      <w:r w:rsidR="000B14B3">
        <w:rPr>
          <w:szCs w:val="24"/>
          <w:u w:val="single"/>
        </w:rPr>
        <w:t>otherwise does not fall under the definition of affordable unit,</w:t>
      </w:r>
      <w:r w:rsidRPr="00CE5A77">
        <w:rPr>
          <w:szCs w:val="24"/>
          <w:u w:val="single"/>
        </w:rPr>
        <w:t xml:space="preserve"> </w:t>
      </w:r>
      <w:r w:rsidR="000B14B3">
        <w:rPr>
          <w:szCs w:val="24"/>
          <w:u w:val="single"/>
        </w:rPr>
        <w:t xml:space="preserve">shall </w:t>
      </w:r>
      <w:r>
        <w:rPr>
          <w:szCs w:val="24"/>
          <w:u w:val="single"/>
        </w:rPr>
        <w:t>market</w:t>
      </w:r>
      <w:r w:rsidR="00CE78FA">
        <w:rPr>
          <w:szCs w:val="24"/>
          <w:u w:val="single"/>
        </w:rPr>
        <w:t xml:space="preserve"> </w:t>
      </w:r>
      <w:r>
        <w:rPr>
          <w:szCs w:val="24"/>
          <w:u w:val="single"/>
        </w:rPr>
        <w:t xml:space="preserve">and accept applications </w:t>
      </w:r>
      <w:r w:rsidRPr="00CE5A77">
        <w:rPr>
          <w:szCs w:val="24"/>
          <w:u w:val="single"/>
        </w:rPr>
        <w:t>for in</w:t>
      </w:r>
      <w:r>
        <w:rPr>
          <w:szCs w:val="24"/>
          <w:u w:val="single"/>
        </w:rPr>
        <w:t>itial or subsequent occupancies</w:t>
      </w:r>
      <w:r w:rsidR="000B14B3">
        <w:rPr>
          <w:szCs w:val="24"/>
          <w:u w:val="single"/>
        </w:rPr>
        <w:t xml:space="preserve"> of such unit through the housing portal</w:t>
      </w:r>
      <w:r>
        <w:rPr>
          <w:szCs w:val="24"/>
          <w:u w:val="single"/>
        </w:rPr>
        <w:t xml:space="preserve">. </w:t>
      </w:r>
      <w:r w:rsidR="00DA2097">
        <w:rPr>
          <w:szCs w:val="24"/>
          <w:u w:val="single"/>
        </w:rPr>
        <w:t>Such</w:t>
      </w:r>
      <w:r>
        <w:rPr>
          <w:szCs w:val="24"/>
          <w:u w:val="single"/>
        </w:rPr>
        <w:t xml:space="preserve"> owner of such unit may also market such unit </w:t>
      </w:r>
      <w:r w:rsidR="00DA2097">
        <w:rPr>
          <w:szCs w:val="24"/>
          <w:u w:val="single"/>
        </w:rPr>
        <w:t xml:space="preserve">or shares </w:t>
      </w:r>
      <w:r>
        <w:rPr>
          <w:szCs w:val="24"/>
          <w:u w:val="single"/>
        </w:rPr>
        <w:t>through means other than the housing portal. The owner</w:t>
      </w:r>
      <w:r w:rsidR="000B14B3">
        <w:rPr>
          <w:szCs w:val="24"/>
          <w:u w:val="single"/>
        </w:rPr>
        <w:t xml:space="preserve"> </w:t>
      </w:r>
      <w:r>
        <w:rPr>
          <w:szCs w:val="24"/>
          <w:u w:val="single"/>
        </w:rPr>
        <w:t>shall</w:t>
      </w:r>
      <w:r w:rsidR="00DA2097">
        <w:rPr>
          <w:szCs w:val="24"/>
          <w:u w:val="single"/>
        </w:rPr>
        <w:t xml:space="preserve"> (i)</w:t>
      </w:r>
      <w:r w:rsidR="00CB28A1">
        <w:rPr>
          <w:szCs w:val="24"/>
          <w:u w:val="single"/>
        </w:rPr>
        <w:t xml:space="preserve"> notify</w:t>
      </w:r>
      <w:r>
        <w:rPr>
          <w:szCs w:val="24"/>
          <w:u w:val="single"/>
        </w:rPr>
        <w:t xml:space="preserve"> the department 30 days prior to the commencement of such </w:t>
      </w:r>
      <w:r w:rsidR="0039437F">
        <w:rPr>
          <w:szCs w:val="24"/>
          <w:u w:val="single"/>
        </w:rPr>
        <w:t>outside</w:t>
      </w:r>
      <w:r w:rsidR="000B14B3">
        <w:rPr>
          <w:szCs w:val="24"/>
          <w:u w:val="single"/>
        </w:rPr>
        <w:t xml:space="preserve"> </w:t>
      </w:r>
      <w:r>
        <w:rPr>
          <w:szCs w:val="24"/>
          <w:u w:val="single"/>
        </w:rPr>
        <w:t xml:space="preserve">marketing </w:t>
      </w:r>
      <w:r w:rsidR="000B14B3">
        <w:rPr>
          <w:szCs w:val="24"/>
          <w:u w:val="single"/>
        </w:rPr>
        <w:t>and</w:t>
      </w:r>
      <w:r w:rsidR="00CB28A1">
        <w:rPr>
          <w:szCs w:val="24"/>
          <w:u w:val="single"/>
        </w:rPr>
        <w:t xml:space="preserve"> </w:t>
      </w:r>
      <w:r w:rsidR="00DA2097">
        <w:rPr>
          <w:szCs w:val="24"/>
          <w:u w:val="single"/>
        </w:rPr>
        <w:t xml:space="preserve">(ii) </w:t>
      </w:r>
      <w:r w:rsidR="00CB28A1">
        <w:rPr>
          <w:szCs w:val="24"/>
          <w:u w:val="single"/>
        </w:rPr>
        <w:t>p</w:t>
      </w:r>
      <w:r>
        <w:rPr>
          <w:szCs w:val="24"/>
          <w:u w:val="single"/>
        </w:rPr>
        <w:t>rovide the department with a detailed list of all channels used for such marketing</w:t>
      </w:r>
      <w:r w:rsidR="000B14B3">
        <w:rPr>
          <w:szCs w:val="24"/>
          <w:u w:val="single"/>
        </w:rPr>
        <w:t>.</w:t>
      </w:r>
    </w:p>
    <w:p w:rsidR="001318B4" w:rsidRPr="000B1B8D" w:rsidRDefault="00F819DF" w:rsidP="00055DD7">
      <w:pPr>
        <w:spacing w:line="480" w:lineRule="auto"/>
        <w:ind w:firstLine="720"/>
        <w:jc w:val="both"/>
        <w:rPr>
          <w:szCs w:val="24"/>
        </w:rPr>
      </w:pPr>
      <w:r>
        <w:rPr>
          <w:color w:val="000000"/>
          <w:szCs w:val="24"/>
          <w:u w:val="single"/>
        </w:rPr>
        <w:t>e</w:t>
      </w:r>
      <w:r w:rsidR="001318B4" w:rsidRPr="00CE5A77">
        <w:rPr>
          <w:color w:val="000000"/>
          <w:szCs w:val="24"/>
          <w:u w:val="single"/>
        </w:rPr>
        <w:t xml:space="preserve">. The department shall make all reasonable efforts to notify all owners of affordable units </w:t>
      </w:r>
      <w:r w:rsidR="00CE78FA">
        <w:rPr>
          <w:color w:val="000000"/>
          <w:szCs w:val="24"/>
          <w:u w:val="single"/>
        </w:rPr>
        <w:t xml:space="preserve">and other units required to be marketed through the housing portal </w:t>
      </w:r>
      <w:r w:rsidR="001318B4" w:rsidRPr="00CE5A77">
        <w:rPr>
          <w:color w:val="000000"/>
          <w:szCs w:val="24"/>
          <w:u w:val="single"/>
        </w:rPr>
        <w:t>of their obligations under this chapter.</w:t>
      </w:r>
    </w:p>
    <w:p w:rsidR="002F4236" w:rsidRDefault="00F819DF" w:rsidP="00692CE3">
      <w:pPr>
        <w:spacing w:line="480" w:lineRule="auto"/>
        <w:ind w:firstLine="720"/>
        <w:jc w:val="both"/>
        <w:rPr>
          <w:color w:val="000000"/>
          <w:szCs w:val="24"/>
        </w:rPr>
      </w:pPr>
      <w:r>
        <w:rPr>
          <w:szCs w:val="24"/>
          <w:u w:val="single"/>
        </w:rPr>
        <w:t>f</w:t>
      </w:r>
      <w:r w:rsidR="002F4236" w:rsidRPr="00CE5A77">
        <w:rPr>
          <w:szCs w:val="24"/>
          <w:u w:val="single"/>
        </w:rPr>
        <w:t>.</w:t>
      </w:r>
      <w:r w:rsidR="002F4236" w:rsidRPr="00CE5A77">
        <w:rPr>
          <w:szCs w:val="24"/>
        </w:rPr>
        <w:t xml:space="preserve"> </w:t>
      </w:r>
      <w:r w:rsidR="002F4236" w:rsidRPr="000B1B8D">
        <w:rPr>
          <w:szCs w:val="24"/>
        </w:rPr>
        <w:t xml:space="preserve">An owner of a </w:t>
      </w:r>
      <w:r w:rsidR="003B5E4F" w:rsidRPr="000B1B8D">
        <w:rPr>
          <w:szCs w:val="24"/>
        </w:rPr>
        <w:t xml:space="preserve">dwelling </w:t>
      </w:r>
      <w:r w:rsidR="002F4236" w:rsidRPr="000B1B8D">
        <w:rPr>
          <w:szCs w:val="24"/>
        </w:rPr>
        <w:t>unit that satisf</w:t>
      </w:r>
      <w:r w:rsidR="003B5E4F" w:rsidRPr="000B1B8D">
        <w:rPr>
          <w:szCs w:val="24"/>
        </w:rPr>
        <w:t>ies</w:t>
      </w:r>
      <w:r w:rsidR="002F4236" w:rsidRPr="000B1B8D">
        <w:rPr>
          <w:szCs w:val="24"/>
        </w:rPr>
        <w:t xml:space="preserve"> the criteria to be deemed an affordable unit except that </w:t>
      </w:r>
      <w:r w:rsidR="00692CE3" w:rsidRPr="000B1B8D">
        <w:rPr>
          <w:color w:val="000000"/>
          <w:szCs w:val="24"/>
        </w:rPr>
        <w:t>such unit does not satisfy the additional conditions set forth in</w:t>
      </w:r>
      <w:r w:rsidR="00960E32" w:rsidRPr="000B1B8D">
        <w:rPr>
          <w:color w:val="000000"/>
          <w:szCs w:val="24"/>
        </w:rPr>
        <w:t xml:space="preserve"> paragraphs 1 and 2 of</w:t>
      </w:r>
      <w:r w:rsidR="00692CE3" w:rsidRPr="000B1B8D">
        <w:rPr>
          <w:color w:val="000000"/>
          <w:szCs w:val="24"/>
        </w:rPr>
        <w:t xml:space="preserve"> the definition of affordable unit</w:t>
      </w:r>
      <w:r w:rsidR="002F4236" w:rsidRPr="000B1B8D">
        <w:rPr>
          <w:color w:val="000000"/>
          <w:szCs w:val="24"/>
        </w:rPr>
        <w:t xml:space="preserve"> may make such unit that becomes vacant available </w:t>
      </w:r>
      <w:r w:rsidR="00692CE3" w:rsidRPr="000B1B8D">
        <w:rPr>
          <w:color w:val="000000"/>
          <w:szCs w:val="24"/>
        </w:rPr>
        <w:t>through</w:t>
      </w:r>
      <w:r w:rsidR="002F4236" w:rsidRPr="000B1B8D">
        <w:rPr>
          <w:color w:val="000000"/>
          <w:szCs w:val="24"/>
        </w:rPr>
        <w:t xml:space="preserve"> the </w:t>
      </w:r>
      <w:r w:rsidR="00D85CBB" w:rsidRPr="00653276">
        <w:rPr>
          <w:color w:val="000000"/>
          <w:szCs w:val="24"/>
          <w:u w:val="single"/>
        </w:rPr>
        <w:t>housing</w:t>
      </w:r>
      <w:r w:rsidR="00D85CBB">
        <w:rPr>
          <w:color w:val="000000"/>
          <w:szCs w:val="24"/>
        </w:rPr>
        <w:t xml:space="preserve"> </w:t>
      </w:r>
      <w:r w:rsidR="002F4236" w:rsidRPr="000B1B8D">
        <w:rPr>
          <w:color w:val="000000"/>
          <w:szCs w:val="24"/>
        </w:rPr>
        <w:t xml:space="preserve">portal, provided that such owner provides the department with offered unit information </w:t>
      </w:r>
      <w:r w:rsidR="002F4236" w:rsidRPr="000B1B8D">
        <w:rPr>
          <w:color w:val="000000"/>
          <w:szCs w:val="24"/>
        </w:rPr>
        <w:lastRenderedPageBreak/>
        <w:t>for such unit in a time and manner established by department rule</w:t>
      </w:r>
      <w:r w:rsidR="00CE5A77">
        <w:rPr>
          <w:color w:val="000000"/>
          <w:szCs w:val="24"/>
        </w:rPr>
        <w:t xml:space="preserve"> </w:t>
      </w:r>
      <w:r w:rsidR="0007544F" w:rsidRPr="00CE5A77">
        <w:rPr>
          <w:color w:val="000000"/>
          <w:szCs w:val="24"/>
          <w:u w:val="single"/>
        </w:rPr>
        <w:t xml:space="preserve">and accepts applications for such unit through the </w:t>
      </w:r>
      <w:r w:rsidR="000E430C" w:rsidRPr="00CE5A77">
        <w:rPr>
          <w:color w:val="000000"/>
          <w:szCs w:val="24"/>
          <w:u w:val="single"/>
        </w:rPr>
        <w:t xml:space="preserve">housing </w:t>
      </w:r>
      <w:r w:rsidR="0007544F" w:rsidRPr="00CE5A77">
        <w:rPr>
          <w:color w:val="000000"/>
          <w:szCs w:val="24"/>
          <w:u w:val="single"/>
        </w:rPr>
        <w:t xml:space="preserve">portal </w:t>
      </w:r>
      <w:r w:rsidR="000E430C" w:rsidRPr="00CE5A77">
        <w:rPr>
          <w:color w:val="000000"/>
          <w:szCs w:val="24"/>
          <w:u w:val="single"/>
        </w:rPr>
        <w:t>in accordance with subdivision c of this section</w:t>
      </w:r>
      <w:r w:rsidR="002F4236" w:rsidRPr="000B1B8D">
        <w:rPr>
          <w:color w:val="000000"/>
          <w:szCs w:val="24"/>
        </w:rPr>
        <w:t>.</w:t>
      </w:r>
      <w:r w:rsidR="00692CE3" w:rsidRPr="000B1B8D">
        <w:rPr>
          <w:color w:val="000000"/>
          <w:szCs w:val="24"/>
        </w:rPr>
        <w:t xml:space="preserve"> </w:t>
      </w:r>
      <w:r w:rsidR="002F4236" w:rsidRPr="000B1B8D">
        <w:rPr>
          <w:color w:val="000000"/>
          <w:szCs w:val="24"/>
        </w:rPr>
        <w:t xml:space="preserve">Notwithstanding any provision of this chapter to the contrary, any such unit that is required to be made available </w:t>
      </w:r>
      <w:r w:rsidR="00692CE3" w:rsidRPr="000B1B8D">
        <w:rPr>
          <w:color w:val="000000"/>
          <w:szCs w:val="24"/>
        </w:rPr>
        <w:t>through</w:t>
      </w:r>
      <w:r w:rsidR="002F4236" w:rsidRPr="000B1B8D">
        <w:rPr>
          <w:color w:val="000000"/>
          <w:szCs w:val="24"/>
        </w:rPr>
        <w:t xml:space="preserve"> the </w:t>
      </w:r>
      <w:r w:rsidR="00D85CBB" w:rsidRPr="00BB3D88">
        <w:rPr>
          <w:color w:val="000000"/>
          <w:szCs w:val="24"/>
          <w:u w:val="single"/>
        </w:rPr>
        <w:t>housing</w:t>
      </w:r>
      <w:r w:rsidR="00D85CBB">
        <w:rPr>
          <w:color w:val="000000"/>
          <w:szCs w:val="24"/>
        </w:rPr>
        <w:t xml:space="preserve"> </w:t>
      </w:r>
      <w:r w:rsidR="002F4236" w:rsidRPr="000B1B8D">
        <w:rPr>
          <w:color w:val="000000"/>
          <w:szCs w:val="24"/>
        </w:rPr>
        <w:t>portal in accordance with department requirements must do so in accordance with this chapter.</w:t>
      </w:r>
    </w:p>
    <w:p w:rsidR="002F5F11" w:rsidRDefault="00CE5A77" w:rsidP="002F5F11">
      <w:pPr>
        <w:spacing w:line="480" w:lineRule="auto"/>
        <w:ind w:left="720"/>
        <w:jc w:val="both"/>
        <w:rPr>
          <w:color w:val="000000"/>
          <w:szCs w:val="24"/>
        </w:rPr>
      </w:pPr>
      <w:r>
        <w:rPr>
          <w:color w:val="000000"/>
          <w:szCs w:val="24"/>
        </w:rPr>
        <w:t>[</w:t>
      </w:r>
      <w:r w:rsidR="002F4236" w:rsidRPr="000B1B8D">
        <w:rPr>
          <w:color w:val="000000"/>
          <w:szCs w:val="24"/>
        </w:rPr>
        <w:t>d.</w:t>
      </w:r>
      <w:r>
        <w:rPr>
          <w:color w:val="000000"/>
          <w:szCs w:val="24"/>
        </w:rPr>
        <w:t xml:space="preserve">] </w:t>
      </w:r>
      <w:r w:rsidR="0074301C">
        <w:rPr>
          <w:color w:val="000000"/>
          <w:szCs w:val="24"/>
          <w:u w:val="single"/>
        </w:rPr>
        <w:t>g</w:t>
      </w:r>
      <w:r>
        <w:rPr>
          <w:color w:val="000000"/>
          <w:szCs w:val="24"/>
          <w:u w:val="single"/>
        </w:rPr>
        <w:t>.</w:t>
      </w:r>
      <w:r w:rsidR="002F4236" w:rsidRPr="000B1B8D">
        <w:rPr>
          <w:color w:val="000000"/>
          <w:szCs w:val="24"/>
        </w:rPr>
        <w:t xml:space="preserve"> The department shall conduct outreach to owners of units described in </w:t>
      </w:r>
      <w:r w:rsidR="00EC5AAF" w:rsidRPr="000B1B8D">
        <w:rPr>
          <w:color w:val="000000"/>
          <w:szCs w:val="24"/>
        </w:rPr>
        <w:t>sub</w:t>
      </w:r>
      <w:r w:rsidR="006C7B28" w:rsidRPr="000B1B8D">
        <w:rPr>
          <w:color w:val="000000"/>
          <w:szCs w:val="24"/>
        </w:rPr>
        <w:t>division</w:t>
      </w:r>
      <w:r w:rsidR="002F4236" w:rsidRPr="000B1B8D">
        <w:rPr>
          <w:color w:val="000000"/>
          <w:szCs w:val="24"/>
        </w:rPr>
        <w:t xml:space="preserve"> </w:t>
      </w:r>
      <w:r w:rsidR="00CA28E0">
        <w:rPr>
          <w:color w:val="000000"/>
          <w:szCs w:val="24"/>
        </w:rPr>
        <w:t>[</w:t>
      </w:r>
      <w:r w:rsidR="002F4236" w:rsidRPr="000B1B8D">
        <w:rPr>
          <w:color w:val="000000"/>
          <w:szCs w:val="24"/>
        </w:rPr>
        <w:t>c</w:t>
      </w:r>
      <w:r w:rsidR="00CA28E0">
        <w:rPr>
          <w:color w:val="000000"/>
          <w:szCs w:val="24"/>
        </w:rPr>
        <w:t xml:space="preserve">] </w:t>
      </w:r>
      <w:r w:rsidR="002F5F11">
        <w:rPr>
          <w:color w:val="000000"/>
          <w:szCs w:val="24"/>
          <w:u w:val="single"/>
        </w:rPr>
        <w:t>h.</w:t>
      </w:r>
      <w:r w:rsidR="002F4236" w:rsidRPr="000B1B8D">
        <w:rPr>
          <w:color w:val="000000"/>
          <w:szCs w:val="24"/>
        </w:rPr>
        <w:t xml:space="preserve"> to encourage them to offer their occupied affordable units that subsequently </w:t>
      </w:r>
    </w:p>
    <w:p w:rsidR="002F4236" w:rsidRPr="002F5F11" w:rsidRDefault="002F4236" w:rsidP="002F5F11">
      <w:pPr>
        <w:spacing w:line="480" w:lineRule="auto"/>
        <w:jc w:val="both"/>
        <w:rPr>
          <w:color w:val="000000"/>
          <w:szCs w:val="24"/>
        </w:rPr>
      </w:pPr>
      <w:r w:rsidRPr="000B1B8D">
        <w:rPr>
          <w:color w:val="000000"/>
          <w:szCs w:val="24"/>
        </w:rPr>
        <w:t>become</w:t>
      </w:r>
      <w:r w:rsidR="00692CE3" w:rsidRPr="000B1B8D">
        <w:rPr>
          <w:color w:val="000000"/>
          <w:szCs w:val="24"/>
        </w:rPr>
        <w:t xml:space="preserve"> vacant</w:t>
      </w:r>
      <w:r w:rsidRPr="000B1B8D">
        <w:rPr>
          <w:color w:val="000000"/>
          <w:szCs w:val="24"/>
        </w:rPr>
        <w:t xml:space="preserve"> via the </w:t>
      </w:r>
      <w:r w:rsidR="002E7D1E" w:rsidRPr="00653276">
        <w:rPr>
          <w:color w:val="000000"/>
          <w:szCs w:val="24"/>
          <w:u w:val="single"/>
        </w:rPr>
        <w:t>housing</w:t>
      </w:r>
      <w:r w:rsidR="002E7D1E">
        <w:rPr>
          <w:color w:val="000000"/>
          <w:szCs w:val="24"/>
        </w:rPr>
        <w:t xml:space="preserve"> </w:t>
      </w:r>
      <w:r w:rsidRPr="000B1B8D">
        <w:rPr>
          <w:color w:val="000000"/>
          <w:szCs w:val="24"/>
        </w:rPr>
        <w:t xml:space="preserve">portal. </w:t>
      </w:r>
    </w:p>
    <w:p w:rsidR="00BA1024" w:rsidRDefault="00BA1024" w:rsidP="00BA1024">
      <w:pPr>
        <w:spacing w:line="480" w:lineRule="auto"/>
        <w:jc w:val="both"/>
        <w:rPr>
          <w:szCs w:val="24"/>
        </w:rPr>
      </w:pPr>
      <w:r w:rsidRPr="000B1B8D">
        <w:rPr>
          <w:szCs w:val="24"/>
        </w:rPr>
        <w:tab/>
      </w:r>
      <w:r w:rsidR="00CE5A77">
        <w:rPr>
          <w:szCs w:val="24"/>
        </w:rPr>
        <w:t>[e.]</w:t>
      </w:r>
      <w:r w:rsidRPr="000B1B8D">
        <w:rPr>
          <w:szCs w:val="24"/>
        </w:rPr>
        <w:t xml:space="preserve"> </w:t>
      </w:r>
      <w:r w:rsidR="002F5F11">
        <w:rPr>
          <w:szCs w:val="24"/>
          <w:u w:val="single"/>
        </w:rPr>
        <w:t>i</w:t>
      </w:r>
      <w:r w:rsidR="00CE5A77">
        <w:rPr>
          <w:szCs w:val="24"/>
          <w:u w:val="single"/>
        </w:rPr>
        <w:t>.</w:t>
      </w:r>
      <w:r w:rsidR="00CE5A77" w:rsidRPr="00CE5A77">
        <w:rPr>
          <w:szCs w:val="24"/>
        </w:rPr>
        <w:t xml:space="preserve"> </w:t>
      </w:r>
      <w:r w:rsidR="00EC5AAF" w:rsidRPr="000B1B8D">
        <w:rPr>
          <w:szCs w:val="24"/>
        </w:rPr>
        <w:t xml:space="preserve">When information entered by a user in the </w:t>
      </w:r>
      <w:r w:rsidR="00D85CBB" w:rsidRPr="00BB3D88">
        <w:rPr>
          <w:color w:val="000000"/>
          <w:szCs w:val="24"/>
          <w:u w:val="single"/>
        </w:rPr>
        <w:t>housing</w:t>
      </w:r>
      <w:r w:rsidR="00D85CBB">
        <w:rPr>
          <w:color w:val="000000"/>
          <w:szCs w:val="24"/>
        </w:rPr>
        <w:t xml:space="preserve"> </w:t>
      </w:r>
      <w:r w:rsidR="00EC5AAF" w:rsidRPr="000B1B8D">
        <w:rPr>
          <w:szCs w:val="24"/>
        </w:rPr>
        <w:t>portal indicates that the user has an income below 80 percent of area median income</w:t>
      </w:r>
      <w:r w:rsidR="00FD6F05" w:rsidRPr="000B1B8D">
        <w:rPr>
          <w:szCs w:val="24"/>
        </w:rPr>
        <w:t xml:space="preserve"> for </w:t>
      </w:r>
      <w:r w:rsidR="00EC40B1" w:rsidRPr="000B1B8D">
        <w:rPr>
          <w:szCs w:val="24"/>
        </w:rPr>
        <w:t xml:space="preserve">such user’s </w:t>
      </w:r>
      <w:r w:rsidR="00FD6F05" w:rsidRPr="000B1B8D">
        <w:rPr>
          <w:szCs w:val="24"/>
        </w:rPr>
        <w:t>household size</w:t>
      </w:r>
      <w:r w:rsidR="00EC5AAF" w:rsidRPr="000B1B8D">
        <w:rPr>
          <w:szCs w:val="24"/>
        </w:rPr>
        <w:t>, t</w:t>
      </w:r>
      <w:r w:rsidRPr="000B1B8D">
        <w:rPr>
          <w:szCs w:val="24"/>
        </w:rPr>
        <w:t xml:space="preserve">he department shall </w:t>
      </w:r>
      <w:r w:rsidR="001E0218">
        <w:rPr>
          <w:szCs w:val="24"/>
        </w:rPr>
        <w:t>[</w:t>
      </w:r>
      <w:r w:rsidR="00EC5AAF" w:rsidRPr="000B1B8D">
        <w:rPr>
          <w:szCs w:val="24"/>
        </w:rPr>
        <w:t>notify</w:t>
      </w:r>
      <w:r w:rsidR="001E0218">
        <w:rPr>
          <w:szCs w:val="24"/>
        </w:rPr>
        <w:t xml:space="preserve">] </w:t>
      </w:r>
      <w:r w:rsidR="001E0218">
        <w:rPr>
          <w:szCs w:val="24"/>
          <w:u w:val="single"/>
        </w:rPr>
        <w:t>provide</w:t>
      </w:r>
      <w:r w:rsidR="00EC5AAF" w:rsidRPr="000B1B8D">
        <w:rPr>
          <w:szCs w:val="24"/>
        </w:rPr>
        <w:t xml:space="preserve"> such user with a link to the website for the New York city housing authority. </w:t>
      </w:r>
    </w:p>
    <w:p w:rsidR="00313E85" w:rsidRPr="0049057C" w:rsidRDefault="002F5F11" w:rsidP="0049057C">
      <w:pPr>
        <w:spacing w:line="480" w:lineRule="auto"/>
        <w:ind w:firstLine="720"/>
        <w:jc w:val="both"/>
        <w:rPr>
          <w:u w:val="single"/>
        </w:rPr>
      </w:pPr>
      <w:r>
        <w:rPr>
          <w:szCs w:val="24"/>
          <w:u w:val="single"/>
        </w:rPr>
        <w:t>j</w:t>
      </w:r>
      <w:r w:rsidR="009F537A" w:rsidRPr="0049057C">
        <w:rPr>
          <w:szCs w:val="24"/>
          <w:u w:val="single"/>
        </w:rPr>
        <w:t>.</w:t>
      </w:r>
      <w:r w:rsidR="00235C70" w:rsidRPr="0049057C">
        <w:rPr>
          <w:szCs w:val="24"/>
          <w:u w:val="single"/>
        </w:rPr>
        <w:t xml:space="preserve"> Where the owner of any affordable unit has not provided the department with full unit information pursuant to subdivision b of this section because the owner of such unit was not required to provide such information</w:t>
      </w:r>
      <w:r w:rsidR="0049057C" w:rsidRPr="00FF7CA7">
        <w:rPr>
          <w:szCs w:val="24"/>
          <w:u w:val="single"/>
        </w:rPr>
        <w:t xml:space="preserve"> under such subdivision</w:t>
      </w:r>
      <w:r w:rsidR="00235C70" w:rsidRPr="00FF7CA7">
        <w:rPr>
          <w:szCs w:val="24"/>
          <w:u w:val="single"/>
        </w:rPr>
        <w:t>, the owner shall provide application details for the unit</w:t>
      </w:r>
      <w:r w:rsidR="00E5107D">
        <w:rPr>
          <w:szCs w:val="24"/>
          <w:u w:val="single"/>
        </w:rPr>
        <w:t xml:space="preserve"> along with </w:t>
      </w:r>
      <w:r w:rsidR="005F7E3E" w:rsidRPr="00FF7CA7">
        <w:rPr>
          <w:szCs w:val="24"/>
          <w:u w:val="single"/>
        </w:rPr>
        <w:t>information including a website, mailing address or phone number, where a user may apply for and obtain additional information about the unit</w:t>
      </w:r>
      <w:r w:rsidR="0049057C" w:rsidRPr="00FF7CA7">
        <w:rPr>
          <w:szCs w:val="24"/>
          <w:u w:val="single"/>
        </w:rPr>
        <w:t xml:space="preserve">; and may </w:t>
      </w:r>
      <w:r w:rsidR="0049057C" w:rsidRPr="00653276">
        <w:rPr>
          <w:szCs w:val="24"/>
          <w:u w:val="single"/>
        </w:rPr>
        <w:t xml:space="preserve">offer such unit for rent or sale through the </w:t>
      </w:r>
      <w:r w:rsidR="0097445D">
        <w:rPr>
          <w:szCs w:val="24"/>
          <w:u w:val="single"/>
        </w:rPr>
        <w:t>housing portal</w:t>
      </w:r>
      <w:r w:rsidR="0049057C" w:rsidRPr="0049057C">
        <w:rPr>
          <w:szCs w:val="24"/>
          <w:u w:val="single"/>
        </w:rPr>
        <w:t>.</w:t>
      </w:r>
    </w:p>
    <w:p w:rsidR="00561DFB" w:rsidRPr="000B1B8D" w:rsidRDefault="00235C70" w:rsidP="008D19A0">
      <w:pPr>
        <w:spacing w:line="480" w:lineRule="auto"/>
        <w:ind w:firstLine="720"/>
        <w:jc w:val="both"/>
        <w:rPr>
          <w:szCs w:val="24"/>
        </w:rPr>
      </w:pPr>
      <w:r w:rsidRPr="000B1B8D" w:rsidDel="00235C70">
        <w:rPr>
          <w:szCs w:val="24"/>
        </w:rPr>
        <w:t xml:space="preserve"> </w:t>
      </w:r>
      <w:r w:rsidR="00CE5A77">
        <w:rPr>
          <w:szCs w:val="24"/>
        </w:rPr>
        <w:t xml:space="preserve">[f.] </w:t>
      </w:r>
      <w:r w:rsidR="002F5F11">
        <w:rPr>
          <w:szCs w:val="24"/>
          <w:u w:val="single"/>
        </w:rPr>
        <w:t>k</w:t>
      </w:r>
      <w:r w:rsidR="00CE5A77">
        <w:rPr>
          <w:szCs w:val="24"/>
          <w:u w:val="single"/>
        </w:rPr>
        <w:t>.</w:t>
      </w:r>
      <w:r w:rsidR="00561DFB" w:rsidRPr="000B1B8D">
        <w:rPr>
          <w:szCs w:val="24"/>
        </w:rPr>
        <w:t xml:space="preserve"> </w:t>
      </w:r>
      <w:r w:rsidR="00D57347" w:rsidRPr="000B1B8D">
        <w:rPr>
          <w:szCs w:val="24"/>
        </w:rPr>
        <w:t xml:space="preserve">1. </w:t>
      </w:r>
      <w:r w:rsidR="00561DFB" w:rsidRPr="000B1B8D">
        <w:rPr>
          <w:szCs w:val="24"/>
        </w:rPr>
        <w:t xml:space="preserve">Nothing in this chapter shall be construed to require the provision to the department or the disclosure of information about any </w:t>
      </w:r>
      <w:r w:rsidR="004C2593" w:rsidRPr="000B1B8D">
        <w:rPr>
          <w:szCs w:val="24"/>
        </w:rPr>
        <w:t xml:space="preserve">dwelling </w:t>
      </w:r>
      <w:r w:rsidR="00561DFB" w:rsidRPr="000B1B8D">
        <w:rPr>
          <w:szCs w:val="24"/>
        </w:rPr>
        <w:t>unit where the department determines that such disclosure could result in an unwarranted invasion of personal privacy of an occupant of or applicant for such unit.</w:t>
      </w:r>
    </w:p>
    <w:p w:rsidR="00561DFB" w:rsidRPr="000B1B8D" w:rsidRDefault="00D57347" w:rsidP="00561DFB">
      <w:pPr>
        <w:spacing w:line="480" w:lineRule="auto"/>
        <w:ind w:firstLine="720"/>
        <w:jc w:val="both"/>
        <w:rPr>
          <w:szCs w:val="24"/>
        </w:rPr>
      </w:pPr>
      <w:r w:rsidRPr="000B1B8D">
        <w:rPr>
          <w:szCs w:val="24"/>
        </w:rPr>
        <w:lastRenderedPageBreak/>
        <w:t xml:space="preserve">2. </w:t>
      </w:r>
      <w:r w:rsidR="00561DFB" w:rsidRPr="000B1B8D">
        <w:rPr>
          <w:szCs w:val="24"/>
        </w:rPr>
        <w:t xml:space="preserve">The city does not warranty the completeness, accuracy, content or fitness for any particular purpose of any information made available on the </w:t>
      </w:r>
      <w:r w:rsidR="0036740F" w:rsidRPr="000B1B8D">
        <w:rPr>
          <w:szCs w:val="24"/>
        </w:rPr>
        <w:t>housing portal</w:t>
      </w:r>
      <w:r w:rsidR="00561DFB" w:rsidRPr="000B1B8D">
        <w:rPr>
          <w:szCs w:val="24"/>
        </w:rPr>
        <w:t>, nor are any such warranties to be implied or inferred with respect to the information furnished therein.</w:t>
      </w:r>
    </w:p>
    <w:p w:rsidR="00561DFB" w:rsidRPr="000B1B8D" w:rsidRDefault="0036740F" w:rsidP="00561DFB">
      <w:pPr>
        <w:spacing w:line="480" w:lineRule="auto"/>
        <w:ind w:firstLine="720"/>
        <w:jc w:val="both"/>
        <w:rPr>
          <w:szCs w:val="24"/>
        </w:rPr>
      </w:pPr>
      <w:r w:rsidRPr="000B1B8D">
        <w:rPr>
          <w:szCs w:val="24"/>
        </w:rPr>
        <w:t>3</w:t>
      </w:r>
      <w:r w:rsidR="00561DFB" w:rsidRPr="000B1B8D">
        <w:rPr>
          <w:szCs w:val="24"/>
        </w:rPr>
        <w:t>. The city is not liable for any deficiencies in the completeness, accuracy, content or fitness for any particular purpose or use of information provided by any third party</w:t>
      </w:r>
      <w:r w:rsidRPr="000B1B8D">
        <w:rPr>
          <w:szCs w:val="24"/>
        </w:rPr>
        <w:t xml:space="preserve"> and made available on the housing portal</w:t>
      </w:r>
      <w:r w:rsidR="00561DFB" w:rsidRPr="000B1B8D">
        <w:rPr>
          <w:szCs w:val="24"/>
        </w:rPr>
        <w:t>.</w:t>
      </w:r>
    </w:p>
    <w:p w:rsidR="00561DFB" w:rsidRPr="000B1B8D" w:rsidRDefault="0036740F" w:rsidP="008D19A0">
      <w:pPr>
        <w:spacing w:line="480" w:lineRule="auto"/>
        <w:ind w:firstLine="720"/>
        <w:jc w:val="both"/>
        <w:rPr>
          <w:szCs w:val="24"/>
        </w:rPr>
      </w:pPr>
      <w:r w:rsidRPr="000B1B8D">
        <w:rPr>
          <w:szCs w:val="24"/>
        </w:rPr>
        <w:t>4</w:t>
      </w:r>
      <w:r w:rsidR="00561DFB" w:rsidRPr="000B1B8D">
        <w:rPr>
          <w:szCs w:val="24"/>
        </w:rPr>
        <w:t>. This chapter shall not be construed to create a private right of action to enforce its provisions. Failure to comply with this chapter shall not result in liability to an agency.</w:t>
      </w:r>
    </w:p>
    <w:p w:rsidR="00BA1024" w:rsidRPr="000B1B8D" w:rsidRDefault="00BA1024" w:rsidP="00BA1024">
      <w:pPr>
        <w:spacing w:line="480" w:lineRule="auto"/>
        <w:jc w:val="both"/>
        <w:rPr>
          <w:szCs w:val="24"/>
        </w:rPr>
      </w:pPr>
      <w:r w:rsidRPr="000B1B8D">
        <w:rPr>
          <w:szCs w:val="24"/>
        </w:rPr>
        <w:tab/>
        <w:t>§ 26-180</w:t>
      </w:r>
      <w:r w:rsidR="00E435EC" w:rsidRPr="000B1B8D">
        <w:rPr>
          <w:szCs w:val="24"/>
        </w:rPr>
        <w:t>3</w:t>
      </w:r>
      <w:r w:rsidRPr="000B1B8D">
        <w:rPr>
          <w:szCs w:val="24"/>
        </w:rPr>
        <w:t xml:space="preserve"> Violations. a. An owner who </w:t>
      </w:r>
      <w:r w:rsidR="00292683">
        <w:rPr>
          <w:szCs w:val="24"/>
        </w:rPr>
        <w:t>[</w:t>
      </w:r>
      <w:r w:rsidRPr="000B1B8D">
        <w:rPr>
          <w:szCs w:val="24"/>
        </w:rPr>
        <w:t xml:space="preserve">fails to </w:t>
      </w:r>
      <w:r w:rsidR="00561DFB" w:rsidRPr="000B1B8D">
        <w:rPr>
          <w:szCs w:val="24"/>
        </w:rPr>
        <w:t xml:space="preserve">provide </w:t>
      </w:r>
      <w:r w:rsidRPr="000B1B8D">
        <w:rPr>
          <w:szCs w:val="24"/>
        </w:rPr>
        <w:t>information with respect to a dwelling unit pursuant to</w:t>
      </w:r>
      <w:r w:rsidR="00292683">
        <w:rPr>
          <w:szCs w:val="24"/>
        </w:rPr>
        <w:t xml:space="preserve">] </w:t>
      </w:r>
      <w:r w:rsidR="00292683" w:rsidRPr="00653276">
        <w:rPr>
          <w:szCs w:val="24"/>
          <w:u w:val="single"/>
        </w:rPr>
        <w:t>violates</w:t>
      </w:r>
      <w:r w:rsidRPr="000B1B8D">
        <w:rPr>
          <w:szCs w:val="24"/>
        </w:rPr>
        <w:t xml:space="preserve"> subdivision b </w:t>
      </w:r>
      <w:r w:rsidR="00292683">
        <w:rPr>
          <w:szCs w:val="24"/>
        </w:rPr>
        <w:t>or</w:t>
      </w:r>
      <w:r w:rsidR="00AD495F">
        <w:rPr>
          <w:szCs w:val="24"/>
        </w:rPr>
        <w:t xml:space="preserve"> subdivision c </w:t>
      </w:r>
      <w:r w:rsidRPr="000B1B8D">
        <w:rPr>
          <w:szCs w:val="24"/>
        </w:rPr>
        <w:t xml:space="preserve">of section 26-1802 </w:t>
      </w:r>
      <w:r w:rsidR="00852C63" w:rsidRPr="000B1B8D">
        <w:rPr>
          <w:szCs w:val="24"/>
        </w:rPr>
        <w:t>shall</w:t>
      </w:r>
      <w:r w:rsidR="00A87294" w:rsidRPr="000B1B8D">
        <w:rPr>
          <w:szCs w:val="24"/>
        </w:rPr>
        <w:t xml:space="preserve"> </w:t>
      </w:r>
      <w:r w:rsidRPr="000B1B8D">
        <w:rPr>
          <w:szCs w:val="24"/>
        </w:rPr>
        <w:t>be subject to a civil penalty for each month as follows until such violation is corrected</w:t>
      </w:r>
      <w:r w:rsidR="00282F3F" w:rsidRPr="000B1B8D">
        <w:rPr>
          <w:szCs w:val="24"/>
        </w:rPr>
        <w:t>, except that</w:t>
      </w:r>
      <w:r w:rsidR="00983CCE" w:rsidRPr="000B1B8D">
        <w:rPr>
          <w:szCs w:val="24"/>
        </w:rPr>
        <w:t xml:space="preserve"> (i) </w:t>
      </w:r>
      <w:r w:rsidR="00282F3F" w:rsidRPr="000B1B8D">
        <w:rPr>
          <w:szCs w:val="24"/>
        </w:rPr>
        <w:t>for a violation that occurs within the first six months that such unit is subject to the requirements of such subdivision, the department may, in lieu of imposing such a penalty, provide the owner of such unit with a written warning</w:t>
      </w:r>
      <w:r w:rsidR="003D540F">
        <w:rPr>
          <w:szCs w:val="24"/>
        </w:rPr>
        <w:t xml:space="preserve"> </w:t>
      </w:r>
      <w:r w:rsidR="00983CCE" w:rsidRPr="000B1B8D">
        <w:rPr>
          <w:szCs w:val="24"/>
        </w:rPr>
        <w:t>and (ii)</w:t>
      </w:r>
      <w:r w:rsidR="008E057E">
        <w:rPr>
          <w:szCs w:val="24"/>
        </w:rPr>
        <w:t xml:space="preserve"> </w:t>
      </w:r>
      <w:r w:rsidR="00370977" w:rsidRPr="000B1B8D">
        <w:rPr>
          <w:szCs w:val="24"/>
        </w:rPr>
        <w:t xml:space="preserve">the department may by rule establish alternative civil penalties relating to </w:t>
      </w:r>
      <w:r w:rsidR="00983CCE" w:rsidRPr="000B1B8D">
        <w:rPr>
          <w:szCs w:val="24"/>
        </w:rPr>
        <w:t>any dwelling unit</w:t>
      </w:r>
      <w:r w:rsidR="00370977" w:rsidRPr="000B1B8D">
        <w:rPr>
          <w:szCs w:val="24"/>
        </w:rPr>
        <w:t xml:space="preserve"> in </w:t>
      </w:r>
      <w:r w:rsidR="00983CCE" w:rsidRPr="000B1B8D">
        <w:rPr>
          <w:szCs w:val="24"/>
        </w:rPr>
        <w:t>a building</w:t>
      </w:r>
      <w:r w:rsidR="00370977" w:rsidRPr="000B1B8D">
        <w:rPr>
          <w:szCs w:val="24"/>
        </w:rPr>
        <w:t xml:space="preserve"> that contain</w:t>
      </w:r>
      <w:r w:rsidR="00983CCE" w:rsidRPr="000B1B8D">
        <w:rPr>
          <w:szCs w:val="24"/>
        </w:rPr>
        <w:t>s</w:t>
      </w:r>
      <w:r w:rsidR="00370977" w:rsidRPr="000B1B8D">
        <w:rPr>
          <w:szCs w:val="24"/>
        </w:rPr>
        <w:t xml:space="preserve"> four or fewer dwelling units,</w:t>
      </w:r>
      <w:r w:rsidR="00983CCE" w:rsidRPr="000B1B8D">
        <w:rPr>
          <w:szCs w:val="24"/>
        </w:rPr>
        <w:t xml:space="preserve"> </w:t>
      </w:r>
      <w:r w:rsidR="00AE29EB" w:rsidRPr="000B1B8D">
        <w:rPr>
          <w:szCs w:val="24"/>
        </w:rPr>
        <w:t xml:space="preserve">any dwelling unit </w:t>
      </w:r>
      <w:r w:rsidR="00983CCE" w:rsidRPr="000B1B8D">
        <w:rPr>
          <w:szCs w:val="24"/>
        </w:rPr>
        <w:t>in a building that is owner-occupied and contains six or fewer dwelling units or any dwelling unit in a building that is owned by a housing development fund company, as such term is defined in article 11 of the private housing finance law, and contains ten or fewer dwelling units,</w:t>
      </w:r>
      <w:r w:rsidR="00370977" w:rsidRPr="000B1B8D">
        <w:rPr>
          <w:szCs w:val="24"/>
        </w:rPr>
        <w:t xml:space="preserve"> provided that such</w:t>
      </w:r>
      <w:r w:rsidR="00983CCE" w:rsidRPr="000B1B8D">
        <w:rPr>
          <w:szCs w:val="24"/>
        </w:rPr>
        <w:t xml:space="preserve"> alternative civil</w:t>
      </w:r>
      <w:r w:rsidR="00370977" w:rsidRPr="000B1B8D">
        <w:rPr>
          <w:szCs w:val="24"/>
        </w:rPr>
        <w:t xml:space="preserve"> penalties do not exceed the civil penalties that could be imposed in accordance with paragraphs 1 through 4 </w:t>
      </w:r>
      <w:r w:rsidR="00292683" w:rsidRPr="00653276">
        <w:rPr>
          <w:szCs w:val="24"/>
          <w:u w:val="single"/>
        </w:rPr>
        <w:t>of this subdivision</w:t>
      </w:r>
      <w:r w:rsidR="00292683">
        <w:rPr>
          <w:szCs w:val="24"/>
        </w:rPr>
        <w:t xml:space="preserve"> </w:t>
      </w:r>
      <w:r w:rsidR="00370977" w:rsidRPr="000B1B8D">
        <w:rPr>
          <w:szCs w:val="24"/>
        </w:rPr>
        <w:t>and subdivision b</w:t>
      </w:r>
      <w:r w:rsidR="00292683">
        <w:rPr>
          <w:szCs w:val="24"/>
        </w:rPr>
        <w:t xml:space="preserve"> </w:t>
      </w:r>
      <w:r w:rsidR="00292683" w:rsidRPr="00653276">
        <w:rPr>
          <w:szCs w:val="24"/>
          <w:u w:val="single"/>
        </w:rPr>
        <w:t>of this section</w:t>
      </w:r>
      <w:r w:rsidRPr="000B1B8D">
        <w:rPr>
          <w:szCs w:val="24"/>
        </w:rPr>
        <w:t>:</w:t>
      </w:r>
    </w:p>
    <w:p w:rsidR="00BA1024" w:rsidRPr="000B1B8D" w:rsidRDefault="00BA1024" w:rsidP="00BA1024">
      <w:pPr>
        <w:spacing w:line="480" w:lineRule="auto"/>
        <w:jc w:val="both"/>
        <w:rPr>
          <w:szCs w:val="24"/>
        </w:rPr>
      </w:pPr>
      <w:r w:rsidRPr="000B1B8D">
        <w:rPr>
          <w:szCs w:val="24"/>
        </w:rPr>
        <w:tab/>
        <w:t>1. For the first six-month period,</w:t>
      </w:r>
      <w:r w:rsidR="0007544F" w:rsidRPr="000B1B8D">
        <w:rPr>
          <w:szCs w:val="24"/>
        </w:rPr>
        <w:t xml:space="preserve"> </w:t>
      </w:r>
      <w:r w:rsidR="0007544F" w:rsidRPr="00CE5A77">
        <w:rPr>
          <w:szCs w:val="24"/>
          <w:u w:val="single"/>
        </w:rPr>
        <w:t>not more than</w:t>
      </w:r>
      <w:r w:rsidRPr="000B1B8D">
        <w:rPr>
          <w:szCs w:val="24"/>
        </w:rPr>
        <w:t xml:space="preserve"> </w:t>
      </w:r>
      <w:r w:rsidR="009A50BE" w:rsidRPr="000B1B8D">
        <w:rPr>
          <w:szCs w:val="24"/>
        </w:rPr>
        <w:t>$100 per month</w:t>
      </w:r>
      <w:r w:rsidRPr="000B1B8D">
        <w:rPr>
          <w:szCs w:val="24"/>
        </w:rPr>
        <w:t>;</w:t>
      </w:r>
    </w:p>
    <w:p w:rsidR="00BA1024" w:rsidRPr="000B1B8D" w:rsidRDefault="00BA1024" w:rsidP="00BA1024">
      <w:pPr>
        <w:spacing w:line="480" w:lineRule="auto"/>
        <w:jc w:val="both"/>
        <w:rPr>
          <w:szCs w:val="24"/>
        </w:rPr>
      </w:pPr>
      <w:r w:rsidRPr="000B1B8D">
        <w:rPr>
          <w:szCs w:val="24"/>
        </w:rPr>
        <w:tab/>
        <w:t xml:space="preserve">2. For the second six-month period, </w:t>
      </w:r>
      <w:r w:rsidR="0007544F" w:rsidRPr="00CE5A77">
        <w:rPr>
          <w:szCs w:val="24"/>
          <w:u w:val="single"/>
        </w:rPr>
        <w:t>not less than $100 per month and not more than</w:t>
      </w:r>
      <w:r w:rsidR="0007544F" w:rsidRPr="000B1B8D">
        <w:rPr>
          <w:szCs w:val="24"/>
        </w:rPr>
        <w:t xml:space="preserve"> </w:t>
      </w:r>
      <w:r w:rsidRPr="000B1B8D">
        <w:rPr>
          <w:szCs w:val="24"/>
        </w:rPr>
        <w:t>$</w:t>
      </w:r>
      <w:r w:rsidR="00692CE3" w:rsidRPr="000B1B8D">
        <w:rPr>
          <w:szCs w:val="24"/>
        </w:rPr>
        <w:t>250</w:t>
      </w:r>
      <w:r w:rsidR="002F4236" w:rsidRPr="000B1B8D">
        <w:rPr>
          <w:szCs w:val="24"/>
        </w:rPr>
        <w:t xml:space="preserve"> </w:t>
      </w:r>
      <w:r w:rsidRPr="000B1B8D">
        <w:rPr>
          <w:szCs w:val="24"/>
        </w:rPr>
        <w:t>per month;</w:t>
      </w:r>
    </w:p>
    <w:p w:rsidR="00BA1024" w:rsidRPr="000B1B8D" w:rsidRDefault="00BA1024" w:rsidP="00BA1024">
      <w:pPr>
        <w:spacing w:line="480" w:lineRule="auto"/>
        <w:jc w:val="both"/>
        <w:rPr>
          <w:szCs w:val="24"/>
        </w:rPr>
      </w:pPr>
      <w:r w:rsidRPr="000B1B8D">
        <w:rPr>
          <w:szCs w:val="24"/>
        </w:rPr>
        <w:lastRenderedPageBreak/>
        <w:tab/>
        <w:t>3. For the third six</w:t>
      </w:r>
      <w:r w:rsidR="00075D8D">
        <w:rPr>
          <w:szCs w:val="24"/>
        </w:rPr>
        <w:t>-</w:t>
      </w:r>
      <w:r w:rsidRPr="000B1B8D">
        <w:rPr>
          <w:szCs w:val="24"/>
        </w:rPr>
        <w:t>month</w:t>
      </w:r>
      <w:r w:rsidR="00075D8D">
        <w:rPr>
          <w:szCs w:val="24"/>
        </w:rPr>
        <w:t xml:space="preserve"> </w:t>
      </w:r>
      <w:r w:rsidRPr="000B1B8D">
        <w:rPr>
          <w:szCs w:val="24"/>
        </w:rPr>
        <w:t>period,</w:t>
      </w:r>
      <w:r w:rsidR="00205400">
        <w:rPr>
          <w:szCs w:val="24"/>
        </w:rPr>
        <w:t xml:space="preserve"> not less than $250</w:t>
      </w:r>
      <w:r w:rsidR="001E24BE">
        <w:rPr>
          <w:szCs w:val="24"/>
        </w:rPr>
        <w:t xml:space="preserve"> per month</w:t>
      </w:r>
      <w:r w:rsidR="00205400">
        <w:rPr>
          <w:szCs w:val="24"/>
        </w:rPr>
        <w:t xml:space="preserve"> and not more than</w:t>
      </w:r>
      <w:r w:rsidR="00CE5A77">
        <w:rPr>
          <w:szCs w:val="24"/>
        </w:rPr>
        <w:t xml:space="preserve"> $1,000</w:t>
      </w:r>
      <w:r w:rsidRPr="000B1B8D">
        <w:rPr>
          <w:szCs w:val="24"/>
        </w:rPr>
        <w:t xml:space="preserve"> per month; and</w:t>
      </w:r>
    </w:p>
    <w:p w:rsidR="0007544F" w:rsidRPr="000B1B8D" w:rsidRDefault="00BA1024" w:rsidP="00BA1024">
      <w:pPr>
        <w:spacing w:line="480" w:lineRule="auto"/>
        <w:jc w:val="both"/>
        <w:rPr>
          <w:szCs w:val="24"/>
        </w:rPr>
      </w:pPr>
      <w:r w:rsidRPr="000B1B8D">
        <w:rPr>
          <w:szCs w:val="24"/>
        </w:rPr>
        <w:tab/>
        <w:t>4. For the fourth six</w:t>
      </w:r>
      <w:r w:rsidR="00075D8D">
        <w:rPr>
          <w:szCs w:val="24"/>
        </w:rPr>
        <w:t>-</w:t>
      </w:r>
      <w:r w:rsidRPr="000B1B8D">
        <w:rPr>
          <w:szCs w:val="24"/>
        </w:rPr>
        <w:t>month</w:t>
      </w:r>
      <w:r w:rsidR="00075D8D">
        <w:rPr>
          <w:szCs w:val="24"/>
        </w:rPr>
        <w:t xml:space="preserve"> </w:t>
      </w:r>
      <w:r w:rsidRPr="000B1B8D">
        <w:rPr>
          <w:szCs w:val="24"/>
        </w:rPr>
        <w:t>period and for each month thereafter</w:t>
      </w:r>
      <w:r w:rsidR="001E24BE">
        <w:rPr>
          <w:szCs w:val="24"/>
        </w:rPr>
        <w:t xml:space="preserve">, not less than $1,000 per month and not more than </w:t>
      </w:r>
      <w:r w:rsidR="00CE5A77">
        <w:rPr>
          <w:szCs w:val="24"/>
        </w:rPr>
        <w:t>$2,000</w:t>
      </w:r>
      <w:r w:rsidRPr="000B1B8D">
        <w:rPr>
          <w:szCs w:val="24"/>
        </w:rPr>
        <w:t xml:space="preserve"> per month.</w:t>
      </w:r>
      <w:r w:rsidR="0007544F" w:rsidRPr="000B1B8D">
        <w:rPr>
          <w:szCs w:val="24"/>
        </w:rPr>
        <w:t xml:space="preserve"> </w:t>
      </w:r>
    </w:p>
    <w:p w:rsidR="00BA1024" w:rsidRPr="000B1B8D" w:rsidRDefault="00BA1024" w:rsidP="00BA1024">
      <w:pPr>
        <w:spacing w:line="480" w:lineRule="auto"/>
        <w:jc w:val="both"/>
        <w:rPr>
          <w:szCs w:val="24"/>
        </w:rPr>
      </w:pPr>
      <w:r w:rsidRPr="000B1B8D">
        <w:rPr>
          <w:szCs w:val="24"/>
        </w:rPr>
        <w:tab/>
        <w:t>b. For a second or subsequent violation of this chapter involving the same dwelling unit, the department may impose and recover a civil penalty that is twice the amount specified in subdivision a, as applicable.</w:t>
      </w:r>
    </w:p>
    <w:p w:rsidR="00BA1024" w:rsidRPr="000B1B8D" w:rsidRDefault="00BA1024" w:rsidP="00BA1024">
      <w:pPr>
        <w:spacing w:line="480" w:lineRule="auto"/>
        <w:ind w:firstLine="720"/>
        <w:jc w:val="both"/>
        <w:rPr>
          <w:szCs w:val="24"/>
        </w:rPr>
      </w:pPr>
      <w:r w:rsidRPr="000B1B8D">
        <w:rPr>
          <w:szCs w:val="24"/>
        </w:rPr>
        <w:t xml:space="preserve">c. The department may recover civil penalties pursuant to this section in an action in a court of appropriate jurisdiction or in a proceeding before the office of administrative trials and hearings acting pursuant to section 1049-a of the New York city charter.   </w:t>
      </w:r>
    </w:p>
    <w:p w:rsidR="00C671F6" w:rsidRPr="000B1B8D" w:rsidRDefault="00BA1024" w:rsidP="00BA1024">
      <w:pPr>
        <w:spacing w:line="480" w:lineRule="auto"/>
        <w:ind w:firstLine="720"/>
        <w:jc w:val="both"/>
        <w:rPr>
          <w:szCs w:val="24"/>
        </w:rPr>
      </w:pPr>
      <w:r w:rsidRPr="000B1B8D">
        <w:rPr>
          <w:szCs w:val="24"/>
        </w:rPr>
        <w:t xml:space="preserve">d. Upon receipt of a </w:t>
      </w:r>
      <w:r w:rsidR="002F4236" w:rsidRPr="000B1B8D">
        <w:rPr>
          <w:szCs w:val="24"/>
        </w:rPr>
        <w:t xml:space="preserve">credible </w:t>
      </w:r>
      <w:r w:rsidRPr="000B1B8D">
        <w:rPr>
          <w:szCs w:val="24"/>
        </w:rPr>
        <w:t xml:space="preserve">complaint alleging that an owner has violated any provision of this </w:t>
      </w:r>
      <w:r w:rsidR="00561DFB" w:rsidRPr="000B1B8D">
        <w:rPr>
          <w:szCs w:val="24"/>
        </w:rPr>
        <w:t xml:space="preserve">chapter </w:t>
      </w:r>
      <w:r w:rsidRPr="000B1B8D">
        <w:rPr>
          <w:szCs w:val="24"/>
        </w:rPr>
        <w:t>with respect to an affordable unit, the department shall investigate and, upon verifying such allegation in a manner to be determined by department rules, such owner shall be subject to a civil penalty in accordance with this section.</w:t>
      </w:r>
      <w:r w:rsidR="00AD569A" w:rsidRPr="000B1B8D">
        <w:rPr>
          <w:szCs w:val="24"/>
        </w:rPr>
        <w:t xml:space="preserve"> The department shall</w:t>
      </w:r>
      <w:r w:rsidR="001D5AAB" w:rsidRPr="000B1B8D">
        <w:rPr>
          <w:szCs w:val="24"/>
        </w:rPr>
        <w:t xml:space="preserve"> </w:t>
      </w:r>
      <w:r w:rsidR="00AD569A" w:rsidRPr="000B1B8D">
        <w:rPr>
          <w:szCs w:val="24"/>
        </w:rPr>
        <w:t>by rule establish criteria for determining whether such a complaint is credible.</w:t>
      </w:r>
    </w:p>
    <w:p w:rsidR="00BA1024" w:rsidRPr="00D327A0" w:rsidRDefault="00BA1024" w:rsidP="0033611C">
      <w:pPr>
        <w:spacing w:line="480" w:lineRule="auto"/>
        <w:ind w:firstLine="720"/>
        <w:jc w:val="both"/>
        <w:rPr>
          <w:szCs w:val="24"/>
        </w:rPr>
      </w:pPr>
      <w:r>
        <w:rPr>
          <w:szCs w:val="24"/>
        </w:rPr>
        <w:t>§ 2. This local law takes effect immediately</w:t>
      </w:r>
      <w:r w:rsidR="00CA27D3">
        <w:rPr>
          <w:szCs w:val="24"/>
        </w:rPr>
        <w:t xml:space="preserve"> and is retroactive to and deemed to have been in effect as of January 19, 2018</w:t>
      </w:r>
      <w:r>
        <w:rPr>
          <w:szCs w:val="24"/>
        </w:rPr>
        <w:t>.</w:t>
      </w:r>
    </w:p>
    <w:p w:rsidR="0033611C" w:rsidRDefault="0033611C" w:rsidP="008D19A0">
      <w:pPr>
        <w:suppressLineNumbers/>
        <w:rPr>
          <w:sz w:val="20"/>
        </w:rPr>
      </w:pPr>
    </w:p>
    <w:p w:rsidR="0033611C" w:rsidRDefault="0033611C" w:rsidP="008D19A0">
      <w:pPr>
        <w:suppressLineNumbers/>
        <w:rPr>
          <w:sz w:val="20"/>
        </w:rPr>
      </w:pPr>
    </w:p>
    <w:p w:rsidR="0033611C" w:rsidRDefault="0033611C" w:rsidP="008D19A0">
      <w:pPr>
        <w:suppressLineNumbers/>
        <w:rPr>
          <w:sz w:val="20"/>
        </w:rPr>
      </w:pPr>
    </w:p>
    <w:p w:rsidR="0033611C" w:rsidRDefault="0033611C" w:rsidP="008D19A0">
      <w:pPr>
        <w:suppressLineNumbers/>
        <w:rPr>
          <w:sz w:val="20"/>
        </w:rPr>
      </w:pPr>
    </w:p>
    <w:p w:rsidR="00FD2A2D" w:rsidRDefault="00FF7CA7" w:rsidP="008D19A0">
      <w:pPr>
        <w:suppressLineNumbers/>
        <w:rPr>
          <w:sz w:val="20"/>
        </w:rPr>
      </w:pPr>
      <w:r w:rsidRPr="00653276">
        <w:rPr>
          <w:sz w:val="20"/>
        </w:rPr>
        <w:t>GZ</w:t>
      </w:r>
    </w:p>
    <w:p w:rsidR="003249BB" w:rsidRPr="00653276" w:rsidRDefault="003249BB" w:rsidP="008D19A0">
      <w:pPr>
        <w:suppressLineNumbers/>
        <w:rPr>
          <w:sz w:val="20"/>
        </w:rPr>
      </w:pPr>
      <w:r>
        <w:rPr>
          <w:sz w:val="20"/>
        </w:rPr>
        <w:t>LS 7662</w:t>
      </w:r>
    </w:p>
    <w:p w:rsidR="00FF7CA7" w:rsidRPr="00653276" w:rsidRDefault="005F52A6" w:rsidP="008D19A0">
      <w:pPr>
        <w:suppressLineNumbers/>
        <w:rPr>
          <w:sz w:val="20"/>
        </w:rPr>
      </w:pPr>
      <w:r>
        <w:rPr>
          <w:sz w:val="20"/>
        </w:rPr>
        <w:t>10</w:t>
      </w:r>
      <w:r w:rsidR="00AE3425">
        <w:rPr>
          <w:sz w:val="20"/>
        </w:rPr>
        <w:t>.</w:t>
      </w:r>
      <w:r>
        <w:rPr>
          <w:sz w:val="20"/>
        </w:rPr>
        <w:t>02</w:t>
      </w:r>
      <w:r w:rsidR="00AE3425">
        <w:rPr>
          <w:sz w:val="20"/>
        </w:rPr>
        <w:t>.19</w:t>
      </w:r>
      <w:r w:rsidR="00FF7CA7" w:rsidRPr="00653276">
        <w:rPr>
          <w:sz w:val="20"/>
        </w:rPr>
        <w:t xml:space="preserve"> </w:t>
      </w:r>
      <w:r w:rsidR="003F2DCD">
        <w:rPr>
          <w:sz w:val="20"/>
        </w:rPr>
        <w:t xml:space="preserve"> </w:t>
      </w:r>
      <w:r w:rsidR="00513E8C">
        <w:rPr>
          <w:sz w:val="20"/>
        </w:rPr>
        <w:t>4:00</w:t>
      </w:r>
      <w:r w:rsidR="009828EE">
        <w:rPr>
          <w:sz w:val="20"/>
        </w:rPr>
        <w:t>pm</w:t>
      </w:r>
    </w:p>
    <w:sectPr w:rsidR="00FF7CA7" w:rsidRPr="00653276" w:rsidSect="000A7168">
      <w:footerReference w:type="default" r:id="rId9"/>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14" w:rsidRDefault="00746C14">
      <w:r>
        <w:separator/>
      </w:r>
    </w:p>
  </w:endnote>
  <w:endnote w:type="continuationSeparator" w:id="0">
    <w:p w:rsidR="00746C14" w:rsidRDefault="0074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C1" w:rsidRDefault="003C00C1">
    <w:pPr>
      <w:pStyle w:val="Footer"/>
      <w:jc w:val="center"/>
    </w:pPr>
    <w:r>
      <w:fldChar w:fldCharType="begin"/>
    </w:r>
    <w:r>
      <w:instrText xml:space="preserve"> PAGE   \* MERGEFORMAT </w:instrText>
    </w:r>
    <w:r>
      <w:fldChar w:fldCharType="separate"/>
    </w:r>
    <w:r w:rsidR="00C359C4">
      <w:rPr>
        <w:noProof/>
      </w:rPr>
      <w:t>1</w:t>
    </w:r>
    <w:r>
      <w:rPr>
        <w:noProof/>
      </w:rPr>
      <w:fldChar w:fldCharType="end"/>
    </w:r>
  </w:p>
  <w:p w:rsidR="003C00C1" w:rsidRDefault="003C0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14" w:rsidRDefault="00746C14">
      <w:r>
        <w:separator/>
      </w:r>
    </w:p>
  </w:footnote>
  <w:footnote w:type="continuationSeparator" w:id="0">
    <w:p w:rsidR="00746C14" w:rsidRDefault="00746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CC8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D356F"/>
    <w:multiLevelType w:val="hybridMultilevel"/>
    <w:tmpl w:val="52C247B0"/>
    <w:lvl w:ilvl="0" w:tplc="1DC8E76A">
      <w:start w:val="1"/>
      <w:numFmt w:val="decimal"/>
      <w:lvlText w:val="%1)"/>
      <w:lvlJc w:val="left"/>
      <w:pPr>
        <w:ind w:left="720" w:hanging="360"/>
      </w:pPr>
      <w:rPr>
        <w:rFonts w:hint="default"/>
      </w:rPr>
    </w:lvl>
    <w:lvl w:ilvl="1" w:tplc="7ABAA9C8" w:tentative="1">
      <w:start w:val="1"/>
      <w:numFmt w:val="lowerLetter"/>
      <w:lvlText w:val="%2."/>
      <w:lvlJc w:val="left"/>
      <w:pPr>
        <w:ind w:left="1440" w:hanging="360"/>
      </w:pPr>
    </w:lvl>
    <w:lvl w:ilvl="2" w:tplc="E084D22C" w:tentative="1">
      <w:start w:val="1"/>
      <w:numFmt w:val="lowerRoman"/>
      <w:lvlText w:val="%3."/>
      <w:lvlJc w:val="right"/>
      <w:pPr>
        <w:ind w:left="2160" w:hanging="180"/>
      </w:pPr>
    </w:lvl>
    <w:lvl w:ilvl="3" w:tplc="9C2A7436" w:tentative="1">
      <w:start w:val="1"/>
      <w:numFmt w:val="decimal"/>
      <w:lvlText w:val="%4."/>
      <w:lvlJc w:val="left"/>
      <w:pPr>
        <w:ind w:left="2880" w:hanging="360"/>
      </w:pPr>
    </w:lvl>
    <w:lvl w:ilvl="4" w:tplc="9F24CAB0" w:tentative="1">
      <w:start w:val="1"/>
      <w:numFmt w:val="lowerLetter"/>
      <w:lvlText w:val="%5."/>
      <w:lvlJc w:val="left"/>
      <w:pPr>
        <w:ind w:left="3600" w:hanging="360"/>
      </w:pPr>
    </w:lvl>
    <w:lvl w:ilvl="5" w:tplc="56CAF396" w:tentative="1">
      <w:start w:val="1"/>
      <w:numFmt w:val="lowerRoman"/>
      <w:lvlText w:val="%6."/>
      <w:lvlJc w:val="right"/>
      <w:pPr>
        <w:ind w:left="4320" w:hanging="180"/>
      </w:pPr>
    </w:lvl>
    <w:lvl w:ilvl="6" w:tplc="527832A6" w:tentative="1">
      <w:start w:val="1"/>
      <w:numFmt w:val="decimal"/>
      <w:lvlText w:val="%7."/>
      <w:lvlJc w:val="left"/>
      <w:pPr>
        <w:ind w:left="5040" w:hanging="360"/>
      </w:pPr>
    </w:lvl>
    <w:lvl w:ilvl="7" w:tplc="94BEC4CA" w:tentative="1">
      <w:start w:val="1"/>
      <w:numFmt w:val="lowerLetter"/>
      <w:lvlText w:val="%8."/>
      <w:lvlJc w:val="left"/>
      <w:pPr>
        <w:ind w:left="5760" w:hanging="360"/>
      </w:pPr>
    </w:lvl>
    <w:lvl w:ilvl="8" w:tplc="11C87480" w:tentative="1">
      <w:start w:val="1"/>
      <w:numFmt w:val="lowerRoman"/>
      <w:lvlText w:val="%9."/>
      <w:lvlJc w:val="right"/>
      <w:pPr>
        <w:ind w:left="6480" w:hanging="180"/>
      </w:pPr>
    </w:lvl>
  </w:abstractNum>
  <w:abstractNum w:abstractNumId="2" w15:restartNumberingAfterBreak="0">
    <w:nsid w:val="66D7087A"/>
    <w:multiLevelType w:val="hybridMultilevel"/>
    <w:tmpl w:val="62E0CABE"/>
    <w:lvl w:ilvl="0" w:tplc="8BB03F08">
      <w:start w:val="1"/>
      <w:numFmt w:val="decimal"/>
      <w:lvlText w:val="%1)"/>
      <w:lvlJc w:val="left"/>
      <w:pPr>
        <w:ind w:left="720" w:hanging="360"/>
      </w:pPr>
      <w:rPr>
        <w:rFonts w:hint="default"/>
      </w:rPr>
    </w:lvl>
    <w:lvl w:ilvl="1" w:tplc="AB929522" w:tentative="1">
      <w:start w:val="1"/>
      <w:numFmt w:val="lowerLetter"/>
      <w:lvlText w:val="%2."/>
      <w:lvlJc w:val="left"/>
      <w:pPr>
        <w:ind w:left="1440" w:hanging="360"/>
      </w:pPr>
    </w:lvl>
    <w:lvl w:ilvl="2" w:tplc="A72A648E" w:tentative="1">
      <w:start w:val="1"/>
      <w:numFmt w:val="lowerRoman"/>
      <w:lvlText w:val="%3."/>
      <w:lvlJc w:val="right"/>
      <w:pPr>
        <w:ind w:left="2160" w:hanging="180"/>
      </w:pPr>
    </w:lvl>
    <w:lvl w:ilvl="3" w:tplc="03A2D960" w:tentative="1">
      <w:start w:val="1"/>
      <w:numFmt w:val="decimal"/>
      <w:lvlText w:val="%4."/>
      <w:lvlJc w:val="left"/>
      <w:pPr>
        <w:ind w:left="2880" w:hanging="360"/>
      </w:pPr>
    </w:lvl>
    <w:lvl w:ilvl="4" w:tplc="B21A1CB0" w:tentative="1">
      <w:start w:val="1"/>
      <w:numFmt w:val="lowerLetter"/>
      <w:lvlText w:val="%5."/>
      <w:lvlJc w:val="left"/>
      <w:pPr>
        <w:ind w:left="3600" w:hanging="360"/>
      </w:pPr>
    </w:lvl>
    <w:lvl w:ilvl="5" w:tplc="0A0A909C" w:tentative="1">
      <w:start w:val="1"/>
      <w:numFmt w:val="lowerRoman"/>
      <w:lvlText w:val="%6."/>
      <w:lvlJc w:val="right"/>
      <w:pPr>
        <w:ind w:left="4320" w:hanging="180"/>
      </w:pPr>
    </w:lvl>
    <w:lvl w:ilvl="6" w:tplc="1B5E3C88" w:tentative="1">
      <w:start w:val="1"/>
      <w:numFmt w:val="decimal"/>
      <w:lvlText w:val="%7."/>
      <w:lvlJc w:val="left"/>
      <w:pPr>
        <w:ind w:left="5040" w:hanging="360"/>
      </w:pPr>
    </w:lvl>
    <w:lvl w:ilvl="7" w:tplc="7D7C96FC" w:tentative="1">
      <w:start w:val="1"/>
      <w:numFmt w:val="lowerLetter"/>
      <w:lvlText w:val="%8."/>
      <w:lvlJc w:val="left"/>
      <w:pPr>
        <w:ind w:left="5760" w:hanging="360"/>
      </w:pPr>
    </w:lvl>
    <w:lvl w:ilvl="8" w:tplc="CA800E20" w:tentative="1">
      <w:start w:val="1"/>
      <w:numFmt w:val="lowerRoman"/>
      <w:lvlText w:val="%9."/>
      <w:lvlJc w:val="right"/>
      <w:pPr>
        <w:ind w:left="6480" w:hanging="180"/>
      </w:pPr>
    </w:lvl>
  </w:abstractNum>
  <w:abstractNum w:abstractNumId="3" w15:restartNumberingAfterBreak="0">
    <w:nsid w:val="70257DB7"/>
    <w:multiLevelType w:val="hybridMultilevel"/>
    <w:tmpl w:val="30C086D2"/>
    <w:lvl w:ilvl="0" w:tplc="00AACB4E">
      <w:start w:val="1"/>
      <w:numFmt w:val="bullet"/>
      <w:lvlText w:val=""/>
      <w:lvlJc w:val="left"/>
      <w:pPr>
        <w:ind w:left="720" w:hanging="360"/>
      </w:pPr>
      <w:rPr>
        <w:rFonts w:ascii="Symbol" w:hAnsi="Symbol" w:hint="default"/>
      </w:rPr>
    </w:lvl>
    <w:lvl w:ilvl="1" w:tplc="2E74A352">
      <w:start w:val="1"/>
      <w:numFmt w:val="bullet"/>
      <w:lvlText w:val="o"/>
      <w:lvlJc w:val="left"/>
      <w:pPr>
        <w:ind w:left="1440" w:hanging="360"/>
      </w:pPr>
      <w:rPr>
        <w:rFonts w:ascii="Courier New" w:hAnsi="Courier New" w:cs="Courier New" w:hint="default"/>
      </w:rPr>
    </w:lvl>
    <w:lvl w:ilvl="2" w:tplc="F9F4C328">
      <w:start w:val="1"/>
      <w:numFmt w:val="bullet"/>
      <w:lvlText w:val=""/>
      <w:lvlJc w:val="left"/>
      <w:pPr>
        <w:ind w:left="2160" w:hanging="360"/>
      </w:pPr>
      <w:rPr>
        <w:rFonts w:ascii="Wingdings" w:hAnsi="Wingdings" w:hint="default"/>
      </w:rPr>
    </w:lvl>
    <w:lvl w:ilvl="3" w:tplc="582E499C">
      <w:start w:val="1"/>
      <w:numFmt w:val="bullet"/>
      <w:lvlText w:val=""/>
      <w:lvlJc w:val="left"/>
      <w:pPr>
        <w:ind w:left="2880" w:hanging="360"/>
      </w:pPr>
      <w:rPr>
        <w:rFonts w:ascii="Symbol" w:hAnsi="Symbol" w:hint="default"/>
      </w:rPr>
    </w:lvl>
    <w:lvl w:ilvl="4" w:tplc="6E788750">
      <w:start w:val="1"/>
      <w:numFmt w:val="bullet"/>
      <w:lvlText w:val="o"/>
      <w:lvlJc w:val="left"/>
      <w:pPr>
        <w:ind w:left="3600" w:hanging="360"/>
      </w:pPr>
      <w:rPr>
        <w:rFonts w:ascii="Courier New" w:hAnsi="Courier New" w:cs="Courier New" w:hint="default"/>
      </w:rPr>
    </w:lvl>
    <w:lvl w:ilvl="5" w:tplc="68782626">
      <w:start w:val="1"/>
      <w:numFmt w:val="bullet"/>
      <w:lvlText w:val=""/>
      <w:lvlJc w:val="left"/>
      <w:pPr>
        <w:ind w:left="4320" w:hanging="360"/>
      </w:pPr>
      <w:rPr>
        <w:rFonts w:ascii="Wingdings" w:hAnsi="Wingdings" w:hint="default"/>
      </w:rPr>
    </w:lvl>
    <w:lvl w:ilvl="6" w:tplc="F6F82698">
      <w:start w:val="1"/>
      <w:numFmt w:val="bullet"/>
      <w:lvlText w:val=""/>
      <w:lvlJc w:val="left"/>
      <w:pPr>
        <w:ind w:left="5040" w:hanging="360"/>
      </w:pPr>
      <w:rPr>
        <w:rFonts w:ascii="Symbol" w:hAnsi="Symbol" w:hint="default"/>
      </w:rPr>
    </w:lvl>
    <w:lvl w:ilvl="7" w:tplc="EBF23B18">
      <w:start w:val="1"/>
      <w:numFmt w:val="bullet"/>
      <w:lvlText w:val="o"/>
      <w:lvlJc w:val="left"/>
      <w:pPr>
        <w:ind w:left="5760" w:hanging="360"/>
      </w:pPr>
      <w:rPr>
        <w:rFonts w:ascii="Courier New" w:hAnsi="Courier New" w:cs="Courier New" w:hint="default"/>
      </w:rPr>
    </w:lvl>
    <w:lvl w:ilvl="8" w:tplc="6FB03390">
      <w:start w:val="1"/>
      <w:numFmt w:val="bullet"/>
      <w:lvlText w:val=""/>
      <w:lvlJc w:val="left"/>
      <w:pPr>
        <w:ind w:left="6480" w:hanging="360"/>
      </w:pPr>
      <w:rPr>
        <w:rFonts w:ascii="Wingdings" w:hAnsi="Wingdings" w:hint="default"/>
      </w:rPr>
    </w:lvl>
  </w:abstractNum>
  <w:abstractNum w:abstractNumId="4" w15:restartNumberingAfterBreak="0">
    <w:nsid w:val="7B8502A2"/>
    <w:multiLevelType w:val="hybridMultilevel"/>
    <w:tmpl w:val="6C4C308A"/>
    <w:lvl w:ilvl="0" w:tplc="7E10B036">
      <w:start w:val="1"/>
      <w:numFmt w:val="bullet"/>
      <w:lvlText w:val=""/>
      <w:lvlJc w:val="left"/>
      <w:pPr>
        <w:ind w:left="720" w:hanging="360"/>
      </w:pPr>
      <w:rPr>
        <w:rFonts w:ascii="Symbol" w:hAnsi="Symbol" w:hint="default"/>
      </w:rPr>
    </w:lvl>
    <w:lvl w:ilvl="1" w:tplc="9B1047F6">
      <w:start w:val="1"/>
      <w:numFmt w:val="bullet"/>
      <w:lvlText w:val="o"/>
      <w:lvlJc w:val="left"/>
      <w:pPr>
        <w:ind w:left="1440" w:hanging="360"/>
      </w:pPr>
      <w:rPr>
        <w:rFonts w:ascii="Courier New" w:hAnsi="Courier New" w:cs="Courier New" w:hint="default"/>
      </w:rPr>
    </w:lvl>
    <w:lvl w:ilvl="2" w:tplc="3124905E">
      <w:start w:val="1"/>
      <w:numFmt w:val="bullet"/>
      <w:lvlText w:val=""/>
      <w:lvlJc w:val="left"/>
      <w:pPr>
        <w:ind w:left="2160" w:hanging="360"/>
      </w:pPr>
      <w:rPr>
        <w:rFonts w:ascii="Wingdings" w:hAnsi="Wingdings" w:hint="default"/>
      </w:rPr>
    </w:lvl>
    <w:lvl w:ilvl="3" w:tplc="D3F85130">
      <w:start w:val="1"/>
      <w:numFmt w:val="bullet"/>
      <w:lvlText w:val=""/>
      <w:lvlJc w:val="left"/>
      <w:pPr>
        <w:ind w:left="2880" w:hanging="360"/>
      </w:pPr>
      <w:rPr>
        <w:rFonts w:ascii="Symbol" w:hAnsi="Symbol" w:hint="default"/>
      </w:rPr>
    </w:lvl>
    <w:lvl w:ilvl="4" w:tplc="F3328CC0">
      <w:start w:val="1"/>
      <w:numFmt w:val="bullet"/>
      <w:lvlText w:val="o"/>
      <w:lvlJc w:val="left"/>
      <w:pPr>
        <w:ind w:left="3600" w:hanging="360"/>
      </w:pPr>
      <w:rPr>
        <w:rFonts w:ascii="Courier New" w:hAnsi="Courier New" w:cs="Courier New" w:hint="default"/>
      </w:rPr>
    </w:lvl>
    <w:lvl w:ilvl="5" w:tplc="4D90183C">
      <w:start w:val="1"/>
      <w:numFmt w:val="bullet"/>
      <w:lvlText w:val=""/>
      <w:lvlJc w:val="left"/>
      <w:pPr>
        <w:ind w:left="4320" w:hanging="360"/>
      </w:pPr>
      <w:rPr>
        <w:rFonts w:ascii="Wingdings" w:hAnsi="Wingdings" w:hint="default"/>
      </w:rPr>
    </w:lvl>
    <w:lvl w:ilvl="6" w:tplc="1C7C1E8E">
      <w:start w:val="1"/>
      <w:numFmt w:val="bullet"/>
      <w:lvlText w:val=""/>
      <w:lvlJc w:val="left"/>
      <w:pPr>
        <w:ind w:left="5040" w:hanging="360"/>
      </w:pPr>
      <w:rPr>
        <w:rFonts w:ascii="Symbol" w:hAnsi="Symbol" w:hint="default"/>
      </w:rPr>
    </w:lvl>
    <w:lvl w:ilvl="7" w:tplc="B1488C50">
      <w:start w:val="1"/>
      <w:numFmt w:val="bullet"/>
      <w:lvlText w:val="o"/>
      <w:lvlJc w:val="left"/>
      <w:pPr>
        <w:ind w:left="5760" w:hanging="360"/>
      </w:pPr>
      <w:rPr>
        <w:rFonts w:ascii="Courier New" w:hAnsi="Courier New" w:cs="Courier New" w:hint="default"/>
      </w:rPr>
    </w:lvl>
    <w:lvl w:ilvl="8" w:tplc="3DE0248E">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24"/>
    <w:rsid w:val="0000381A"/>
    <w:rsid w:val="00005CCA"/>
    <w:rsid w:val="00016095"/>
    <w:rsid w:val="000210E6"/>
    <w:rsid w:val="00025E9D"/>
    <w:rsid w:val="00051253"/>
    <w:rsid w:val="000537EF"/>
    <w:rsid w:val="00055DD7"/>
    <w:rsid w:val="0005732B"/>
    <w:rsid w:val="00073675"/>
    <w:rsid w:val="0007544F"/>
    <w:rsid w:val="00075D8D"/>
    <w:rsid w:val="00081265"/>
    <w:rsid w:val="00081E61"/>
    <w:rsid w:val="0008406F"/>
    <w:rsid w:val="0008447E"/>
    <w:rsid w:val="0008477D"/>
    <w:rsid w:val="000868C4"/>
    <w:rsid w:val="000A11CF"/>
    <w:rsid w:val="000A7168"/>
    <w:rsid w:val="000B14B3"/>
    <w:rsid w:val="000B1B8D"/>
    <w:rsid w:val="000B34E9"/>
    <w:rsid w:val="000B75A9"/>
    <w:rsid w:val="000C1F85"/>
    <w:rsid w:val="000D04FF"/>
    <w:rsid w:val="000D4F31"/>
    <w:rsid w:val="000D6E89"/>
    <w:rsid w:val="000E0A3D"/>
    <w:rsid w:val="000E14E7"/>
    <w:rsid w:val="000E1F18"/>
    <w:rsid w:val="000E3947"/>
    <w:rsid w:val="000E430C"/>
    <w:rsid w:val="000F08F6"/>
    <w:rsid w:val="000F7EBB"/>
    <w:rsid w:val="00114022"/>
    <w:rsid w:val="00115DA9"/>
    <w:rsid w:val="0011774F"/>
    <w:rsid w:val="0012190A"/>
    <w:rsid w:val="00125735"/>
    <w:rsid w:val="00125EC5"/>
    <w:rsid w:val="001278A4"/>
    <w:rsid w:val="001318B4"/>
    <w:rsid w:val="001431E7"/>
    <w:rsid w:val="00152899"/>
    <w:rsid w:val="00154E98"/>
    <w:rsid w:val="001608F4"/>
    <w:rsid w:val="001713B5"/>
    <w:rsid w:val="00172AF7"/>
    <w:rsid w:val="0017365C"/>
    <w:rsid w:val="00190F9D"/>
    <w:rsid w:val="00194FC6"/>
    <w:rsid w:val="001A7548"/>
    <w:rsid w:val="001B4429"/>
    <w:rsid w:val="001D3353"/>
    <w:rsid w:val="001D5AAB"/>
    <w:rsid w:val="001D5C03"/>
    <w:rsid w:val="001D6BFE"/>
    <w:rsid w:val="001E0218"/>
    <w:rsid w:val="001E24BE"/>
    <w:rsid w:val="001F551F"/>
    <w:rsid w:val="00205400"/>
    <w:rsid w:val="002176F6"/>
    <w:rsid w:val="002251F4"/>
    <w:rsid w:val="00235C70"/>
    <w:rsid w:val="00244697"/>
    <w:rsid w:val="00251047"/>
    <w:rsid w:val="002634D9"/>
    <w:rsid w:val="00282F3F"/>
    <w:rsid w:val="002873FA"/>
    <w:rsid w:val="00292683"/>
    <w:rsid w:val="002931AB"/>
    <w:rsid w:val="0029706E"/>
    <w:rsid w:val="002A192C"/>
    <w:rsid w:val="002B4B51"/>
    <w:rsid w:val="002B7335"/>
    <w:rsid w:val="002C0969"/>
    <w:rsid w:val="002D2EBD"/>
    <w:rsid w:val="002E4D76"/>
    <w:rsid w:val="002E783D"/>
    <w:rsid w:val="002E7D1E"/>
    <w:rsid w:val="002F182F"/>
    <w:rsid w:val="002F4236"/>
    <w:rsid w:val="002F5F11"/>
    <w:rsid w:val="00300E2F"/>
    <w:rsid w:val="003118A2"/>
    <w:rsid w:val="00313E85"/>
    <w:rsid w:val="00314959"/>
    <w:rsid w:val="003209A3"/>
    <w:rsid w:val="003249BB"/>
    <w:rsid w:val="0033075C"/>
    <w:rsid w:val="0033611C"/>
    <w:rsid w:val="0033712C"/>
    <w:rsid w:val="00341810"/>
    <w:rsid w:val="00342660"/>
    <w:rsid w:val="003452DB"/>
    <w:rsid w:val="00355D58"/>
    <w:rsid w:val="00364C93"/>
    <w:rsid w:val="0036740F"/>
    <w:rsid w:val="003701B1"/>
    <w:rsid w:val="00370977"/>
    <w:rsid w:val="0037798F"/>
    <w:rsid w:val="003848D4"/>
    <w:rsid w:val="00387A49"/>
    <w:rsid w:val="0039437F"/>
    <w:rsid w:val="003B18F6"/>
    <w:rsid w:val="003B1D39"/>
    <w:rsid w:val="003B5E4F"/>
    <w:rsid w:val="003C00C1"/>
    <w:rsid w:val="003C05BF"/>
    <w:rsid w:val="003C414D"/>
    <w:rsid w:val="003C7AC2"/>
    <w:rsid w:val="003C7CE5"/>
    <w:rsid w:val="003D540F"/>
    <w:rsid w:val="003E34E3"/>
    <w:rsid w:val="003F2DCD"/>
    <w:rsid w:val="003F5BF1"/>
    <w:rsid w:val="004055BC"/>
    <w:rsid w:val="00417775"/>
    <w:rsid w:val="0042021F"/>
    <w:rsid w:val="00437220"/>
    <w:rsid w:val="00441427"/>
    <w:rsid w:val="0044215B"/>
    <w:rsid w:val="00442BBE"/>
    <w:rsid w:val="00446B69"/>
    <w:rsid w:val="00456289"/>
    <w:rsid w:val="004601E9"/>
    <w:rsid w:val="00460C20"/>
    <w:rsid w:val="00460D4B"/>
    <w:rsid w:val="00475272"/>
    <w:rsid w:val="004816CE"/>
    <w:rsid w:val="00484915"/>
    <w:rsid w:val="0049057C"/>
    <w:rsid w:val="004A7BA2"/>
    <w:rsid w:val="004B15F4"/>
    <w:rsid w:val="004B7838"/>
    <w:rsid w:val="004C2593"/>
    <w:rsid w:val="004C4FFC"/>
    <w:rsid w:val="004C6867"/>
    <w:rsid w:val="004E4843"/>
    <w:rsid w:val="004F56D9"/>
    <w:rsid w:val="0050365B"/>
    <w:rsid w:val="00513E8C"/>
    <w:rsid w:val="00516EC2"/>
    <w:rsid w:val="00523AF7"/>
    <w:rsid w:val="005311B2"/>
    <w:rsid w:val="00531CD8"/>
    <w:rsid w:val="00533F62"/>
    <w:rsid w:val="00555014"/>
    <w:rsid w:val="005619CF"/>
    <w:rsid w:val="00561DFB"/>
    <w:rsid w:val="00563EAB"/>
    <w:rsid w:val="00586685"/>
    <w:rsid w:val="00592C5E"/>
    <w:rsid w:val="00593146"/>
    <w:rsid w:val="00596BE9"/>
    <w:rsid w:val="00597EF0"/>
    <w:rsid w:val="005C4376"/>
    <w:rsid w:val="005C5506"/>
    <w:rsid w:val="005D287A"/>
    <w:rsid w:val="005D7D13"/>
    <w:rsid w:val="005F16B8"/>
    <w:rsid w:val="005F52A6"/>
    <w:rsid w:val="005F6717"/>
    <w:rsid w:val="005F7E3E"/>
    <w:rsid w:val="00601732"/>
    <w:rsid w:val="00605D8A"/>
    <w:rsid w:val="00612ED4"/>
    <w:rsid w:val="006152A3"/>
    <w:rsid w:val="00633B5C"/>
    <w:rsid w:val="00640271"/>
    <w:rsid w:val="00644A9B"/>
    <w:rsid w:val="00645173"/>
    <w:rsid w:val="00653276"/>
    <w:rsid w:val="006634E3"/>
    <w:rsid w:val="00665287"/>
    <w:rsid w:val="00683E10"/>
    <w:rsid w:val="006924BA"/>
    <w:rsid w:val="00692CE3"/>
    <w:rsid w:val="00695300"/>
    <w:rsid w:val="006A03CD"/>
    <w:rsid w:val="006A0F65"/>
    <w:rsid w:val="006A3BDE"/>
    <w:rsid w:val="006A7F8B"/>
    <w:rsid w:val="006C7B28"/>
    <w:rsid w:val="006D1249"/>
    <w:rsid w:val="006D5BC2"/>
    <w:rsid w:val="006F7907"/>
    <w:rsid w:val="00713FB2"/>
    <w:rsid w:val="00713FFC"/>
    <w:rsid w:val="00722007"/>
    <w:rsid w:val="0072208F"/>
    <w:rsid w:val="00725B7F"/>
    <w:rsid w:val="0073070C"/>
    <w:rsid w:val="007315C0"/>
    <w:rsid w:val="00735FFF"/>
    <w:rsid w:val="007364D6"/>
    <w:rsid w:val="0074268C"/>
    <w:rsid w:val="0074301C"/>
    <w:rsid w:val="00746C14"/>
    <w:rsid w:val="00750002"/>
    <w:rsid w:val="00756D5E"/>
    <w:rsid w:val="007658D0"/>
    <w:rsid w:val="00791215"/>
    <w:rsid w:val="00796CA2"/>
    <w:rsid w:val="007A19DF"/>
    <w:rsid w:val="007B6886"/>
    <w:rsid w:val="007B69EF"/>
    <w:rsid w:val="007B6D5B"/>
    <w:rsid w:val="007C3808"/>
    <w:rsid w:val="007D6692"/>
    <w:rsid w:val="007F0A6D"/>
    <w:rsid w:val="007F7E18"/>
    <w:rsid w:val="008052AB"/>
    <w:rsid w:val="00813B94"/>
    <w:rsid w:val="008142C9"/>
    <w:rsid w:val="00815B27"/>
    <w:rsid w:val="00815FFA"/>
    <w:rsid w:val="0082675E"/>
    <w:rsid w:val="008369D1"/>
    <w:rsid w:val="00842086"/>
    <w:rsid w:val="008428A9"/>
    <w:rsid w:val="00846E5A"/>
    <w:rsid w:val="00847763"/>
    <w:rsid w:val="00852C63"/>
    <w:rsid w:val="008555AF"/>
    <w:rsid w:val="00855EAE"/>
    <w:rsid w:val="00861A6F"/>
    <w:rsid w:val="00872BD3"/>
    <w:rsid w:val="00886249"/>
    <w:rsid w:val="0088683D"/>
    <w:rsid w:val="0089029D"/>
    <w:rsid w:val="008A08E3"/>
    <w:rsid w:val="008A5CEA"/>
    <w:rsid w:val="008A79A0"/>
    <w:rsid w:val="008B45AC"/>
    <w:rsid w:val="008C3441"/>
    <w:rsid w:val="008C78DA"/>
    <w:rsid w:val="008D19A0"/>
    <w:rsid w:val="008D557D"/>
    <w:rsid w:val="008E057E"/>
    <w:rsid w:val="008E225C"/>
    <w:rsid w:val="008E63BF"/>
    <w:rsid w:val="0090405A"/>
    <w:rsid w:val="0090781B"/>
    <w:rsid w:val="00915126"/>
    <w:rsid w:val="00915D46"/>
    <w:rsid w:val="009208E6"/>
    <w:rsid w:val="00924C9B"/>
    <w:rsid w:val="00931C58"/>
    <w:rsid w:val="00934971"/>
    <w:rsid w:val="009404C2"/>
    <w:rsid w:val="00944230"/>
    <w:rsid w:val="00954DFA"/>
    <w:rsid w:val="00957730"/>
    <w:rsid w:val="00960E32"/>
    <w:rsid w:val="009641BA"/>
    <w:rsid w:val="00964804"/>
    <w:rsid w:val="0097445D"/>
    <w:rsid w:val="009828EE"/>
    <w:rsid w:val="00983CCE"/>
    <w:rsid w:val="009979E6"/>
    <w:rsid w:val="009A50BE"/>
    <w:rsid w:val="009B05F1"/>
    <w:rsid w:val="009B4EC1"/>
    <w:rsid w:val="009B657B"/>
    <w:rsid w:val="009B6836"/>
    <w:rsid w:val="009B736C"/>
    <w:rsid w:val="009D2619"/>
    <w:rsid w:val="009D4606"/>
    <w:rsid w:val="009D72EA"/>
    <w:rsid w:val="009E4FAB"/>
    <w:rsid w:val="009E5E76"/>
    <w:rsid w:val="009F537A"/>
    <w:rsid w:val="00A00E48"/>
    <w:rsid w:val="00A05E75"/>
    <w:rsid w:val="00A1137A"/>
    <w:rsid w:val="00A16AF8"/>
    <w:rsid w:val="00A16B6C"/>
    <w:rsid w:val="00A348C7"/>
    <w:rsid w:val="00A35EBA"/>
    <w:rsid w:val="00A3680E"/>
    <w:rsid w:val="00A4179C"/>
    <w:rsid w:val="00A4211E"/>
    <w:rsid w:val="00A666E3"/>
    <w:rsid w:val="00A66712"/>
    <w:rsid w:val="00A67BF6"/>
    <w:rsid w:val="00A718C2"/>
    <w:rsid w:val="00A80C0A"/>
    <w:rsid w:val="00A87294"/>
    <w:rsid w:val="00A877A4"/>
    <w:rsid w:val="00A91732"/>
    <w:rsid w:val="00A9197C"/>
    <w:rsid w:val="00AA26A9"/>
    <w:rsid w:val="00AA42DC"/>
    <w:rsid w:val="00AA7582"/>
    <w:rsid w:val="00AB0DBE"/>
    <w:rsid w:val="00AC2B43"/>
    <w:rsid w:val="00AD495F"/>
    <w:rsid w:val="00AD569A"/>
    <w:rsid w:val="00AD7BB1"/>
    <w:rsid w:val="00AE29EB"/>
    <w:rsid w:val="00AE3425"/>
    <w:rsid w:val="00AE5359"/>
    <w:rsid w:val="00AE54A2"/>
    <w:rsid w:val="00AF1E5B"/>
    <w:rsid w:val="00B00819"/>
    <w:rsid w:val="00B02AA3"/>
    <w:rsid w:val="00B03956"/>
    <w:rsid w:val="00B1229F"/>
    <w:rsid w:val="00B274CA"/>
    <w:rsid w:val="00B4052B"/>
    <w:rsid w:val="00B5078C"/>
    <w:rsid w:val="00B57263"/>
    <w:rsid w:val="00B57B05"/>
    <w:rsid w:val="00B65730"/>
    <w:rsid w:val="00B7032C"/>
    <w:rsid w:val="00BA1024"/>
    <w:rsid w:val="00BB342A"/>
    <w:rsid w:val="00BB50CB"/>
    <w:rsid w:val="00BB6F5C"/>
    <w:rsid w:val="00BC27FE"/>
    <w:rsid w:val="00BD4405"/>
    <w:rsid w:val="00BD4E4A"/>
    <w:rsid w:val="00BD6BE7"/>
    <w:rsid w:val="00BE2409"/>
    <w:rsid w:val="00BE377A"/>
    <w:rsid w:val="00C11ED5"/>
    <w:rsid w:val="00C12099"/>
    <w:rsid w:val="00C27B13"/>
    <w:rsid w:val="00C326CB"/>
    <w:rsid w:val="00C359C4"/>
    <w:rsid w:val="00C45EE1"/>
    <w:rsid w:val="00C51972"/>
    <w:rsid w:val="00C5470C"/>
    <w:rsid w:val="00C6054E"/>
    <w:rsid w:val="00C671F6"/>
    <w:rsid w:val="00C73019"/>
    <w:rsid w:val="00C7568E"/>
    <w:rsid w:val="00C82BF8"/>
    <w:rsid w:val="00C85074"/>
    <w:rsid w:val="00C85FFD"/>
    <w:rsid w:val="00CA27D3"/>
    <w:rsid w:val="00CA28E0"/>
    <w:rsid w:val="00CB216D"/>
    <w:rsid w:val="00CB28A1"/>
    <w:rsid w:val="00CC62A3"/>
    <w:rsid w:val="00CD47D1"/>
    <w:rsid w:val="00CD7829"/>
    <w:rsid w:val="00CE43F9"/>
    <w:rsid w:val="00CE5A77"/>
    <w:rsid w:val="00CE78FA"/>
    <w:rsid w:val="00D000C7"/>
    <w:rsid w:val="00D108D5"/>
    <w:rsid w:val="00D23705"/>
    <w:rsid w:val="00D33ABF"/>
    <w:rsid w:val="00D377A7"/>
    <w:rsid w:val="00D4589A"/>
    <w:rsid w:val="00D46ACA"/>
    <w:rsid w:val="00D57347"/>
    <w:rsid w:val="00D60CC4"/>
    <w:rsid w:val="00D77CAC"/>
    <w:rsid w:val="00D80071"/>
    <w:rsid w:val="00D83FA7"/>
    <w:rsid w:val="00D85CBB"/>
    <w:rsid w:val="00D95B9C"/>
    <w:rsid w:val="00DA2097"/>
    <w:rsid w:val="00DA4C82"/>
    <w:rsid w:val="00DA51D9"/>
    <w:rsid w:val="00DB6D53"/>
    <w:rsid w:val="00DD5B10"/>
    <w:rsid w:val="00DE1B59"/>
    <w:rsid w:val="00DF2A11"/>
    <w:rsid w:val="00DF6607"/>
    <w:rsid w:val="00E0172E"/>
    <w:rsid w:val="00E01B1E"/>
    <w:rsid w:val="00E033C2"/>
    <w:rsid w:val="00E074FC"/>
    <w:rsid w:val="00E25A07"/>
    <w:rsid w:val="00E435EC"/>
    <w:rsid w:val="00E44B0E"/>
    <w:rsid w:val="00E44E52"/>
    <w:rsid w:val="00E50DD1"/>
    <w:rsid w:val="00E5107D"/>
    <w:rsid w:val="00E54E3B"/>
    <w:rsid w:val="00E60DE9"/>
    <w:rsid w:val="00E7478E"/>
    <w:rsid w:val="00E818C7"/>
    <w:rsid w:val="00E93381"/>
    <w:rsid w:val="00EA55B8"/>
    <w:rsid w:val="00EA74F4"/>
    <w:rsid w:val="00EB0959"/>
    <w:rsid w:val="00EB10A9"/>
    <w:rsid w:val="00EB4D10"/>
    <w:rsid w:val="00EC40B1"/>
    <w:rsid w:val="00EC5AAF"/>
    <w:rsid w:val="00ED22D7"/>
    <w:rsid w:val="00ED3FE2"/>
    <w:rsid w:val="00EF07BF"/>
    <w:rsid w:val="00EF6606"/>
    <w:rsid w:val="00EF6BF4"/>
    <w:rsid w:val="00F03C72"/>
    <w:rsid w:val="00F21F58"/>
    <w:rsid w:val="00F3067D"/>
    <w:rsid w:val="00F57758"/>
    <w:rsid w:val="00F611AA"/>
    <w:rsid w:val="00F62010"/>
    <w:rsid w:val="00F636D9"/>
    <w:rsid w:val="00F80E4A"/>
    <w:rsid w:val="00F817CA"/>
    <w:rsid w:val="00F819DF"/>
    <w:rsid w:val="00F852D2"/>
    <w:rsid w:val="00F86070"/>
    <w:rsid w:val="00F9031B"/>
    <w:rsid w:val="00F94AC4"/>
    <w:rsid w:val="00FB29D8"/>
    <w:rsid w:val="00FB38A0"/>
    <w:rsid w:val="00FB4D15"/>
    <w:rsid w:val="00FC342B"/>
    <w:rsid w:val="00FC558A"/>
    <w:rsid w:val="00FD2A2D"/>
    <w:rsid w:val="00FD50FA"/>
    <w:rsid w:val="00FD6F05"/>
    <w:rsid w:val="00FE0A5E"/>
    <w:rsid w:val="00FE130A"/>
    <w:rsid w:val="00FF3731"/>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E41AF"/>
  <w15:chartTrackingRefBased/>
  <w15:docId w15:val="{A1265957-9CEC-4060-9A93-F15C33CC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24"/>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024"/>
    <w:pPr>
      <w:tabs>
        <w:tab w:val="center" w:pos="4680"/>
        <w:tab w:val="right" w:pos="9360"/>
      </w:tabs>
    </w:pPr>
  </w:style>
  <w:style w:type="character" w:customStyle="1" w:styleId="FooterChar">
    <w:name w:val="Footer Char"/>
    <w:link w:val="Footer"/>
    <w:uiPriority w:val="99"/>
    <w:rsid w:val="00BA1024"/>
    <w:rPr>
      <w:rFonts w:ascii="Times New Roman" w:eastAsia="Times New Roman" w:hAnsi="Times New Roman" w:cs="Times New Roman"/>
      <w:sz w:val="24"/>
      <w:szCs w:val="20"/>
    </w:rPr>
  </w:style>
  <w:style w:type="character" w:styleId="CommentReference">
    <w:name w:val="annotation reference"/>
    <w:uiPriority w:val="99"/>
    <w:semiHidden/>
    <w:unhideWhenUsed/>
    <w:rsid w:val="00BA1024"/>
    <w:rPr>
      <w:sz w:val="16"/>
      <w:szCs w:val="16"/>
    </w:rPr>
  </w:style>
  <w:style w:type="paragraph" w:styleId="CommentText">
    <w:name w:val="annotation text"/>
    <w:basedOn w:val="Normal"/>
    <w:link w:val="CommentTextChar"/>
    <w:uiPriority w:val="99"/>
    <w:unhideWhenUsed/>
    <w:rsid w:val="00BA1024"/>
    <w:rPr>
      <w:sz w:val="20"/>
    </w:rPr>
  </w:style>
  <w:style w:type="character" w:customStyle="1" w:styleId="CommentTextChar">
    <w:name w:val="Comment Text Char"/>
    <w:link w:val="CommentText"/>
    <w:uiPriority w:val="99"/>
    <w:rsid w:val="00BA10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1024"/>
    <w:rPr>
      <w:rFonts w:ascii="Tahoma" w:hAnsi="Tahoma" w:cs="Tahoma"/>
      <w:sz w:val="16"/>
      <w:szCs w:val="16"/>
    </w:rPr>
  </w:style>
  <w:style w:type="character" w:customStyle="1" w:styleId="BalloonTextChar">
    <w:name w:val="Balloon Text Char"/>
    <w:link w:val="BalloonText"/>
    <w:uiPriority w:val="99"/>
    <w:semiHidden/>
    <w:rsid w:val="00BA1024"/>
    <w:rPr>
      <w:rFonts w:ascii="Tahoma" w:eastAsia="Times New Roman" w:hAnsi="Tahoma" w:cs="Tahoma"/>
      <w:sz w:val="16"/>
      <w:szCs w:val="16"/>
    </w:rPr>
  </w:style>
  <w:style w:type="character" w:styleId="LineNumber">
    <w:name w:val="line number"/>
    <w:basedOn w:val="DefaultParagraphFont"/>
    <w:uiPriority w:val="99"/>
    <w:semiHidden/>
    <w:unhideWhenUsed/>
    <w:rsid w:val="00BA1024"/>
  </w:style>
  <w:style w:type="paragraph" w:styleId="CommentSubject">
    <w:name w:val="annotation subject"/>
    <w:basedOn w:val="CommentText"/>
    <w:next w:val="CommentText"/>
    <w:link w:val="CommentSubjectChar"/>
    <w:uiPriority w:val="99"/>
    <w:semiHidden/>
    <w:unhideWhenUsed/>
    <w:rsid w:val="00BA1024"/>
    <w:rPr>
      <w:b/>
      <w:bCs/>
    </w:rPr>
  </w:style>
  <w:style w:type="character" w:customStyle="1" w:styleId="CommentSubjectChar">
    <w:name w:val="Comment Subject Char"/>
    <w:link w:val="CommentSubject"/>
    <w:uiPriority w:val="99"/>
    <w:semiHidden/>
    <w:rsid w:val="00BA1024"/>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34"/>
    <w:qFormat/>
    <w:rsid w:val="006D1249"/>
    <w:pPr>
      <w:ind w:left="720"/>
    </w:pPr>
    <w:rPr>
      <w:rFonts w:ascii="Calibri" w:eastAsia="Calibri" w:hAnsi="Calibri"/>
      <w:sz w:val="22"/>
      <w:szCs w:val="22"/>
    </w:rPr>
  </w:style>
  <w:style w:type="paragraph" w:styleId="Revision">
    <w:name w:val="Revision"/>
    <w:hidden/>
    <w:uiPriority w:val="99"/>
    <w:semiHidden/>
    <w:rsid w:val="00EB4D1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6232">
      <w:bodyDiv w:val="1"/>
      <w:marLeft w:val="0"/>
      <w:marRight w:val="0"/>
      <w:marTop w:val="0"/>
      <w:marBottom w:val="0"/>
      <w:divBdr>
        <w:top w:val="none" w:sz="0" w:space="0" w:color="auto"/>
        <w:left w:val="none" w:sz="0" w:space="0" w:color="auto"/>
        <w:bottom w:val="none" w:sz="0" w:space="0" w:color="auto"/>
        <w:right w:val="none" w:sz="0" w:space="0" w:color="auto"/>
      </w:divBdr>
    </w:div>
    <w:div w:id="134101936">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156602778">
      <w:bodyDiv w:val="1"/>
      <w:marLeft w:val="0"/>
      <w:marRight w:val="0"/>
      <w:marTop w:val="0"/>
      <w:marBottom w:val="0"/>
      <w:divBdr>
        <w:top w:val="none" w:sz="0" w:space="0" w:color="auto"/>
        <w:left w:val="none" w:sz="0" w:space="0" w:color="auto"/>
        <w:bottom w:val="none" w:sz="0" w:space="0" w:color="auto"/>
        <w:right w:val="none" w:sz="0" w:space="0" w:color="auto"/>
      </w:divBdr>
    </w:div>
    <w:div w:id="1160466990">
      <w:bodyDiv w:val="1"/>
      <w:marLeft w:val="0"/>
      <w:marRight w:val="0"/>
      <w:marTop w:val="0"/>
      <w:marBottom w:val="0"/>
      <w:divBdr>
        <w:top w:val="none" w:sz="0" w:space="0" w:color="auto"/>
        <w:left w:val="none" w:sz="0" w:space="0" w:color="auto"/>
        <w:bottom w:val="none" w:sz="0" w:space="0" w:color="auto"/>
        <w:right w:val="none" w:sz="0" w:space="0" w:color="auto"/>
      </w:divBdr>
    </w:div>
    <w:div w:id="1185439889">
      <w:bodyDiv w:val="1"/>
      <w:marLeft w:val="0"/>
      <w:marRight w:val="0"/>
      <w:marTop w:val="0"/>
      <w:marBottom w:val="0"/>
      <w:divBdr>
        <w:top w:val="none" w:sz="0" w:space="0" w:color="auto"/>
        <w:left w:val="none" w:sz="0" w:space="0" w:color="auto"/>
        <w:bottom w:val="none" w:sz="0" w:space="0" w:color="auto"/>
        <w:right w:val="none" w:sz="0" w:space="0" w:color="auto"/>
      </w:divBdr>
    </w:div>
    <w:div w:id="1476486920">
      <w:bodyDiv w:val="1"/>
      <w:marLeft w:val="0"/>
      <w:marRight w:val="0"/>
      <w:marTop w:val="0"/>
      <w:marBottom w:val="0"/>
      <w:divBdr>
        <w:top w:val="none" w:sz="0" w:space="0" w:color="auto"/>
        <w:left w:val="none" w:sz="0" w:space="0" w:color="auto"/>
        <w:bottom w:val="none" w:sz="0" w:space="0" w:color="auto"/>
        <w:right w:val="none" w:sz="0" w:space="0" w:color="auto"/>
      </w:divBdr>
    </w:div>
    <w:div w:id="1510095677">
      <w:bodyDiv w:val="1"/>
      <w:marLeft w:val="0"/>
      <w:marRight w:val="0"/>
      <w:marTop w:val="0"/>
      <w:marBottom w:val="0"/>
      <w:divBdr>
        <w:top w:val="none" w:sz="0" w:space="0" w:color="auto"/>
        <w:left w:val="none" w:sz="0" w:space="0" w:color="auto"/>
        <w:bottom w:val="none" w:sz="0" w:space="0" w:color="auto"/>
        <w:right w:val="none" w:sz="0" w:space="0" w:color="auto"/>
      </w:divBdr>
    </w:div>
    <w:div w:id="1720352198">
      <w:bodyDiv w:val="1"/>
      <w:marLeft w:val="0"/>
      <w:marRight w:val="0"/>
      <w:marTop w:val="0"/>
      <w:marBottom w:val="0"/>
      <w:divBdr>
        <w:top w:val="none" w:sz="0" w:space="0" w:color="auto"/>
        <w:left w:val="none" w:sz="0" w:space="0" w:color="auto"/>
        <w:bottom w:val="none" w:sz="0" w:space="0" w:color="auto"/>
        <w:right w:val="none" w:sz="0" w:space="0" w:color="auto"/>
      </w:divBdr>
    </w:div>
    <w:div w:id="2017538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9092-1B10-43F5-8CC9-AAE08F07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Kazis</dc:creator>
  <cp:keywords/>
  <dc:description/>
  <cp:lastModifiedBy>DelFranco, Ruthie</cp:lastModifiedBy>
  <cp:revision>5</cp:revision>
  <cp:lastPrinted>2019-09-27T19:45:00Z</cp:lastPrinted>
  <dcterms:created xsi:type="dcterms:W3CDTF">2019-10-08T18:11:00Z</dcterms:created>
  <dcterms:modified xsi:type="dcterms:W3CDTF">2019-10-16T15:37:00Z</dcterms:modified>
</cp:coreProperties>
</file>