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9949F" w14:textId="77777777" w:rsidR="004E1CF2" w:rsidRDefault="00000836" w:rsidP="00E97376">
      <w:pPr>
        <w:ind w:firstLine="0"/>
        <w:jc w:val="center"/>
      </w:pPr>
      <w:r>
        <w:t xml:space="preserve">Proposed </w:t>
      </w:r>
      <w:r w:rsidR="004E1CF2">
        <w:t>Int. No.</w:t>
      </w:r>
      <w:r w:rsidR="00EA60A9">
        <w:t xml:space="preserve"> </w:t>
      </w:r>
      <w:r>
        <w:t>1590-A</w:t>
      </w:r>
    </w:p>
    <w:p w14:paraId="0FE76D42" w14:textId="77777777" w:rsidR="00E97376" w:rsidRDefault="00E97376" w:rsidP="00E97376">
      <w:pPr>
        <w:ind w:firstLine="0"/>
        <w:jc w:val="center"/>
      </w:pPr>
    </w:p>
    <w:p w14:paraId="3FFC7996" w14:textId="77777777" w:rsidR="00526614" w:rsidRDefault="00526614" w:rsidP="00526614">
      <w:pPr>
        <w:ind w:firstLine="0"/>
        <w:jc w:val="both"/>
      </w:pPr>
      <w:r>
        <w:t>By Council Members Chin, the Speaker (Council Member Johnson), and Council Members Levin, Powers, Rosenthal, Brannan, Ampry-Samuel, Kallos, Ayala and Treyger</w:t>
      </w:r>
    </w:p>
    <w:p w14:paraId="795D7320" w14:textId="77777777" w:rsidR="00E5359C" w:rsidRDefault="00E5359C" w:rsidP="00000836">
      <w:pPr>
        <w:ind w:firstLine="0"/>
        <w:jc w:val="both"/>
      </w:pPr>
      <w:bookmarkStart w:id="0" w:name="_GoBack"/>
      <w:bookmarkEnd w:id="0"/>
    </w:p>
    <w:p w14:paraId="7793CFBD" w14:textId="77777777" w:rsidR="00D51CCF" w:rsidRPr="00D51CCF" w:rsidRDefault="00D51CCF" w:rsidP="007101A2">
      <w:pPr>
        <w:pStyle w:val="BodyText"/>
        <w:spacing w:line="240" w:lineRule="auto"/>
        <w:ind w:firstLine="0"/>
        <w:rPr>
          <w:vanish/>
        </w:rPr>
      </w:pPr>
      <w:r w:rsidRPr="00D51CCF">
        <w:rPr>
          <w:vanish/>
        </w:rPr>
        <w:t>..Title</w:t>
      </w:r>
    </w:p>
    <w:p w14:paraId="7C958B1B" w14:textId="2F853DF3" w:rsidR="004E1CF2" w:rsidRDefault="0032727B" w:rsidP="007101A2">
      <w:pPr>
        <w:pStyle w:val="BodyText"/>
        <w:spacing w:line="240" w:lineRule="auto"/>
        <w:ind w:firstLine="0"/>
      </w:pPr>
      <w:r>
        <w:t>A Local Law to</w:t>
      </w:r>
      <w:r w:rsidR="00767187" w:rsidRPr="00767187">
        <w:t xml:space="preserve"> amend the administrative code of the city of New York, in relation to </w:t>
      </w:r>
      <w:r w:rsidR="00BF44B6">
        <w:t xml:space="preserve">requiring </w:t>
      </w:r>
      <w:r w:rsidR="006C7099">
        <w:t xml:space="preserve">correctional health services </w:t>
      </w:r>
      <w:r w:rsidR="00CA6C17">
        <w:t xml:space="preserve">to report information to the attorney of record for individuals </w:t>
      </w:r>
      <w:r w:rsidR="000433AA">
        <w:t xml:space="preserve">in the custody of the department of correction who are </w:t>
      </w:r>
      <w:r w:rsidR="00CA6C17">
        <w:t>diagnosed with serious mental illness</w:t>
      </w:r>
    </w:p>
    <w:p w14:paraId="100677FB" w14:textId="77777777" w:rsidR="00D51CCF" w:rsidRPr="00D51CCF" w:rsidRDefault="00D51CCF" w:rsidP="007101A2">
      <w:pPr>
        <w:pStyle w:val="BodyText"/>
        <w:spacing w:line="240" w:lineRule="auto"/>
        <w:ind w:firstLine="0"/>
        <w:rPr>
          <w:vanish/>
        </w:rPr>
      </w:pPr>
      <w:r w:rsidRPr="00D51CCF">
        <w:rPr>
          <w:vanish/>
        </w:rPr>
        <w:t>..Body</w:t>
      </w:r>
    </w:p>
    <w:p w14:paraId="6335A4AF" w14:textId="77777777" w:rsidR="00EF7516" w:rsidRDefault="00EF7516" w:rsidP="007101A2">
      <w:pPr>
        <w:pStyle w:val="BodyText"/>
        <w:spacing w:line="240" w:lineRule="auto"/>
        <w:ind w:firstLine="0"/>
        <w:rPr>
          <w:u w:val="single"/>
        </w:rPr>
      </w:pPr>
    </w:p>
    <w:p w14:paraId="1BFBB8E0" w14:textId="77777777" w:rsidR="004E1CF2" w:rsidRDefault="004E1CF2" w:rsidP="007101A2">
      <w:pPr>
        <w:ind w:firstLine="0"/>
        <w:jc w:val="both"/>
      </w:pPr>
      <w:r>
        <w:rPr>
          <w:u w:val="single"/>
        </w:rPr>
        <w:t>Be it enacted by the Council as follows</w:t>
      </w:r>
      <w:r w:rsidRPr="005B5DE4">
        <w:rPr>
          <w:u w:val="single"/>
        </w:rPr>
        <w:t>:</w:t>
      </w:r>
    </w:p>
    <w:p w14:paraId="22F0210C" w14:textId="77777777" w:rsidR="004E1CF2" w:rsidRDefault="004E1CF2" w:rsidP="006662DF">
      <w:pPr>
        <w:jc w:val="both"/>
      </w:pPr>
    </w:p>
    <w:p w14:paraId="7130A19F"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71B54FEA" w14:textId="77777777" w:rsidR="003B5D8B" w:rsidRPr="003B5D8B" w:rsidRDefault="003B5D8B" w:rsidP="00B36292">
      <w:pPr>
        <w:spacing w:line="480" w:lineRule="auto"/>
        <w:jc w:val="both"/>
      </w:pPr>
      <w:r>
        <w:t xml:space="preserve">Section 1. Section 17-1801 of the administrative code of the city of New York, as added by local law number 124 for the year 2016, is amended </w:t>
      </w:r>
      <w:r w:rsidR="00B36292">
        <w:t xml:space="preserve">by adding one term and amending another term </w:t>
      </w:r>
      <w:r w:rsidR="005A6F46">
        <w:t xml:space="preserve">to read </w:t>
      </w:r>
      <w:r w:rsidR="00B36292">
        <w:t>as follows</w:t>
      </w:r>
      <w:r w:rsidRPr="003B5D8B">
        <w:t>:</w:t>
      </w:r>
    </w:p>
    <w:p w14:paraId="53C7A749" w14:textId="77777777" w:rsidR="006C7099" w:rsidRDefault="006C7099" w:rsidP="003B5D8B">
      <w:pPr>
        <w:spacing w:line="480" w:lineRule="auto"/>
        <w:jc w:val="both"/>
      </w:pPr>
      <w:r>
        <w:rPr>
          <w:u w:val="single"/>
        </w:rPr>
        <w:t>Correctional health services. The term “correctional health services” means any health care entity designated by the city of New York as the agency or agencies responsible for health services for incarcerated individuals in the care and custody of the New York city department of correction. When the responsibility is contractually shared with an outside provider, this term shall also apply.</w:t>
      </w:r>
    </w:p>
    <w:p w14:paraId="2D698F49" w14:textId="77777777" w:rsidR="003B5D8B" w:rsidRPr="003B5D8B" w:rsidRDefault="00141263" w:rsidP="003B5D8B">
      <w:pPr>
        <w:spacing w:line="480" w:lineRule="auto"/>
        <w:jc w:val="both"/>
      </w:pPr>
      <w:r w:rsidRPr="003B5D8B" w:rsidDel="00141263">
        <w:t xml:space="preserve"> </w:t>
      </w:r>
      <w:r w:rsidR="006A00CE">
        <w:t>[</w:t>
      </w:r>
      <w:r w:rsidR="003B5D8B" w:rsidRPr="003B5D8B">
        <w:t>Inmate</w:t>
      </w:r>
      <w:r w:rsidR="006A00CE">
        <w:t>]</w:t>
      </w:r>
      <w:r w:rsidR="006A00CE" w:rsidRPr="004410DD">
        <w:t xml:space="preserve"> </w:t>
      </w:r>
      <w:r w:rsidR="006A00CE">
        <w:rPr>
          <w:u w:val="single"/>
        </w:rPr>
        <w:t>Incarcerated Individual</w:t>
      </w:r>
      <w:r w:rsidR="003B5D8B" w:rsidRPr="003B5D8B">
        <w:t xml:space="preserve">. The term </w:t>
      </w:r>
      <w:r w:rsidR="006A00CE">
        <w:t>[</w:t>
      </w:r>
      <w:r w:rsidR="003B5D8B" w:rsidRPr="003B5D8B">
        <w:t>"inmate"</w:t>
      </w:r>
      <w:r w:rsidR="006A00CE">
        <w:t xml:space="preserve">] </w:t>
      </w:r>
      <w:r w:rsidR="006A00CE">
        <w:rPr>
          <w:u w:val="single"/>
        </w:rPr>
        <w:t>incarcerated individual</w:t>
      </w:r>
      <w:r w:rsidR="003B5D8B" w:rsidRPr="003B5D8B">
        <w:t xml:space="preserve"> means any person in the custody of the New York city department of correction.</w:t>
      </w:r>
    </w:p>
    <w:p w14:paraId="45AAAF59" w14:textId="39C76E9B" w:rsidR="00E75D5C" w:rsidRPr="00E945CF" w:rsidRDefault="00E75D5C" w:rsidP="00E75D5C">
      <w:pPr>
        <w:spacing w:line="480" w:lineRule="auto"/>
        <w:jc w:val="both"/>
      </w:pPr>
      <w:r w:rsidRPr="00E945CF">
        <w:t xml:space="preserve">§ </w:t>
      </w:r>
      <w:r>
        <w:t>2</w:t>
      </w:r>
      <w:r w:rsidRPr="00E945CF">
        <w:t xml:space="preserve">. The section heading </w:t>
      </w:r>
      <w:r w:rsidR="00D65ADE">
        <w:t>of</w:t>
      </w:r>
      <w:r w:rsidRPr="00E945CF">
        <w:t xml:space="preserve"> section 17-1803 of the administrative code of the city of New York</w:t>
      </w:r>
      <w:r w:rsidR="00D65ADE">
        <w:t>, as added by local law number 124 for the year 2016,</w:t>
      </w:r>
      <w:r w:rsidRPr="00E945CF">
        <w:t xml:space="preserve"> is amended to read as follows:</w:t>
      </w:r>
    </w:p>
    <w:p w14:paraId="4015BC47" w14:textId="77777777" w:rsidR="00E75D5C" w:rsidRDefault="003D708F" w:rsidP="00E75D5C">
      <w:pPr>
        <w:spacing w:line="480" w:lineRule="auto"/>
        <w:jc w:val="both"/>
      </w:pPr>
      <w:r>
        <w:t xml:space="preserve">§ </w:t>
      </w:r>
      <w:r w:rsidR="00E75D5C">
        <w:t>17-1803 [Inmate h</w:t>
      </w:r>
      <w:r w:rsidR="00D65ADE">
        <w:t>ealth</w:t>
      </w:r>
      <w:r w:rsidR="00E75D5C">
        <w:t xml:space="preserve">] </w:t>
      </w:r>
      <w:r w:rsidR="00E75D5C" w:rsidRPr="00E945CF">
        <w:rPr>
          <w:u w:val="single"/>
        </w:rPr>
        <w:t>H</w:t>
      </w:r>
      <w:r w:rsidR="00E75D5C" w:rsidRPr="00FD7792">
        <w:rPr>
          <w:u w:val="single"/>
        </w:rPr>
        <w:t>ealth</w:t>
      </w:r>
      <w:r w:rsidR="00E75D5C">
        <w:t xml:space="preserve"> information from screening </w:t>
      </w:r>
      <w:r w:rsidR="00E75D5C" w:rsidRPr="00E945CF">
        <w:rPr>
          <w:u w:val="single"/>
        </w:rPr>
        <w:t>for</w:t>
      </w:r>
      <w:r w:rsidR="00E75D5C">
        <w:rPr>
          <w:u w:val="single"/>
        </w:rPr>
        <w:t xml:space="preserve"> incarcerated individuals</w:t>
      </w:r>
      <w:r>
        <w:t>.</w:t>
      </w:r>
      <w:r w:rsidR="00E75D5C">
        <w:t xml:space="preserve"> </w:t>
      </w:r>
    </w:p>
    <w:p w14:paraId="1CE4CC8F" w14:textId="32EAF744" w:rsidR="00E75D5C" w:rsidRPr="00E945CF" w:rsidRDefault="00E75D5C" w:rsidP="00E75D5C">
      <w:pPr>
        <w:spacing w:line="480" w:lineRule="auto"/>
        <w:jc w:val="both"/>
      </w:pPr>
      <w:r w:rsidRPr="00E945CF">
        <w:t xml:space="preserve">§ </w:t>
      </w:r>
      <w:r>
        <w:t>3</w:t>
      </w:r>
      <w:r w:rsidRPr="00E945CF">
        <w:t>. The section heading</w:t>
      </w:r>
      <w:r>
        <w:t xml:space="preserve"> </w:t>
      </w:r>
      <w:r w:rsidR="00D65ADE">
        <w:t>of</w:t>
      </w:r>
      <w:r>
        <w:t xml:space="preserve"> section 17-1804</w:t>
      </w:r>
      <w:r w:rsidRPr="00E945CF">
        <w:t xml:space="preserve"> of the administrative code of the city of New York</w:t>
      </w:r>
      <w:r w:rsidR="00D65ADE">
        <w:t>, as added by local law number 124 for the year 2016,</w:t>
      </w:r>
      <w:r w:rsidRPr="00E945CF">
        <w:t xml:space="preserve"> is amended to read as follows:</w:t>
      </w:r>
    </w:p>
    <w:p w14:paraId="1088387C" w14:textId="77777777" w:rsidR="00E75D5C" w:rsidRDefault="003D708F" w:rsidP="00E75D5C">
      <w:pPr>
        <w:spacing w:line="480" w:lineRule="auto"/>
        <w:jc w:val="both"/>
      </w:pPr>
      <w:r>
        <w:t xml:space="preserve">§ </w:t>
      </w:r>
      <w:r w:rsidR="00E75D5C">
        <w:t>17-1804 [Inmate h</w:t>
      </w:r>
      <w:r w:rsidR="00D65ADE">
        <w:t>ealth</w:t>
      </w:r>
      <w:r w:rsidR="00E75D5C">
        <w:t xml:space="preserve">] </w:t>
      </w:r>
      <w:r w:rsidR="00E75D5C" w:rsidRPr="00E945CF">
        <w:rPr>
          <w:u w:val="single"/>
        </w:rPr>
        <w:t>H</w:t>
      </w:r>
      <w:r w:rsidR="00E75D5C" w:rsidRPr="00FD7792">
        <w:rPr>
          <w:u w:val="single"/>
        </w:rPr>
        <w:t>ealth</w:t>
      </w:r>
      <w:r w:rsidR="00E75D5C">
        <w:t xml:space="preserve"> information exchange </w:t>
      </w:r>
      <w:r w:rsidR="00E75D5C" w:rsidRPr="00E945CF">
        <w:rPr>
          <w:u w:val="single"/>
        </w:rPr>
        <w:t>for</w:t>
      </w:r>
      <w:r w:rsidR="00E75D5C">
        <w:rPr>
          <w:u w:val="single"/>
        </w:rPr>
        <w:t xml:space="preserve"> incarcerated individuals</w:t>
      </w:r>
      <w:r>
        <w:t>.</w:t>
      </w:r>
      <w:r w:rsidR="00E75D5C">
        <w:t xml:space="preserve"> </w:t>
      </w:r>
    </w:p>
    <w:p w14:paraId="54EB98CE" w14:textId="77777777" w:rsidR="00C91E39" w:rsidRPr="005051A4" w:rsidRDefault="006A00CE" w:rsidP="005051A4">
      <w:pPr>
        <w:spacing w:line="480" w:lineRule="auto"/>
        <w:jc w:val="both"/>
        <w:rPr>
          <w:u w:val="single"/>
        </w:rPr>
      </w:pPr>
      <w:r>
        <w:t xml:space="preserve">§ </w:t>
      </w:r>
      <w:r w:rsidR="00E75D5C">
        <w:t>4</w:t>
      </w:r>
      <w:r w:rsidR="005051A4">
        <w:t xml:space="preserve">. </w:t>
      </w:r>
      <w:r w:rsidR="005C29DE" w:rsidRPr="005051A4">
        <w:t>Chapter</w:t>
      </w:r>
      <w:r w:rsidR="005C29DE">
        <w:t xml:space="preserve"> 18 of title 17</w:t>
      </w:r>
      <w:r w:rsidR="005C29DE" w:rsidRPr="005C29DE">
        <w:t xml:space="preserve"> of the administrative code of the city of New York is a</w:t>
      </w:r>
      <w:r w:rsidR="005C29DE">
        <w:t>mended</w:t>
      </w:r>
      <w:r w:rsidR="00F018AA">
        <w:t xml:space="preserve"> by adding </w:t>
      </w:r>
      <w:r w:rsidR="00F04C3D">
        <w:t xml:space="preserve">a </w:t>
      </w:r>
      <w:r w:rsidR="00F018AA">
        <w:t>new section 17-1805</w:t>
      </w:r>
      <w:r w:rsidR="005C29DE" w:rsidRPr="005C29DE">
        <w:t xml:space="preserve"> to read as follows:</w:t>
      </w:r>
    </w:p>
    <w:p w14:paraId="6D51F3AB" w14:textId="77777777" w:rsidR="00E75D5C" w:rsidRDefault="003D708F" w:rsidP="000E03A1">
      <w:pPr>
        <w:spacing w:line="480" w:lineRule="auto"/>
        <w:jc w:val="both"/>
        <w:rPr>
          <w:u w:val="single"/>
        </w:rPr>
      </w:pPr>
      <w:r>
        <w:rPr>
          <w:u w:val="single"/>
        </w:rPr>
        <w:t xml:space="preserve">§ </w:t>
      </w:r>
      <w:r w:rsidR="005C29DE">
        <w:rPr>
          <w:u w:val="single"/>
        </w:rPr>
        <w:t>1</w:t>
      </w:r>
      <w:r w:rsidR="00F018AA">
        <w:rPr>
          <w:u w:val="single"/>
        </w:rPr>
        <w:t>7-1805</w:t>
      </w:r>
      <w:r w:rsidR="00F0690C">
        <w:rPr>
          <w:u w:val="single"/>
        </w:rPr>
        <w:t xml:space="preserve"> </w:t>
      </w:r>
      <w:r w:rsidR="00E75D5C">
        <w:rPr>
          <w:u w:val="single"/>
        </w:rPr>
        <w:t xml:space="preserve">Communication from correctional health services. </w:t>
      </w:r>
    </w:p>
    <w:p w14:paraId="7BFDE958" w14:textId="77777777" w:rsidR="00F04C3D" w:rsidRDefault="00E75D5C" w:rsidP="000E03A1">
      <w:pPr>
        <w:spacing w:line="480" w:lineRule="auto"/>
        <w:jc w:val="both"/>
        <w:rPr>
          <w:u w:val="single"/>
        </w:rPr>
      </w:pPr>
      <w:r>
        <w:rPr>
          <w:u w:val="single"/>
        </w:rPr>
        <w:lastRenderedPageBreak/>
        <w:t xml:space="preserve">a. Short title. </w:t>
      </w:r>
      <w:r w:rsidR="00F04C3D">
        <w:rPr>
          <w:u w:val="single"/>
        </w:rPr>
        <w:t xml:space="preserve">This section shall be known as and may be cited as “The Get Well and Get Out Act”. </w:t>
      </w:r>
    </w:p>
    <w:p w14:paraId="56EDC97B" w14:textId="0853FED1" w:rsidR="00141263" w:rsidRPr="00000836" w:rsidRDefault="00E75D5C" w:rsidP="007B6C3A">
      <w:pPr>
        <w:spacing w:line="480" w:lineRule="auto"/>
        <w:jc w:val="both"/>
        <w:rPr>
          <w:u w:val="single"/>
        </w:rPr>
      </w:pPr>
      <w:r>
        <w:rPr>
          <w:u w:val="single"/>
        </w:rPr>
        <w:t>b</w:t>
      </w:r>
      <w:r w:rsidR="00F04C3D" w:rsidRPr="00000836">
        <w:rPr>
          <w:u w:val="single"/>
        </w:rPr>
        <w:t>.</w:t>
      </w:r>
      <w:r w:rsidR="00000836" w:rsidRPr="00000836">
        <w:rPr>
          <w:u w:val="single"/>
        </w:rPr>
        <w:t xml:space="preserve"> </w:t>
      </w:r>
      <w:r w:rsidR="00000836">
        <w:rPr>
          <w:u w:val="single"/>
        </w:rPr>
        <w:t xml:space="preserve">Information sharing with attorneys of individuals diagnosed with serious mental illness in the custody of the department of correction. For each incarcerated individual who is not sentenced and who is diagnosed with a serious mental illness, correctional health services shall seek voluntary consent from such individual to share medical information with the attorney of record of such individual within 48 hours of their diagnosis, and provide such information created or obtained </w:t>
      </w:r>
      <w:r w:rsidR="00000836" w:rsidRPr="000E03A1">
        <w:rPr>
          <w:u w:val="single"/>
        </w:rPr>
        <w:t xml:space="preserve">pursuant to </w:t>
      </w:r>
      <w:r w:rsidR="00000836">
        <w:rPr>
          <w:u w:val="single"/>
        </w:rPr>
        <w:t xml:space="preserve">sections </w:t>
      </w:r>
      <w:r w:rsidR="00000836" w:rsidRPr="000E03A1">
        <w:rPr>
          <w:u w:val="single"/>
        </w:rPr>
        <w:t>17-</w:t>
      </w:r>
      <w:r w:rsidR="00000836">
        <w:rPr>
          <w:u w:val="single"/>
        </w:rPr>
        <w:t>1</w:t>
      </w:r>
      <w:r w:rsidR="00000836" w:rsidRPr="000E03A1">
        <w:rPr>
          <w:u w:val="single"/>
        </w:rPr>
        <w:t xml:space="preserve">802 and </w:t>
      </w:r>
      <w:r w:rsidR="00000836">
        <w:rPr>
          <w:u w:val="single"/>
        </w:rPr>
        <w:t xml:space="preserve">17-1804 to the attorney of record for any such individual within five calendar days of obtaining consent from the individual. </w:t>
      </w:r>
      <w:r w:rsidR="00000836">
        <w:rPr>
          <w:rStyle w:val="CommentReference"/>
          <w:vanish/>
        </w:rPr>
        <w:commentReference w:id="1"/>
      </w:r>
      <w:r w:rsidR="00000836">
        <w:rPr>
          <w:u w:val="single"/>
        </w:rPr>
        <w:t>Correctional health services shall make a good faith effort to ascertain such individual’s attorney of record, including but not limited to consulting the website maintained by the New York state unified court system, speaking with the individual, contacting the clerk of the court, or any other reasonable means necessary to identify such individual’s attorney.</w:t>
      </w:r>
    </w:p>
    <w:p w14:paraId="7B575EE7" w14:textId="77777777" w:rsidR="000E03A1" w:rsidRDefault="00E75D5C" w:rsidP="000E03A1">
      <w:pPr>
        <w:spacing w:line="480" w:lineRule="auto"/>
        <w:jc w:val="both"/>
      </w:pPr>
      <w:r>
        <w:rPr>
          <w:u w:val="single"/>
        </w:rPr>
        <w:t>c</w:t>
      </w:r>
      <w:r w:rsidR="00141263">
        <w:rPr>
          <w:u w:val="single"/>
        </w:rPr>
        <w:t>.</w:t>
      </w:r>
      <w:r w:rsidR="00C073E8">
        <w:rPr>
          <w:u w:val="single"/>
        </w:rPr>
        <w:t xml:space="preserve"> </w:t>
      </w:r>
      <w:r w:rsidR="00470E7C">
        <w:rPr>
          <w:u w:val="single"/>
        </w:rPr>
        <w:t xml:space="preserve">Confidential medical condition letter. Within five business days </w:t>
      </w:r>
      <w:r w:rsidR="00B36292">
        <w:rPr>
          <w:u w:val="single"/>
        </w:rPr>
        <w:t xml:space="preserve">prior to </w:t>
      </w:r>
      <w:r w:rsidR="00C532A9">
        <w:rPr>
          <w:u w:val="single"/>
        </w:rPr>
        <w:t xml:space="preserve">any </w:t>
      </w:r>
      <w:r w:rsidR="00470E7C">
        <w:rPr>
          <w:u w:val="single"/>
        </w:rPr>
        <w:t xml:space="preserve">court date </w:t>
      </w:r>
      <w:r w:rsidR="00C532A9">
        <w:rPr>
          <w:u w:val="single"/>
        </w:rPr>
        <w:t>indicated by</w:t>
      </w:r>
      <w:r w:rsidR="00470E7C">
        <w:rPr>
          <w:u w:val="single"/>
        </w:rPr>
        <w:t xml:space="preserve"> the New York city department of correction’s inmate information system, correctional health services shall provide a confidential medical condition letter </w:t>
      </w:r>
      <w:r w:rsidR="000E03A1">
        <w:rPr>
          <w:u w:val="single"/>
        </w:rPr>
        <w:t>to the attorney of record</w:t>
      </w:r>
      <w:r w:rsidR="00DB72FD">
        <w:rPr>
          <w:u w:val="single"/>
        </w:rPr>
        <w:t xml:space="preserve"> </w:t>
      </w:r>
      <w:r w:rsidR="00CF3256">
        <w:rPr>
          <w:u w:val="single"/>
        </w:rPr>
        <w:t xml:space="preserve">for </w:t>
      </w:r>
      <w:r w:rsidR="00C532A9">
        <w:rPr>
          <w:u w:val="single"/>
        </w:rPr>
        <w:t xml:space="preserve">any </w:t>
      </w:r>
      <w:r w:rsidR="00470E7C">
        <w:rPr>
          <w:u w:val="single"/>
        </w:rPr>
        <w:t xml:space="preserve">incarcerated </w:t>
      </w:r>
      <w:r w:rsidR="00CF3256">
        <w:rPr>
          <w:u w:val="single"/>
        </w:rPr>
        <w:t xml:space="preserve">individual </w:t>
      </w:r>
      <w:r w:rsidR="00C532A9">
        <w:rPr>
          <w:u w:val="single"/>
        </w:rPr>
        <w:t>to whom subdivision a of this section applies</w:t>
      </w:r>
      <w:r w:rsidR="00EA31C4">
        <w:rPr>
          <w:u w:val="single"/>
        </w:rPr>
        <w:t>, as permitted by law</w:t>
      </w:r>
      <w:r w:rsidR="000E03A1">
        <w:rPr>
          <w:u w:val="single"/>
        </w:rPr>
        <w:t xml:space="preserve">. </w:t>
      </w:r>
      <w:r w:rsidR="003B3A2C">
        <w:rPr>
          <w:u w:val="single"/>
        </w:rPr>
        <w:t xml:space="preserve">Such </w:t>
      </w:r>
      <w:r w:rsidR="00F46A1F">
        <w:rPr>
          <w:u w:val="single"/>
        </w:rPr>
        <w:t xml:space="preserve">letter </w:t>
      </w:r>
      <w:r w:rsidR="000E03A1">
        <w:rPr>
          <w:u w:val="single"/>
        </w:rPr>
        <w:t>shall include the following information</w:t>
      </w:r>
      <w:r w:rsidR="00DC17C2">
        <w:rPr>
          <w:u w:val="single"/>
        </w:rPr>
        <w:t xml:space="preserve"> for each such individual</w:t>
      </w:r>
      <w:r w:rsidR="000E03A1">
        <w:rPr>
          <w:u w:val="single"/>
        </w:rPr>
        <w:t>:</w:t>
      </w:r>
    </w:p>
    <w:p w14:paraId="61E0C159" w14:textId="77777777" w:rsidR="000E03A1" w:rsidRDefault="00CA6C17" w:rsidP="00AF2F4F">
      <w:pPr>
        <w:spacing w:line="480" w:lineRule="auto"/>
        <w:jc w:val="both"/>
        <w:rPr>
          <w:u w:val="single"/>
        </w:rPr>
      </w:pPr>
      <w:r>
        <w:rPr>
          <w:u w:val="single"/>
        </w:rPr>
        <w:t>1</w:t>
      </w:r>
      <w:r w:rsidR="00AF2F4F" w:rsidRPr="00AF2F4F">
        <w:rPr>
          <w:u w:val="single"/>
        </w:rPr>
        <w:t>.</w:t>
      </w:r>
      <w:r w:rsidR="00AF2F4F">
        <w:rPr>
          <w:u w:val="single"/>
        </w:rPr>
        <w:t xml:space="preserve"> </w:t>
      </w:r>
      <w:r w:rsidR="00DC17C2">
        <w:rPr>
          <w:u w:val="single"/>
        </w:rPr>
        <w:t>T</w:t>
      </w:r>
      <w:r w:rsidR="00AF2F4F">
        <w:rPr>
          <w:u w:val="single"/>
        </w:rPr>
        <w:t xml:space="preserve">he </w:t>
      </w:r>
      <w:r w:rsidR="000548C9">
        <w:rPr>
          <w:u w:val="single"/>
        </w:rPr>
        <w:t xml:space="preserve">psychiatric </w:t>
      </w:r>
      <w:r w:rsidR="00AF2F4F">
        <w:rPr>
          <w:u w:val="single"/>
        </w:rPr>
        <w:t>diagnosis</w:t>
      </w:r>
      <w:r w:rsidR="00DC17C2">
        <w:rPr>
          <w:u w:val="single"/>
        </w:rPr>
        <w:t>.</w:t>
      </w:r>
    </w:p>
    <w:p w14:paraId="06664FDF" w14:textId="77777777" w:rsidR="00AF2F4F" w:rsidRDefault="00CA6C17" w:rsidP="00AF2F4F">
      <w:pPr>
        <w:spacing w:line="480" w:lineRule="auto"/>
        <w:jc w:val="both"/>
        <w:rPr>
          <w:u w:val="single"/>
        </w:rPr>
      </w:pPr>
      <w:r>
        <w:rPr>
          <w:u w:val="single"/>
        </w:rPr>
        <w:t>2</w:t>
      </w:r>
      <w:r w:rsidR="00AF2F4F">
        <w:rPr>
          <w:u w:val="single"/>
        </w:rPr>
        <w:t xml:space="preserve">. </w:t>
      </w:r>
      <w:r w:rsidR="00DC17C2">
        <w:rPr>
          <w:u w:val="single"/>
        </w:rPr>
        <w:t>T</w:t>
      </w:r>
      <w:r w:rsidR="00AF2F4F">
        <w:rPr>
          <w:u w:val="single"/>
        </w:rPr>
        <w:t xml:space="preserve">he type of </w:t>
      </w:r>
      <w:r w:rsidR="000548C9">
        <w:rPr>
          <w:u w:val="single"/>
        </w:rPr>
        <w:t xml:space="preserve">mental health treatment available in the </w:t>
      </w:r>
      <w:r w:rsidR="00AF2F4F">
        <w:rPr>
          <w:u w:val="single"/>
        </w:rPr>
        <w:t xml:space="preserve">housing area in which the individual is being </w:t>
      </w:r>
      <w:r w:rsidR="00DC17C2">
        <w:rPr>
          <w:u w:val="single"/>
        </w:rPr>
        <w:t>housed</w:t>
      </w:r>
      <w:r w:rsidR="000548C9">
        <w:rPr>
          <w:u w:val="single"/>
        </w:rPr>
        <w:t>, including the level of additional support offered in the housing area</w:t>
      </w:r>
      <w:r w:rsidR="009B07AC">
        <w:rPr>
          <w:u w:val="single"/>
        </w:rPr>
        <w:t xml:space="preserve"> that facilitates the treatment of the individual’s </w:t>
      </w:r>
      <w:r w:rsidR="00842560">
        <w:rPr>
          <w:u w:val="single"/>
        </w:rPr>
        <w:t>psychiatric</w:t>
      </w:r>
      <w:r w:rsidR="009B07AC">
        <w:rPr>
          <w:u w:val="single"/>
        </w:rPr>
        <w:t xml:space="preserve"> condition</w:t>
      </w:r>
      <w:r w:rsidR="00D65ADE">
        <w:rPr>
          <w:u w:val="single"/>
        </w:rPr>
        <w:t>.</w:t>
      </w:r>
    </w:p>
    <w:p w14:paraId="1E12DE01" w14:textId="77777777" w:rsidR="00AF2F4F" w:rsidRDefault="00CA6C17" w:rsidP="00AF2F4F">
      <w:pPr>
        <w:spacing w:line="480" w:lineRule="auto"/>
        <w:jc w:val="both"/>
        <w:rPr>
          <w:u w:val="single"/>
        </w:rPr>
      </w:pPr>
      <w:r>
        <w:rPr>
          <w:u w:val="single"/>
        </w:rPr>
        <w:t>3</w:t>
      </w:r>
      <w:r w:rsidR="00AF2F4F">
        <w:rPr>
          <w:u w:val="single"/>
        </w:rPr>
        <w:t xml:space="preserve">. </w:t>
      </w:r>
      <w:r w:rsidR="00DC17C2">
        <w:rPr>
          <w:u w:val="single"/>
        </w:rPr>
        <w:t>T</w:t>
      </w:r>
      <w:r w:rsidR="00AF2F4F">
        <w:rPr>
          <w:u w:val="single"/>
        </w:rPr>
        <w:t xml:space="preserve">he prescribed </w:t>
      </w:r>
      <w:r w:rsidR="000548C9">
        <w:rPr>
          <w:u w:val="single"/>
        </w:rPr>
        <w:t xml:space="preserve">psychiatric </w:t>
      </w:r>
      <w:r w:rsidR="00AF2F4F">
        <w:rPr>
          <w:u w:val="single"/>
        </w:rPr>
        <w:t>medication</w:t>
      </w:r>
      <w:r w:rsidR="00E5359C">
        <w:rPr>
          <w:u w:val="single"/>
        </w:rPr>
        <w:t xml:space="preserve"> regimen</w:t>
      </w:r>
      <w:r w:rsidR="00DC17C2">
        <w:rPr>
          <w:u w:val="single"/>
        </w:rPr>
        <w:t>.</w:t>
      </w:r>
    </w:p>
    <w:p w14:paraId="54DB847C" w14:textId="77777777" w:rsidR="00E5359C" w:rsidRDefault="003B3A2C" w:rsidP="003B3A2C">
      <w:pPr>
        <w:spacing w:line="480" w:lineRule="auto"/>
        <w:jc w:val="both"/>
        <w:rPr>
          <w:u w:val="single"/>
        </w:rPr>
      </w:pPr>
      <w:r>
        <w:rPr>
          <w:u w:val="single"/>
        </w:rPr>
        <w:lastRenderedPageBreak/>
        <w:t xml:space="preserve">4. Their record of </w:t>
      </w:r>
      <w:r w:rsidR="00E5359C">
        <w:rPr>
          <w:u w:val="single"/>
        </w:rPr>
        <w:t>adherence to</w:t>
      </w:r>
      <w:r>
        <w:rPr>
          <w:u w:val="single"/>
        </w:rPr>
        <w:t xml:space="preserve"> such medication</w:t>
      </w:r>
      <w:r w:rsidR="00E5359C">
        <w:rPr>
          <w:u w:val="single"/>
        </w:rPr>
        <w:t xml:space="preserve"> regimen</w:t>
      </w:r>
      <w:r>
        <w:rPr>
          <w:u w:val="single"/>
        </w:rPr>
        <w:t xml:space="preserve">, including any factors that may have contributed to their record of </w:t>
      </w:r>
      <w:r w:rsidR="00E5359C">
        <w:rPr>
          <w:u w:val="single"/>
        </w:rPr>
        <w:t>adherence</w:t>
      </w:r>
      <w:r>
        <w:rPr>
          <w:u w:val="single"/>
        </w:rPr>
        <w:t>.</w:t>
      </w:r>
    </w:p>
    <w:p w14:paraId="047664C3" w14:textId="77777777" w:rsidR="003B3A2C" w:rsidRDefault="003B3A2C" w:rsidP="003B3A2C">
      <w:pPr>
        <w:spacing w:line="480" w:lineRule="auto"/>
        <w:jc w:val="both"/>
        <w:rPr>
          <w:u w:val="single"/>
        </w:rPr>
      </w:pPr>
      <w:r>
        <w:rPr>
          <w:u w:val="single"/>
        </w:rPr>
        <w:t xml:space="preserve">5. A detailed description of their current condition, including but not limited to any reduction in symptoms and any indication that the individual’s condition has improved or diagnosis changed. </w:t>
      </w:r>
    </w:p>
    <w:p w14:paraId="4D044CE7" w14:textId="77777777" w:rsidR="00527920" w:rsidRDefault="00AD57FF" w:rsidP="008632C7">
      <w:pPr>
        <w:spacing w:line="480" w:lineRule="auto"/>
        <w:jc w:val="both"/>
        <w:rPr>
          <w:u w:val="single"/>
        </w:rPr>
      </w:pPr>
      <w:r>
        <w:rPr>
          <w:u w:val="single"/>
        </w:rPr>
        <w:t>6</w:t>
      </w:r>
      <w:r w:rsidR="0004430B">
        <w:rPr>
          <w:u w:val="single"/>
        </w:rPr>
        <w:t xml:space="preserve">. Any </w:t>
      </w:r>
      <w:r w:rsidR="002F6972">
        <w:rPr>
          <w:u w:val="single"/>
        </w:rPr>
        <w:t xml:space="preserve">relevant </w:t>
      </w:r>
      <w:r w:rsidR="0004430B">
        <w:rPr>
          <w:u w:val="single"/>
        </w:rPr>
        <w:t>documentation related to referrals made by correctional health services for the purpose of discharge planning</w:t>
      </w:r>
      <w:r w:rsidR="00141263">
        <w:rPr>
          <w:u w:val="single"/>
        </w:rPr>
        <w:t>, if available</w:t>
      </w:r>
      <w:r w:rsidR="0004430B">
        <w:rPr>
          <w:u w:val="single"/>
        </w:rPr>
        <w:t xml:space="preserve">. </w:t>
      </w:r>
    </w:p>
    <w:p w14:paraId="39071F5F" w14:textId="77777777" w:rsidR="000E03A1" w:rsidRDefault="00141263" w:rsidP="008632C7">
      <w:pPr>
        <w:spacing w:line="480" w:lineRule="auto"/>
        <w:jc w:val="both"/>
        <w:rPr>
          <w:u w:val="single"/>
        </w:rPr>
      </w:pPr>
      <w:r>
        <w:rPr>
          <w:u w:val="single"/>
        </w:rPr>
        <w:t>d</w:t>
      </w:r>
      <w:r w:rsidR="00AF2F4F">
        <w:rPr>
          <w:u w:val="single"/>
        </w:rPr>
        <w:t xml:space="preserve">. </w:t>
      </w:r>
      <w:r w:rsidR="00CA6C17">
        <w:rPr>
          <w:u w:val="single"/>
        </w:rPr>
        <w:t xml:space="preserve">Notwithstanding the requirements of subdivision </w:t>
      </w:r>
      <w:r>
        <w:rPr>
          <w:u w:val="single"/>
        </w:rPr>
        <w:t>c</w:t>
      </w:r>
      <w:r w:rsidR="00CA6C17">
        <w:rPr>
          <w:u w:val="single"/>
        </w:rPr>
        <w:t xml:space="preserve">, </w:t>
      </w:r>
      <w:r w:rsidR="00740EB4">
        <w:rPr>
          <w:u w:val="single"/>
        </w:rPr>
        <w:t xml:space="preserve">correctional health services </w:t>
      </w:r>
      <w:r w:rsidR="00CA6C17">
        <w:rPr>
          <w:u w:val="single"/>
        </w:rPr>
        <w:t>shall not be required to issu</w:t>
      </w:r>
      <w:r w:rsidR="00CF3256">
        <w:rPr>
          <w:u w:val="single"/>
        </w:rPr>
        <w:t xml:space="preserve">e a new </w:t>
      </w:r>
      <w:r w:rsidR="00740EB4">
        <w:rPr>
          <w:u w:val="single"/>
        </w:rPr>
        <w:t xml:space="preserve">confidential medical condition letter </w:t>
      </w:r>
      <w:r w:rsidR="00CF3256">
        <w:rPr>
          <w:u w:val="single"/>
        </w:rPr>
        <w:t xml:space="preserve">for a scheduled court appearance within </w:t>
      </w:r>
      <w:r w:rsidR="008632C7">
        <w:rPr>
          <w:u w:val="single"/>
        </w:rPr>
        <w:t>one week</w:t>
      </w:r>
      <w:r w:rsidR="00CF3256">
        <w:rPr>
          <w:u w:val="single"/>
        </w:rPr>
        <w:t xml:space="preserve"> of a </w:t>
      </w:r>
      <w:r w:rsidR="00584256">
        <w:rPr>
          <w:u w:val="single"/>
        </w:rPr>
        <w:t xml:space="preserve">prior </w:t>
      </w:r>
      <w:r w:rsidR="00CF3256">
        <w:rPr>
          <w:u w:val="single"/>
        </w:rPr>
        <w:t xml:space="preserve">scheduled court appearance. </w:t>
      </w:r>
    </w:p>
    <w:p w14:paraId="614B571A" w14:textId="77777777" w:rsidR="002F196D" w:rsidRDefault="00E75D5C" w:rsidP="00E0789D">
      <w:pPr>
        <w:spacing w:line="480" w:lineRule="auto"/>
        <w:jc w:val="both"/>
        <w:rPr>
          <w:color w:val="000000"/>
        </w:rPr>
      </w:pPr>
      <w:r>
        <w:t xml:space="preserve">§ 5. </w:t>
      </w:r>
      <w:r w:rsidR="00C12A7D">
        <w:t xml:space="preserve">This local law takes effect </w:t>
      </w:r>
      <w:r w:rsidR="00740EB4">
        <w:t xml:space="preserve">120 </w:t>
      </w:r>
      <w:r w:rsidR="00C12A7D">
        <w:t xml:space="preserve">days after it becomes law. </w:t>
      </w:r>
    </w:p>
    <w:p w14:paraId="22596740" w14:textId="77777777" w:rsidR="0028195C" w:rsidRDefault="0028195C" w:rsidP="00E0789D">
      <w:pPr>
        <w:spacing w:line="480" w:lineRule="auto"/>
        <w:jc w:val="both"/>
        <w:rPr>
          <w:sz w:val="18"/>
          <w:szCs w:val="18"/>
        </w:rPr>
        <w:sectPr w:rsidR="0028195C" w:rsidSect="00AF39A5">
          <w:type w:val="continuous"/>
          <w:pgSz w:w="12240" w:h="15840"/>
          <w:pgMar w:top="1440" w:right="1440" w:bottom="1440" w:left="1440" w:header="720" w:footer="720" w:gutter="0"/>
          <w:lnNumType w:countBy="1"/>
          <w:cols w:space="720"/>
          <w:titlePg/>
          <w:docGrid w:linePitch="360"/>
        </w:sectPr>
      </w:pPr>
    </w:p>
    <w:p w14:paraId="5ADABDD1" w14:textId="77777777" w:rsidR="004E1CF2" w:rsidRDefault="004E1CF2" w:rsidP="007101A2">
      <w:pPr>
        <w:ind w:firstLine="0"/>
        <w:jc w:val="both"/>
        <w:rPr>
          <w:sz w:val="18"/>
          <w:szCs w:val="18"/>
        </w:rPr>
      </w:pPr>
    </w:p>
    <w:p w14:paraId="14B0E447" w14:textId="77777777" w:rsidR="004E1CF2" w:rsidRDefault="008632C7" w:rsidP="007101A2">
      <w:pPr>
        <w:ind w:firstLine="0"/>
        <w:rPr>
          <w:sz w:val="18"/>
          <w:szCs w:val="18"/>
        </w:rPr>
      </w:pPr>
      <w:r>
        <w:rPr>
          <w:sz w:val="18"/>
          <w:szCs w:val="18"/>
        </w:rPr>
        <w:t xml:space="preserve">D.A. </w:t>
      </w:r>
    </w:p>
    <w:p w14:paraId="61323A1A" w14:textId="77777777" w:rsidR="008632C7" w:rsidRDefault="008632C7" w:rsidP="007101A2">
      <w:pPr>
        <w:ind w:firstLine="0"/>
        <w:rPr>
          <w:sz w:val="18"/>
          <w:szCs w:val="18"/>
        </w:rPr>
      </w:pPr>
      <w:r>
        <w:rPr>
          <w:sz w:val="18"/>
          <w:szCs w:val="18"/>
        </w:rPr>
        <w:t xml:space="preserve">LS </w:t>
      </w:r>
      <w:r w:rsidR="00AD57FF">
        <w:rPr>
          <w:sz w:val="18"/>
          <w:szCs w:val="18"/>
        </w:rPr>
        <w:t>10876</w:t>
      </w:r>
    </w:p>
    <w:p w14:paraId="5EEBEE21" w14:textId="19E75644" w:rsidR="008632C7" w:rsidRDefault="00E5359C" w:rsidP="007101A2">
      <w:pPr>
        <w:ind w:firstLine="0"/>
        <w:rPr>
          <w:sz w:val="18"/>
          <w:szCs w:val="18"/>
        </w:rPr>
      </w:pPr>
      <w:r>
        <w:rPr>
          <w:sz w:val="18"/>
          <w:szCs w:val="18"/>
        </w:rPr>
        <w:t>10.</w:t>
      </w:r>
      <w:r w:rsidR="00FD7792">
        <w:rPr>
          <w:sz w:val="18"/>
          <w:szCs w:val="18"/>
        </w:rPr>
        <w:t>8</w:t>
      </w:r>
      <w:r>
        <w:rPr>
          <w:sz w:val="18"/>
          <w:szCs w:val="18"/>
        </w:rPr>
        <w:t>.19</w:t>
      </w:r>
    </w:p>
    <w:p w14:paraId="1C1B5D67" w14:textId="77777777" w:rsidR="00AE212E" w:rsidRDefault="00AE212E" w:rsidP="007101A2">
      <w:pPr>
        <w:ind w:firstLine="0"/>
        <w:rPr>
          <w:sz w:val="18"/>
          <w:szCs w:val="18"/>
        </w:rPr>
      </w:pPr>
    </w:p>
    <w:sectPr w:rsidR="00AE212E" w:rsidSect="002F196D">
      <w:type w:val="continuous"/>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 w:date="2019-09-26T23:11:00Z" w:initials="??">
    <w:p w14:paraId="4D38F817" w14:textId="77777777" w:rsidR="00000836" w:rsidRDefault="00000836" w:rsidP="00000836">
      <w:pPr>
        <w:pStyle w:val="CommentText"/>
      </w:pPr>
      <w:r>
        <w:rPr>
          <w:rStyle w:val="CommentReference"/>
        </w:rPr>
        <w:annotationRef/>
      </w:r>
      <w:r>
        <w:t xml:space="preserve">Brian: I was not reading their version correctly, and they did not really explain what they were after. I now understand that they want to contact the defense lawyer to put the onus on the lawyer to get a HIPAA signed. I think that’s wrong and only adds a layer of bureaucracy to a statute that is trying to streamline information sharing. We want CHS to obtain consent, and it’s much easier for them to physically get it directly. If clients don’t give it to CHS, the lawyers can try to get it. Our version is much cleaner leg and better policy, I think.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38F8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088A6" w14:textId="77777777" w:rsidR="00B7503E" w:rsidRDefault="00B7503E">
      <w:r>
        <w:separator/>
      </w:r>
    </w:p>
    <w:p w14:paraId="19874297" w14:textId="77777777" w:rsidR="00B7503E" w:rsidRDefault="00B7503E"/>
  </w:endnote>
  <w:endnote w:type="continuationSeparator" w:id="0">
    <w:p w14:paraId="5CD7C795" w14:textId="77777777" w:rsidR="00B7503E" w:rsidRDefault="00B7503E">
      <w:r>
        <w:continuationSeparator/>
      </w:r>
    </w:p>
    <w:p w14:paraId="5D107645" w14:textId="77777777" w:rsidR="00B7503E" w:rsidRDefault="00B7503E"/>
  </w:endnote>
  <w:endnote w:type="continuationNotice" w:id="1">
    <w:p w14:paraId="2833BB88" w14:textId="77777777" w:rsidR="00B7503E" w:rsidRDefault="00B75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578ED" w14:textId="16AC0A01" w:rsidR="008F0B17" w:rsidRDefault="008F0B17">
    <w:pPr>
      <w:pStyle w:val="Footer"/>
      <w:jc w:val="center"/>
    </w:pPr>
    <w:r>
      <w:fldChar w:fldCharType="begin"/>
    </w:r>
    <w:r>
      <w:instrText xml:space="preserve"> PAGE   \* MERGEFORMAT </w:instrText>
    </w:r>
    <w:r>
      <w:fldChar w:fldCharType="separate"/>
    </w:r>
    <w:r w:rsidR="00526614">
      <w:rPr>
        <w:noProof/>
      </w:rPr>
      <w:t>3</w:t>
    </w:r>
    <w:r>
      <w:rPr>
        <w:noProof/>
      </w:rPr>
      <w:fldChar w:fldCharType="end"/>
    </w:r>
  </w:p>
  <w:p w14:paraId="1E5CED19"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F0737"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p w14:paraId="7DC4916F"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4DC9A" w14:textId="77777777" w:rsidR="00B7503E" w:rsidRDefault="00B7503E">
      <w:r>
        <w:separator/>
      </w:r>
    </w:p>
    <w:p w14:paraId="3D3FB8E4" w14:textId="77777777" w:rsidR="00B7503E" w:rsidRDefault="00B7503E"/>
  </w:footnote>
  <w:footnote w:type="continuationSeparator" w:id="0">
    <w:p w14:paraId="5FF75AB0" w14:textId="77777777" w:rsidR="00B7503E" w:rsidRDefault="00B7503E">
      <w:r>
        <w:continuationSeparator/>
      </w:r>
    </w:p>
    <w:p w14:paraId="2F5EFB83" w14:textId="77777777" w:rsidR="00B7503E" w:rsidRDefault="00B7503E"/>
  </w:footnote>
  <w:footnote w:type="continuationNotice" w:id="1">
    <w:p w14:paraId="5DA97428" w14:textId="77777777" w:rsidR="00B7503E" w:rsidRDefault="00B750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E4A0A"/>
    <w:multiLevelType w:val="hybridMultilevel"/>
    <w:tmpl w:val="47B42AAE"/>
    <w:lvl w:ilvl="0" w:tplc="CB867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43D1B"/>
    <w:multiLevelType w:val="hybridMultilevel"/>
    <w:tmpl w:val="C7628FCE"/>
    <w:lvl w:ilvl="0" w:tplc="E714A4C6">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5312E0"/>
    <w:multiLevelType w:val="hybridMultilevel"/>
    <w:tmpl w:val="6B38A260"/>
    <w:lvl w:ilvl="0" w:tplc="DD6AD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DA26BA"/>
    <w:multiLevelType w:val="hybridMultilevel"/>
    <w:tmpl w:val="C3A05888"/>
    <w:lvl w:ilvl="0" w:tplc="1B527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B7"/>
    <w:rsid w:val="00000836"/>
    <w:rsid w:val="000135A3"/>
    <w:rsid w:val="000256BD"/>
    <w:rsid w:val="000433AA"/>
    <w:rsid w:val="0004430B"/>
    <w:rsid w:val="000502BC"/>
    <w:rsid w:val="000548C9"/>
    <w:rsid w:val="00056BB0"/>
    <w:rsid w:val="00064AFB"/>
    <w:rsid w:val="00080599"/>
    <w:rsid w:val="00081FCA"/>
    <w:rsid w:val="0009173E"/>
    <w:rsid w:val="00094A70"/>
    <w:rsid w:val="000A7115"/>
    <w:rsid w:val="000B1ED0"/>
    <w:rsid w:val="000C43F6"/>
    <w:rsid w:val="000E03A1"/>
    <w:rsid w:val="000E1982"/>
    <w:rsid w:val="000E676E"/>
    <w:rsid w:val="000F4FA8"/>
    <w:rsid w:val="001070DC"/>
    <w:rsid w:val="001073BD"/>
    <w:rsid w:val="00112F42"/>
    <w:rsid w:val="00115B31"/>
    <w:rsid w:val="00130CCC"/>
    <w:rsid w:val="0013739F"/>
    <w:rsid w:val="00141263"/>
    <w:rsid w:val="001509BF"/>
    <w:rsid w:val="00150A27"/>
    <w:rsid w:val="00156C25"/>
    <w:rsid w:val="00165627"/>
    <w:rsid w:val="00167107"/>
    <w:rsid w:val="001737B3"/>
    <w:rsid w:val="00180BD2"/>
    <w:rsid w:val="00192FC2"/>
    <w:rsid w:val="00195A80"/>
    <w:rsid w:val="001B2C96"/>
    <w:rsid w:val="001D4249"/>
    <w:rsid w:val="001D7296"/>
    <w:rsid w:val="001E2FDF"/>
    <w:rsid w:val="001F547C"/>
    <w:rsid w:val="00205741"/>
    <w:rsid w:val="00207323"/>
    <w:rsid w:val="0021642E"/>
    <w:rsid w:val="0022099D"/>
    <w:rsid w:val="00241F94"/>
    <w:rsid w:val="00262474"/>
    <w:rsid w:val="00270162"/>
    <w:rsid w:val="00280955"/>
    <w:rsid w:val="0028195C"/>
    <w:rsid w:val="00292C42"/>
    <w:rsid w:val="002B7E68"/>
    <w:rsid w:val="002C4435"/>
    <w:rsid w:val="002F196D"/>
    <w:rsid w:val="002F269C"/>
    <w:rsid w:val="002F4744"/>
    <w:rsid w:val="002F6972"/>
    <w:rsid w:val="00301E5D"/>
    <w:rsid w:val="00306B5A"/>
    <w:rsid w:val="0032727B"/>
    <w:rsid w:val="003301B1"/>
    <w:rsid w:val="0033027F"/>
    <w:rsid w:val="003447CD"/>
    <w:rsid w:val="00352CA7"/>
    <w:rsid w:val="00367C33"/>
    <w:rsid w:val="003720CF"/>
    <w:rsid w:val="00380A05"/>
    <w:rsid w:val="003874A1"/>
    <w:rsid w:val="00387754"/>
    <w:rsid w:val="00391FAE"/>
    <w:rsid w:val="0039280E"/>
    <w:rsid w:val="003A29EF"/>
    <w:rsid w:val="003A5BA0"/>
    <w:rsid w:val="003A63C8"/>
    <w:rsid w:val="003A75C2"/>
    <w:rsid w:val="003B3A2C"/>
    <w:rsid w:val="003B5D8B"/>
    <w:rsid w:val="003D708F"/>
    <w:rsid w:val="003F26F9"/>
    <w:rsid w:val="003F3109"/>
    <w:rsid w:val="00410269"/>
    <w:rsid w:val="00416284"/>
    <w:rsid w:val="00417D57"/>
    <w:rsid w:val="00421C46"/>
    <w:rsid w:val="00432688"/>
    <w:rsid w:val="004410DD"/>
    <w:rsid w:val="00444642"/>
    <w:rsid w:val="00447A01"/>
    <w:rsid w:val="00457780"/>
    <w:rsid w:val="00470E7C"/>
    <w:rsid w:val="004948B5"/>
    <w:rsid w:val="00497608"/>
    <w:rsid w:val="004A6477"/>
    <w:rsid w:val="004B097C"/>
    <w:rsid w:val="004C08A2"/>
    <w:rsid w:val="004C6336"/>
    <w:rsid w:val="004E1CF2"/>
    <w:rsid w:val="004E673B"/>
    <w:rsid w:val="004F0EA4"/>
    <w:rsid w:val="004F3343"/>
    <w:rsid w:val="005051A4"/>
    <w:rsid w:val="00516D81"/>
    <w:rsid w:val="00526614"/>
    <w:rsid w:val="00527920"/>
    <w:rsid w:val="005419AF"/>
    <w:rsid w:val="00544EB7"/>
    <w:rsid w:val="00550E96"/>
    <w:rsid w:val="005544D8"/>
    <w:rsid w:val="00554C35"/>
    <w:rsid w:val="00556193"/>
    <w:rsid w:val="00566890"/>
    <w:rsid w:val="00572778"/>
    <w:rsid w:val="00584256"/>
    <w:rsid w:val="00586366"/>
    <w:rsid w:val="005A1EBD"/>
    <w:rsid w:val="005A6F46"/>
    <w:rsid w:val="005B1E9C"/>
    <w:rsid w:val="005B5DE4"/>
    <w:rsid w:val="005C29DE"/>
    <w:rsid w:val="005C6980"/>
    <w:rsid w:val="005D1421"/>
    <w:rsid w:val="005D4A03"/>
    <w:rsid w:val="005E1F2F"/>
    <w:rsid w:val="005E655A"/>
    <w:rsid w:val="005E7681"/>
    <w:rsid w:val="005F3AA6"/>
    <w:rsid w:val="006060E0"/>
    <w:rsid w:val="00613032"/>
    <w:rsid w:val="006216A0"/>
    <w:rsid w:val="00630AB3"/>
    <w:rsid w:val="0064096B"/>
    <w:rsid w:val="00665EF9"/>
    <w:rsid w:val="006662DF"/>
    <w:rsid w:val="00681A93"/>
    <w:rsid w:val="00687344"/>
    <w:rsid w:val="006A00CE"/>
    <w:rsid w:val="006A691C"/>
    <w:rsid w:val="006B26AF"/>
    <w:rsid w:val="006B590A"/>
    <w:rsid w:val="006B5AB9"/>
    <w:rsid w:val="006B6F53"/>
    <w:rsid w:val="006B79FA"/>
    <w:rsid w:val="006C7099"/>
    <w:rsid w:val="006D3E3C"/>
    <w:rsid w:val="006D562C"/>
    <w:rsid w:val="006E2BE3"/>
    <w:rsid w:val="006F5CC7"/>
    <w:rsid w:val="007101A2"/>
    <w:rsid w:val="007218EB"/>
    <w:rsid w:val="0072551E"/>
    <w:rsid w:val="007276AE"/>
    <w:rsid w:val="00727F04"/>
    <w:rsid w:val="00732479"/>
    <w:rsid w:val="00740EB4"/>
    <w:rsid w:val="00747F52"/>
    <w:rsid w:val="00750030"/>
    <w:rsid w:val="00756473"/>
    <w:rsid w:val="00766218"/>
    <w:rsid w:val="00767187"/>
    <w:rsid w:val="00767CD4"/>
    <w:rsid w:val="00770B9A"/>
    <w:rsid w:val="007A1A40"/>
    <w:rsid w:val="007B293E"/>
    <w:rsid w:val="007B6497"/>
    <w:rsid w:val="007B6C3A"/>
    <w:rsid w:val="007C1D9D"/>
    <w:rsid w:val="007C6893"/>
    <w:rsid w:val="007D28BB"/>
    <w:rsid w:val="007D2BB8"/>
    <w:rsid w:val="007E4C97"/>
    <w:rsid w:val="007E73C5"/>
    <w:rsid w:val="007E79D5"/>
    <w:rsid w:val="007F1557"/>
    <w:rsid w:val="007F4087"/>
    <w:rsid w:val="007F5884"/>
    <w:rsid w:val="00800629"/>
    <w:rsid w:val="00806569"/>
    <w:rsid w:val="008167F4"/>
    <w:rsid w:val="0083116E"/>
    <w:rsid w:val="0083646C"/>
    <w:rsid w:val="00842560"/>
    <w:rsid w:val="00851C4A"/>
    <w:rsid w:val="00853E42"/>
    <w:rsid w:val="008632C7"/>
    <w:rsid w:val="00865138"/>
    <w:rsid w:val="008659D6"/>
    <w:rsid w:val="00870E0F"/>
    <w:rsid w:val="00872BFD"/>
    <w:rsid w:val="00880099"/>
    <w:rsid w:val="008D2C33"/>
    <w:rsid w:val="008E6991"/>
    <w:rsid w:val="008F04D5"/>
    <w:rsid w:val="008F0B17"/>
    <w:rsid w:val="00900ACB"/>
    <w:rsid w:val="00901F96"/>
    <w:rsid w:val="00925D71"/>
    <w:rsid w:val="00933009"/>
    <w:rsid w:val="00951477"/>
    <w:rsid w:val="0097353E"/>
    <w:rsid w:val="0098027D"/>
    <w:rsid w:val="009822E5"/>
    <w:rsid w:val="00990ECE"/>
    <w:rsid w:val="009A1AF8"/>
    <w:rsid w:val="009B0742"/>
    <w:rsid w:val="009B07AC"/>
    <w:rsid w:val="009B38F7"/>
    <w:rsid w:val="009F2EAD"/>
    <w:rsid w:val="009F555A"/>
    <w:rsid w:val="00A03635"/>
    <w:rsid w:val="00A07294"/>
    <w:rsid w:val="00A10451"/>
    <w:rsid w:val="00A26091"/>
    <w:rsid w:val="00A269C2"/>
    <w:rsid w:val="00A454EE"/>
    <w:rsid w:val="00A46ACE"/>
    <w:rsid w:val="00A50D00"/>
    <w:rsid w:val="00A531EC"/>
    <w:rsid w:val="00A64010"/>
    <w:rsid w:val="00A654D0"/>
    <w:rsid w:val="00A71E1F"/>
    <w:rsid w:val="00AA1874"/>
    <w:rsid w:val="00AB7CC9"/>
    <w:rsid w:val="00AD1881"/>
    <w:rsid w:val="00AD57FF"/>
    <w:rsid w:val="00AE212E"/>
    <w:rsid w:val="00AF2F4F"/>
    <w:rsid w:val="00AF39A5"/>
    <w:rsid w:val="00B01E43"/>
    <w:rsid w:val="00B12891"/>
    <w:rsid w:val="00B15D83"/>
    <w:rsid w:val="00B1635A"/>
    <w:rsid w:val="00B17C3E"/>
    <w:rsid w:val="00B30100"/>
    <w:rsid w:val="00B36292"/>
    <w:rsid w:val="00B47730"/>
    <w:rsid w:val="00B5050F"/>
    <w:rsid w:val="00B52BB6"/>
    <w:rsid w:val="00B7503E"/>
    <w:rsid w:val="00B82DAF"/>
    <w:rsid w:val="00B83D68"/>
    <w:rsid w:val="00B87389"/>
    <w:rsid w:val="00B91020"/>
    <w:rsid w:val="00B96931"/>
    <w:rsid w:val="00BA4408"/>
    <w:rsid w:val="00BA599A"/>
    <w:rsid w:val="00BB0EFF"/>
    <w:rsid w:val="00BC1806"/>
    <w:rsid w:val="00BC74A7"/>
    <w:rsid w:val="00BD4E49"/>
    <w:rsid w:val="00BF44B6"/>
    <w:rsid w:val="00BF76F0"/>
    <w:rsid w:val="00C073E8"/>
    <w:rsid w:val="00C12A7D"/>
    <w:rsid w:val="00C32EC5"/>
    <w:rsid w:val="00C4112B"/>
    <w:rsid w:val="00C532A9"/>
    <w:rsid w:val="00C625DE"/>
    <w:rsid w:val="00C662E5"/>
    <w:rsid w:val="00C73716"/>
    <w:rsid w:val="00C73FA0"/>
    <w:rsid w:val="00C775B1"/>
    <w:rsid w:val="00C91E39"/>
    <w:rsid w:val="00C92A35"/>
    <w:rsid w:val="00C93F56"/>
    <w:rsid w:val="00C96CEE"/>
    <w:rsid w:val="00CA09E2"/>
    <w:rsid w:val="00CA1D53"/>
    <w:rsid w:val="00CA2899"/>
    <w:rsid w:val="00CA30A1"/>
    <w:rsid w:val="00CA6B5C"/>
    <w:rsid w:val="00CA6C17"/>
    <w:rsid w:val="00CA7EE1"/>
    <w:rsid w:val="00CB00DA"/>
    <w:rsid w:val="00CC4A87"/>
    <w:rsid w:val="00CC4ED3"/>
    <w:rsid w:val="00CE602C"/>
    <w:rsid w:val="00CF17D2"/>
    <w:rsid w:val="00CF3256"/>
    <w:rsid w:val="00CF43F3"/>
    <w:rsid w:val="00D1370D"/>
    <w:rsid w:val="00D21055"/>
    <w:rsid w:val="00D30A34"/>
    <w:rsid w:val="00D43C85"/>
    <w:rsid w:val="00D44A71"/>
    <w:rsid w:val="00D51CCF"/>
    <w:rsid w:val="00D52CE9"/>
    <w:rsid w:val="00D6081E"/>
    <w:rsid w:val="00D65ADE"/>
    <w:rsid w:val="00D94395"/>
    <w:rsid w:val="00D975BE"/>
    <w:rsid w:val="00DA5BBC"/>
    <w:rsid w:val="00DB6BFB"/>
    <w:rsid w:val="00DB72FD"/>
    <w:rsid w:val="00DC17C2"/>
    <w:rsid w:val="00DC57C0"/>
    <w:rsid w:val="00DE06FD"/>
    <w:rsid w:val="00DE4CD0"/>
    <w:rsid w:val="00DE5866"/>
    <w:rsid w:val="00DE6E46"/>
    <w:rsid w:val="00DF7976"/>
    <w:rsid w:val="00E04132"/>
    <w:rsid w:val="00E0423E"/>
    <w:rsid w:val="00E06550"/>
    <w:rsid w:val="00E0789D"/>
    <w:rsid w:val="00E13406"/>
    <w:rsid w:val="00E20644"/>
    <w:rsid w:val="00E237C6"/>
    <w:rsid w:val="00E310B4"/>
    <w:rsid w:val="00E34500"/>
    <w:rsid w:val="00E37C8F"/>
    <w:rsid w:val="00E42EF6"/>
    <w:rsid w:val="00E46D90"/>
    <w:rsid w:val="00E5359C"/>
    <w:rsid w:val="00E611AD"/>
    <w:rsid w:val="00E611DE"/>
    <w:rsid w:val="00E62515"/>
    <w:rsid w:val="00E75D5C"/>
    <w:rsid w:val="00E84A4E"/>
    <w:rsid w:val="00E96AB4"/>
    <w:rsid w:val="00E97376"/>
    <w:rsid w:val="00EA31C4"/>
    <w:rsid w:val="00EA60A9"/>
    <w:rsid w:val="00EB5A95"/>
    <w:rsid w:val="00ED266D"/>
    <w:rsid w:val="00ED2846"/>
    <w:rsid w:val="00ED6ADF"/>
    <w:rsid w:val="00EE295B"/>
    <w:rsid w:val="00EF1E62"/>
    <w:rsid w:val="00EF7516"/>
    <w:rsid w:val="00F018AA"/>
    <w:rsid w:val="00F0418B"/>
    <w:rsid w:val="00F04C3D"/>
    <w:rsid w:val="00F0690C"/>
    <w:rsid w:val="00F06C99"/>
    <w:rsid w:val="00F23C44"/>
    <w:rsid w:val="00F33321"/>
    <w:rsid w:val="00F34140"/>
    <w:rsid w:val="00F45E1A"/>
    <w:rsid w:val="00F46A1F"/>
    <w:rsid w:val="00F73CAF"/>
    <w:rsid w:val="00F77E7E"/>
    <w:rsid w:val="00FA3857"/>
    <w:rsid w:val="00FA5BBD"/>
    <w:rsid w:val="00FA63F7"/>
    <w:rsid w:val="00FB26B1"/>
    <w:rsid w:val="00FB2FD6"/>
    <w:rsid w:val="00FB6333"/>
    <w:rsid w:val="00FC547E"/>
    <w:rsid w:val="00FD30AF"/>
    <w:rsid w:val="00FD7792"/>
    <w:rsid w:val="00FF05CA"/>
    <w:rsid w:val="00FF4160"/>
    <w:rsid w:val="00FF6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C4030"/>
  <w15:docId w15:val="{BA37088C-2D83-4233-BF1A-FB6325D2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locked="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8659D6"/>
    <w:rPr>
      <w:sz w:val="16"/>
      <w:szCs w:val="16"/>
    </w:rPr>
  </w:style>
  <w:style w:type="paragraph" w:styleId="CommentText">
    <w:name w:val="annotation text"/>
    <w:basedOn w:val="Normal"/>
    <w:link w:val="CommentTextChar"/>
    <w:uiPriority w:val="99"/>
    <w:semiHidden/>
    <w:unhideWhenUsed/>
    <w:rsid w:val="008659D6"/>
    <w:rPr>
      <w:sz w:val="20"/>
      <w:szCs w:val="20"/>
    </w:rPr>
  </w:style>
  <w:style w:type="character" w:customStyle="1" w:styleId="CommentTextChar">
    <w:name w:val="Comment Text Char"/>
    <w:link w:val="CommentText"/>
    <w:uiPriority w:val="99"/>
    <w:semiHidden/>
    <w:rsid w:val="008659D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659D6"/>
    <w:rPr>
      <w:b/>
      <w:bCs/>
    </w:rPr>
  </w:style>
  <w:style w:type="character" w:customStyle="1" w:styleId="CommentSubjectChar">
    <w:name w:val="Comment Subject Char"/>
    <w:link w:val="CommentSubject"/>
    <w:uiPriority w:val="99"/>
    <w:semiHidden/>
    <w:rsid w:val="008659D6"/>
    <w:rPr>
      <w:rFonts w:ascii="Times New Roman" w:eastAsia="Times New Roman" w:hAnsi="Times New Roman"/>
      <w:b/>
      <w:bCs/>
    </w:rPr>
  </w:style>
  <w:style w:type="paragraph" w:styleId="Revision">
    <w:name w:val="Revision"/>
    <w:hidden/>
    <w:uiPriority w:val="99"/>
    <w:semiHidden/>
    <w:rsid w:val="0013739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36408">
      <w:bodyDiv w:val="1"/>
      <w:marLeft w:val="0"/>
      <w:marRight w:val="0"/>
      <w:marTop w:val="0"/>
      <w:marBottom w:val="0"/>
      <w:divBdr>
        <w:top w:val="none" w:sz="0" w:space="0" w:color="auto"/>
        <w:left w:val="none" w:sz="0" w:space="0" w:color="auto"/>
        <w:bottom w:val="none" w:sz="0" w:space="0" w:color="auto"/>
        <w:right w:val="none" w:sz="0" w:space="0" w:color="auto"/>
      </w:divBdr>
    </w:div>
    <w:div w:id="541289479">
      <w:bodyDiv w:val="1"/>
      <w:marLeft w:val="0"/>
      <w:marRight w:val="0"/>
      <w:marTop w:val="0"/>
      <w:marBottom w:val="0"/>
      <w:divBdr>
        <w:top w:val="none" w:sz="0" w:space="0" w:color="auto"/>
        <w:left w:val="none" w:sz="0" w:space="0" w:color="auto"/>
        <w:bottom w:val="none" w:sz="0" w:space="0" w:color="auto"/>
        <w:right w:val="none" w:sz="0" w:space="0" w:color="auto"/>
      </w:divBdr>
    </w:div>
    <w:div w:id="569268711">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55409576">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2736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1E2C-445E-44A0-9554-12DA28F6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Mavropoulos, Agatha</dc:creator>
  <cp:keywords/>
  <cp:lastModifiedBy>DelFranco, Ruthie</cp:lastModifiedBy>
  <cp:revision>6</cp:revision>
  <cp:lastPrinted>2019-05-03T19:14:00Z</cp:lastPrinted>
  <dcterms:created xsi:type="dcterms:W3CDTF">2019-10-11T20:37:00Z</dcterms:created>
  <dcterms:modified xsi:type="dcterms:W3CDTF">2019-10-21T15:36:00Z</dcterms:modified>
</cp:coreProperties>
</file>