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0C2FA" w14:textId="3CBA4160" w:rsidR="00146202" w:rsidRPr="00A17757" w:rsidRDefault="00146202" w:rsidP="00146202">
      <w:pPr>
        <w:ind w:firstLine="0"/>
        <w:jc w:val="center"/>
      </w:pPr>
      <w:bookmarkStart w:id="0" w:name="_GoBack"/>
      <w:bookmarkEnd w:id="0"/>
      <w:r w:rsidRPr="00A17757">
        <w:t>Int. No. 1472-B</w:t>
      </w:r>
    </w:p>
    <w:p w14:paraId="73B49C80" w14:textId="77777777" w:rsidR="00146202" w:rsidRPr="00A17757" w:rsidRDefault="00146202" w:rsidP="00146202">
      <w:pPr>
        <w:ind w:firstLine="0"/>
        <w:jc w:val="center"/>
      </w:pPr>
    </w:p>
    <w:p w14:paraId="7B095EE2" w14:textId="24187F5D" w:rsidR="004009FD" w:rsidRDefault="004009FD" w:rsidP="004009FD">
      <w:pPr>
        <w:ind w:firstLine="0"/>
        <w:jc w:val="both"/>
      </w:pPr>
      <w:r>
        <w:t>By Council Members Rosenthal, The Speaker (Council Member Johnson), Levine, Ayala, Brannan, Rivera, Levin, Powers, Gibson, Cohen, Constantinides, Kallos</w:t>
      </w:r>
      <w:r w:rsidR="005F0040">
        <w:t>,</w:t>
      </w:r>
      <w:r>
        <w:t xml:space="preserve"> Cornegy</w:t>
      </w:r>
      <w:r w:rsidR="00E50738">
        <w:t>,</w:t>
      </w:r>
      <w:r w:rsidR="005F0040">
        <w:t xml:space="preserve"> Louis</w:t>
      </w:r>
      <w:r w:rsidR="0043243A">
        <w:t>,</w:t>
      </w:r>
      <w:r>
        <w:t xml:space="preserve"> </w:t>
      </w:r>
      <w:r w:rsidR="00E50738">
        <w:t>Perkins</w:t>
      </w:r>
      <w:r w:rsidR="0043243A">
        <w:t xml:space="preserve"> and Chin</w:t>
      </w:r>
      <w:r w:rsidR="00E50738">
        <w:t xml:space="preserve"> </w:t>
      </w:r>
      <w:r>
        <w:t>(by request of the Manhattan Borough President)</w:t>
      </w:r>
    </w:p>
    <w:p w14:paraId="500EA411" w14:textId="77777777" w:rsidR="00146202" w:rsidRPr="00A17757" w:rsidRDefault="00146202" w:rsidP="00146202">
      <w:pPr>
        <w:pStyle w:val="BodyText"/>
        <w:spacing w:line="240" w:lineRule="auto"/>
        <w:ind w:firstLine="0"/>
      </w:pPr>
    </w:p>
    <w:p w14:paraId="61DABC2D" w14:textId="77777777" w:rsidR="004009FD" w:rsidRPr="004009FD" w:rsidRDefault="004009FD" w:rsidP="00146202">
      <w:pPr>
        <w:pStyle w:val="BodyText"/>
        <w:spacing w:line="240" w:lineRule="auto"/>
        <w:ind w:firstLine="0"/>
        <w:rPr>
          <w:vanish/>
        </w:rPr>
      </w:pPr>
      <w:r w:rsidRPr="004009FD">
        <w:rPr>
          <w:vanish/>
        </w:rPr>
        <w:t>..Title</w:t>
      </w:r>
    </w:p>
    <w:p w14:paraId="5CB8FBD0" w14:textId="684B0E57" w:rsidR="00146202" w:rsidRDefault="00146202" w:rsidP="00146202">
      <w:pPr>
        <w:pStyle w:val="BodyText"/>
        <w:spacing w:line="240" w:lineRule="auto"/>
        <w:ind w:firstLine="0"/>
      </w:pPr>
      <w:r w:rsidRPr="00A17757">
        <w:t xml:space="preserve">A Local Law to amend the administrative code of the city of New York, in relation to requiring </w:t>
      </w:r>
      <w:r w:rsidR="00BE751D">
        <w:t>owners</w:t>
      </w:r>
      <w:r w:rsidR="00BE3A1B">
        <w:t xml:space="preserve"> to submit registration statements regarding ground floor </w:t>
      </w:r>
      <w:r w:rsidR="00735217">
        <w:t xml:space="preserve">and second floor </w:t>
      </w:r>
      <w:r w:rsidR="00BE3A1B">
        <w:t>commercial premises</w:t>
      </w:r>
    </w:p>
    <w:p w14:paraId="22720E6D" w14:textId="674B4A5E" w:rsidR="004009FD" w:rsidRPr="004009FD" w:rsidRDefault="004009FD" w:rsidP="00146202">
      <w:pPr>
        <w:pStyle w:val="BodyText"/>
        <w:spacing w:line="240" w:lineRule="auto"/>
        <w:ind w:firstLine="0"/>
        <w:rPr>
          <w:vanish/>
        </w:rPr>
      </w:pPr>
      <w:r w:rsidRPr="004009FD">
        <w:rPr>
          <w:vanish/>
        </w:rPr>
        <w:t>..Body</w:t>
      </w:r>
    </w:p>
    <w:p w14:paraId="3FA13A06" w14:textId="5114F79C" w:rsidR="00146202" w:rsidRPr="00A17757" w:rsidRDefault="00146202" w:rsidP="00146202">
      <w:pPr>
        <w:pStyle w:val="BodyText"/>
        <w:spacing w:line="240" w:lineRule="auto"/>
        <w:ind w:firstLine="0"/>
        <w:rPr>
          <w:u w:val="single"/>
        </w:rPr>
      </w:pPr>
    </w:p>
    <w:p w14:paraId="273BBB64" w14:textId="77777777" w:rsidR="00146202" w:rsidRPr="00A17757" w:rsidRDefault="00146202" w:rsidP="00146202">
      <w:pPr>
        <w:ind w:firstLine="0"/>
        <w:jc w:val="both"/>
      </w:pPr>
      <w:r w:rsidRPr="00A17757">
        <w:rPr>
          <w:u w:val="single"/>
        </w:rPr>
        <w:t>Be it enacted by the Council as follows:</w:t>
      </w:r>
    </w:p>
    <w:p w14:paraId="3990C28C" w14:textId="77777777" w:rsidR="00146202" w:rsidRPr="00A17757" w:rsidRDefault="00146202" w:rsidP="00146202">
      <w:pPr>
        <w:jc w:val="both"/>
      </w:pPr>
    </w:p>
    <w:p w14:paraId="018438D3" w14:textId="77777777" w:rsidR="00146202" w:rsidRPr="00A17757" w:rsidRDefault="00146202" w:rsidP="00146202">
      <w:pPr>
        <w:spacing w:line="480" w:lineRule="auto"/>
        <w:jc w:val="both"/>
        <w:sectPr w:rsidR="00146202" w:rsidRPr="00A17757" w:rsidSect="008F0B17">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4884A076" w14:textId="77777777" w:rsidR="00B2486D" w:rsidRPr="001D0B87" w:rsidRDefault="00B2486D" w:rsidP="00D213FB">
      <w:pPr>
        <w:spacing w:line="480" w:lineRule="auto"/>
        <w:jc w:val="both"/>
      </w:pPr>
      <w:r w:rsidRPr="001D0B87">
        <w:t>Section 1. Section 11-208.1 of title 11 of the administrative code of</w:t>
      </w:r>
      <w:r w:rsidR="00A70313" w:rsidRPr="001D0B87">
        <w:t xml:space="preserve"> the city of New York</w:t>
      </w:r>
      <w:r w:rsidRPr="001D0B87">
        <w:t xml:space="preserve"> is amended </w:t>
      </w:r>
      <w:r w:rsidR="00A70313" w:rsidRPr="001D0B87">
        <w:t>by adding a new subdivision i</w:t>
      </w:r>
      <w:r w:rsidRPr="001D0B87">
        <w:t xml:space="preserve"> to read as follows:</w:t>
      </w:r>
    </w:p>
    <w:p w14:paraId="230CB659" w14:textId="77777777" w:rsidR="00B2486D" w:rsidRPr="001D0B87" w:rsidRDefault="00A70313" w:rsidP="00D213FB">
      <w:pPr>
        <w:spacing w:line="480" w:lineRule="auto"/>
        <w:jc w:val="both"/>
        <w:rPr>
          <w:u w:val="single"/>
        </w:rPr>
      </w:pPr>
      <w:r w:rsidRPr="001D0B87">
        <w:rPr>
          <w:u w:val="single"/>
        </w:rPr>
        <w:t>i</w:t>
      </w:r>
      <w:r w:rsidR="00B2486D" w:rsidRPr="001D0B87">
        <w:rPr>
          <w:u w:val="single"/>
        </w:rPr>
        <w:t xml:space="preserve">. </w:t>
      </w:r>
      <w:r w:rsidRPr="001D0B87">
        <w:rPr>
          <w:u w:val="single"/>
        </w:rPr>
        <w:t>The owner of a ground floor or second floor commercial premises, including of a designated class one property, as such terms are defined in subdivision a of section 11-3001, shall be required to file registration statements and supplemental registrations pursuant to subdivisions b, c and d of such section, as part of the income and expense statement required to be submitted pursuant to this section.</w:t>
      </w:r>
    </w:p>
    <w:p w14:paraId="39BC2D5A" w14:textId="77777777" w:rsidR="00146202" w:rsidRDefault="00B2486D" w:rsidP="00D213FB">
      <w:pPr>
        <w:spacing w:line="480" w:lineRule="auto"/>
        <w:jc w:val="both"/>
      </w:pPr>
      <w:r>
        <w:t>§ 2</w:t>
      </w:r>
      <w:r w:rsidR="00146202" w:rsidRPr="00A17757">
        <w:t xml:space="preserve">. </w:t>
      </w:r>
      <w:r w:rsidR="00D213FB">
        <w:t>Title 11</w:t>
      </w:r>
      <w:r w:rsidR="00146202" w:rsidRPr="00A17757">
        <w:t xml:space="preserve"> of the administrative code of the city of New York is amended by adding a new </w:t>
      </w:r>
      <w:r w:rsidR="00D213FB">
        <w:t>chapter 30</w:t>
      </w:r>
      <w:r w:rsidR="00146202" w:rsidRPr="00A17757">
        <w:t xml:space="preserve"> to read as follows:</w:t>
      </w:r>
    </w:p>
    <w:p w14:paraId="0324B84E" w14:textId="77777777" w:rsidR="00D213FB" w:rsidRDefault="00D213FB" w:rsidP="00FD5D69">
      <w:pPr>
        <w:spacing w:line="480" w:lineRule="auto"/>
        <w:jc w:val="center"/>
        <w:rPr>
          <w:u w:val="single"/>
        </w:rPr>
      </w:pPr>
      <w:r>
        <w:rPr>
          <w:u w:val="single"/>
        </w:rPr>
        <w:t>Chapter 30</w:t>
      </w:r>
    </w:p>
    <w:p w14:paraId="32BF3D50" w14:textId="77777777" w:rsidR="00D213FB" w:rsidRPr="00FD5D69" w:rsidRDefault="00D213FB" w:rsidP="00FD5D69">
      <w:pPr>
        <w:spacing w:line="480" w:lineRule="auto"/>
        <w:jc w:val="center"/>
        <w:rPr>
          <w:u w:val="single"/>
        </w:rPr>
      </w:pPr>
      <w:r>
        <w:rPr>
          <w:u w:val="single"/>
        </w:rPr>
        <w:t xml:space="preserve">GROUND FLOOR </w:t>
      </w:r>
      <w:r w:rsidR="00CC39C0">
        <w:rPr>
          <w:u w:val="single"/>
        </w:rPr>
        <w:t xml:space="preserve">AND SECOND FLOOR </w:t>
      </w:r>
      <w:r>
        <w:rPr>
          <w:u w:val="single"/>
        </w:rPr>
        <w:t>COMMERCIAL PREMISES REGISTRY</w:t>
      </w:r>
    </w:p>
    <w:p w14:paraId="6D9FE9A6" w14:textId="77777777" w:rsidR="00146202" w:rsidRPr="00A17757" w:rsidRDefault="00146202" w:rsidP="00D213FB">
      <w:pPr>
        <w:spacing w:line="480" w:lineRule="auto"/>
        <w:jc w:val="both"/>
        <w:rPr>
          <w:u w:val="single"/>
        </w:rPr>
      </w:pPr>
      <w:r w:rsidRPr="00A17757">
        <w:rPr>
          <w:u w:val="single"/>
        </w:rPr>
        <w:t xml:space="preserve">§ </w:t>
      </w:r>
      <w:r w:rsidR="00677818">
        <w:rPr>
          <w:u w:val="single"/>
        </w:rPr>
        <w:t>11-3001</w:t>
      </w:r>
      <w:r w:rsidRPr="00A17757">
        <w:rPr>
          <w:u w:val="single"/>
        </w:rPr>
        <w:t xml:space="preserve"> </w:t>
      </w:r>
      <w:r w:rsidR="00D213FB">
        <w:rPr>
          <w:u w:val="single"/>
        </w:rPr>
        <w:t xml:space="preserve">Reporting of certain information relating to ground floor </w:t>
      </w:r>
      <w:r w:rsidR="00CC39C0">
        <w:rPr>
          <w:u w:val="single"/>
        </w:rPr>
        <w:t xml:space="preserve">and second floor </w:t>
      </w:r>
      <w:r w:rsidR="00D213FB">
        <w:rPr>
          <w:u w:val="single"/>
        </w:rPr>
        <w:t xml:space="preserve">commercial premises by </w:t>
      </w:r>
      <w:r w:rsidR="00BE751D">
        <w:rPr>
          <w:u w:val="single"/>
        </w:rPr>
        <w:t>owner</w:t>
      </w:r>
      <w:r w:rsidR="00D213FB">
        <w:rPr>
          <w:u w:val="single"/>
        </w:rPr>
        <w:t xml:space="preserve">. </w:t>
      </w:r>
      <w:r w:rsidRPr="00A17757">
        <w:rPr>
          <w:u w:val="single"/>
        </w:rPr>
        <w:t>a. Definitions. As used in this section, the following terms have the following meanings:</w:t>
      </w:r>
    </w:p>
    <w:p w14:paraId="2AD37001" w14:textId="77777777" w:rsidR="0033652E" w:rsidRDefault="0033652E" w:rsidP="0033652E">
      <w:pPr>
        <w:spacing w:line="480" w:lineRule="auto"/>
        <w:jc w:val="both"/>
        <w:rPr>
          <w:u w:val="single"/>
        </w:rPr>
      </w:pPr>
      <w:r w:rsidRPr="00E62C6A">
        <w:rPr>
          <w:u w:val="single"/>
        </w:rPr>
        <w:t>Contact person. The term “contact person” means</w:t>
      </w:r>
      <w:r>
        <w:rPr>
          <w:u w:val="single"/>
        </w:rPr>
        <w:t xml:space="preserve"> the person designated by the owner of a </w:t>
      </w:r>
      <w:r w:rsidR="00336E75">
        <w:rPr>
          <w:u w:val="single"/>
        </w:rPr>
        <w:t xml:space="preserve">ground floor </w:t>
      </w:r>
      <w:r w:rsidR="00CC39C0">
        <w:rPr>
          <w:u w:val="single"/>
        </w:rPr>
        <w:t xml:space="preserve">or second floor </w:t>
      </w:r>
      <w:r w:rsidR="00336E75">
        <w:rPr>
          <w:u w:val="single"/>
        </w:rPr>
        <w:t>commercial premises</w:t>
      </w:r>
      <w:r>
        <w:rPr>
          <w:u w:val="single"/>
        </w:rPr>
        <w:t xml:space="preserve"> </w:t>
      </w:r>
      <w:r w:rsidR="008A5A4A">
        <w:rPr>
          <w:u w:val="single"/>
        </w:rPr>
        <w:t xml:space="preserve">commercial premises </w:t>
      </w:r>
      <w:r>
        <w:rPr>
          <w:u w:val="single"/>
        </w:rPr>
        <w:t xml:space="preserve">to manage </w:t>
      </w:r>
      <w:r w:rsidR="008A5A4A">
        <w:rPr>
          <w:u w:val="single"/>
        </w:rPr>
        <w:t xml:space="preserve">such </w:t>
      </w:r>
      <w:r w:rsidR="00336E75">
        <w:rPr>
          <w:u w:val="single"/>
        </w:rPr>
        <w:t xml:space="preserve">premises </w:t>
      </w:r>
      <w:r>
        <w:rPr>
          <w:u w:val="single"/>
        </w:rPr>
        <w:t>on behalf of the owner.</w:t>
      </w:r>
    </w:p>
    <w:p w14:paraId="0C7CA305" w14:textId="1BFE2CD5" w:rsidR="00F31BEF" w:rsidRDefault="00E55490" w:rsidP="0033652E">
      <w:pPr>
        <w:spacing w:line="480" w:lineRule="auto"/>
        <w:jc w:val="both"/>
        <w:rPr>
          <w:u w:val="single"/>
        </w:rPr>
      </w:pPr>
      <w:r>
        <w:rPr>
          <w:u w:val="single"/>
        </w:rPr>
        <w:lastRenderedPageBreak/>
        <w:t xml:space="preserve">Current calendar year. </w:t>
      </w:r>
      <w:r w:rsidR="00F31BEF" w:rsidRPr="00F31BEF">
        <w:rPr>
          <w:u w:val="single"/>
        </w:rPr>
        <w:t xml:space="preserve">The term “current calendar year” means the </w:t>
      </w:r>
      <w:r w:rsidR="00F31BEF">
        <w:rPr>
          <w:u w:val="single"/>
        </w:rPr>
        <w:t xml:space="preserve">calendar </w:t>
      </w:r>
      <w:r w:rsidR="00F31BEF" w:rsidRPr="00F31BEF">
        <w:rPr>
          <w:u w:val="single"/>
        </w:rPr>
        <w:t xml:space="preserve">year </w:t>
      </w:r>
      <w:r w:rsidR="00ED7917">
        <w:rPr>
          <w:u w:val="single"/>
        </w:rPr>
        <w:t xml:space="preserve">in which </w:t>
      </w:r>
      <w:r w:rsidR="00F31BEF" w:rsidRPr="00F31BEF">
        <w:rPr>
          <w:u w:val="single"/>
        </w:rPr>
        <w:t>the registration statement prescribed by this chapter is required to be filed pursuant to rules</w:t>
      </w:r>
      <w:r w:rsidR="00ED7917">
        <w:rPr>
          <w:u w:val="single"/>
        </w:rPr>
        <w:t xml:space="preserve"> of the department of finance</w:t>
      </w:r>
      <w:r w:rsidR="00F31BEF" w:rsidRPr="00F31BEF">
        <w:rPr>
          <w:u w:val="single"/>
        </w:rPr>
        <w:t>.</w:t>
      </w:r>
    </w:p>
    <w:p w14:paraId="2486A353" w14:textId="77777777" w:rsidR="00735217" w:rsidRDefault="00735217" w:rsidP="0033652E">
      <w:pPr>
        <w:spacing w:line="480" w:lineRule="auto"/>
        <w:jc w:val="both"/>
        <w:rPr>
          <w:u w:val="single"/>
        </w:rPr>
      </w:pPr>
      <w:r w:rsidRPr="001D0B87">
        <w:rPr>
          <w:u w:val="single"/>
        </w:rPr>
        <w:t>Designated class one property. The term “designated class one property” means real property classified as class one pursuant to section 1802 of the real property tax law and</w:t>
      </w:r>
      <w:r w:rsidR="00677BFB" w:rsidRPr="001D0B87">
        <w:rPr>
          <w:u w:val="single"/>
        </w:rPr>
        <w:t>, as of January 1st of the current calendar year, was</w:t>
      </w:r>
      <w:r w:rsidRPr="001D0B87">
        <w:rPr>
          <w:u w:val="single"/>
        </w:rPr>
        <w:t xml:space="preserve"> located within a commercial district as established in the zoning resolution.</w:t>
      </w:r>
    </w:p>
    <w:p w14:paraId="5C347CF2" w14:textId="77777777" w:rsidR="00D213FB" w:rsidRDefault="00D213FB" w:rsidP="0033652E">
      <w:pPr>
        <w:spacing w:line="480" w:lineRule="auto"/>
        <w:jc w:val="both"/>
        <w:rPr>
          <w:u w:val="single"/>
        </w:rPr>
      </w:pPr>
      <w:r w:rsidRPr="00D213FB">
        <w:rPr>
          <w:u w:val="single"/>
        </w:rPr>
        <w:t>Ground floor. The term “ground floor” means visible from the street and directly accessible to the public from the street.</w:t>
      </w:r>
      <w:r w:rsidR="0029564C">
        <w:rPr>
          <w:u w:val="single"/>
        </w:rPr>
        <w:t xml:space="preserve"> </w:t>
      </w:r>
    </w:p>
    <w:p w14:paraId="64AA28ED" w14:textId="77777777" w:rsidR="00D213FB" w:rsidRDefault="00D213FB" w:rsidP="0033652E">
      <w:pPr>
        <w:spacing w:line="480" w:lineRule="auto"/>
        <w:jc w:val="both"/>
        <w:rPr>
          <w:u w:val="single"/>
        </w:rPr>
      </w:pPr>
      <w:r w:rsidRPr="00D213FB">
        <w:rPr>
          <w:u w:val="single"/>
        </w:rPr>
        <w:t>Ground floor commercial premises. The term “ground floor commercial premises” means any ground floor premises that is occupied or used, or could be occupied or used, for the purpose of offering or selling goods at retail.</w:t>
      </w:r>
    </w:p>
    <w:p w14:paraId="6EF10435" w14:textId="77777777" w:rsidR="00677818" w:rsidRDefault="00677818" w:rsidP="00146202">
      <w:pPr>
        <w:spacing w:line="480" w:lineRule="auto"/>
        <w:jc w:val="both"/>
        <w:rPr>
          <w:u w:val="single"/>
        </w:rPr>
      </w:pPr>
      <w:r w:rsidRPr="00677818">
        <w:rPr>
          <w:u w:val="single"/>
        </w:rPr>
        <w:t>Lease. The term “lease” means a lease or a rental agreement</w:t>
      </w:r>
      <w:r w:rsidR="007D3D6F">
        <w:rPr>
          <w:u w:val="single"/>
        </w:rPr>
        <w:t>, license agreement or month to month tenancy</w:t>
      </w:r>
      <w:r w:rsidRPr="00677818">
        <w:rPr>
          <w:u w:val="single"/>
        </w:rPr>
        <w:t>.</w:t>
      </w:r>
    </w:p>
    <w:p w14:paraId="2F3B459D" w14:textId="77777777" w:rsidR="00677818" w:rsidRDefault="00677818" w:rsidP="00146202">
      <w:pPr>
        <w:spacing w:line="480" w:lineRule="auto"/>
        <w:jc w:val="both"/>
        <w:rPr>
          <w:u w:val="single"/>
        </w:rPr>
      </w:pPr>
      <w:r w:rsidRPr="00677818">
        <w:rPr>
          <w:u w:val="single"/>
        </w:rPr>
        <w:t>Occupied. The term “occupied” means in use.</w:t>
      </w:r>
    </w:p>
    <w:p w14:paraId="0FEA624B" w14:textId="77777777" w:rsidR="00677818" w:rsidRDefault="00677818" w:rsidP="00146202">
      <w:pPr>
        <w:spacing w:line="480" w:lineRule="auto"/>
        <w:jc w:val="both"/>
        <w:rPr>
          <w:u w:val="single"/>
        </w:rPr>
      </w:pPr>
      <w:r w:rsidRPr="00677818">
        <w:rPr>
          <w:u w:val="single"/>
        </w:rPr>
        <w:t>Rent. The term “rent” has the same meaning as set forth in section 7-01 of title 19 of the rules of the city of New York.</w:t>
      </w:r>
    </w:p>
    <w:p w14:paraId="2DC98AF3" w14:textId="77777777" w:rsidR="006015D6" w:rsidRDefault="006015D6" w:rsidP="00146202">
      <w:pPr>
        <w:spacing w:line="480" w:lineRule="auto"/>
        <w:jc w:val="both"/>
        <w:rPr>
          <w:u w:val="single"/>
        </w:rPr>
      </w:pPr>
      <w:r w:rsidRPr="001D0B87">
        <w:rPr>
          <w:u w:val="single"/>
        </w:rPr>
        <w:t>Second floor. The term “second floor” means the second floor of a building, visible from the street, and accessible to the public directly from the street or from the interior of a building.</w:t>
      </w:r>
    </w:p>
    <w:p w14:paraId="27E44C7E" w14:textId="77777777" w:rsidR="0041129B" w:rsidRDefault="0041129B" w:rsidP="00146202">
      <w:pPr>
        <w:spacing w:line="480" w:lineRule="auto"/>
        <w:jc w:val="both"/>
        <w:rPr>
          <w:u w:val="single"/>
        </w:rPr>
      </w:pPr>
      <w:r>
        <w:rPr>
          <w:u w:val="single"/>
        </w:rPr>
        <w:t xml:space="preserve">Second floor commercial premises. The term “second floor commercial premises” means any second floor premises that is occupied or used, or could be occupied or used, for the purpose of offering of selling goods at retail. </w:t>
      </w:r>
    </w:p>
    <w:p w14:paraId="7C574ACC" w14:textId="77777777" w:rsidR="00F12B4A" w:rsidRPr="00F12B4A" w:rsidRDefault="00F12B4A" w:rsidP="00F12B4A">
      <w:pPr>
        <w:spacing w:line="480" w:lineRule="auto"/>
        <w:jc w:val="both"/>
        <w:rPr>
          <w:u w:val="single"/>
        </w:rPr>
      </w:pPr>
      <w:r w:rsidRPr="00F12B4A">
        <w:rPr>
          <w:u w:val="single"/>
        </w:rPr>
        <w:t>Tenant. The term “tenant” has the same meaning as set forth in section 7-01 of title 19 of the rules of the city of New York.</w:t>
      </w:r>
    </w:p>
    <w:p w14:paraId="3BDD69D3" w14:textId="77777777" w:rsidR="00F12B4A" w:rsidRPr="0054710F" w:rsidRDefault="0054710F" w:rsidP="00146202">
      <w:pPr>
        <w:spacing w:line="480" w:lineRule="auto"/>
        <w:jc w:val="both"/>
        <w:rPr>
          <w:u w:val="single"/>
        </w:rPr>
      </w:pPr>
      <w:r w:rsidRPr="0054710F">
        <w:rPr>
          <w:u w:val="single"/>
        </w:rPr>
        <w:t xml:space="preserve">Vacant. </w:t>
      </w:r>
      <w:r w:rsidR="00376C95" w:rsidRPr="00376C95">
        <w:rPr>
          <w:u w:val="single"/>
        </w:rPr>
        <w:t>The term vacant means not occupied by a commercial tenant pursuant to a lease, excluding for purposes of construction or renovation</w:t>
      </w:r>
      <w:r w:rsidRPr="0054710F">
        <w:rPr>
          <w:u w:val="single"/>
        </w:rPr>
        <w:t xml:space="preserve">. </w:t>
      </w:r>
    </w:p>
    <w:p w14:paraId="383184EA" w14:textId="77777777" w:rsidR="00657DF9" w:rsidRDefault="0054710F" w:rsidP="0054710F">
      <w:pPr>
        <w:spacing w:line="480" w:lineRule="auto"/>
        <w:jc w:val="both"/>
        <w:rPr>
          <w:u w:val="single"/>
          <w:shd w:val="clear" w:color="auto" w:fill="FFFFFF"/>
        </w:rPr>
      </w:pPr>
      <w:r>
        <w:rPr>
          <w:u w:val="single"/>
        </w:rPr>
        <w:t xml:space="preserve">b. Owner’s obligation to register. </w:t>
      </w:r>
      <w:r w:rsidR="00677818" w:rsidRPr="00677818">
        <w:rPr>
          <w:u w:val="single"/>
        </w:rPr>
        <w:t xml:space="preserve">No later than one year after the effective date of the local law adding this section, and in each year thereafter according to a schedule that shall be established by rule of the department of finance, every </w:t>
      </w:r>
      <w:r w:rsidR="00BE751D">
        <w:rPr>
          <w:u w:val="single"/>
        </w:rPr>
        <w:t>owner</w:t>
      </w:r>
      <w:r w:rsidR="00677818" w:rsidRPr="00677818">
        <w:rPr>
          <w:u w:val="single"/>
        </w:rPr>
        <w:t xml:space="preserve"> of a ground floor </w:t>
      </w:r>
      <w:r w:rsidR="00CC39C0">
        <w:rPr>
          <w:u w:val="single"/>
        </w:rPr>
        <w:t xml:space="preserve">or second floor </w:t>
      </w:r>
      <w:r w:rsidR="00677818" w:rsidRPr="00677818">
        <w:rPr>
          <w:u w:val="single"/>
        </w:rPr>
        <w:t xml:space="preserve">commercial premises, other than a ground floor </w:t>
      </w:r>
      <w:r w:rsidR="00CC39C0">
        <w:rPr>
          <w:u w:val="single"/>
        </w:rPr>
        <w:t xml:space="preserve">or second floor </w:t>
      </w:r>
      <w:r w:rsidR="00677818" w:rsidRPr="00677818">
        <w:rPr>
          <w:u w:val="single"/>
        </w:rPr>
        <w:t xml:space="preserve">commercial premises in real property classified as class one pursuant to section 1802 of the real property tax law, shall submit, in an electronic manner, to </w:t>
      </w:r>
      <w:r w:rsidR="00BE3A1B">
        <w:rPr>
          <w:u w:val="single"/>
        </w:rPr>
        <w:t>the</w:t>
      </w:r>
      <w:r w:rsidR="00677818" w:rsidRPr="00677818">
        <w:rPr>
          <w:u w:val="single"/>
        </w:rPr>
        <w:t xml:space="preserve"> department </w:t>
      </w:r>
      <w:r w:rsidR="00A81C87">
        <w:rPr>
          <w:u w:val="single"/>
        </w:rPr>
        <w:t xml:space="preserve">of finance </w:t>
      </w:r>
      <w:r w:rsidR="00677818" w:rsidRPr="00677818">
        <w:rPr>
          <w:u w:val="single"/>
        </w:rPr>
        <w:t>a registration statement</w:t>
      </w:r>
      <w:r w:rsidRPr="00A17757">
        <w:rPr>
          <w:u w:val="single"/>
        </w:rPr>
        <w:t xml:space="preserve">. Such registration </w:t>
      </w:r>
      <w:r w:rsidR="00677818">
        <w:rPr>
          <w:u w:val="single"/>
        </w:rPr>
        <w:t xml:space="preserve">statement </w:t>
      </w:r>
      <w:r w:rsidRPr="00A17757">
        <w:rPr>
          <w:u w:val="single"/>
        </w:rPr>
        <w:t>shall</w:t>
      </w:r>
      <w:r>
        <w:rPr>
          <w:u w:val="single"/>
        </w:rPr>
        <w:t xml:space="preserve"> include</w:t>
      </w:r>
      <w:r w:rsidR="00A81C87">
        <w:rPr>
          <w:u w:val="single"/>
        </w:rPr>
        <w:t xml:space="preserve"> the following information</w:t>
      </w:r>
      <w:r>
        <w:rPr>
          <w:u w:val="single"/>
        </w:rPr>
        <w:t>:</w:t>
      </w:r>
      <w:r>
        <w:rPr>
          <w:u w:val="single"/>
          <w:shd w:val="clear" w:color="auto" w:fill="FFFFFF"/>
        </w:rPr>
        <w:t xml:space="preserve"> </w:t>
      </w:r>
    </w:p>
    <w:p w14:paraId="5EC4E6DD" w14:textId="77777777" w:rsidR="00657DF9" w:rsidRDefault="00677818" w:rsidP="0054710F">
      <w:pPr>
        <w:spacing w:line="480" w:lineRule="auto"/>
        <w:jc w:val="both"/>
        <w:rPr>
          <w:u w:val="single"/>
        </w:rPr>
      </w:pPr>
      <w:r>
        <w:rPr>
          <w:u w:val="single"/>
          <w:shd w:val="clear" w:color="auto" w:fill="FFFFFF"/>
        </w:rPr>
        <w:t>1.</w:t>
      </w:r>
      <w:r w:rsidR="00146202" w:rsidRPr="00A17757">
        <w:rPr>
          <w:u w:val="single"/>
          <w:shd w:val="clear" w:color="auto" w:fill="FFFFFF"/>
        </w:rPr>
        <w:t xml:space="preserve"> </w:t>
      </w:r>
      <w:r w:rsidR="003E27FC">
        <w:rPr>
          <w:u w:val="single"/>
          <w:shd w:val="clear" w:color="auto" w:fill="FFFFFF"/>
        </w:rPr>
        <w:t>The</w:t>
      </w:r>
      <w:r w:rsidR="00146202" w:rsidRPr="00A17757">
        <w:rPr>
          <w:u w:val="single"/>
        </w:rPr>
        <w:t xml:space="preserve"> street address of </w:t>
      </w:r>
      <w:r w:rsidR="006247A4">
        <w:rPr>
          <w:u w:val="single"/>
        </w:rPr>
        <w:t xml:space="preserve">the </w:t>
      </w:r>
      <w:r>
        <w:rPr>
          <w:u w:val="single"/>
        </w:rPr>
        <w:t>premises</w:t>
      </w:r>
      <w:r w:rsidR="003E27FC">
        <w:rPr>
          <w:u w:val="single"/>
        </w:rPr>
        <w:t>, including borough, community board district, block and lot number</w:t>
      </w:r>
      <w:r w:rsidR="00BE3A1B">
        <w:rPr>
          <w:u w:val="single"/>
        </w:rPr>
        <w:t>, and zip code</w:t>
      </w:r>
      <w:r w:rsidR="00146202" w:rsidRPr="00A17757">
        <w:rPr>
          <w:u w:val="single"/>
        </w:rPr>
        <w:t>;</w:t>
      </w:r>
      <w:r w:rsidR="00A45629">
        <w:rPr>
          <w:u w:val="single"/>
        </w:rPr>
        <w:t xml:space="preserve"> </w:t>
      </w:r>
    </w:p>
    <w:p w14:paraId="42D98EAB" w14:textId="77777777" w:rsidR="00677818" w:rsidRDefault="00677818" w:rsidP="0054710F">
      <w:pPr>
        <w:spacing w:line="480" w:lineRule="auto"/>
        <w:jc w:val="both"/>
        <w:rPr>
          <w:u w:val="single"/>
        </w:rPr>
      </w:pPr>
      <w:r>
        <w:rPr>
          <w:u w:val="single"/>
        </w:rPr>
        <w:t xml:space="preserve">2. </w:t>
      </w:r>
      <w:r w:rsidRPr="00677818">
        <w:rPr>
          <w:u w:val="single"/>
        </w:rPr>
        <w:t>The tax identification number of the property owner;</w:t>
      </w:r>
    </w:p>
    <w:p w14:paraId="2F42FC8E" w14:textId="77777777" w:rsidR="00657DF9" w:rsidRDefault="00677818" w:rsidP="0054710F">
      <w:pPr>
        <w:spacing w:line="480" w:lineRule="auto"/>
        <w:jc w:val="both"/>
        <w:rPr>
          <w:u w:val="single"/>
        </w:rPr>
      </w:pPr>
      <w:r>
        <w:rPr>
          <w:u w:val="single"/>
        </w:rPr>
        <w:t>3.</w:t>
      </w:r>
      <w:r w:rsidR="00A45629">
        <w:rPr>
          <w:u w:val="single"/>
        </w:rPr>
        <w:t xml:space="preserve"> </w:t>
      </w:r>
      <w:r w:rsidR="003E27FC">
        <w:rPr>
          <w:u w:val="single"/>
        </w:rPr>
        <w:t>A</w:t>
      </w:r>
      <w:r w:rsidR="00A45629">
        <w:rPr>
          <w:u w:val="single"/>
        </w:rPr>
        <w:t xml:space="preserve"> </w:t>
      </w:r>
      <w:r w:rsidR="00146202" w:rsidRPr="00A17757">
        <w:rPr>
          <w:u w:val="single"/>
        </w:rPr>
        <w:t xml:space="preserve">brief description of the type of </w:t>
      </w:r>
      <w:r w:rsidR="006247A4">
        <w:rPr>
          <w:u w:val="single"/>
        </w:rPr>
        <w:t>the</w:t>
      </w:r>
      <w:r w:rsidR="00146202" w:rsidRPr="00A17757">
        <w:rPr>
          <w:u w:val="single"/>
        </w:rPr>
        <w:t xml:space="preserve"> </w:t>
      </w:r>
      <w:r>
        <w:rPr>
          <w:u w:val="single"/>
        </w:rPr>
        <w:t>premises</w:t>
      </w:r>
      <w:r w:rsidR="00146202" w:rsidRPr="00A17757">
        <w:rPr>
          <w:u w:val="single"/>
        </w:rPr>
        <w:t>, including its current use;</w:t>
      </w:r>
      <w:r w:rsidR="00A45629">
        <w:rPr>
          <w:u w:val="single"/>
        </w:rPr>
        <w:t xml:space="preserve"> </w:t>
      </w:r>
    </w:p>
    <w:p w14:paraId="37DFA389" w14:textId="77777777" w:rsidR="00657DF9" w:rsidRDefault="00677818" w:rsidP="0054710F">
      <w:pPr>
        <w:spacing w:line="480" w:lineRule="auto"/>
        <w:jc w:val="both"/>
        <w:rPr>
          <w:u w:val="single"/>
        </w:rPr>
      </w:pPr>
      <w:r>
        <w:rPr>
          <w:u w:val="single"/>
        </w:rPr>
        <w:t>4.</w:t>
      </w:r>
      <w:r w:rsidR="00A45629">
        <w:rPr>
          <w:u w:val="single"/>
        </w:rPr>
        <w:t xml:space="preserve"> </w:t>
      </w:r>
      <w:r w:rsidR="003E27FC">
        <w:rPr>
          <w:u w:val="single"/>
        </w:rPr>
        <w:t>The</w:t>
      </w:r>
      <w:r w:rsidR="00146202" w:rsidRPr="00A17757">
        <w:rPr>
          <w:u w:val="single"/>
        </w:rPr>
        <w:t xml:space="preserve"> total floor space of </w:t>
      </w:r>
      <w:r w:rsidR="006247A4">
        <w:rPr>
          <w:u w:val="single"/>
        </w:rPr>
        <w:t>the</w:t>
      </w:r>
      <w:r w:rsidR="00146202" w:rsidRPr="00A17757">
        <w:rPr>
          <w:u w:val="single"/>
        </w:rPr>
        <w:t xml:space="preserve"> </w:t>
      </w:r>
      <w:r w:rsidR="00DE5BAF">
        <w:rPr>
          <w:u w:val="single"/>
        </w:rPr>
        <w:t>premises</w:t>
      </w:r>
      <w:r w:rsidR="00146202" w:rsidRPr="00A17757">
        <w:rPr>
          <w:u w:val="single"/>
        </w:rPr>
        <w:t>, expressed in square feet;</w:t>
      </w:r>
      <w:r w:rsidR="00A45629">
        <w:rPr>
          <w:u w:val="single"/>
        </w:rPr>
        <w:t xml:space="preserve"> </w:t>
      </w:r>
    </w:p>
    <w:p w14:paraId="19919158" w14:textId="77777777" w:rsidR="00657DF9" w:rsidRDefault="00DE5BAF" w:rsidP="0054710F">
      <w:pPr>
        <w:spacing w:line="480" w:lineRule="auto"/>
        <w:jc w:val="both"/>
        <w:rPr>
          <w:u w:val="single"/>
        </w:rPr>
      </w:pPr>
      <w:r>
        <w:rPr>
          <w:u w:val="single"/>
        </w:rPr>
        <w:t>5.</w:t>
      </w:r>
      <w:r w:rsidR="00DE3B42">
        <w:rPr>
          <w:u w:val="single"/>
        </w:rPr>
        <w:t xml:space="preserve"> </w:t>
      </w:r>
      <w:r w:rsidR="00A81C87">
        <w:rPr>
          <w:u w:val="single"/>
        </w:rPr>
        <w:t xml:space="preserve">The </w:t>
      </w:r>
      <w:r w:rsidR="00BE751D">
        <w:rPr>
          <w:u w:val="single"/>
        </w:rPr>
        <w:t>o</w:t>
      </w:r>
      <w:r w:rsidR="003E27FC">
        <w:rPr>
          <w:u w:val="single"/>
        </w:rPr>
        <w:t>wner’s</w:t>
      </w:r>
      <w:r w:rsidR="00F12B4A">
        <w:rPr>
          <w:u w:val="single"/>
        </w:rPr>
        <w:t xml:space="preserve"> name and </w:t>
      </w:r>
      <w:r w:rsidR="00A45629">
        <w:rPr>
          <w:u w:val="single"/>
        </w:rPr>
        <w:t>contact information</w:t>
      </w:r>
      <w:r w:rsidR="00CC1C17">
        <w:rPr>
          <w:u w:val="single"/>
        </w:rPr>
        <w:t>;</w:t>
      </w:r>
      <w:r w:rsidR="00146202" w:rsidRPr="00A17757">
        <w:rPr>
          <w:u w:val="single"/>
        </w:rPr>
        <w:t xml:space="preserve"> </w:t>
      </w:r>
    </w:p>
    <w:p w14:paraId="008196E4" w14:textId="77777777" w:rsidR="00657DF9" w:rsidRDefault="00DE5BAF" w:rsidP="0054710F">
      <w:pPr>
        <w:spacing w:line="480" w:lineRule="auto"/>
        <w:jc w:val="both"/>
        <w:rPr>
          <w:u w:val="single"/>
        </w:rPr>
      </w:pPr>
      <w:r>
        <w:rPr>
          <w:u w:val="single"/>
        </w:rPr>
        <w:t>6.</w:t>
      </w:r>
      <w:r w:rsidR="00F12B4A">
        <w:rPr>
          <w:u w:val="single"/>
        </w:rPr>
        <w:t xml:space="preserve"> </w:t>
      </w:r>
      <w:r w:rsidR="003E27FC">
        <w:rPr>
          <w:u w:val="single"/>
        </w:rPr>
        <w:t>Contact</w:t>
      </w:r>
      <w:r w:rsidR="00F12B4A">
        <w:rPr>
          <w:u w:val="single"/>
        </w:rPr>
        <w:t xml:space="preserve"> information</w:t>
      </w:r>
      <w:r w:rsidR="00F12B4A" w:rsidRPr="00A17757">
        <w:rPr>
          <w:u w:val="single"/>
        </w:rPr>
        <w:t xml:space="preserve"> of an individual who shall be the contact person of </w:t>
      </w:r>
      <w:r w:rsidR="00F12B4A">
        <w:rPr>
          <w:u w:val="single"/>
        </w:rPr>
        <w:t>the</w:t>
      </w:r>
      <w:r w:rsidR="00F12B4A" w:rsidRPr="00A17757">
        <w:rPr>
          <w:u w:val="single"/>
        </w:rPr>
        <w:t xml:space="preserve"> </w:t>
      </w:r>
      <w:r>
        <w:rPr>
          <w:u w:val="single"/>
        </w:rPr>
        <w:t>premises</w:t>
      </w:r>
      <w:r w:rsidR="00F12B4A" w:rsidRPr="00A17757">
        <w:rPr>
          <w:u w:val="single"/>
        </w:rPr>
        <w:t>;</w:t>
      </w:r>
      <w:r w:rsidR="00F12B4A">
        <w:rPr>
          <w:u w:val="single"/>
        </w:rPr>
        <w:t xml:space="preserve"> </w:t>
      </w:r>
    </w:p>
    <w:p w14:paraId="06866BF8" w14:textId="77777777" w:rsidR="00657DF9" w:rsidRDefault="00DE5BAF" w:rsidP="0054710F">
      <w:pPr>
        <w:spacing w:line="480" w:lineRule="auto"/>
        <w:jc w:val="both"/>
        <w:rPr>
          <w:u w:val="single"/>
        </w:rPr>
      </w:pPr>
      <w:r>
        <w:rPr>
          <w:u w:val="single"/>
        </w:rPr>
        <w:t>7.</w:t>
      </w:r>
      <w:r w:rsidR="00A45629">
        <w:rPr>
          <w:u w:val="single"/>
        </w:rPr>
        <w:t xml:space="preserve"> </w:t>
      </w:r>
      <w:r w:rsidR="003E27FC">
        <w:rPr>
          <w:u w:val="single"/>
        </w:rPr>
        <w:t>Whether</w:t>
      </w:r>
      <w:r w:rsidR="00146202" w:rsidRPr="00A17757">
        <w:rPr>
          <w:u w:val="single"/>
        </w:rPr>
        <w:t xml:space="preserve"> </w:t>
      </w:r>
      <w:r w:rsidR="006247A4">
        <w:rPr>
          <w:u w:val="single"/>
        </w:rPr>
        <w:t xml:space="preserve">the </w:t>
      </w:r>
      <w:r w:rsidRPr="00DE5BAF">
        <w:rPr>
          <w:u w:val="single"/>
        </w:rPr>
        <w:t>premises was occupied for any time period during the twelve months preceding the January 1st of the current calendar year, and the following info</w:t>
      </w:r>
      <w:r>
        <w:rPr>
          <w:u w:val="single"/>
        </w:rPr>
        <w:t>rmation for each such occupancy:</w:t>
      </w:r>
    </w:p>
    <w:p w14:paraId="6DE8B2FA" w14:textId="77777777" w:rsidR="00DE5BAF" w:rsidRPr="00DE5BAF" w:rsidRDefault="00DE5BAF" w:rsidP="00DE5BAF">
      <w:pPr>
        <w:spacing w:line="480" w:lineRule="auto"/>
        <w:jc w:val="both"/>
        <w:rPr>
          <w:u w:val="single"/>
        </w:rPr>
      </w:pPr>
      <w:r w:rsidRPr="00DE5BAF">
        <w:rPr>
          <w:u w:val="single"/>
        </w:rPr>
        <w:t xml:space="preserve">(a) Whether </w:t>
      </w:r>
      <w:r>
        <w:rPr>
          <w:u w:val="single"/>
        </w:rPr>
        <w:t>the</w:t>
      </w:r>
      <w:r w:rsidRPr="00DE5BAF">
        <w:rPr>
          <w:u w:val="single"/>
        </w:rPr>
        <w:t xml:space="preserve"> premises was occupied by a tenant or owner of </w:t>
      </w:r>
      <w:r w:rsidR="00BE3A1B">
        <w:rPr>
          <w:u w:val="single"/>
        </w:rPr>
        <w:t>the</w:t>
      </w:r>
      <w:r w:rsidRPr="00DE5BAF">
        <w:rPr>
          <w:u w:val="single"/>
        </w:rPr>
        <w:t xml:space="preserve"> premises; and</w:t>
      </w:r>
    </w:p>
    <w:p w14:paraId="13271AC4" w14:textId="77777777" w:rsidR="00DE5BAF" w:rsidRDefault="00DE5BAF" w:rsidP="00DE5BAF">
      <w:pPr>
        <w:spacing w:line="480" w:lineRule="auto"/>
        <w:jc w:val="both"/>
        <w:rPr>
          <w:u w:val="single"/>
        </w:rPr>
      </w:pPr>
      <w:r w:rsidRPr="00DE5BAF">
        <w:rPr>
          <w:u w:val="single"/>
        </w:rPr>
        <w:t xml:space="preserve">(b) The type of economic activity that was or is being conducted at </w:t>
      </w:r>
      <w:r>
        <w:rPr>
          <w:u w:val="single"/>
        </w:rPr>
        <w:t>the</w:t>
      </w:r>
      <w:r w:rsidRPr="00DE5BAF">
        <w:rPr>
          <w:u w:val="single"/>
        </w:rPr>
        <w:t xml:space="preserve"> premises;</w:t>
      </w:r>
    </w:p>
    <w:p w14:paraId="5E3A81AE" w14:textId="77777777" w:rsidR="009A16C5" w:rsidRDefault="00DE5BAF" w:rsidP="00DE5BAF">
      <w:pPr>
        <w:spacing w:line="480" w:lineRule="auto"/>
        <w:jc w:val="both"/>
        <w:rPr>
          <w:u w:val="single"/>
        </w:rPr>
      </w:pPr>
      <w:r>
        <w:rPr>
          <w:u w:val="single"/>
        </w:rPr>
        <w:t>8.</w:t>
      </w:r>
      <w:r w:rsidR="00A45629">
        <w:rPr>
          <w:u w:val="single"/>
        </w:rPr>
        <w:t xml:space="preserve"> </w:t>
      </w:r>
      <w:r w:rsidRPr="00DE5BAF">
        <w:rPr>
          <w:u w:val="single"/>
        </w:rPr>
        <w:t>For any such premises that was leased to a tenant for any time period during the twelve months preceding the January 1st of the current calendar year, the following:</w:t>
      </w:r>
    </w:p>
    <w:p w14:paraId="058DDE0F" w14:textId="77777777" w:rsidR="00DE5BAF" w:rsidRPr="00DE5BAF" w:rsidRDefault="00DE5BAF" w:rsidP="00DE5BAF">
      <w:pPr>
        <w:spacing w:line="480" w:lineRule="auto"/>
        <w:jc w:val="both"/>
        <w:rPr>
          <w:u w:val="single"/>
        </w:rPr>
      </w:pPr>
      <w:r w:rsidRPr="00DE5BAF">
        <w:rPr>
          <w:u w:val="single"/>
        </w:rPr>
        <w:t xml:space="preserve">(a) The start date and expiration or renewal date of each such lease; </w:t>
      </w:r>
    </w:p>
    <w:p w14:paraId="2E8CA3DE" w14:textId="77777777" w:rsidR="00DE5BAF" w:rsidRPr="00DE5BAF" w:rsidRDefault="00DE5BAF" w:rsidP="00DE5BAF">
      <w:pPr>
        <w:spacing w:line="480" w:lineRule="auto"/>
        <w:jc w:val="both"/>
        <w:rPr>
          <w:u w:val="single"/>
        </w:rPr>
      </w:pPr>
      <w:r w:rsidRPr="00DE5BAF">
        <w:rPr>
          <w:u w:val="single"/>
        </w:rPr>
        <w:t xml:space="preserve">(b) A schedule of rent escalations contained in each such lease, if any; </w:t>
      </w:r>
    </w:p>
    <w:p w14:paraId="64773AE3" w14:textId="77777777" w:rsidR="00DE5BAF" w:rsidRPr="00DE5BAF" w:rsidRDefault="00DE5BAF" w:rsidP="00DE5BAF">
      <w:pPr>
        <w:spacing w:line="480" w:lineRule="auto"/>
        <w:jc w:val="both"/>
        <w:rPr>
          <w:u w:val="single"/>
        </w:rPr>
      </w:pPr>
      <w:r w:rsidRPr="00DE5BAF">
        <w:rPr>
          <w:u w:val="single"/>
        </w:rPr>
        <w:t>(c) A statement of whether concessions were granted to the lessee when each such lease was entered into, and if concessions were granted, a list of such concessions; and</w:t>
      </w:r>
    </w:p>
    <w:p w14:paraId="4D1AFBFE" w14:textId="77777777" w:rsidR="00DE5BAF" w:rsidRDefault="00DE5BAF" w:rsidP="00DE5BAF">
      <w:pPr>
        <w:spacing w:line="480" w:lineRule="auto"/>
        <w:jc w:val="both"/>
        <w:rPr>
          <w:u w:val="single"/>
        </w:rPr>
      </w:pPr>
      <w:r w:rsidRPr="00DE5BAF">
        <w:rPr>
          <w:u w:val="single"/>
        </w:rPr>
        <w:t>(d) The average monthly rent per</w:t>
      </w:r>
      <w:r w:rsidR="00BE3A1B">
        <w:rPr>
          <w:u w:val="single"/>
        </w:rPr>
        <w:t xml:space="preserve"> square foot charged for the</w:t>
      </w:r>
      <w:r w:rsidRPr="00DE5BAF">
        <w:rPr>
          <w:u w:val="single"/>
        </w:rPr>
        <w:t xml:space="preserve"> premises during the twelve months preceding the January 1st of the current calendar year, excluding any period that the premises was not leased to a tenant;</w:t>
      </w:r>
    </w:p>
    <w:p w14:paraId="1F421DD6" w14:textId="77777777" w:rsidR="00E561B5" w:rsidRPr="00E561B5" w:rsidRDefault="00DE5BAF" w:rsidP="005E3283">
      <w:pPr>
        <w:spacing w:line="480" w:lineRule="auto"/>
        <w:jc w:val="both"/>
        <w:rPr>
          <w:u w:val="single"/>
        </w:rPr>
      </w:pPr>
      <w:r>
        <w:rPr>
          <w:u w:val="single"/>
        </w:rPr>
        <w:t>9.</w:t>
      </w:r>
      <w:r w:rsidR="00A45629">
        <w:rPr>
          <w:u w:val="single"/>
        </w:rPr>
        <w:t xml:space="preserve"> </w:t>
      </w:r>
      <w:r w:rsidR="00E561B5" w:rsidRPr="00E561B5">
        <w:rPr>
          <w:u w:val="single"/>
        </w:rPr>
        <w:t xml:space="preserve">For any such premises that was </w:t>
      </w:r>
      <w:r w:rsidR="00146202" w:rsidRPr="00A17757">
        <w:rPr>
          <w:u w:val="single"/>
        </w:rPr>
        <w:t>vacant</w:t>
      </w:r>
      <w:r w:rsidR="00E561B5">
        <w:rPr>
          <w:u w:val="single"/>
        </w:rPr>
        <w:t xml:space="preserve"> </w:t>
      </w:r>
      <w:r w:rsidR="00E561B5" w:rsidRPr="00E561B5">
        <w:rPr>
          <w:u w:val="single"/>
        </w:rPr>
        <w:t xml:space="preserve">for any time period during the twelve months preceding the January 1st of the current calendar year, </w:t>
      </w:r>
      <w:r w:rsidR="005E3283">
        <w:rPr>
          <w:u w:val="single"/>
        </w:rPr>
        <w:t>the</w:t>
      </w:r>
      <w:r w:rsidR="00E561B5" w:rsidRPr="00E561B5">
        <w:rPr>
          <w:u w:val="single"/>
        </w:rPr>
        <w:t xml:space="preserve"> date as of which the premises became vacant and the duration of such vacancy; </w:t>
      </w:r>
    </w:p>
    <w:p w14:paraId="467F570F" w14:textId="77777777" w:rsidR="00BE751D" w:rsidRPr="001D0B87" w:rsidRDefault="00BE751D" w:rsidP="0017362E">
      <w:pPr>
        <w:spacing w:line="480" w:lineRule="auto"/>
        <w:jc w:val="both"/>
        <w:rPr>
          <w:u w:val="single"/>
          <w:shd w:val="clear" w:color="auto" w:fill="FFFFFF"/>
        </w:rPr>
      </w:pPr>
      <w:r w:rsidRPr="001D0B87">
        <w:rPr>
          <w:u w:val="single"/>
          <w:shd w:val="clear" w:color="auto" w:fill="FFFFFF"/>
        </w:rPr>
        <w:t xml:space="preserve">10. For any such premises that was not leased to a tenant during the twelve months preceding the January 1st of the current calendar year, the monthly rent per square foot paid by the most recent tenant. </w:t>
      </w:r>
    </w:p>
    <w:p w14:paraId="1E3BBCC2" w14:textId="77777777" w:rsidR="00146202" w:rsidRPr="001D0B87" w:rsidRDefault="005E3283" w:rsidP="0054710F">
      <w:pPr>
        <w:spacing w:line="480" w:lineRule="auto"/>
        <w:jc w:val="both"/>
        <w:rPr>
          <w:u w:val="single"/>
          <w:shd w:val="clear" w:color="auto" w:fill="FFFFFF"/>
        </w:rPr>
      </w:pPr>
      <w:r w:rsidRPr="001D0B87">
        <w:rPr>
          <w:u w:val="single"/>
          <w:shd w:val="clear" w:color="auto" w:fill="FFFFFF"/>
        </w:rPr>
        <w:t>11</w:t>
      </w:r>
      <w:r w:rsidR="0017362E" w:rsidRPr="001D0B87">
        <w:rPr>
          <w:u w:val="single"/>
          <w:shd w:val="clear" w:color="auto" w:fill="FFFFFF"/>
        </w:rPr>
        <w:t>.</w:t>
      </w:r>
      <w:r w:rsidR="0054710F" w:rsidRPr="001D0B87">
        <w:rPr>
          <w:u w:val="single"/>
          <w:shd w:val="clear" w:color="auto" w:fill="FFFFFF"/>
        </w:rPr>
        <w:t xml:space="preserve"> </w:t>
      </w:r>
      <w:r w:rsidR="00BE3A1B" w:rsidRPr="001D0B87">
        <w:rPr>
          <w:u w:val="single"/>
          <w:shd w:val="clear" w:color="auto" w:fill="FFFFFF"/>
        </w:rPr>
        <w:t>A</w:t>
      </w:r>
      <w:r w:rsidR="00A45629" w:rsidRPr="001D0B87">
        <w:rPr>
          <w:u w:val="single"/>
          <w:shd w:val="clear" w:color="auto" w:fill="FFFFFF"/>
        </w:rPr>
        <w:t xml:space="preserve">ny additional information as the department </w:t>
      </w:r>
      <w:r w:rsidR="00A81C87" w:rsidRPr="001D0B87">
        <w:rPr>
          <w:u w:val="single"/>
          <w:shd w:val="clear" w:color="auto" w:fill="FFFFFF"/>
        </w:rPr>
        <w:t xml:space="preserve">of finance </w:t>
      </w:r>
      <w:r w:rsidR="00A45629" w:rsidRPr="001D0B87">
        <w:rPr>
          <w:u w:val="single"/>
          <w:shd w:val="clear" w:color="auto" w:fill="FFFFFF"/>
        </w:rPr>
        <w:t xml:space="preserve">may require. </w:t>
      </w:r>
    </w:p>
    <w:p w14:paraId="74C51DF0" w14:textId="77777777" w:rsidR="00416934" w:rsidRPr="001D0B87" w:rsidRDefault="00416934" w:rsidP="00146202">
      <w:pPr>
        <w:pStyle w:val="NormalWeb"/>
        <w:shd w:val="clear" w:color="auto" w:fill="FFFFFF"/>
        <w:spacing w:before="0" w:beforeAutospacing="0" w:after="0" w:afterAutospacing="0" w:line="480" w:lineRule="auto"/>
        <w:ind w:firstLine="720"/>
        <w:jc w:val="both"/>
        <w:rPr>
          <w:u w:val="single"/>
          <w:shd w:val="clear" w:color="auto" w:fill="FFFFFF"/>
        </w:rPr>
      </w:pPr>
      <w:r w:rsidRPr="001D0B87">
        <w:rPr>
          <w:u w:val="single"/>
          <w:shd w:val="clear" w:color="auto" w:fill="FFFFFF"/>
        </w:rPr>
        <w:t>c. Class one property owner’s obligation to register. No later than one year after the effective date of the local law adding this section, and in each year thereafter according to a schedule that shall be established by rule of the depa</w:t>
      </w:r>
      <w:r w:rsidR="00A71252" w:rsidRPr="001D0B87">
        <w:rPr>
          <w:u w:val="single"/>
          <w:shd w:val="clear" w:color="auto" w:fill="FFFFFF"/>
        </w:rPr>
        <w:t xml:space="preserve">rtment of finance, every owner </w:t>
      </w:r>
      <w:r w:rsidRPr="001D0B87">
        <w:rPr>
          <w:u w:val="single"/>
          <w:shd w:val="clear" w:color="auto" w:fill="FFFFFF"/>
        </w:rPr>
        <w:t xml:space="preserve">of a ground floor </w:t>
      </w:r>
      <w:r w:rsidR="00CC39C0" w:rsidRPr="001D0B87">
        <w:rPr>
          <w:u w:val="single"/>
          <w:shd w:val="clear" w:color="auto" w:fill="FFFFFF"/>
        </w:rPr>
        <w:t xml:space="preserve">or second floor </w:t>
      </w:r>
      <w:r w:rsidRPr="001D0B87">
        <w:rPr>
          <w:u w:val="single"/>
          <w:shd w:val="clear" w:color="auto" w:fill="FFFFFF"/>
        </w:rPr>
        <w:t>commercial premises in</w:t>
      </w:r>
      <w:r w:rsidR="0029564C" w:rsidRPr="001D0B87">
        <w:rPr>
          <w:u w:val="single"/>
          <w:shd w:val="clear" w:color="auto" w:fill="FFFFFF"/>
        </w:rPr>
        <w:t xml:space="preserve"> a designated class one property</w:t>
      </w:r>
      <w:r w:rsidRPr="001D0B87">
        <w:rPr>
          <w:u w:val="single"/>
          <w:shd w:val="clear" w:color="auto" w:fill="FFFFFF"/>
        </w:rPr>
        <w:t xml:space="preserve"> that has not been leased to a tenant for any time period during the twelve months preceding the January 1st of the current calendar year, shall submit, in an electronic manner, to the department of finance a registration statement. Such registration statement shall include the following information:</w:t>
      </w:r>
    </w:p>
    <w:p w14:paraId="491A7A9F" w14:textId="77777777" w:rsidR="002E0665" w:rsidRPr="001D0B87" w:rsidRDefault="002E0665" w:rsidP="002E0665">
      <w:pPr>
        <w:spacing w:line="480" w:lineRule="auto"/>
        <w:jc w:val="both"/>
        <w:rPr>
          <w:u w:val="single"/>
        </w:rPr>
      </w:pPr>
      <w:r w:rsidRPr="001D0B87">
        <w:rPr>
          <w:u w:val="single"/>
          <w:shd w:val="clear" w:color="auto" w:fill="FFFFFF"/>
        </w:rPr>
        <w:t>1. The</w:t>
      </w:r>
      <w:r w:rsidRPr="001D0B87">
        <w:rPr>
          <w:u w:val="single"/>
        </w:rPr>
        <w:t xml:space="preserve"> street address of the premises, including borough, community board district, block and lot number, and zip code; </w:t>
      </w:r>
    </w:p>
    <w:p w14:paraId="17DEF81C" w14:textId="77777777" w:rsidR="002E0665" w:rsidRPr="001D0B87" w:rsidRDefault="002E0665" w:rsidP="002E0665">
      <w:pPr>
        <w:spacing w:line="480" w:lineRule="auto"/>
        <w:jc w:val="both"/>
        <w:rPr>
          <w:u w:val="single"/>
        </w:rPr>
      </w:pPr>
      <w:r w:rsidRPr="001D0B87">
        <w:rPr>
          <w:u w:val="single"/>
        </w:rPr>
        <w:t>2. The tax identification number of the property owner;</w:t>
      </w:r>
    </w:p>
    <w:p w14:paraId="5FE1158C" w14:textId="77777777" w:rsidR="002E0665" w:rsidRPr="001D0B87" w:rsidRDefault="006567E1" w:rsidP="002E0665">
      <w:pPr>
        <w:spacing w:line="480" w:lineRule="auto"/>
        <w:jc w:val="both"/>
        <w:rPr>
          <w:u w:val="single"/>
        </w:rPr>
      </w:pPr>
      <w:r w:rsidRPr="001D0B87">
        <w:rPr>
          <w:u w:val="single"/>
        </w:rPr>
        <w:t>3</w:t>
      </w:r>
      <w:r w:rsidR="002E0665" w:rsidRPr="001D0B87">
        <w:rPr>
          <w:u w:val="single"/>
        </w:rPr>
        <w:t xml:space="preserve">. The owner’s name and contact information; </w:t>
      </w:r>
    </w:p>
    <w:p w14:paraId="590491B8" w14:textId="77777777" w:rsidR="002E0665" w:rsidRPr="001D0B87" w:rsidRDefault="006567E1" w:rsidP="002E0665">
      <w:pPr>
        <w:spacing w:line="480" w:lineRule="auto"/>
        <w:jc w:val="both"/>
        <w:rPr>
          <w:u w:val="single"/>
        </w:rPr>
      </w:pPr>
      <w:r w:rsidRPr="001D0B87">
        <w:rPr>
          <w:u w:val="single"/>
        </w:rPr>
        <w:t>4</w:t>
      </w:r>
      <w:r w:rsidR="002E0665" w:rsidRPr="001D0B87">
        <w:rPr>
          <w:u w:val="single"/>
        </w:rPr>
        <w:t xml:space="preserve">. Contact information of an individual who shall be the contact person of the premises; </w:t>
      </w:r>
    </w:p>
    <w:p w14:paraId="1F573555" w14:textId="77777777" w:rsidR="00543569" w:rsidRPr="001D0B87" w:rsidRDefault="006567E1" w:rsidP="002E0665">
      <w:pPr>
        <w:spacing w:line="480" w:lineRule="auto"/>
        <w:jc w:val="both"/>
        <w:rPr>
          <w:u w:val="single"/>
        </w:rPr>
      </w:pPr>
      <w:r w:rsidRPr="001D0B87">
        <w:rPr>
          <w:u w:val="single"/>
        </w:rPr>
        <w:t>5</w:t>
      </w:r>
      <w:r w:rsidR="002E0665" w:rsidRPr="001D0B87">
        <w:rPr>
          <w:u w:val="single"/>
        </w:rPr>
        <w:t xml:space="preserve">. </w:t>
      </w:r>
      <w:r w:rsidR="00543569" w:rsidRPr="001D0B87">
        <w:rPr>
          <w:u w:val="single"/>
        </w:rPr>
        <w:t xml:space="preserve">If such premises was leased to a tenant for any time period during the </w:t>
      </w:r>
      <w:r w:rsidR="008869A7" w:rsidRPr="001D0B87">
        <w:rPr>
          <w:u w:val="single"/>
        </w:rPr>
        <w:t>three</w:t>
      </w:r>
      <w:r w:rsidR="00543569" w:rsidRPr="001D0B87">
        <w:rPr>
          <w:u w:val="single"/>
        </w:rPr>
        <w:t xml:space="preserve"> years preceding January 1st of the current calendar year, the following information: </w:t>
      </w:r>
    </w:p>
    <w:p w14:paraId="6FA5D086" w14:textId="77777777" w:rsidR="002E0665" w:rsidRPr="001D0B87" w:rsidRDefault="00543569" w:rsidP="002E0665">
      <w:pPr>
        <w:spacing w:line="480" w:lineRule="auto"/>
        <w:jc w:val="both"/>
        <w:rPr>
          <w:u w:val="single"/>
        </w:rPr>
      </w:pPr>
      <w:r w:rsidRPr="001D0B87">
        <w:rPr>
          <w:u w:val="single"/>
        </w:rPr>
        <w:t>(a) The expiration</w:t>
      </w:r>
      <w:r w:rsidR="006567E1" w:rsidRPr="001D0B87">
        <w:rPr>
          <w:u w:val="single"/>
        </w:rPr>
        <w:t xml:space="preserve"> </w:t>
      </w:r>
      <w:r w:rsidRPr="001D0B87">
        <w:rPr>
          <w:u w:val="single"/>
        </w:rPr>
        <w:t xml:space="preserve">date </w:t>
      </w:r>
      <w:r w:rsidR="006567E1" w:rsidRPr="001D0B87">
        <w:rPr>
          <w:u w:val="single"/>
        </w:rPr>
        <w:t xml:space="preserve">of </w:t>
      </w:r>
      <w:r w:rsidRPr="001D0B87">
        <w:rPr>
          <w:u w:val="single"/>
        </w:rPr>
        <w:t xml:space="preserve">the most recent lease; </w:t>
      </w:r>
    </w:p>
    <w:p w14:paraId="473D8BEE" w14:textId="77777777" w:rsidR="006567E1" w:rsidRPr="001D0B87" w:rsidRDefault="00543569" w:rsidP="002E0665">
      <w:pPr>
        <w:spacing w:line="480" w:lineRule="auto"/>
        <w:jc w:val="both"/>
        <w:rPr>
          <w:u w:val="single"/>
        </w:rPr>
      </w:pPr>
      <w:r w:rsidRPr="001D0B87">
        <w:rPr>
          <w:u w:val="single"/>
        </w:rPr>
        <w:t>(b) The use or type of economic activity conducted at the premises under the most recent lease;</w:t>
      </w:r>
    </w:p>
    <w:p w14:paraId="1F2E0EFE" w14:textId="77777777" w:rsidR="00543569" w:rsidRPr="001D0B87" w:rsidRDefault="00543569" w:rsidP="002E0665">
      <w:pPr>
        <w:spacing w:line="480" w:lineRule="auto"/>
        <w:jc w:val="both"/>
        <w:rPr>
          <w:u w:val="single"/>
        </w:rPr>
      </w:pPr>
      <w:r w:rsidRPr="001D0B87">
        <w:rPr>
          <w:u w:val="single"/>
        </w:rPr>
        <w:t>(c)</w:t>
      </w:r>
      <w:r w:rsidR="006567E1" w:rsidRPr="001D0B87">
        <w:rPr>
          <w:u w:val="single"/>
        </w:rPr>
        <w:t xml:space="preserve"> </w:t>
      </w:r>
      <w:r w:rsidRPr="001D0B87">
        <w:rPr>
          <w:u w:val="single"/>
        </w:rPr>
        <w:t xml:space="preserve">The monthly </w:t>
      </w:r>
      <w:r w:rsidR="006567E1" w:rsidRPr="001D0B87">
        <w:rPr>
          <w:u w:val="single"/>
        </w:rPr>
        <w:t>rent</w:t>
      </w:r>
      <w:r w:rsidRPr="001D0B87">
        <w:rPr>
          <w:u w:val="single"/>
        </w:rPr>
        <w:t xml:space="preserve"> per square foot under the most recent lease; and</w:t>
      </w:r>
    </w:p>
    <w:p w14:paraId="4501DE78" w14:textId="77777777" w:rsidR="008869A7" w:rsidRPr="001D0B87" w:rsidRDefault="00543569" w:rsidP="00146202">
      <w:pPr>
        <w:pStyle w:val="NormalWeb"/>
        <w:shd w:val="clear" w:color="auto" w:fill="FFFFFF"/>
        <w:spacing w:before="0" w:beforeAutospacing="0" w:after="0" w:afterAutospacing="0" w:line="480" w:lineRule="auto"/>
        <w:ind w:firstLine="720"/>
        <w:jc w:val="both"/>
        <w:rPr>
          <w:u w:val="single"/>
        </w:rPr>
      </w:pPr>
      <w:r w:rsidRPr="001D0B87">
        <w:rPr>
          <w:u w:val="single"/>
        </w:rPr>
        <w:t xml:space="preserve">(d) Whether </w:t>
      </w:r>
      <w:r w:rsidR="008869A7" w:rsidRPr="001D0B87">
        <w:rPr>
          <w:u w:val="single"/>
        </w:rPr>
        <w:t>the premises</w:t>
      </w:r>
      <w:r w:rsidR="004B1183" w:rsidRPr="001D0B87">
        <w:rPr>
          <w:u w:val="single"/>
        </w:rPr>
        <w:t xml:space="preserve"> </w:t>
      </w:r>
      <w:r w:rsidR="008869A7" w:rsidRPr="001D0B87">
        <w:rPr>
          <w:u w:val="single"/>
        </w:rPr>
        <w:t xml:space="preserve">has undergone </w:t>
      </w:r>
      <w:r w:rsidRPr="001D0B87">
        <w:rPr>
          <w:u w:val="single"/>
        </w:rPr>
        <w:t xml:space="preserve">construction </w:t>
      </w:r>
      <w:r w:rsidR="008869A7" w:rsidRPr="001D0B87">
        <w:rPr>
          <w:u w:val="single"/>
        </w:rPr>
        <w:t xml:space="preserve">during the three years preceding January 1st of the current calendar year and if so, the start date and completion date of each construction project. </w:t>
      </w:r>
    </w:p>
    <w:p w14:paraId="73C08445" w14:textId="77777777" w:rsidR="00CD1FB3" w:rsidRPr="001D0B87" w:rsidRDefault="00F42FF6" w:rsidP="00146202">
      <w:pPr>
        <w:pStyle w:val="NormalWeb"/>
        <w:shd w:val="clear" w:color="auto" w:fill="FFFFFF"/>
        <w:spacing w:before="0" w:beforeAutospacing="0" w:after="0" w:afterAutospacing="0" w:line="480" w:lineRule="auto"/>
        <w:ind w:firstLine="720"/>
        <w:jc w:val="both"/>
        <w:rPr>
          <w:u w:val="single"/>
          <w:shd w:val="clear" w:color="auto" w:fill="FFFFFF"/>
        </w:rPr>
      </w:pPr>
      <w:r w:rsidRPr="001D0B87">
        <w:rPr>
          <w:u w:val="single"/>
          <w:shd w:val="clear" w:color="auto" w:fill="FFFFFF"/>
        </w:rPr>
        <w:t>d</w:t>
      </w:r>
      <w:r w:rsidR="00117F80" w:rsidRPr="001D0B87">
        <w:rPr>
          <w:u w:val="single"/>
          <w:shd w:val="clear" w:color="auto" w:fill="FFFFFF"/>
        </w:rPr>
        <w:t xml:space="preserve">. Supplemental registration. Every owner of </w:t>
      </w:r>
      <w:r w:rsidR="00C7200B" w:rsidRPr="001D0B87">
        <w:rPr>
          <w:u w:val="single"/>
          <w:shd w:val="clear" w:color="auto" w:fill="FFFFFF"/>
        </w:rPr>
        <w:t xml:space="preserve">a </w:t>
      </w:r>
      <w:r w:rsidR="00117F80" w:rsidRPr="001D0B87">
        <w:rPr>
          <w:u w:val="single"/>
          <w:shd w:val="clear" w:color="auto" w:fill="FFFFFF"/>
        </w:rPr>
        <w:t xml:space="preserve">ground floor </w:t>
      </w:r>
      <w:r w:rsidR="00A71252" w:rsidRPr="001D0B87">
        <w:rPr>
          <w:u w:val="single"/>
          <w:shd w:val="clear" w:color="auto" w:fill="FFFFFF"/>
        </w:rPr>
        <w:t xml:space="preserve">or second floor </w:t>
      </w:r>
      <w:r w:rsidR="00117F80" w:rsidRPr="001D0B87">
        <w:rPr>
          <w:u w:val="single"/>
          <w:shd w:val="clear" w:color="auto" w:fill="FFFFFF"/>
        </w:rPr>
        <w:t xml:space="preserve">commercial premises </w:t>
      </w:r>
      <w:r w:rsidR="00C7200B" w:rsidRPr="001D0B87">
        <w:rPr>
          <w:u w:val="single"/>
          <w:shd w:val="clear" w:color="auto" w:fill="FFFFFF"/>
        </w:rPr>
        <w:t>who</w:t>
      </w:r>
      <w:r w:rsidR="00117F80" w:rsidRPr="001D0B87">
        <w:rPr>
          <w:u w:val="single"/>
          <w:shd w:val="clear" w:color="auto" w:fill="FFFFFF"/>
        </w:rPr>
        <w:t xml:space="preserve"> is required to file a registration statement pursuant to subdivision b of this section shall also submit a supplemental registration statement if the premises become</w:t>
      </w:r>
      <w:r w:rsidR="00C7200B" w:rsidRPr="001D0B87">
        <w:rPr>
          <w:u w:val="single"/>
          <w:shd w:val="clear" w:color="auto" w:fill="FFFFFF"/>
        </w:rPr>
        <w:t>s</w:t>
      </w:r>
      <w:r w:rsidR="00117F80" w:rsidRPr="001D0B87">
        <w:rPr>
          <w:u w:val="single"/>
          <w:shd w:val="clear" w:color="auto" w:fill="FFFFFF"/>
        </w:rPr>
        <w:t xml:space="preserve"> vacant at any time during the period from January 1 through June 30 of the current calendar year or the ownership of the premises ha</w:t>
      </w:r>
      <w:r w:rsidR="00F53E71" w:rsidRPr="001D0B87">
        <w:rPr>
          <w:u w:val="single"/>
          <w:shd w:val="clear" w:color="auto" w:fill="FFFFFF"/>
        </w:rPr>
        <w:t>s</w:t>
      </w:r>
      <w:r w:rsidR="00117F80" w:rsidRPr="001D0B87">
        <w:rPr>
          <w:u w:val="single"/>
          <w:shd w:val="clear" w:color="auto" w:fill="FFFFFF"/>
        </w:rPr>
        <w:t xml:space="preserve"> changed during that period. Such supplemental registration statement shall be filed on forms and according to a schedule prescribed by the department of finance.</w:t>
      </w:r>
    </w:p>
    <w:p w14:paraId="3B9F53BC" w14:textId="77777777" w:rsidR="00F42FF6" w:rsidRDefault="00F42FF6" w:rsidP="00146202">
      <w:pPr>
        <w:pStyle w:val="NormalWeb"/>
        <w:shd w:val="clear" w:color="auto" w:fill="FFFFFF"/>
        <w:spacing w:before="0" w:beforeAutospacing="0" w:after="0" w:afterAutospacing="0" w:line="480" w:lineRule="auto"/>
        <w:ind w:firstLine="720"/>
        <w:jc w:val="both"/>
        <w:rPr>
          <w:u w:val="single"/>
          <w:shd w:val="clear" w:color="auto" w:fill="FFFFFF"/>
        </w:rPr>
      </w:pPr>
      <w:r w:rsidRPr="001D0B87">
        <w:rPr>
          <w:u w:val="single"/>
          <w:shd w:val="clear" w:color="auto" w:fill="FFFFFF"/>
        </w:rPr>
        <w:t>e. The registration statements and supplemental registration required to be filed pursuant to this subdivisions b, c and d of this section shall be filed on forms prescribed by the department of finance and shall be accompanied by an appropriate filing fee as determined by</w:t>
      </w:r>
      <w:r w:rsidRPr="00F42FF6">
        <w:rPr>
          <w:u w:val="single"/>
          <w:shd w:val="clear" w:color="auto" w:fill="FFFFFF"/>
        </w:rPr>
        <w:t xml:space="preserve"> rule of the department of finance, provided that no filing fee shall be required for any building owned by a not-for-profit organization fully exempt from property taxation under section 420-a or 420-b of the real property tax law, or any federal, state or local government agency.</w:t>
      </w:r>
    </w:p>
    <w:p w14:paraId="6A5C391F" w14:textId="77777777" w:rsidR="00F42FF6" w:rsidRPr="00A17757" w:rsidRDefault="00F42FF6" w:rsidP="00146202">
      <w:pPr>
        <w:pStyle w:val="NormalWeb"/>
        <w:shd w:val="clear" w:color="auto" w:fill="FFFFFF"/>
        <w:spacing w:before="0" w:beforeAutospacing="0" w:after="0" w:afterAutospacing="0" w:line="480" w:lineRule="auto"/>
        <w:ind w:firstLine="720"/>
        <w:jc w:val="both"/>
        <w:rPr>
          <w:u w:val="single"/>
          <w:shd w:val="clear" w:color="auto" w:fill="FFFFFF"/>
        </w:rPr>
      </w:pPr>
      <w:r>
        <w:rPr>
          <w:u w:val="single"/>
          <w:shd w:val="clear" w:color="auto" w:fill="FFFFFF"/>
        </w:rPr>
        <w:t>f</w:t>
      </w:r>
      <w:r w:rsidRPr="00F42FF6">
        <w:rPr>
          <w:u w:val="single"/>
          <w:shd w:val="clear" w:color="auto" w:fill="FFFFFF"/>
        </w:rPr>
        <w:t xml:space="preserve">. The department of finance shall require the registration statements and supplemental registration </w:t>
      </w:r>
      <w:r w:rsidRPr="001D0B87">
        <w:rPr>
          <w:u w:val="single"/>
          <w:shd w:val="clear" w:color="auto" w:fill="FFFFFF"/>
        </w:rPr>
        <w:t>required to be filed pursuant this subdivisions b, c and d of</w:t>
      </w:r>
      <w:r w:rsidRPr="00F42FF6">
        <w:rPr>
          <w:u w:val="single"/>
          <w:shd w:val="clear" w:color="auto" w:fill="FFFFFF"/>
        </w:rPr>
        <w:t xml:space="preserve"> this section to be filed as part of the income and expense statement required to be submitted to such department pursuant to section 11-208.1.</w:t>
      </w:r>
    </w:p>
    <w:p w14:paraId="6F0854B1" w14:textId="77777777" w:rsidR="00A17757" w:rsidRPr="00A17757" w:rsidRDefault="005D652E" w:rsidP="00522624">
      <w:pPr>
        <w:spacing w:line="480" w:lineRule="auto"/>
        <w:jc w:val="both"/>
        <w:rPr>
          <w:u w:val="single"/>
        </w:rPr>
      </w:pPr>
      <w:r w:rsidRPr="001D0B87">
        <w:rPr>
          <w:u w:val="single"/>
        </w:rPr>
        <w:t>g</w:t>
      </w:r>
      <w:r w:rsidR="00A17757" w:rsidRPr="0029510C">
        <w:rPr>
          <w:u w:val="single"/>
        </w:rPr>
        <w:t>.</w:t>
      </w:r>
      <w:r w:rsidR="00A17757" w:rsidRPr="00A17757">
        <w:rPr>
          <w:u w:val="single"/>
        </w:rPr>
        <w:t xml:space="preserve"> Penalty. </w:t>
      </w:r>
      <w:r w:rsidR="005A0F2F" w:rsidRPr="005A0F2F">
        <w:rPr>
          <w:color w:val="000000"/>
          <w:u w:val="single"/>
          <w:shd w:val="clear" w:color="auto" w:fill="FFFFFF"/>
        </w:rPr>
        <w:t xml:space="preserve">Failure to file </w:t>
      </w:r>
      <w:r>
        <w:rPr>
          <w:color w:val="000000"/>
          <w:u w:val="single"/>
          <w:shd w:val="clear" w:color="auto" w:fill="FFFFFF"/>
        </w:rPr>
        <w:t>a</w:t>
      </w:r>
      <w:r w:rsidR="005A0F2F" w:rsidRPr="005A0F2F">
        <w:rPr>
          <w:color w:val="000000"/>
          <w:u w:val="single"/>
          <w:shd w:val="clear" w:color="auto" w:fill="FFFFFF"/>
        </w:rPr>
        <w:t xml:space="preserve"> registration </w:t>
      </w:r>
      <w:r w:rsidR="004C520F">
        <w:rPr>
          <w:color w:val="000000"/>
          <w:u w:val="single"/>
          <w:shd w:val="clear" w:color="auto" w:fill="FFFFFF"/>
        </w:rPr>
        <w:t xml:space="preserve">statement or supplemental registration </w:t>
      </w:r>
      <w:r>
        <w:rPr>
          <w:color w:val="000000"/>
          <w:u w:val="single"/>
          <w:shd w:val="clear" w:color="auto" w:fill="FFFFFF"/>
        </w:rPr>
        <w:t xml:space="preserve">required by this section </w:t>
      </w:r>
      <w:r w:rsidR="005A0F2F" w:rsidRPr="005A0F2F">
        <w:rPr>
          <w:color w:val="000000"/>
          <w:u w:val="single"/>
          <w:shd w:val="clear" w:color="auto" w:fill="FFFFFF"/>
        </w:rPr>
        <w:t xml:space="preserve">shall constitute a failure to file the income and expense statement required pursuant to section 11-208.1, and any </w:t>
      </w:r>
      <w:r w:rsidR="00BE751D">
        <w:rPr>
          <w:color w:val="000000"/>
          <w:u w:val="single"/>
          <w:shd w:val="clear" w:color="auto" w:fill="FFFFFF"/>
        </w:rPr>
        <w:t>owner</w:t>
      </w:r>
      <w:r w:rsidR="005A0F2F" w:rsidRPr="005A0F2F">
        <w:rPr>
          <w:color w:val="000000"/>
          <w:u w:val="single"/>
          <w:shd w:val="clear" w:color="auto" w:fill="FFFFFF"/>
        </w:rPr>
        <w:t xml:space="preserve"> who fails to file </w:t>
      </w:r>
      <w:r w:rsidR="004C520F">
        <w:rPr>
          <w:color w:val="000000"/>
          <w:u w:val="single"/>
          <w:shd w:val="clear" w:color="auto" w:fill="FFFFFF"/>
        </w:rPr>
        <w:t xml:space="preserve">any </w:t>
      </w:r>
      <w:r w:rsidR="005A0F2F" w:rsidRPr="005A0F2F">
        <w:rPr>
          <w:color w:val="000000"/>
          <w:u w:val="single"/>
          <w:shd w:val="clear" w:color="auto" w:fill="FFFFFF"/>
        </w:rPr>
        <w:t>such</w:t>
      </w:r>
      <w:r w:rsidR="004C520F">
        <w:rPr>
          <w:color w:val="000000"/>
          <w:u w:val="single"/>
          <w:shd w:val="clear" w:color="auto" w:fill="FFFFFF"/>
        </w:rPr>
        <w:t xml:space="preserve"> </w:t>
      </w:r>
      <w:r w:rsidR="005A0F2F" w:rsidRPr="005A0F2F">
        <w:rPr>
          <w:color w:val="000000"/>
          <w:u w:val="single"/>
          <w:shd w:val="clear" w:color="auto" w:fill="FFFFFF"/>
        </w:rPr>
        <w:t xml:space="preserve">registration may be subject to penalties pursuant to such section. </w:t>
      </w:r>
      <w:r w:rsidR="0098523D">
        <w:rPr>
          <w:color w:val="000000"/>
          <w:u w:val="single"/>
          <w:shd w:val="clear" w:color="auto" w:fill="FFFFFF"/>
        </w:rPr>
        <w:t>A</w:t>
      </w:r>
      <w:r>
        <w:rPr>
          <w:color w:val="000000"/>
          <w:u w:val="single"/>
          <w:shd w:val="clear" w:color="auto" w:fill="FFFFFF"/>
        </w:rPr>
        <w:t>n</w:t>
      </w:r>
      <w:r w:rsidR="005A0F2F" w:rsidRPr="005A0F2F">
        <w:rPr>
          <w:color w:val="000000"/>
          <w:u w:val="single"/>
          <w:shd w:val="clear" w:color="auto" w:fill="FFFFFF"/>
        </w:rPr>
        <w:t xml:space="preserve"> </w:t>
      </w:r>
      <w:r w:rsidR="00BE751D">
        <w:rPr>
          <w:color w:val="000000"/>
          <w:u w:val="single"/>
          <w:shd w:val="clear" w:color="auto" w:fill="FFFFFF"/>
        </w:rPr>
        <w:t>owner</w:t>
      </w:r>
      <w:r w:rsidR="005A0F2F" w:rsidRPr="005A0F2F">
        <w:rPr>
          <w:color w:val="000000"/>
          <w:u w:val="single"/>
          <w:shd w:val="clear" w:color="auto" w:fill="FFFFFF"/>
        </w:rPr>
        <w:t xml:space="preserve"> </w:t>
      </w:r>
      <w:r w:rsidR="0098523D">
        <w:rPr>
          <w:color w:val="000000"/>
          <w:u w:val="single"/>
          <w:shd w:val="clear" w:color="auto" w:fill="FFFFFF"/>
        </w:rPr>
        <w:t xml:space="preserve">who </w:t>
      </w:r>
      <w:r w:rsidR="005A0F2F" w:rsidRPr="005A0F2F">
        <w:rPr>
          <w:color w:val="000000"/>
          <w:u w:val="single"/>
          <w:shd w:val="clear" w:color="auto" w:fill="FFFFFF"/>
        </w:rPr>
        <w:t xml:space="preserve">is not required to file the income and expense statement but fails to submit </w:t>
      </w:r>
      <w:r>
        <w:rPr>
          <w:color w:val="000000"/>
          <w:u w:val="single"/>
          <w:shd w:val="clear" w:color="auto" w:fill="FFFFFF"/>
        </w:rPr>
        <w:t>a</w:t>
      </w:r>
      <w:r w:rsidR="005A0F2F" w:rsidRPr="005A0F2F">
        <w:rPr>
          <w:color w:val="000000"/>
          <w:u w:val="single"/>
          <w:shd w:val="clear" w:color="auto" w:fill="FFFFFF"/>
        </w:rPr>
        <w:t xml:space="preserve"> registration require</w:t>
      </w:r>
      <w:r w:rsidR="0098523D">
        <w:rPr>
          <w:color w:val="000000"/>
          <w:u w:val="single"/>
          <w:shd w:val="clear" w:color="auto" w:fill="FFFFFF"/>
        </w:rPr>
        <w:t>d by this section</w:t>
      </w:r>
      <w:r w:rsidR="005A0F2F" w:rsidRPr="005A0F2F">
        <w:rPr>
          <w:color w:val="000000"/>
          <w:u w:val="single"/>
          <w:shd w:val="clear" w:color="auto" w:fill="FFFFFF"/>
        </w:rPr>
        <w:t xml:space="preserve"> may be subject to any of the penalties provided in section 11-208.1 as if such </w:t>
      </w:r>
      <w:r w:rsidR="00BE751D">
        <w:rPr>
          <w:color w:val="000000"/>
          <w:u w:val="single"/>
          <w:shd w:val="clear" w:color="auto" w:fill="FFFFFF"/>
        </w:rPr>
        <w:t>owner</w:t>
      </w:r>
      <w:r w:rsidR="005A0F2F" w:rsidRPr="005A0F2F">
        <w:rPr>
          <w:color w:val="000000"/>
          <w:u w:val="single"/>
          <w:shd w:val="clear" w:color="auto" w:fill="FFFFFF"/>
        </w:rPr>
        <w:t xml:space="preserve"> had been required to file an income and expense statement but failed to do so.</w:t>
      </w:r>
      <w:r w:rsidR="0098523D">
        <w:rPr>
          <w:color w:val="000000"/>
          <w:u w:val="single"/>
          <w:shd w:val="clear" w:color="auto" w:fill="FFFFFF"/>
        </w:rPr>
        <w:t xml:space="preserve"> A</w:t>
      </w:r>
      <w:r>
        <w:rPr>
          <w:color w:val="000000"/>
          <w:u w:val="single"/>
          <w:shd w:val="clear" w:color="auto" w:fill="FFFFFF"/>
        </w:rPr>
        <w:t>n</w:t>
      </w:r>
      <w:r w:rsidR="0098523D" w:rsidRPr="0098523D">
        <w:rPr>
          <w:color w:val="000000"/>
          <w:u w:val="single"/>
          <w:shd w:val="clear" w:color="auto" w:fill="FFFFFF"/>
        </w:rPr>
        <w:t xml:space="preserve"> </w:t>
      </w:r>
      <w:r w:rsidR="00BE751D">
        <w:rPr>
          <w:color w:val="000000"/>
          <w:u w:val="single"/>
          <w:shd w:val="clear" w:color="auto" w:fill="FFFFFF"/>
        </w:rPr>
        <w:t>owner</w:t>
      </w:r>
      <w:r w:rsidR="0098523D" w:rsidRPr="0098523D">
        <w:rPr>
          <w:color w:val="000000"/>
          <w:u w:val="single"/>
          <w:shd w:val="clear" w:color="auto" w:fill="FFFFFF"/>
        </w:rPr>
        <w:t xml:space="preserve"> </w:t>
      </w:r>
      <w:r w:rsidR="0098523D">
        <w:rPr>
          <w:color w:val="000000"/>
          <w:u w:val="single"/>
          <w:shd w:val="clear" w:color="auto" w:fill="FFFFFF"/>
        </w:rPr>
        <w:t xml:space="preserve">who </w:t>
      </w:r>
      <w:r w:rsidR="0098523D" w:rsidRPr="0098523D">
        <w:rPr>
          <w:color w:val="000000"/>
          <w:u w:val="single"/>
          <w:shd w:val="clear" w:color="auto" w:fill="FFFFFF"/>
        </w:rPr>
        <w:t xml:space="preserve">submits </w:t>
      </w:r>
      <w:r>
        <w:rPr>
          <w:color w:val="000000"/>
          <w:u w:val="single"/>
          <w:shd w:val="clear" w:color="auto" w:fill="FFFFFF"/>
        </w:rPr>
        <w:t>a</w:t>
      </w:r>
      <w:r w:rsidR="0098523D" w:rsidRPr="0098523D">
        <w:rPr>
          <w:color w:val="000000"/>
          <w:u w:val="single"/>
          <w:shd w:val="clear" w:color="auto" w:fill="FFFFFF"/>
        </w:rPr>
        <w:t xml:space="preserve"> registration required by this section and is found after audit to have substantially misrepresented information reported on </w:t>
      </w:r>
      <w:r w:rsidR="00663E63">
        <w:rPr>
          <w:color w:val="000000"/>
          <w:u w:val="single"/>
          <w:shd w:val="clear" w:color="auto" w:fill="FFFFFF"/>
        </w:rPr>
        <w:t>such</w:t>
      </w:r>
      <w:r w:rsidR="0098523D" w:rsidRPr="0098523D">
        <w:rPr>
          <w:color w:val="000000"/>
          <w:u w:val="single"/>
          <w:shd w:val="clear" w:color="auto" w:fill="FFFFFF"/>
        </w:rPr>
        <w:t xml:space="preserve"> registration may also be subject to any of the penalties provided in section 11-208.1 as if such </w:t>
      </w:r>
      <w:r w:rsidR="00BE751D">
        <w:rPr>
          <w:color w:val="000000"/>
          <w:u w:val="single"/>
          <w:shd w:val="clear" w:color="auto" w:fill="FFFFFF"/>
        </w:rPr>
        <w:t>owner</w:t>
      </w:r>
      <w:r w:rsidR="0098523D" w:rsidRPr="0098523D">
        <w:rPr>
          <w:color w:val="000000"/>
          <w:u w:val="single"/>
          <w:shd w:val="clear" w:color="auto" w:fill="FFFFFF"/>
        </w:rPr>
        <w:t xml:space="preserve"> had been required to file an income and expense statement but failed to do so.</w:t>
      </w:r>
    </w:p>
    <w:p w14:paraId="2DA602DD" w14:textId="50C13CD9" w:rsidR="00736D51" w:rsidRDefault="0029510C" w:rsidP="005A7B11">
      <w:pPr>
        <w:spacing w:line="480" w:lineRule="auto"/>
        <w:jc w:val="both"/>
        <w:rPr>
          <w:u w:val="single"/>
        </w:rPr>
      </w:pPr>
      <w:r>
        <w:rPr>
          <w:u w:val="single"/>
        </w:rPr>
        <w:t>h</w:t>
      </w:r>
      <w:r w:rsidR="00A45629" w:rsidRPr="0029510C">
        <w:rPr>
          <w:u w:val="single"/>
        </w:rPr>
        <w:t>.</w:t>
      </w:r>
      <w:r w:rsidR="00A45629">
        <w:rPr>
          <w:u w:val="single"/>
        </w:rPr>
        <w:t xml:space="preserve"> Data</w:t>
      </w:r>
      <w:r w:rsidR="002978E6">
        <w:rPr>
          <w:u w:val="single"/>
        </w:rPr>
        <w:t>set</w:t>
      </w:r>
      <w:r w:rsidR="00A45629">
        <w:rPr>
          <w:u w:val="single"/>
        </w:rPr>
        <w:t xml:space="preserve">. </w:t>
      </w:r>
      <w:r w:rsidR="005A7B11" w:rsidRPr="005A7B11">
        <w:rPr>
          <w:u w:val="single"/>
        </w:rPr>
        <w:t xml:space="preserve">No later than </w:t>
      </w:r>
      <w:r w:rsidR="001D0B87">
        <w:rPr>
          <w:u w:val="single"/>
        </w:rPr>
        <w:t>six</w:t>
      </w:r>
      <w:r w:rsidR="005E3283">
        <w:rPr>
          <w:u w:val="single"/>
        </w:rPr>
        <w:t xml:space="preserve"> months </w:t>
      </w:r>
      <w:r w:rsidR="005A7B11" w:rsidRPr="005A7B11">
        <w:rPr>
          <w:u w:val="single"/>
        </w:rPr>
        <w:t xml:space="preserve">after </w:t>
      </w:r>
      <w:r w:rsidR="005D56F0">
        <w:rPr>
          <w:u w:val="single"/>
        </w:rPr>
        <w:t>receiving owner submissions required by this registry</w:t>
      </w:r>
      <w:r w:rsidR="00F77565">
        <w:rPr>
          <w:u w:val="single"/>
        </w:rPr>
        <w:t xml:space="preserve"> and notwithstanding subdivision f of section 11-208.1</w:t>
      </w:r>
      <w:r w:rsidR="005A7B11" w:rsidRPr="005A7B11">
        <w:rPr>
          <w:u w:val="single"/>
        </w:rPr>
        <w:t xml:space="preserve">, the </w:t>
      </w:r>
      <w:r w:rsidR="00736D51">
        <w:rPr>
          <w:u w:val="single"/>
        </w:rPr>
        <w:t xml:space="preserve">department </w:t>
      </w:r>
      <w:r w:rsidR="005A7B11">
        <w:rPr>
          <w:u w:val="single"/>
        </w:rPr>
        <w:t>of finance shall</w:t>
      </w:r>
      <w:r w:rsidR="00736D51">
        <w:rPr>
          <w:u w:val="single"/>
        </w:rPr>
        <w:t>:</w:t>
      </w:r>
    </w:p>
    <w:p w14:paraId="54C895CD" w14:textId="3FF94167" w:rsidR="00736D51" w:rsidRDefault="00736D51" w:rsidP="005A7B11">
      <w:pPr>
        <w:spacing w:line="480" w:lineRule="auto"/>
        <w:jc w:val="both"/>
        <w:rPr>
          <w:u w:val="single"/>
        </w:rPr>
      </w:pPr>
      <w:r>
        <w:rPr>
          <w:u w:val="single"/>
        </w:rPr>
        <w:t>1.</w:t>
      </w:r>
      <w:r w:rsidR="005A7B11">
        <w:rPr>
          <w:u w:val="single"/>
        </w:rPr>
        <w:t xml:space="preserve"> </w:t>
      </w:r>
      <w:r>
        <w:rPr>
          <w:u w:val="single"/>
        </w:rPr>
        <w:t>E</w:t>
      </w:r>
      <w:r w:rsidR="005A7B11">
        <w:rPr>
          <w:u w:val="single"/>
        </w:rPr>
        <w:t xml:space="preserve">stablish </w:t>
      </w:r>
      <w:r w:rsidR="005A7B11" w:rsidRPr="005A7B11">
        <w:rPr>
          <w:u w:val="single"/>
        </w:rPr>
        <w:t>a public online searchable data</w:t>
      </w:r>
      <w:r w:rsidR="002978E6">
        <w:rPr>
          <w:u w:val="single"/>
        </w:rPr>
        <w:t>set</w:t>
      </w:r>
      <w:r w:rsidR="005A7B11" w:rsidRPr="005A7B11">
        <w:rPr>
          <w:u w:val="single"/>
        </w:rPr>
        <w:t xml:space="preserve">. </w:t>
      </w:r>
      <w:r w:rsidR="002978E6">
        <w:rPr>
          <w:u w:val="single"/>
        </w:rPr>
        <w:t xml:space="preserve">Such dataset shall be </w:t>
      </w:r>
      <w:r w:rsidR="002978E6" w:rsidRPr="002978E6">
        <w:rPr>
          <w:u w:val="single"/>
        </w:rPr>
        <w:t>based upon registrations filed during the previous year</w:t>
      </w:r>
      <w:r w:rsidR="002978E6">
        <w:rPr>
          <w:u w:val="single"/>
        </w:rPr>
        <w:t xml:space="preserve"> and shall </w:t>
      </w:r>
      <w:r w:rsidR="006D0F10">
        <w:rPr>
          <w:u w:val="single"/>
        </w:rPr>
        <w:t>include a list of street addresses</w:t>
      </w:r>
      <w:r w:rsidR="00D92F33">
        <w:rPr>
          <w:u w:val="single"/>
        </w:rPr>
        <w:t>, including block and lot number, and zip code,</w:t>
      </w:r>
      <w:r w:rsidR="006D0F10">
        <w:rPr>
          <w:u w:val="single"/>
        </w:rPr>
        <w:t xml:space="preserve"> for each ground floor and second floor commercial premise</w:t>
      </w:r>
      <w:r w:rsidR="00A9287D">
        <w:rPr>
          <w:u w:val="single"/>
        </w:rPr>
        <w:t>s</w:t>
      </w:r>
      <w:r w:rsidR="006D0F10">
        <w:rPr>
          <w:u w:val="single"/>
        </w:rPr>
        <w:t xml:space="preserve"> indicating whether </w:t>
      </w:r>
      <w:r w:rsidR="00D92F33">
        <w:rPr>
          <w:u w:val="single"/>
        </w:rPr>
        <w:t xml:space="preserve">or </w:t>
      </w:r>
      <w:r w:rsidR="006D0F10">
        <w:rPr>
          <w:u w:val="single"/>
        </w:rPr>
        <w:t>not such commercial premise</w:t>
      </w:r>
      <w:r>
        <w:rPr>
          <w:u w:val="single"/>
        </w:rPr>
        <w:t>s</w:t>
      </w:r>
      <w:r w:rsidR="006D0F10">
        <w:rPr>
          <w:u w:val="single"/>
        </w:rPr>
        <w:t xml:space="preserve"> </w:t>
      </w:r>
      <w:r>
        <w:rPr>
          <w:u w:val="single"/>
        </w:rPr>
        <w:t>was reported as being</w:t>
      </w:r>
      <w:r w:rsidR="006D0F10">
        <w:rPr>
          <w:u w:val="single"/>
        </w:rPr>
        <w:t xml:space="preserve"> vacant</w:t>
      </w:r>
      <w:r>
        <w:rPr>
          <w:u w:val="single"/>
        </w:rPr>
        <w:t xml:space="preserve"> as of December 31 of the previous calendar year, or as of June 30 of the current calendar year if a supplemental registration statement has been filed for such premises. </w:t>
      </w:r>
    </w:p>
    <w:p w14:paraId="2E27B82F" w14:textId="394DB811" w:rsidR="005A7B11" w:rsidRDefault="00736D51" w:rsidP="005A7B11">
      <w:pPr>
        <w:spacing w:line="480" w:lineRule="auto"/>
        <w:jc w:val="both"/>
        <w:rPr>
          <w:u w:val="single"/>
        </w:rPr>
      </w:pPr>
      <w:r>
        <w:rPr>
          <w:u w:val="single"/>
        </w:rPr>
        <w:t>2.</w:t>
      </w:r>
      <w:r w:rsidR="006D0F10">
        <w:rPr>
          <w:u w:val="single"/>
        </w:rPr>
        <w:t xml:space="preserve"> </w:t>
      </w:r>
      <w:r>
        <w:rPr>
          <w:u w:val="single"/>
        </w:rPr>
        <w:t>P</w:t>
      </w:r>
      <w:r w:rsidR="002978E6">
        <w:rPr>
          <w:u w:val="single"/>
        </w:rPr>
        <w:t xml:space="preserve">resent </w:t>
      </w:r>
      <w:r w:rsidR="002978E6" w:rsidRPr="002978E6">
        <w:rPr>
          <w:u w:val="single"/>
        </w:rPr>
        <w:t xml:space="preserve">citywide </w:t>
      </w:r>
      <w:r w:rsidR="006D0F10">
        <w:rPr>
          <w:u w:val="single"/>
        </w:rPr>
        <w:t xml:space="preserve">data </w:t>
      </w:r>
      <w:r w:rsidR="002978E6" w:rsidRPr="002978E6">
        <w:rPr>
          <w:u w:val="single"/>
        </w:rPr>
        <w:t>disaggregated by council district</w:t>
      </w:r>
      <w:r w:rsidR="002527FE">
        <w:rPr>
          <w:u w:val="single"/>
        </w:rPr>
        <w:t>, census tract</w:t>
      </w:r>
      <w:r w:rsidR="00E06509">
        <w:rPr>
          <w:u w:val="single"/>
        </w:rPr>
        <w:t>, provided that there are at least ten ground floor or second floor commercial premises located in any such tract,</w:t>
      </w:r>
      <w:r w:rsidR="002978E6" w:rsidRPr="002978E6">
        <w:rPr>
          <w:u w:val="single"/>
        </w:rPr>
        <w:t xml:space="preserve"> and any other geographic designation the department of finance deems appropriate</w:t>
      </w:r>
      <w:r w:rsidR="002978E6">
        <w:rPr>
          <w:u w:val="single"/>
        </w:rPr>
        <w:t>.</w:t>
      </w:r>
      <w:r w:rsidR="002978E6" w:rsidRPr="002978E6">
        <w:rPr>
          <w:u w:val="single"/>
        </w:rPr>
        <w:t xml:space="preserve"> </w:t>
      </w:r>
      <w:r w:rsidR="00A45629" w:rsidRPr="006D76F1">
        <w:rPr>
          <w:u w:val="single"/>
        </w:rPr>
        <w:t>Such data</w:t>
      </w:r>
      <w:r w:rsidR="002978E6">
        <w:rPr>
          <w:u w:val="single"/>
        </w:rPr>
        <w:t>set</w:t>
      </w:r>
      <w:r w:rsidR="00A45629" w:rsidRPr="006D76F1">
        <w:rPr>
          <w:u w:val="single"/>
        </w:rPr>
        <w:t xml:space="preserve"> shall be published to the city’s open data portal, and shall include, but </w:t>
      </w:r>
      <w:r w:rsidR="00A45629">
        <w:rPr>
          <w:u w:val="single"/>
        </w:rPr>
        <w:t xml:space="preserve">need </w:t>
      </w:r>
      <w:r w:rsidR="00A45629" w:rsidRPr="006D76F1">
        <w:rPr>
          <w:u w:val="single"/>
        </w:rPr>
        <w:t>not be limited to, the following informatio</w:t>
      </w:r>
      <w:r w:rsidR="00A45629" w:rsidRPr="002818C3">
        <w:rPr>
          <w:u w:val="single"/>
        </w:rPr>
        <w:t>n</w:t>
      </w:r>
      <w:r w:rsidR="005A7B11" w:rsidRPr="005A7B11">
        <w:rPr>
          <w:u w:val="single"/>
        </w:rPr>
        <w:t>:</w:t>
      </w:r>
    </w:p>
    <w:p w14:paraId="44D1AD54" w14:textId="759B2549" w:rsidR="00087C0A" w:rsidRPr="00087C0A" w:rsidRDefault="00BD464D" w:rsidP="00087C0A">
      <w:pPr>
        <w:spacing w:line="480" w:lineRule="auto"/>
        <w:jc w:val="both"/>
        <w:rPr>
          <w:u w:val="single"/>
        </w:rPr>
      </w:pPr>
      <w:r>
        <w:rPr>
          <w:u w:val="single"/>
        </w:rPr>
        <w:t>a</w:t>
      </w:r>
      <w:r w:rsidR="00087C0A" w:rsidRPr="00087C0A">
        <w:rPr>
          <w:u w:val="single"/>
        </w:rPr>
        <w:t xml:space="preserve">. The number of ground floor </w:t>
      </w:r>
      <w:r w:rsidR="00A71252">
        <w:rPr>
          <w:u w:val="single"/>
        </w:rPr>
        <w:t xml:space="preserve">or second floor </w:t>
      </w:r>
      <w:r w:rsidR="00087C0A" w:rsidRPr="00087C0A">
        <w:rPr>
          <w:u w:val="single"/>
        </w:rPr>
        <w:t>commercial premises reported as being leased to a tenant</w:t>
      </w:r>
      <w:r w:rsidR="003E4115">
        <w:rPr>
          <w:u w:val="single"/>
        </w:rPr>
        <w:t>,</w:t>
      </w:r>
      <w:r w:rsidR="00087C0A" w:rsidRPr="00087C0A">
        <w:rPr>
          <w:u w:val="single"/>
        </w:rPr>
        <w:t xml:space="preserve"> and for such premises:</w:t>
      </w:r>
    </w:p>
    <w:p w14:paraId="3AF34994" w14:textId="5BF25BCD" w:rsidR="00087C0A" w:rsidRPr="00087C0A" w:rsidRDefault="00087C0A" w:rsidP="00087C0A">
      <w:pPr>
        <w:spacing w:line="480" w:lineRule="auto"/>
        <w:jc w:val="both"/>
        <w:rPr>
          <w:u w:val="single"/>
        </w:rPr>
      </w:pPr>
      <w:r w:rsidRPr="00087C0A">
        <w:rPr>
          <w:u w:val="single"/>
        </w:rPr>
        <w:t>(</w:t>
      </w:r>
      <w:r w:rsidR="00BD464D">
        <w:rPr>
          <w:u w:val="single"/>
        </w:rPr>
        <w:t>i</w:t>
      </w:r>
      <w:r w:rsidRPr="00087C0A">
        <w:rPr>
          <w:u w:val="single"/>
        </w:rPr>
        <w:t>) The median and average total duration of leases;</w:t>
      </w:r>
    </w:p>
    <w:p w14:paraId="225A9958" w14:textId="7BB8B218" w:rsidR="00087C0A" w:rsidRPr="00087C0A" w:rsidRDefault="00087C0A" w:rsidP="00087C0A">
      <w:pPr>
        <w:spacing w:line="480" w:lineRule="auto"/>
        <w:jc w:val="both"/>
        <w:rPr>
          <w:u w:val="single"/>
        </w:rPr>
      </w:pPr>
      <w:r w:rsidRPr="00087C0A">
        <w:rPr>
          <w:u w:val="single"/>
        </w:rPr>
        <w:t>(</w:t>
      </w:r>
      <w:r w:rsidR="00BD464D">
        <w:rPr>
          <w:u w:val="single"/>
        </w:rPr>
        <w:t>ii</w:t>
      </w:r>
      <w:r w:rsidRPr="00087C0A">
        <w:rPr>
          <w:u w:val="single"/>
        </w:rPr>
        <w:t xml:space="preserve">) The median and average remaining term to lease expiration; </w:t>
      </w:r>
    </w:p>
    <w:p w14:paraId="08B99200" w14:textId="77952EC3" w:rsidR="00087C0A" w:rsidRDefault="00087C0A" w:rsidP="00087C0A">
      <w:pPr>
        <w:spacing w:line="480" w:lineRule="auto"/>
        <w:jc w:val="both"/>
        <w:rPr>
          <w:u w:val="single"/>
        </w:rPr>
      </w:pPr>
      <w:r w:rsidRPr="00087C0A">
        <w:rPr>
          <w:u w:val="single"/>
        </w:rPr>
        <w:t>(</w:t>
      </w:r>
      <w:r w:rsidR="00BD464D">
        <w:rPr>
          <w:u w:val="single"/>
        </w:rPr>
        <w:t>iii</w:t>
      </w:r>
      <w:r w:rsidRPr="00087C0A">
        <w:rPr>
          <w:u w:val="single"/>
        </w:rPr>
        <w:t>) The median and average size of rentable floor area per premises lease;</w:t>
      </w:r>
    </w:p>
    <w:p w14:paraId="5222B2FC" w14:textId="312FEC59" w:rsidR="00576E5F" w:rsidRDefault="00576E5F" w:rsidP="00087C0A">
      <w:pPr>
        <w:spacing w:line="480" w:lineRule="auto"/>
        <w:jc w:val="both"/>
        <w:rPr>
          <w:u w:val="single"/>
        </w:rPr>
      </w:pPr>
      <w:r>
        <w:rPr>
          <w:u w:val="single"/>
        </w:rPr>
        <w:t>(</w:t>
      </w:r>
      <w:r w:rsidR="00BD464D">
        <w:rPr>
          <w:u w:val="single"/>
        </w:rPr>
        <w:t>iv</w:t>
      </w:r>
      <w:r w:rsidRPr="00576E5F">
        <w:rPr>
          <w:u w:val="single"/>
        </w:rPr>
        <w:t>) The number of such premises reported</w:t>
      </w:r>
      <w:r w:rsidR="002818C3">
        <w:rPr>
          <w:u w:val="single"/>
        </w:rPr>
        <w:t xml:space="preserve"> as being leased and vacant</w:t>
      </w:r>
      <w:r w:rsidR="003E4115">
        <w:rPr>
          <w:u w:val="single"/>
        </w:rPr>
        <w:t>;</w:t>
      </w:r>
    </w:p>
    <w:p w14:paraId="1839551A" w14:textId="168ACF67" w:rsidR="002527FE" w:rsidRPr="001D0B87" w:rsidRDefault="007E17A4" w:rsidP="00087C0A">
      <w:pPr>
        <w:spacing w:line="480" w:lineRule="auto"/>
        <w:jc w:val="both"/>
        <w:rPr>
          <w:u w:val="single"/>
        </w:rPr>
      </w:pPr>
      <w:r w:rsidRPr="001D0B87">
        <w:rPr>
          <w:u w:val="single"/>
        </w:rPr>
        <w:t>(</w:t>
      </w:r>
      <w:r w:rsidR="00BD464D">
        <w:rPr>
          <w:u w:val="single"/>
        </w:rPr>
        <w:t>v</w:t>
      </w:r>
      <w:r w:rsidRPr="001D0B87">
        <w:rPr>
          <w:u w:val="single"/>
        </w:rPr>
        <w:t xml:space="preserve">) </w:t>
      </w:r>
      <w:r w:rsidR="002527FE" w:rsidRPr="001D0B87">
        <w:rPr>
          <w:u w:val="single"/>
        </w:rPr>
        <w:t>The m</w:t>
      </w:r>
      <w:r w:rsidRPr="001D0B87">
        <w:rPr>
          <w:u w:val="single"/>
        </w:rPr>
        <w:t>edian and average rent</w:t>
      </w:r>
      <w:r w:rsidR="002527FE" w:rsidRPr="001D0B87">
        <w:rPr>
          <w:u w:val="single"/>
        </w:rPr>
        <w:t xml:space="preserve">; </w:t>
      </w:r>
      <w:r w:rsidR="005E3283" w:rsidRPr="001D0B87">
        <w:rPr>
          <w:u w:val="single"/>
        </w:rPr>
        <w:t>and</w:t>
      </w:r>
    </w:p>
    <w:p w14:paraId="6A827AF8" w14:textId="66435751" w:rsidR="007E17A4" w:rsidRPr="00087C0A" w:rsidRDefault="002527FE" w:rsidP="00087C0A">
      <w:pPr>
        <w:spacing w:line="480" w:lineRule="auto"/>
        <w:jc w:val="both"/>
        <w:rPr>
          <w:u w:val="single"/>
        </w:rPr>
      </w:pPr>
      <w:r w:rsidRPr="001D0B87">
        <w:rPr>
          <w:u w:val="single"/>
        </w:rPr>
        <w:t>(</w:t>
      </w:r>
      <w:r w:rsidR="00BD464D">
        <w:rPr>
          <w:u w:val="single"/>
        </w:rPr>
        <w:t>vi</w:t>
      </w:r>
      <w:r w:rsidRPr="001D0B87">
        <w:rPr>
          <w:u w:val="single"/>
        </w:rPr>
        <w:t>) The number of such premises whose lease is due to expire within two years of June 1 of the current calendar year</w:t>
      </w:r>
      <w:r w:rsidR="007E17A4" w:rsidRPr="001D0B87">
        <w:rPr>
          <w:u w:val="single"/>
        </w:rPr>
        <w:t>.</w:t>
      </w:r>
    </w:p>
    <w:p w14:paraId="2AB46299" w14:textId="4079A168" w:rsidR="00087C0A" w:rsidRPr="00087C0A" w:rsidRDefault="00BD464D" w:rsidP="00087C0A">
      <w:pPr>
        <w:spacing w:line="480" w:lineRule="auto"/>
        <w:jc w:val="both"/>
        <w:rPr>
          <w:u w:val="single"/>
        </w:rPr>
      </w:pPr>
      <w:r>
        <w:rPr>
          <w:u w:val="single"/>
        </w:rPr>
        <w:t>b</w:t>
      </w:r>
      <w:r w:rsidR="00087C0A" w:rsidRPr="00087C0A">
        <w:rPr>
          <w:u w:val="single"/>
        </w:rPr>
        <w:t xml:space="preserve">. The number of ground floor </w:t>
      </w:r>
      <w:r w:rsidR="00A71252">
        <w:rPr>
          <w:u w:val="single"/>
        </w:rPr>
        <w:t xml:space="preserve">or second floor </w:t>
      </w:r>
      <w:r w:rsidR="00087C0A" w:rsidRPr="00087C0A">
        <w:rPr>
          <w:u w:val="single"/>
        </w:rPr>
        <w:t>commercial premises reported as not being leased to a tenant and for such commercial premises:</w:t>
      </w:r>
    </w:p>
    <w:p w14:paraId="65374DA3" w14:textId="1531EA9A" w:rsidR="00576E5F" w:rsidRDefault="00576E5F" w:rsidP="00087C0A">
      <w:pPr>
        <w:spacing w:line="480" w:lineRule="auto"/>
        <w:jc w:val="both"/>
        <w:rPr>
          <w:u w:val="single"/>
        </w:rPr>
      </w:pPr>
      <w:r>
        <w:rPr>
          <w:u w:val="single"/>
        </w:rPr>
        <w:t>(</w:t>
      </w:r>
      <w:r w:rsidR="00BD464D">
        <w:rPr>
          <w:u w:val="single"/>
        </w:rPr>
        <w:t>i</w:t>
      </w:r>
      <w:r>
        <w:rPr>
          <w:u w:val="single"/>
        </w:rPr>
        <w:t>) The median and average duration of time that such premises have been reported as not being leased; and</w:t>
      </w:r>
    </w:p>
    <w:p w14:paraId="15AA600D" w14:textId="3701C4ED" w:rsidR="005A7B11" w:rsidRDefault="00087C0A" w:rsidP="00576E5F">
      <w:pPr>
        <w:spacing w:line="480" w:lineRule="auto"/>
        <w:jc w:val="both"/>
        <w:rPr>
          <w:u w:val="single"/>
        </w:rPr>
      </w:pPr>
      <w:r w:rsidRPr="00087C0A">
        <w:rPr>
          <w:u w:val="single"/>
        </w:rPr>
        <w:t>(</w:t>
      </w:r>
      <w:r w:rsidR="00BD464D">
        <w:rPr>
          <w:u w:val="single"/>
        </w:rPr>
        <w:t>ii</w:t>
      </w:r>
      <w:r w:rsidRPr="00087C0A">
        <w:rPr>
          <w:u w:val="single"/>
        </w:rPr>
        <w:t xml:space="preserve">) The number of such premises reported as having construction documents on file with the department of buildings and the median </w:t>
      </w:r>
      <w:r w:rsidR="00576E5F">
        <w:rPr>
          <w:u w:val="single"/>
        </w:rPr>
        <w:t xml:space="preserve">and average </w:t>
      </w:r>
      <w:r w:rsidRPr="00087C0A">
        <w:rPr>
          <w:u w:val="single"/>
        </w:rPr>
        <w:t>age of such documents</w:t>
      </w:r>
      <w:r w:rsidR="002818C3">
        <w:rPr>
          <w:u w:val="single"/>
        </w:rPr>
        <w:t>.</w:t>
      </w:r>
    </w:p>
    <w:p w14:paraId="44339389" w14:textId="703AA5FA" w:rsidR="005A7B11" w:rsidRDefault="00BD464D" w:rsidP="002818C3">
      <w:pPr>
        <w:spacing w:line="480" w:lineRule="auto"/>
        <w:jc w:val="both"/>
        <w:rPr>
          <w:u w:val="single"/>
          <w:shd w:val="clear" w:color="auto" w:fill="FFFFFF"/>
        </w:rPr>
      </w:pPr>
      <w:r>
        <w:rPr>
          <w:u w:val="single"/>
        </w:rPr>
        <w:t>c</w:t>
      </w:r>
      <w:r w:rsidR="002818C3">
        <w:rPr>
          <w:u w:val="single"/>
        </w:rPr>
        <w:t>.</w:t>
      </w:r>
      <w:r w:rsidR="003E4115">
        <w:rPr>
          <w:u w:val="single"/>
        </w:rPr>
        <w:t xml:space="preserve"> </w:t>
      </w:r>
      <w:r w:rsidR="00384423" w:rsidRPr="00E868BB">
        <w:rPr>
          <w:u w:val="single"/>
          <w:shd w:val="clear" w:color="auto" w:fill="FFFFFF"/>
        </w:rPr>
        <w:t>Any</w:t>
      </w:r>
      <w:r w:rsidR="00A17757" w:rsidRPr="00E868BB">
        <w:rPr>
          <w:u w:val="single"/>
          <w:shd w:val="clear" w:color="auto" w:fill="FFFFFF"/>
        </w:rPr>
        <w:t xml:space="preserve"> other information deemed relevant by </w:t>
      </w:r>
      <w:r w:rsidR="005A7B11">
        <w:rPr>
          <w:u w:val="single"/>
          <w:shd w:val="clear" w:color="auto" w:fill="FFFFFF"/>
        </w:rPr>
        <w:t xml:space="preserve">the </w:t>
      </w:r>
      <w:r w:rsidR="00A17757" w:rsidRPr="00E868BB">
        <w:rPr>
          <w:u w:val="single"/>
          <w:shd w:val="clear" w:color="auto" w:fill="FFFFFF"/>
        </w:rPr>
        <w:t>department</w:t>
      </w:r>
      <w:r w:rsidR="005A7B11">
        <w:rPr>
          <w:u w:val="single"/>
          <w:shd w:val="clear" w:color="auto" w:fill="FFFFFF"/>
        </w:rPr>
        <w:t xml:space="preserve"> of finance</w:t>
      </w:r>
      <w:r w:rsidR="00A17757" w:rsidRPr="00E868BB">
        <w:rPr>
          <w:u w:val="single"/>
          <w:shd w:val="clear" w:color="auto" w:fill="FFFFFF"/>
        </w:rPr>
        <w:t>.</w:t>
      </w:r>
      <w:r w:rsidR="005A7B11">
        <w:rPr>
          <w:u w:val="single"/>
          <w:shd w:val="clear" w:color="auto" w:fill="FFFFFF"/>
        </w:rPr>
        <w:t xml:space="preserve"> </w:t>
      </w:r>
    </w:p>
    <w:p w14:paraId="09AFCD2F" w14:textId="77777777" w:rsidR="00146202" w:rsidRPr="00A17757" w:rsidRDefault="00146202" w:rsidP="007E6FE9">
      <w:pPr>
        <w:spacing w:line="480" w:lineRule="auto"/>
        <w:jc w:val="both"/>
      </w:pPr>
      <w:r w:rsidRPr="00A17757">
        <w:t xml:space="preserve">§ </w:t>
      </w:r>
      <w:r w:rsidR="00B2486D">
        <w:t>3</w:t>
      </w:r>
      <w:r w:rsidRPr="00A17757">
        <w:t>. This local law takes effect</w:t>
      </w:r>
      <w:r w:rsidR="00563D87">
        <w:t xml:space="preserve"> </w:t>
      </w:r>
      <w:r w:rsidRPr="00A17757">
        <w:t xml:space="preserve">90 days after it becomes law, except that the commissioner of </w:t>
      </w:r>
      <w:r w:rsidR="007E6FE9">
        <w:t>finance</w:t>
      </w:r>
      <w:r w:rsidRPr="00A17757">
        <w:t xml:space="preserve"> shall take such measures as are necessary for the implementation of this local law, including the promulgation of rules, before such date.</w:t>
      </w:r>
    </w:p>
    <w:p w14:paraId="385F3275" w14:textId="77777777" w:rsidR="00146202" w:rsidRPr="00A17757" w:rsidRDefault="00146202" w:rsidP="00146202">
      <w:pPr>
        <w:spacing w:line="480" w:lineRule="auto"/>
        <w:jc w:val="both"/>
        <w:sectPr w:rsidR="00146202" w:rsidRPr="00A17757" w:rsidSect="00AF39A5">
          <w:type w:val="continuous"/>
          <w:pgSz w:w="12240" w:h="15840"/>
          <w:pgMar w:top="1440" w:right="1440" w:bottom="1440" w:left="1440" w:header="720" w:footer="720" w:gutter="0"/>
          <w:lnNumType w:countBy="1"/>
          <w:cols w:space="720"/>
          <w:titlePg/>
          <w:docGrid w:linePitch="360"/>
        </w:sectPr>
      </w:pPr>
    </w:p>
    <w:p w14:paraId="371F76B1" w14:textId="77777777" w:rsidR="00146202" w:rsidRPr="00A17757" w:rsidRDefault="00146202" w:rsidP="00146202">
      <w:pPr>
        <w:ind w:firstLine="0"/>
        <w:jc w:val="both"/>
        <w:rPr>
          <w:sz w:val="18"/>
          <w:szCs w:val="18"/>
        </w:rPr>
      </w:pPr>
    </w:p>
    <w:p w14:paraId="4D192304" w14:textId="77777777" w:rsidR="00146202" w:rsidRPr="00A17757" w:rsidRDefault="00146202" w:rsidP="00146202">
      <w:pPr>
        <w:ind w:firstLine="0"/>
        <w:jc w:val="both"/>
        <w:rPr>
          <w:sz w:val="18"/>
          <w:szCs w:val="18"/>
        </w:rPr>
      </w:pPr>
      <w:r w:rsidRPr="00A17757">
        <w:rPr>
          <w:sz w:val="18"/>
          <w:szCs w:val="18"/>
        </w:rPr>
        <w:t>DFC</w:t>
      </w:r>
      <w:r w:rsidR="00A17757">
        <w:rPr>
          <w:sz w:val="18"/>
          <w:szCs w:val="18"/>
        </w:rPr>
        <w:t>/ IB</w:t>
      </w:r>
    </w:p>
    <w:p w14:paraId="58612B91" w14:textId="77777777" w:rsidR="00146202" w:rsidRPr="00A17757" w:rsidRDefault="00146202" w:rsidP="00146202">
      <w:pPr>
        <w:ind w:firstLine="0"/>
        <w:jc w:val="both"/>
        <w:rPr>
          <w:sz w:val="18"/>
          <w:szCs w:val="18"/>
        </w:rPr>
      </w:pPr>
      <w:r w:rsidRPr="00A17757">
        <w:rPr>
          <w:sz w:val="18"/>
          <w:szCs w:val="18"/>
        </w:rPr>
        <w:t>LS #9213</w:t>
      </w:r>
      <w:r w:rsidR="00A17757">
        <w:rPr>
          <w:sz w:val="18"/>
          <w:szCs w:val="18"/>
        </w:rPr>
        <w:t xml:space="preserve"> and 3707</w:t>
      </w:r>
    </w:p>
    <w:p w14:paraId="22D12EB9" w14:textId="5648F42D" w:rsidR="00146202" w:rsidRDefault="00E55490" w:rsidP="00146202">
      <w:pPr>
        <w:ind w:firstLine="0"/>
        <w:rPr>
          <w:sz w:val="18"/>
          <w:szCs w:val="18"/>
        </w:rPr>
      </w:pPr>
      <w:r>
        <w:rPr>
          <w:sz w:val="18"/>
          <w:szCs w:val="18"/>
        </w:rPr>
        <w:t>07/15/2019 at 5:05 pm</w:t>
      </w:r>
    </w:p>
    <w:p w14:paraId="4DFA28E7" w14:textId="77777777" w:rsidR="00146202" w:rsidRDefault="00146202" w:rsidP="00146202">
      <w:pPr>
        <w:ind w:firstLine="0"/>
        <w:rPr>
          <w:sz w:val="18"/>
          <w:szCs w:val="18"/>
        </w:rPr>
      </w:pPr>
    </w:p>
    <w:p w14:paraId="10FFFA84" w14:textId="77777777" w:rsidR="00146202" w:rsidRDefault="00146202" w:rsidP="00146202">
      <w:pPr>
        <w:ind w:firstLine="0"/>
        <w:rPr>
          <w:sz w:val="18"/>
          <w:szCs w:val="18"/>
        </w:rPr>
      </w:pPr>
    </w:p>
    <w:p w14:paraId="473A5033" w14:textId="77777777" w:rsidR="005B3E21" w:rsidRDefault="003674AD"/>
    <w:sectPr w:rsidR="005B3E21"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4164F" w14:textId="77777777" w:rsidR="00FD52BA" w:rsidRDefault="00FD52BA" w:rsidP="00C56EC7">
      <w:r>
        <w:separator/>
      </w:r>
    </w:p>
  </w:endnote>
  <w:endnote w:type="continuationSeparator" w:id="0">
    <w:p w14:paraId="09C57CAE" w14:textId="77777777" w:rsidR="00FD52BA" w:rsidRDefault="00FD52BA" w:rsidP="00C5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4736" w14:textId="2F41A8F4" w:rsidR="008F0B17" w:rsidRDefault="00996684">
    <w:pPr>
      <w:pStyle w:val="Footer"/>
      <w:jc w:val="center"/>
    </w:pPr>
    <w:r>
      <w:fldChar w:fldCharType="begin"/>
    </w:r>
    <w:r>
      <w:instrText xml:space="preserve"> PAGE   \* MERGEFORMAT </w:instrText>
    </w:r>
    <w:r>
      <w:fldChar w:fldCharType="separate"/>
    </w:r>
    <w:r w:rsidR="003674AD">
      <w:rPr>
        <w:noProof/>
      </w:rPr>
      <w:t>1</w:t>
    </w:r>
    <w:r>
      <w:rPr>
        <w:noProof/>
      </w:rPr>
      <w:fldChar w:fldCharType="end"/>
    </w:r>
  </w:p>
  <w:p w14:paraId="1C2F998B" w14:textId="77777777" w:rsidR="00292C42" w:rsidRDefault="003674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3345" w14:textId="77777777" w:rsidR="008F0B17" w:rsidRDefault="00996684">
    <w:pPr>
      <w:pStyle w:val="Footer"/>
      <w:jc w:val="center"/>
    </w:pPr>
    <w:r>
      <w:fldChar w:fldCharType="begin"/>
    </w:r>
    <w:r>
      <w:instrText xml:space="preserve"> PAGE   \* MERGEFORMAT </w:instrText>
    </w:r>
    <w:r>
      <w:fldChar w:fldCharType="separate"/>
    </w:r>
    <w:r>
      <w:rPr>
        <w:noProof/>
      </w:rPr>
      <w:t>1</w:t>
    </w:r>
    <w:r>
      <w:rPr>
        <w:noProof/>
      </w:rPr>
      <w:fldChar w:fldCharType="end"/>
    </w:r>
  </w:p>
  <w:p w14:paraId="06538F00" w14:textId="77777777" w:rsidR="008F0B17" w:rsidRDefault="0036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3865" w14:textId="77777777" w:rsidR="00FD52BA" w:rsidRDefault="00FD52BA" w:rsidP="00C56EC7">
      <w:r>
        <w:separator/>
      </w:r>
    </w:p>
  </w:footnote>
  <w:footnote w:type="continuationSeparator" w:id="0">
    <w:p w14:paraId="0DDC1EF5" w14:textId="77777777" w:rsidR="00FD52BA" w:rsidRDefault="00FD52BA" w:rsidP="00C5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B204" w14:textId="1A3E24F3" w:rsidR="00C56EC7" w:rsidRDefault="00C56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B2B2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F8927CF"/>
    <w:multiLevelType w:val="hybridMultilevel"/>
    <w:tmpl w:val="7CEE2726"/>
    <w:lvl w:ilvl="0" w:tplc="54DAC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02"/>
    <w:rsid w:val="000110A4"/>
    <w:rsid w:val="00026210"/>
    <w:rsid w:val="000517C3"/>
    <w:rsid w:val="00087C0A"/>
    <w:rsid w:val="00096854"/>
    <w:rsid w:val="000A019F"/>
    <w:rsid w:val="000A52D4"/>
    <w:rsid w:val="000A73A1"/>
    <w:rsid w:val="000B37E2"/>
    <w:rsid w:val="00115C98"/>
    <w:rsid w:val="00117106"/>
    <w:rsid w:val="00117F80"/>
    <w:rsid w:val="00146202"/>
    <w:rsid w:val="001501D0"/>
    <w:rsid w:val="00165FEB"/>
    <w:rsid w:val="0017362E"/>
    <w:rsid w:val="001C0187"/>
    <w:rsid w:val="001D0B87"/>
    <w:rsid w:val="001D0BBD"/>
    <w:rsid w:val="002177B8"/>
    <w:rsid w:val="00231784"/>
    <w:rsid w:val="002527FE"/>
    <w:rsid w:val="00273FA5"/>
    <w:rsid w:val="002818C3"/>
    <w:rsid w:val="0029510C"/>
    <w:rsid w:val="0029564C"/>
    <w:rsid w:val="002978E6"/>
    <w:rsid w:val="002B02B4"/>
    <w:rsid w:val="002E0665"/>
    <w:rsid w:val="002E3FBF"/>
    <w:rsid w:val="00322C2E"/>
    <w:rsid w:val="0033652E"/>
    <w:rsid w:val="00336E75"/>
    <w:rsid w:val="00345734"/>
    <w:rsid w:val="003674AD"/>
    <w:rsid w:val="0037062B"/>
    <w:rsid w:val="00376C95"/>
    <w:rsid w:val="00384423"/>
    <w:rsid w:val="003C2587"/>
    <w:rsid w:val="003E27FC"/>
    <w:rsid w:val="003E4115"/>
    <w:rsid w:val="003F6ABE"/>
    <w:rsid w:val="004009FD"/>
    <w:rsid w:val="0041129B"/>
    <w:rsid w:val="00416934"/>
    <w:rsid w:val="0043243A"/>
    <w:rsid w:val="004711BD"/>
    <w:rsid w:val="004B1183"/>
    <w:rsid w:val="004B18AC"/>
    <w:rsid w:val="004C520F"/>
    <w:rsid w:val="004C6411"/>
    <w:rsid w:val="00502605"/>
    <w:rsid w:val="0051681C"/>
    <w:rsid w:val="00522624"/>
    <w:rsid w:val="00543569"/>
    <w:rsid w:val="00546923"/>
    <w:rsid w:val="0054710F"/>
    <w:rsid w:val="00555524"/>
    <w:rsid w:val="0056186E"/>
    <w:rsid w:val="00563D87"/>
    <w:rsid w:val="00576E5F"/>
    <w:rsid w:val="005A0F2F"/>
    <w:rsid w:val="005A7137"/>
    <w:rsid w:val="005A7B11"/>
    <w:rsid w:val="005B7FFD"/>
    <w:rsid w:val="005D4CC9"/>
    <w:rsid w:val="005D56F0"/>
    <w:rsid w:val="005D652E"/>
    <w:rsid w:val="005E3283"/>
    <w:rsid w:val="005F0040"/>
    <w:rsid w:val="006015D6"/>
    <w:rsid w:val="006247A4"/>
    <w:rsid w:val="006567E1"/>
    <w:rsid w:val="00657DF9"/>
    <w:rsid w:val="00663E63"/>
    <w:rsid w:val="00677818"/>
    <w:rsid w:val="00677BFB"/>
    <w:rsid w:val="006C4D70"/>
    <w:rsid w:val="006D0F10"/>
    <w:rsid w:val="006E6E3A"/>
    <w:rsid w:val="006F288E"/>
    <w:rsid w:val="00735217"/>
    <w:rsid w:val="00736D51"/>
    <w:rsid w:val="00740093"/>
    <w:rsid w:val="00747FB9"/>
    <w:rsid w:val="00757D51"/>
    <w:rsid w:val="00776772"/>
    <w:rsid w:val="007B2079"/>
    <w:rsid w:val="007D3D6F"/>
    <w:rsid w:val="007E17A4"/>
    <w:rsid w:val="007E6FE9"/>
    <w:rsid w:val="0082410E"/>
    <w:rsid w:val="008869A7"/>
    <w:rsid w:val="008A5A4A"/>
    <w:rsid w:val="0091034B"/>
    <w:rsid w:val="00910FAF"/>
    <w:rsid w:val="00940F69"/>
    <w:rsid w:val="00946434"/>
    <w:rsid w:val="0096053D"/>
    <w:rsid w:val="0096087C"/>
    <w:rsid w:val="0098523D"/>
    <w:rsid w:val="00985B7A"/>
    <w:rsid w:val="009958FB"/>
    <w:rsid w:val="00996684"/>
    <w:rsid w:val="009A16C5"/>
    <w:rsid w:val="009A7E9B"/>
    <w:rsid w:val="009B04BB"/>
    <w:rsid w:val="009B4CBE"/>
    <w:rsid w:val="009E03EB"/>
    <w:rsid w:val="009F3860"/>
    <w:rsid w:val="009F61A7"/>
    <w:rsid w:val="00A05B41"/>
    <w:rsid w:val="00A15A40"/>
    <w:rsid w:val="00A17757"/>
    <w:rsid w:val="00A37809"/>
    <w:rsid w:val="00A45629"/>
    <w:rsid w:val="00A652C1"/>
    <w:rsid w:val="00A70313"/>
    <w:rsid w:val="00A70E02"/>
    <w:rsid w:val="00A71252"/>
    <w:rsid w:val="00A73ABE"/>
    <w:rsid w:val="00A81C87"/>
    <w:rsid w:val="00A9287D"/>
    <w:rsid w:val="00AA2A78"/>
    <w:rsid w:val="00B2486D"/>
    <w:rsid w:val="00B60806"/>
    <w:rsid w:val="00BA6958"/>
    <w:rsid w:val="00BC1EAB"/>
    <w:rsid w:val="00BD08A1"/>
    <w:rsid w:val="00BD464D"/>
    <w:rsid w:val="00BE3A1B"/>
    <w:rsid w:val="00BE751D"/>
    <w:rsid w:val="00BF0A9B"/>
    <w:rsid w:val="00C278F4"/>
    <w:rsid w:val="00C43852"/>
    <w:rsid w:val="00C56EC7"/>
    <w:rsid w:val="00C7200B"/>
    <w:rsid w:val="00CA663C"/>
    <w:rsid w:val="00CC0623"/>
    <w:rsid w:val="00CC14A6"/>
    <w:rsid w:val="00CC1C17"/>
    <w:rsid w:val="00CC39C0"/>
    <w:rsid w:val="00CD1FB3"/>
    <w:rsid w:val="00D213FB"/>
    <w:rsid w:val="00D307FD"/>
    <w:rsid w:val="00D3680D"/>
    <w:rsid w:val="00D92F33"/>
    <w:rsid w:val="00DB1BDB"/>
    <w:rsid w:val="00DD1365"/>
    <w:rsid w:val="00DE1253"/>
    <w:rsid w:val="00DE3630"/>
    <w:rsid w:val="00DE3B42"/>
    <w:rsid w:val="00DE438B"/>
    <w:rsid w:val="00DE5BAF"/>
    <w:rsid w:val="00E06509"/>
    <w:rsid w:val="00E27B97"/>
    <w:rsid w:val="00E36302"/>
    <w:rsid w:val="00E50738"/>
    <w:rsid w:val="00E55490"/>
    <w:rsid w:val="00E561B5"/>
    <w:rsid w:val="00E62C6A"/>
    <w:rsid w:val="00E77C64"/>
    <w:rsid w:val="00E868BB"/>
    <w:rsid w:val="00ED310B"/>
    <w:rsid w:val="00ED7917"/>
    <w:rsid w:val="00ED7A3F"/>
    <w:rsid w:val="00EE1D80"/>
    <w:rsid w:val="00EE35F4"/>
    <w:rsid w:val="00EF4941"/>
    <w:rsid w:val="00F12AEA"/>
    <w:rsid w:val="00F12B4A"/>
    <w:rsid w:val="00F31BEF"/>
    <w:rsid w:val="00F42FF6"/>
    <w:rsid w:val="00F53E71"/>
    <w:rsid w:val="00F77565"/>
    <w:rsid w:val="00FB6D8C"/>
    <w:rsid w:val="00FC2499"/>
    <w:rsid w:val="00FD52BA"/>
    <w:rsid w:val="00FD5D69"/>
    <w:rsid w:val="00FD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0E3DF"/>
  <w15:docId w15:val="{D994330F-3DAE-494D-8C9D-5C19C2F8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65"/>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6202"/>
    <w:pPr>
      <w:tabs>
        <w:tab w:val="center" w:pos="4320"/>
        <w:tab w:val="right" w:pos="8640"/>
      </w:tabs>
    </w:pPr>
  </w:style>
  <w:style w:type="character" w:customStyle="1" w:styleId="FooterChar">
    <w:name w:val="Footer Char"/>
    <w:basedOn w:val="DefaultParagraphFont"/>
    <w:link w:val="Footer"/>
    <w:uiPriority w:val="99"/>
    <w:rsid w:val="00146202"/>
    <w:rPr>
      <w:rFonts w:ascii="Times New Roman" w:eastAsia="Times New Roman" w:hAnsi="Times New Roman" w:cs="Times New Roman"/>
      <w:sz w:val="24"/>
      <w:szCs w:val="24"/>
    </w:rPr>
  </w:style>
  <w:style w:type="paragraph" w:styleId="BodyText">
    <w:name w:val="Body Text"/>
    <w:basedOn w:val="Normal"/>
    <w:link w:val="BodyTextChar"/>
    <w:uiPriority w:val="99"/>
    <w:rsid w:val="00146202"/>
    <w:pPr>
      <w:spacing w:line="480" w:lineRule="auto"/>
      <w:jc w:val="both"/>
    </w:pPr>
  </w:style>
  <w:style w:type="character" w:customStyle="1" w:styleId="BodyTextChar">
    <w:name w:val="Body Text Char"/>
    <w:basedOn w:val="DefaultParagraphFont"/>
    <w:link w:val="BodyText"/>
    <w:uiPriority w:val="99"/>
    <w:rsid w:val="00146202"/>
    <w:rPr>
      <w:rFonts w:ascii="Times New Roman" w:eastAsia="Times New Roman" w:hAnsi="Times New Roman" w:cs="Times New Roman"/>
      <w:sz w:val="24"/>
      <w:szCs w:val="24"/>
    </w:rPr>
  </w:style>
  <w:style w:type="character" w:styleId="CommentReference">
    <w:name w:val="annotation reference"/>
    <w:uiPriority w:val="99"/>
    <w:semiHidden/>
    <w:unhideWhenUsed/>
    <w:rsid w:val="00146202"/>
    <w:rPr>
      <w:sz w:val="18"/>
      <w:szCs w:val="18"/>
    </w:rPr>
  </w:style>
  <w:style w:type="paragraph" w:styleId="CommentText">
    <w:name w:val="annotation text"/>
    <w:basedOn w:val="Normal"/>
    <w:link w:val="CommentTextChar"/>
    <w:uiPriority w:val="99"/>
    <w:unhideWhenUsed/>
    <w:rsid w:val="00146202"/>
  </w:style>
  <w:style w:type="character" w:customStyle="1" w:styleId="CommentTextChar">
    <w:name w:val="Comment Text Char"/>
    <w:basedOn w:val="DefaultParagraphFont"/>
    <w:link w:val="CommentText"/>
    <w:uiPriority w:val="99"/>
    <w:rsid w:val="001462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202"/>
    <w:rPr>
      <w:rFonts w:ascii="Segoe UI" w:eastAsia="Times New Roman" w:hAnsi="Segoe UI" w:cs="Segoe UI"/>
      <w:sz w:val="18"/>
      <w:szCs w:val="18"/>
    </w:rPr>
  </w:style>
  <w:style w:type="character" w:styleId="LineNumber">
    <w:name w:val="line number"/>
    <w:basedOn w:val="DefaultParagraphFont"/>
    <w:uiPriority w:val="99"/>
    <w:semiHidden/>
    <w:unhideWhenUsed/>
    <w:rsid w:val="00146202"/>
  </w:style>
  <w:style w:type="paragraph" w:styleId="NormalWeb">
    <w:name w:val="Normal (Web)"/>
    <w:basedOn w:val="Normal"/>
    <w:uiPriority w:val="99"/>
    <w:unhideWhenUsed/>
    <w:rsid w:val="00146202"/>
    <w:pPr>
      <w:spacing w:before="100" w:beforeAutospacing="1" w:after="100" w:afterAutospacing="1"/>
      <w:ind w:firstLine="0"/>
    </w:pPr>
  </w:style>
  <w:style w:type="paragraph" w:styleId="Header">
    <w:name w:val="header"/>
    <w:basedOn w:val="Normal"/>
    <w:link w:val="HeaderChar"/>
    <w:uiPriority w:val="99"/>
    <w:unhideWhenUsed/>
    <w:rsid w:val="00C56EC7"/>
    <w:pPr>
      <w:tabs>
        <w:tab w:val="center" w:pos="4680"/>
        <w:tab w:val="right" w:pos="9360"/>
      </w:tabs>
    </w:pPr>
  </w:style>
  <w:style w:type="character" w:customStyle="1" w:styleId="HeaderChar">
    <w:name w:val="Header Char"/>
    <w:basedOn w:val="DefaultParagraphFont"/>
    <w:link w:val="Header"/>
    <w:uiPriority w:val="99"/>
    <w:rsid w:val="00C56E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E3B42"/>
    <w:rPr>
      <w:b/>
      <w:bCs/>
      <w:sz w:val="20"/>
      <w:szCs w:val="20"/>
    </w:rPr>
  </w:style>
  <w:style w:type="character" w:customStyle="1" w:styleId="CommentSubjectChar">
    <w:name w:val="Comment Subject Char"/>
    <w:basedOn w:val="CommentTextChar"/>
    <w:link w:val="CommentSubject"/>
    <w:uiPriority w:val="99"/>
    <w:semiHidden/>
    <w:rsid w:val="00DE3B42"/>
    <w:rPr>
      <w:rFonts w:ascii="Times New Roman" w:eastAsia="Times New Roman" w:hAnsi="Times New Roman" w:cs="Times New Roman"/>
      <w:b/>
      <w:bCs/>
      <w:sz w:val="20"/>
      <w:szCs w:val="20"/>
    </w:rPr>
  </w:style>
  <w:style w:type="paragraph" w:styleId="ListBullet">
    <w:name w:val="List Bullet"/>
    <w:basedOn w:val="Normal"/>
    <w:uiPriority w:val="99"/>
    <w:unhideWhenUsed/>
    <w:rsid w:val="00FB6D8C"/>
    <w:pPr>
      <w:numPr>
        <w:numId w:val="1"/>
      </w:numPr>
      <w:contextualSpacing/>
    </w:pPr>
  </w:style>
  <w:style w:type="paragraph" w:styleId="Revision">
    <w:name w:val="Revision"/>
    <w:hidden/>
    <w:uiPriority w:val="99"/>
    <w:semiHidden/>
    <w:rsid w:val="003E27F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7D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5251">
      <w:bodyDiv w:val="1"/>
      <w:marLeft w:val="0"/>
      <w:marRight w:val="0"/>
      <w:marTop w:val="0"/>
      <w:marBottom w:val="0"/>
      <w:divBdr>
        <w:top w:val="none" w:sz="0" w:space="0" w:color="auto"/>
        <w:left w:val="none" w:sz="0" w:space="0" w:color="auto"/>
        <w:bottom w:val="none" w:sz="0" w:space="0" w:color="auto"/>
        <w:right w:val="none" w:sz="0" w:space="0" w:color="auto"/>
      </w:divBdr>
    </w:div>
    <w:div w:id="16557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C211-3672-41F0-BF98-721CD342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Cordero, Rachel</dc:creator>
  <cp:lastModifiedBy>DelFranco, Ruthie</cp:lastModifiedBy>
  <cp:revision>2</cp:revision>
  <dcterms:created xsi:type="dcterms:W3CDTF">2019-10-04T17:41:00Z</dcterms:created>
  <dcterms:modified xsi:type="dcterms:W3CDTF">2019-10-04T17:41:00Z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d02c8117-e820-4181-9a78-8ea3b6e70110</vt:lpwstr>
  </property>
</Properties>
</file>