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CA2A79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CA2A79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2F59DE">
        <w:rPr>
          <w:rFonts w:ascii="Times New Roman" w:hAnsi="Times New Roman"/>
          <w:b/>
          <w:szCs w:val="24"/>
        </w:rPr>
        <w:t>1084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B6402E" w:rsidRPr="00B6402E" w:rsidRDefault="00B6402E">
      <w:pPr>
        <w:jc w:val="both"/>
        <w:rPr>
          <w:rFonts w:ascii="Times New Roman" w:hAnsi="Times New Roman"/>
          <w:b/>
          <w:vanish/>
          <w:szCs w:val="24"/>
        </w:rPr>
      </w:pPr>
      <w:r w:rsidRPr="00B6402E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F736F8">
        <w:rPr>
          <w:rFonts w:ascii="Times New Roman" w:hAnsi="Times New Roman"/>
          <w:b/>
          <w:szCs w:val="24"/>
        </w:rPr>
        <w:t>190299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F736F8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D1464A">
        <w:rPr>
          <w:rFonts w:ascii="Times New Roman" w:hAnsi="Times New Roman"/>
          <w:b/>
          <w:szCs w:val="24"/>
        </w:rPr>
        <w:t>508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B6402E" w:rsidRDefault="00B6402E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B6402E">
        <w:rPr>
          <w:rFonts w:ascii="Times New Roman" w:hAnsi="Times New Roman"/>
          <w:vanish/>
          <w:szCs w:val="24"/>
        </w:rPr>
        <w:t>..Body</w:t>
      </w:r>
    </w:p>
    <w:p w:rsidR="00B6402E" w:rsidRPr="001A6466" w:rsidRDefault="00B6402E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203352" w:rsidRDefault="003F7477" w:rsidP="00CA2A79">
      <w:pPr>
        <w:ind w:firstLine="720"/>
        <w:jc w:val="both"/>
        <w:rPr>
          <w:rFonts w:ascii="Times New Roman" w:hAnsi="Times New Roman"/>
          <w:szCs w:val="24"/>
        </w:rPr>
      </w:pPr>
      <w:r w:rsidRPr="00203352">
        <w:rPr>
          <w:rFonts w:ascii="Times New Roman" w:hAnsi="Times New Roman"/>
          <w:szCs w:val="24"/>
        </w:rPr>
        <w:t xml:space="preserve">WHEREAS, </w:t>
      </w:r>
      <w:r w:rsidR="00F736F8" w:rsidRPr="00203352">
        <w:rPr>
          <w:rFonts w:ascii="Times New Roman" w:hAnsi="Times New Roman"/>
          <w:snapToGrid/>
          <w:szCs w:val="24"/>
        </w:rPr>
        <w:t>Queens Community Board 8,</w:t>
      </w:r>
      <w:r w:rsidR="00E64613" w:rsidRPr="00203352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203352">
        <w:rPr>
          <w:rFonts w:ascii="Times New Roman" w:hAnsi="Times New Roman"/>
          <w:szCs w:val="24"/>
        </w:rPr>
        <w:t>pursuant to Sections 197</w:t>
      </w:r>
      <w:r w:rsidR="00600128" w:rsidRPr="00203352">
        <w:rPr>
          <w:rFonts w:ascii="Times New Roman" w:hAnsi="Times New Roman"/>
          <w:szCs w:val="24"/>
        </w:rPr>
        <w:noBreakHyphen/>
        <w:t>c and 20</w:t>
      </w:r>
      <w:r w:rsidR="00131A67" w:rsidRPr="00203352">
        <w:rPr>
          <w:rFonts w:ascii="Times New Roman" w:hAnsi="Times New Roman"/>
          <w:szCs w:val="24"/>
        </w:rPr>
        <w:t>1</w:t>
      </w:r>
      <w:r w:rsidR="00600128" w:rsidRPr="00203352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203352">
        <w:rPr>
          <w:rFonts w:ascii="Times New Roman" w:hAnsi="Times New Roman"/>
          <w:szCs w:val="24"/>
        </w:rPr>
        <w:t>of</w:t>
      </w:r>
      <w:r w:rsidR="00600128" w:rsidRPr="00203352">
        <w:rPr>
          <w:rFonts w:ascii="Times New Roman" w:hAnsi="Times New Roman"/>
          <w:szCs w:val="24"/>
        </w:rPr>
        <w:t xml:space="preserve"> the Zoning Map</w:t>
      </w:r>
      <w:r w:rsidR="003A5C05" w:rsidRPr="00203352">
        <w:rPr>
          <w:rFonts w:ascii="Times New Roman" w:hAnsi="Times New Roman"/>
          <w:szCs w:val="24"/>
        </w:rPr>
        <w:t xml:space="preserve">, </w:t>
      </w:r>
      <w:r w:rsidR="00F55500" w:rsidRPr="00203352">
        <w:rPr>
          <w:rFonts w:ascii="Times New Roman" w:hAnsi="Times New Roman"/>
          <w:szCs w:val="24"/>
        </w:rPr>
        <w:t>Section No</w:t>
      </w:r>
      <w:r w:rsidR="00F736F8" w:rsidRPr="00203352">
        <w:rPr>
          <w:rFonts w:ascii="Times New Roman" w:hAnsi="Times New Roman"/>
          <w:szCs w:val="24"/>
        </w:rPr>
        <w:t>s</w:t>
      </w:r>
      <w:r w:rsidR="00F55500" w:rsidRPr="00203352">
        <w:rPr>
          <w:rFonts w:ascii="Times New Roman" w:hAnsi="Times New Roman"/>
          <w:szCs w:val="24"/>
        </w:rPr>
        <w:t xml:space="preserve">. </w:t>
      </w:r>
      <w:r w:rsidR="00F736F8" w:rsidRPr="00203352">
        <w:rPr>
          <w:rFonts w:ascii="Times New Roman" w:hAnsi="Times New Roman"/>
          <w:szCs w:val="24"/>
        </w:rPr>
        <w:t>14a and 14c</w:t>
      </w:r>
      <w:r w:rsidR="008C0574" w:rsidRPr="00203352">
        <w:rPr>
          <w:rFonts w:ascii="Times New Roman" w:hAnsi="Times New Roman"/>
          <w:szCs w:val="24"/>
        </w:rPr>
        <w:t>,</w:t>
      </w:r>
      <w:r w:rsidR="00CB16D5" w:rsidRPr="00203352">
        <w:rPr>
          <w:rFonts w:ascii="Times New Roman" w:hAnsi="Times New Roman"/>
          <w:szCs w:val="24"/>
        </w:rPr>
        <w:t xml:space="preserve"> </w:t>
      </w:r>
      <w:r w:rsidR="00F736F8" w:rsidRPr="00203352">
        <w:rPr>
          <w:rFonts w:ascii="Times New Roman" w:hAnsi="Times New Roman"/>
          <w:szCs w:val="24"/>
        </w:rPr>
        <w:t xml:space="preserve">changing from an R2 District to an R2X District, which in conjunction with the related action </w:t>
      </w:r>
      <w:r w:rsidR="00324892">
        <w:rPr>
          <w:rFonts w:ascii="Times New Roman" w:hAnsi="Times New Roman"/>
          <w:szCs w:val="24"/>
        </w:rPr>
        <w:t>would</w:t>
      </w:r>
      <w:r w:rsidR="00203352" w:rsidRPr="00203352">
        <w:rPr>
          <w:rFonts w:ascii="Times New Roman" w:hAnsi="Times New Roman"/>
          <w:szCs w:val="24"/>
        </w:rPr>
        <w:t xml:space="preserve"> allow the enlargement of existing single-family detached homes, in Queens, Community District 8 (</w:t>
      </w:r>
      <w:r w:rsidR="00600128" w:rsidRPr="00203352">
        <w:rPr>
          <w:rFonts w:ascii="Times New Roman" w:hAnsi="Times New Roman"/>
          <w:szCs w:val="24"/>
        </w:rPr>
        <w:t xml:space="preserve">ULURP No. C </w:t>
      </w:r>
      <w:r w:rsidR="00203352" w:rsidRPr="00203352">
        <w:rPr>
          <w:rFonts w:ascii="Times New Roman" w:hAnsi="Times New Roman"/>
          <w:szCs w:val="24"/>
        </w:rPr>
        <w:t>190299</w:t>
      </w:r>
      <w:r w:rsidR="00F02B81" w:rsidRPr="00203352">
        <w:rPr>
          <w:rFonts w:ascii="Times New Roman" w:hAnsi="Times New Roman"/>
          <w:szCs w:val="24"/>
        </w:rPr>
        <w:t xml:space="preserve"> ZM</w:t>
      </w:r>
      <w:r w:rsidR="00203352" w:rsidRPr="00203352">
        <w:rPr>
          <w:rFonts w:ascii="Times New Roman" w:hAnsi="Times New Roman"/>
          <w:szCs w:val="24"/>
        </w:rPr>
        <w:t>Q</w:t>
      </w:r>
      <w:r w:rsidR="00600128" w:rsidRPr="00203352">
        <w:rPr>
          <w:rFonts w:ascii="Times New Roman" w:hAnsi="Times New Roman"/>
          <w:szCs w:val="24"/>
        </w:rPr>
        <w:t>)</w:t>
      </w:r>
      <w:r w:rsidR="004C5864" w:rsidRPr="00203352">
        <w:rPr>
          <w:rFonts w:ascii="Times New Roman" w:hAnsi="Times New Roman"/>
          <w:bCs/>
          <w:szCs w:val="24"/>
        </w:rPr>
        <w:t xml:space="preserve"> </w:t>
      </w:r>
      <w:r w:rsidR="00600128" w:rsidRPr="00203352">
        <w:rPr>
          <w:rFonts w:ascii="Times New Roman" w:hAnsi="Times New Roman"/>
          <w:szCs w:val="24"/>
        </w:rPr>
        <w:t>(the "Application");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3F7477" w:rsidRDefault="003F7477" w:rsidP="00CA2A79">
      <w:pPr>
        <w:ind w:firstLine="720"/>
        <w:jc w:val="both"/>
        <w:rPr>
          <w:szCs w:val="24"/>
        </w:rPr>
      </w:pPr>
      <w:r w:rsidRPr="00F02B81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203352">
        <w:rPr>
          <w:rFonts w:ascii="Times New Roman" w:hAnsi="Times New Roman"/>
          <w:szCs w:val="24"/>
        </w:rPr>
        <w:t>August 14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 xml:space="preserve">9, </w:t>
      </w:r>
      <w:r w:rsidRPr="00F02B81">
        <w:rPr>
          <w:rFonts w:ascii="Times New Roman" w:hAnsi="Times New Roman"/>
          <w:szCs w:val="24"/>
        </w:rPr>
        <w:t xml:space="preserve">its decision dated </w:t>
      </w:r>
      <w:r w:rsidR="00203352">
        <w:rPr>
          <w:rFonts w:ascii="Times New Roman" w:hAnsi="Times New Roman"/>
          <w:szCs w:val="24"/>
        </w:rPr>
        <w:t>July 31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F02B81">
        <w:rPr>
          <w:rFonts w:ascii="Times New Roman" w:hAnsi="Times New Roman"/>
          <w:szCs w:val="24"/>
        </w:rPr>
        <w:t xml:space="preserve"> (the "Decision"), on the </w:t>
      </w:r>
      <w:r w:rsidR="00253F08">
        <w:rPr>
          <w:rFonts w:ascii="Times New Roman" w:hAnsi="Times New Roman"/>
          <w:szCs w:val="24"/>
        </w:rPr>
        <w:t>A</w:t>
      </w:r>
      <w:r w:rsidRPr="00F02B81">
        <w:rPr>
          <w:rFonts w:ascii="Times New Roman" w:hAnsi="Times New Roman"/>
          <w:szCs w:val="24"/>
        </w:rPr>
        <w:t>pplication</w:t>
      </w:r>
      <w:r>
        <w:rPr>
          <w:rFonts w:ascii="Times New Roman" w:hAnsi="Times New Roman"/>
          <w:szCs w:val="24"/>
        </w:rPr>
        <w:t>;</w:t>
      </w:r>
    </w:p>
    <w:p w:rsidR="00CA2A79" w:rsidRPr="001A6466" w:rsidRDefault="00CA2A79" w:rsidP="00CA2A79">
      <w:pPr>
        <w:jc w:val="both"/>
        <w:rPr>
          <w:rFonts w:ascii="Times New Roman" w:hAnsi="Times New Roman"/>
          <w:szCs w:val="24"/>
        </w:rPr>
      </w:pPr>
    </w:p>
    <w:p w:rsidR="00203352" w:rsidRPr="00203352" w:rsidRDefault="00BB6BA6" w:rsidP="00CA2A79">
      <w:pPr>
        <w:ind w:firstLine="720"/>
        <w:jc w:val="both"/>
        <w:rPr>
          <w:rFonts w:ascii="Times New Roman" w:hAnsi="Times New Roman"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</w:t>
      </w:r>
      <w:r w:rsidR="00F02B81" w:rsidRPr="00F02B81">
        <w:rPr>
          <w:rFonts w:ascii="Times New Roman" w:hAnsi="Times New Roman"/>
          <w:szCs w:val="24"/>
        </w:rPr>
        <w:t>ation is related to application</w:t>
      </w:r>
      <w:r w:rsidRPr="00F02B81">
        <w:rPr>
          <w:rFonts w:ascii="Times New Roman" w:hAnsi="Times New Roman"/>
          <w:szCs w:val="24"/>
        </w:rPr>
        <w:t xml:space="preserve"> </w:t>
      </w:r>
      <w:r w:rsidR="00203352">
        <w:rPr>
          <w:rFonts w:ascii="Times New Roman" w:hAnsi="Times New Roman"/>
          <w:szCs w:val="24"/>
        </w:rPr>
        <w:t>N 190301</w:t>
      </w:r>
      <w:r w:rsidR="00F02B81" w:rsidRPr="00F02B81">
        <w:rPr>
          <w:rFonts w:ascii="Times New Roman" w:hAnsi="Times New Roman"/>
          <w:spacing w:val="-4"/>
          <w:szCs w:val="24"/>
        </w:rPr>
        <w:t xml:space="preserve"> Z</w:t>
      </w:r>
      <w:r w:rsidR="00203352">
        <w:rPr>
          <w:rFonts w:ascii="Times New Roman" w:hAnsi="Times New Roman"/>
          <w:spacing w:val="-4"/>
          <w:szCs w:val="24"/>
        </w:rPr>
        <w:t>RQ</w:t>
      </w:r>
      <w:r w:rsidRPr="00F02B81">
        <w:rPr>
          <w:rFonts w:ascii="Times New Roman" w:hAnsi="Times New Roman"/>
          <w:szCs w:val="24"/>
        </w:rPr>
        <w:t xml:space="preserve"> (L.U. No. </w:t>
      </w:r>
      <w:r w:rsidR="00D1464A">
        <w:rPr>
          <w:rFonts w:ascii="Times New Roman" w:hAnsi="Times New Roman"/>
          <w:szCs w:val="24"/>
        </w:rPr>
        <w:t>509</w:t>
      </w:r>
      <w:bookmarkStart w:id="1" w:name="_Hlk11416091"/>
      <w:r w:rsidR="00203352">
        <w:rPr>
          <w:rFonts w:ascii="Times New Roman" w:hAnsi="Times New Roman"/>
          <w:szCs w:val="24"/>
        </w:rPr>
        <w:t xml:space="preserve">), a </w:t>
      </w:r>
      <w:r w:rsidR="00203352">
        <w:rPr>
          <w:rFonts w:ascii="Times New Roman" w:hAnsi="Times New Roman"/>
          <w:snapToGrid/>
          <w:szCs w:val="24"/>
        </w:rPr>
        <w:t>m</w:t>
      </w:r>
      <w:r w:rsidR="00203352" w:rsidRPr="00203352">
        <w:rPr>
          <w:rFonts w:ascii="Times New Roman" w:hAnsi="Times New Roman"/>
          <w:snapToGrid/>
          <w:szCs w:val="24"/>
        </w:rPr>
        <w:t>odification to Section 21-12 of the Zoning Resolution (ZR) to allow designation of an R2X district in Queens, Community District 8</w:t>
      </w:r>
      <w:bookmarkEnd w:id="1"/>
      <w:r w:rsidR="00203352">
        <w:rPr>
          <w:rFonts w:ascii="Times New Roman" w:hAnsi="Times New Roman"/>
          <w:snapToGrid/>
          <w:szCs w:val="24"/>
        </w:rPr>
        <w:t>;</w:t>
      </w:r>
    </w:p>
    <w:p w:rsidR="00CA2A79" w:rsidRPr="001A6466" w:rsidRDefault="00CA2A79" w:rsidP="00CA2A79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203352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203352">
        <w:rPr>
          <w:rFonts w:ascii="Times New Roman" w:hAnsi="Times New Roman"/>
          <w:szCs w:val="24"/>
        </w:rPr>
        <w:t>September 4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CA2A79" w:rsidRDefault="00CA2A79" w:rsidP="00CA2A79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F76544" w:rsidRPr="00F76544" w:rsidRDefault="00F76544" w:rsidP="00F76544">
      <w:pPr>
        <w:ind w:firstLine="720"/>
        <w:jc w:val="both"/>
        <w:rPr>
          <w:rFonts w:ascii="Times New Roman" w:hAnsi="Times New Roman"/>
          <w:szCs w:val="24"/>
        </w:rPr>
      </w:pPr>
      <w:r w:rsidRPr="00F76544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on </w:t>
      </w:r>
      <w:r>
        <w:rPr>
          <w:rFonts w:ascii="Times New Roman" w:hAnsi="Times New Roman"/>
          <w:szCs w:val="24"/>
        </w:rPr>
        <w:t>April 22</w:t>
      </w:r>
      <w:r w:rsidRPr="00F76544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F76544">
        <w:rPr>
          <w:rFonts w:ascii="Times New Roman" w:hAnsi="Times New Roman"/>
          <w:bCs/>
          <w:szCs w:val="24"/>
        </w:rPr>
        <w:t xml:space="preserve"> </w:t>
      </w:r>
      <w:r w:rsidRPr="00F76544">
        <w:rPr>
          <w:rFonts w:ascii="Times New Roman" w:hAnsi="Times New Roman"/>
          <w:szCs w:val="24"/>
        </w:rPr>
        <w:t xml:space="preserve">(CEQR No. </w:t>
      </w:r>
      <w:r w:rsidRPr="00F76544">
        <w:rPr>
          <w:rFonts w:ascii="Times New Roman" w:hAnsi="Times New Roman"/>
          <w:snapToGrid/>
          <w:szCs w:val="24"/>
        </w:rPr>
        <w:t>19DCP089Q</w:t>
      </w:r>
      <w:r>
        <w:rPr>
          <w:rFonts w:ascii="Times New Roman" w:hAnsi="Times New Roman"/>
          <w:szCs w:val="24"/>
        </w:rPr>
        <w:t>) (the “Negative Declaration”).</w:t>
      </w:r>
    </w:p>
    <w:p w:rsidR="00F76544" w:rsidRPr="00F76544" w:rsidRDefault="00F76544" w:rsidP="00F76544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F76544" w:rsidRPr="00F76544" w:rsidRDefault="00F76544" w:rsidP="00F76544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F76544">
        <w:rPr>
          <w:rFonts w:ascii="Times New Roman" w:hAnsi="Times New Roman"/>
          <w:szCs w:val="24"/>
        </w:rPr>
        <w:t>RESOLVED:</w:t>
      </w:r>
    </w:p>
    <w:p w:rsidR="00F76544" w:rsidRPr="00F76544" w:rsidRDefault="00F76544" w:rsidP="00F76544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F76544" w:rsidRPr="00F76544" w:rsidRDefault="00F76544" w:rsidP="00CA2A79">
      <w:pPr>
        <w:ind w:firstLine="720"/>
        <w:jc w:val="both"/>
        <w:rPr>
          <w:rFonts w:ascii="Times New Roman" w:hAnsi="Times New Roman"/>
          <w:szCs w:val="24"/>
        </w:rPr>
      </w:pPr>
      <w:r w:rsidRPr="00F76544">
        <w:rPr>
          <w:rFonts w:ascii="Times New Roman" w:hAnsi="Times New Roman"/>
          <w:szCs w:val="24"/>
        </w:rPr>
        <w:t>The Council finds that the action described herein will have no significant impact on the environment as set forth in the Negative Declaration.</w:t>
      </w:r>
    </w:p>
    <w:p w:rsidR="00F76544" w:rsidRDefault="00F76544" w:rsidP="00353056">
      <w:pPr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C00386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F76544">
        <w:rPr>
          <w:rFonts w:ascii="Times New Roman" w:hAnsi="Times New Roman"/>
          <w:szCs w:val="24"/>
        </w:rPr>
        <w:t>190299 ZMQ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417FDF" w:rsidRDefault="00417FDF" w:rsidP="00EB4C24">
      <w:pPr>
        <w:pStyle w:val="NormalWeb"/>
        <w:spacing w:line="240" w:lineRule="auto"/>
      </w:pPr>
    </w:p>
    <w:p w:rsidR="00F76544" w:rsidRDefault="00600128" w:rsidP="00F76544">
      <w:pPr>
        <w:ind w:right="54"/>
        <w:jc w:val="both"/>
        <w:rPr>
          <w:rFonts w:ascii="Times New Roman" w:eastAsia="Calibri" w:hAnsi="Times New Roman"/>
          <w:snapToGrid/>
          <w:szCs w:val="24"/>
        </w:rPr>
      </w:pPr>
      <w:r w:rsidRPr="00F76544">
        <w:rPr>
          <w:rFonts w:ascii="Times New Roman" w:hAnsi="Times New Roman"/>
          <w:szCs w:val="24"/>
        </w:rPr>
        <w:t>The Zoning Resolution of the City of New York, effective as of December 15, 1961, and as subsequently</w:t>
      </w:r>
      <w:r w:rsidR="000F2D67" w:rsidRPr="00F76544">
        <w:rPr>
          <w:rFonts w:ascii="Times New Roman" w:hAnsi="Times New Roman"/>
          <w:szCs w:val="24"/>
        </w:rPr>
        <w:t xml:space="preserve"> amended, is further amended by </w:t>
      </w:r>
      <w:r w:rsidR="00D342A6" w:rsidRPr="00F76544">
        <w:rPr>
          <w:rFonts w:ascii="Times New Roman" w:hAnsi="Times New Roman"/>
          <w:szCs w:val="24"/>
        </w:rPr>
        <w:t xml:space="preserve">changing </w:t>
      </w:r>
      <w:r w:rsidR="00FC5A65" w:rsidRPr="00F76544">
        <w:rPr>
          <w:rFonts w:ascii="Times New Roman" w:hAnsi="Times New Roman"/>
          <w:szCs w:val="24"/>
        </w:rPr>
        <w:t xml:space="preserve">the Zoning Map, </w:t>
      </w:r>
      <w:r w:rsidR="00EB4C24" w:rsidRPr="00F76544">
        <w:rPr>
          <w:rFonts w:ascii="Times New Roman" w:hAnsi="Times New Roman"/>
          <w:szCs w:val="24"/>
        </w:rPr>
        <w:t>Section No</w:t>
      </w:r>
      <w:r w:rsidR="00F76544" w:rsidRPr="00F76544">
        <w:rPr>
          <w:rFonts w:ascii="Times New Roman" w:hAnsi="Times New Roman"/>
          <w:szCs w:val="24"/>
        </w:rPr>
        <w:t>s</w:t>
      </w:r>
      <w:r w:rsidR="00EB4C24" w:rsidRPr="00F76544">
        <w:rPr>
          <w:rFonts w:ascii="Times New Roman" w:hAnsi="Times New Roman"/>
          <w:szCs w:val="24"/>
        </w:rPr>
        <w:t xml:space="preserve">. </w:t>
      </w:r>
      <w:r w:rsidR="00F76544" w:rsidRPr="00F76544">
        <w:rPr>
          <w:rFonts w:ascii="Times New Roman" w:hAnsi="Times New Roman"/>
          <w:szCs w:val="24"/>
        </w:rPr>
        <w:t xml:space="preserve">14a and 14c, </w:t>
      </w:r>
      <w:r w:rsidR="00F76544" w:rsidRPr="00F76544">
        <w:rPr>
          <w:rFonts w:ascii="Times New Roman" w:hAnsi="Times New Roman"/>
          <w:snapToGrid/>
          <w:szCs w:val="24"/>
        </w:rPr>
        <w:t>changing from an R2 district to a R2X district property bounded by</w:t>
      </w:r>
      <w:r w:rsidR="00F76544" w:rsidRPr="00F76544">
        <w:rPr>
          <w:rFonts w:ascii="Times New Roman" w:eastAsia="Calibri" w:hAnsi="Times New Roman"/>
          <w:snapToGrid/>
          <w:szCs w:val="24"/>
        </w:rPr>
        <w:t xml:space="preserve">: </w:t>
      </w:r>
    </w:p>
    <w:p w:rsidR="00F76544" w:rsidRPr="00F76544" w:rsidRDefault="00F76544" w:rsidP="00F76544">
      <w:pPr>
        <w:ind w:right="54"/>
        <w:jc w:val="both"/>
        <w:rPr>
          <w:rFonts w:ascii="Times New Roman" w:eastAsia="Calibri" w:hAnsi="Times New Roman"/>
          <w:snapToGrid/>
          <w:szCs w:val="24"/>
        </w:rPr>
      </w:pPr>
    </w:p>
    <w:p w:rsidR="00F76544" w:rsidRDefault="00F76544" w:rsidP="00F76544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napToGrid/>
          <w:szCs w:val="24"/>
        </w:rPr>
      </w:pPr>
      <w:r w:rsidRPr="00F76544">
        <w:rPr>
          <w:rFonts w:ascii="Times New Roman" w:eastAsia="Calibri" w:hAnsi="Times New Roman"/>
          <w:snapToGrid/>
          <w:szCs w:val="24"/>
        </w:rPr>
        <w:t>a line 100 feet southeasterly of 72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nd</w:t>
      </w:r>
      <w:r w:rsidRPr="00F76544">
        <w:rPr>
          <w:rFonts w:ascii="Times New Roman" w:eastAsia="Calibri" w:hAnsi="Times New Roman"/>
          <w:snapToGrid/>
          <w:szCs w:val="24"/>
        </w:rPr>
        <w:t xml:space="preserve"> Avenue, 141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F76544">
        <w:rPr>
          <w:rFonts w:ascii="Times New Roman" w:eastAsia="Calibri" w:hAnsi="Times New Roman"/>
          <w:snapToGrid/>
          <w:szCs w:val="24"/>
        </w:rPr>
        <w:t xml:space="preserve"> Street, a line midway between 72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nd</w:t>
      </w:r>
      <w:r w:rsidRPr="00F76544">
        <w:rPr>
          <w:rFonts w:ascii="Times New Roman" w:eastAsia="Calibri" w:hAnsi="Times New Roman"/>
          <w:snapToGrid/>
          <w:szCs w:val="24"/>
        </w:rPr>
        <w:t xml:space="preserve"> Drive and 73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rd</w:t>
      </w:r>
      <w:r w:rsidRPr="00F76544">
        <w:rPr>
          <w:rFonts w:ascii="Times New Roman" w:eastAsia="Calibri" w:hAnsi="Times New Roman"/>
          <w:snapToGrid/>
          <w:szCs w:val="24"/>
        </w:rPr>
        <w:t xml:space="preserve"> Avenue, a line 100 feet southwesterly of Main Street, 73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rd</w:t>
      </w:r>
      <w:r w:rsidRPr="00F76544">
        <w:rPr>
          <w:rFonts w:ascii="Times New Roman" w:eastAsia="Calibri" w:hAnsi="Times New Roman"/>
          <w:snapToGrid/>
          <w:szCs w:val="24"/>
        </w:rPr>
        <w:t xml:space="preserve"> Avenue, Main Street, 73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rd</w:t>
      </w:r>
      <w:r w:rsidRPr="00F76544">
        <w:rPr>
          <w:rFonts w:ascii="Times New Roman" w:eastAsia="Calibri" w:hAnsi="Times New Roman"/>
          <w:snapToGrid/>
          <w:szCs w:val="24"/>
        </w:rPr>
        <w:t xml:space="preserve"> Terrace, a line passing through two points: one on the northerly street line of 75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Road distant 375 feet westerly (as measured along the northerly street line) from the northwesterly intersection of 75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Road and 141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F76544">
        <w:rPr>
          <w:rFonts w:ascii="Times New Roman" w:eastAsia="Calibri" w:hAnsi="Times New Roman"/>
          <w:snapToGrid/>
          <w:szCs w:val="24"/>
        </w:rPr>
        <w:t xml:space="preserve"> Place, and the other on the southerly street line of 73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rd</w:t>
      </w:r>
      <w:r w:rsidRPr="00F76544">
        <w:rPr>
          <w:rFonts w:ascii="Times New Roman" w:eastAsia="Calibri" w:hAnsi="Times New Roman"/>
          <w:snapToGrid/>
          <w:szCs w:val="24"/>
        </w:rPr>
        <w:t xml:space="preserve"> Terrace distant 300 feet westerly (as measured along the southerly street line) from the southwesterly intersection of 73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rd</w:t>
      </w:r>
      <w:r w:rsidRPr="00F76544">
        <w:rPr>
          <w:rFonts w:ascii="Times New Roman" w:eastAsia="Calibri" w:hAnsi="Times New Roman"/>
          <w:snapToGrid/>
          <w:szCs w:val="24"/>
        </w:rPr>
        <w:t xml:space="preserve"> Terrace and 141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F76544">
        <w:rPr>
          <w:rFonts w:ascii="Times New Roman" w:eastAsia="Calibri" w:hAnsi="Times New Roman"/>
          <w:snapToGrid/>
          <w:szCs w:val="24"/>
        </w:rPr>
        <w:t xml:space="preserve"> Place, 75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Road, a line passing through two points: one on the northerly street line of 76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Avenue distant 475 feet easterly (as measured along the northerly street line) from the northeasterly intersection of 76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Avenue and 137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Street, and the other on the southerly street line of 75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Road distant 310 feet westerly (as measured along the southerly street line) from the southwesterly intersection of 75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Road and 141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st</w:t>
      </w:r>
      <w:r w:rsidRPr="00F76544">
        <w:rPr>
          <w:rFonts w:ascii="Times New Roman" w:eastAsia="Calibri" w:hAnsi="Times New Roman"/>
          <w:snapToGrid/>
          <w:szCs w:val="24"/>
        </w:rPr>
        <w:t xml:space="preserve"> Place, 76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Avenue, 137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Street, 77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</w:t>
      </w:r>
      <w:r w:rsidR="00C00386">
        <w:rPr>
          <w:rFonts w:ascii="Times New Roman" w:eastAsia="Calibri" w:hAnsi="Times New Roman"/>
          <w:snapToGrid/>
          <w:szCs w:val="24"/>
        </w:rPr>
        <w:t>Avenue and Park Drive East; and</w:t>
      </w:r>
    </w:p>
    <w:p w:rsidR="00F76544" w:rsidRPr="00F76544" w:rsidRDefault="00F76544" w:rsidP="00F76544">
      <w:pPr>
        <w:widowControl/>
        <w:autoSpaceDE w:val="0"/>
        <w:autoSpaceDN w:val="0"/>
        <w:adjustRightInd w:val="0"/>
        <w:ind w:left="715"/>
        <w:jc w:val="both"/>
        <w:rPr>
          <w:rFonts w:ascii="Times New Roman" w:eastAsia="Calibri" w:hAnsi="Times New Roman"/>
          <w:snapToGrid/>
          <w:szCs w:val="24"/>
        </w:rPr>
      </w:pPr>
    </w:p>
    <w:p w:rsidR="00F76544" w:rsidRPr="00F76544" w:rsidRDefault="00F76544" w:rsidP="00F76544">
      <w:pPr>
        <w:widowControl/>
        <w:autoSpaceDE w:val="0"/>
        <w:autoSpaceDN w:val="0"/>
        <w:adjustRightInd w:val="0"/>
        <w:ind w:left="730" w:hanging="720"/>
        <w:jc w:val="both"/>
        <w:rPr>
          <w:rFonts w:ascii="Times New Roman" w:eastAsia="Calibri" w:hAnsi="Times New Roman"/>
          <w:snapToGrid/>
          <w:szCs w:val="24"/>
        </w:rPr>
      </w:pPr>
      <w:r w:rsidRPr="00F76544">
        <w:rPr>
          <w:rFonts w:ascii="Times New Roman" w:eastAsia="Calibri" w:hAnsi="Times New Roman"/>
          <w:snapToGrid/>
          <w:szCs w:val="24"/>
        </w:rPr>
        <w:t>2.</w:t>
      </w:r>
      <w:r w:rsidRPr="00F76544">
        <w:rPr>
          <w:rFonts w:ascii="Times New Roman" w:eastAsia="Calibri" w:hAnsi="Times New Roman"/>
          <w:snapToGrid/>
          <w:szCs w:val="24"/>
        </w:rPr>
        <w:tab/>
        <w:t>a line 100 feet northerly of 78</w:t>
      </w:r>
      <w:r w:rsidRPr="00F76544">
        <w:rPr>
          <w:rFonts w:ascii="Times New Roman" w:eastAsia="Calibri" w:hAnsi="Times New Roman"/>
          <w:snapToGrid/>
          <w:szCs w:val="24"/>
          <w:vertAlign w:val="superscript"/>
        </w:rPr>
        <w:t>th</w:t>
      </w:r>
      <w:r w:rsidRPr="00F76544">
        <w:rPr>
          <w:rFonts w:ascii="Times New Roman" w:eastAsia="Calibri" w:hAnsi="Times New Roman"/>
          <w:snapToGrid/>
          <w:szCs w:val="24"/>
        </w:rPr>
        <w:t xml:space="preserve"> Road, </w:t>
      </w:r>
      <w:proofErr w:type="spellStart"/>
      <w:r w:rsidRPr="00F76544">
        <w:rPr>
          <w:rFonts w:ascii="Times New Roman" w:eastAsia="Calibri" w:hAnsi="Times New Roman"/>
          <w:snapToGrid/>
          <w:szCs w:val="24"/>
        </w:rPr>
        <w:t>Vleigh</w:t>
      </w:r>
      <w:proofErr w:type="spellEnd"/>
      <w:r w:rsidRPr="00F76544">
        <w:rPr>
          <w:rFonts w:ascii="Times New Roman" w:eastAsia="Calibri" w:hAnsi="Times New Roman"/>
          <w:snapToGrid/>
          <w:szCs w:val="24"/>
        </w:rPr>
        <w:t xml:space="preserve"> Place, Unio</w:t>
      </w:r>
      <w:r w:rsidR="00C00386">
        <w:rPr>
          <w:rFonts w:ascii="Times New Roman" w:eastAsia="Calibri" w:hAnsi="Times New Roman"/>
          <w:snapToGrid/>
          <w:szCs w:val="24"/>
        </w:rPr>
        <w:t>n Turnpike and Park Drive East.</w:t>
      </w:r>
    </w:p>
    <w:p w:rsidR="00F76544" w:rsidRPr="00F76544" w:rsidRDefault="00F76544" w:rsidP="00F76544">
      <w:pPr>
        <w:widowControl/>
        <w:autoSpaceDE w:val="0"/>
        <w:autoSpaceDN w:val="0"/>
        <w:adjustRightInd w:val="0"/>
        <w:ind w:left="730" w:hanging="720"/>
        <w:jc w:val="both"/>
        <w:rPr>
          <w:rFonts w:ascii="Times New Roman" w:eastAsia="Calibri" w:hAnsi="Times New Roman"/>
          <w:snapToGrid/>
          <w:szCs w:val="24"/>
        </w:rPr>
      </w:pPr>
    </w:p>
    <w:p w:rsidR="009959D8" w:rsidRDefault="00F76544" w:rsidP="00F76544">
      <w:pPr>
        <w:widowControl/>
        <w:ind w:left="10" w:right="54"/>
        <w:jc w:val="both"/>
        <w:rPr>
          <w:rFonts w:ascii="Times New Roman" w:hAnsi="Times New Roman"/>
          <w:snapToGrid/>
          <w:szCs w:val="24"/>
        </w:rPr>
      </w:pPr>
      <w:proofErr w:type="gramStart"/>
      <w:r w:rsidRPr="00F76544">
        <w:rPr>
          <w:rFonts w:ascii="Times New Roman" w:eastAsia="Calibri" w:hAnsi="Times New Roman"/>
          <w:snapToGrid/>
          <w:szCs w:val="24"/>
        </w:rPr>
        <w:t>as</w:t>
      </w:r>
      <w:proofErr w:type="gramEnd"/>
      <w:r w:rsidRPr="00F76544">
        <w:rPr>
          <w:rFonts w:ascii="Times New Roman" w:eastAsia="Calibri" w:hAnsi="Times New Roman"/>
          <w:snapToGrid/>
          <w:szCs w:val="24"/>
        </w:rPr>
        <w:t xml:space="preserve"> shown on a diagram (for illustrative purposes only) dated April 22, 2019, </w:t>
      </w:r>
      <w:r w:rsidR="0029477B" w:rsidRPr="00F76544">
        <w:rPr>
          <w:rFonts w:ascii="Times New Roman" w:hAnsi="Times New Roman"/>
          <w:snapToGrid/>
          <w:szCs w:val="24"/>
        </w:rPr>
        <w:t xml:space="preserve">Community District </w:t>
      </w:r>
      <w:r w:rsidRPr="00F76544">
        <w:rPr>
          <w:rFonts w:ascii="Times New Roman" w:hAnsi="Times New Roman"/>
          <w:snapToGrid/>
          <w:szCs w:val="24"/>
        </w:rPr>
        <w:t>8</w:t>
      </w:r>
      <w:r w:rsidR="0029477B" w:rsidRPr="00F76544">
        <w:rPr>
          <w:rFonts w:ascii="Times New Roman" w:hAnsi="Times New Roman"/>
          <w:snapToGrid/>
          <w:szCs w:val="24"/>
        </w:rPr>
        <w:t xml:space="preserve">, Borough of </w:t>
      </w:r>
      <w:r w:rsidRPr="00F76544">
        <w:rPr>
          <w:rFonts w:ascii="Times New Roman" w:hAnsi="Times New Roman"/>
          <w:snapToGrid/>
          <w:szCs w:val="24"/>
        </w:rPr>
        <w:t>Queens.</w:t>
      </w:r>
    </w:p>
    <w:p w:rsidR="00F76544" w:rsidRPr="00F76544" w:rsidRDefault="00F76544" w:rsidP="00F76544">
      <w:pPr>
        <w:widowControl/>
        <w:ind w:left="10" w:right="54"/>
        <w:jc w:val="both"/>
        <w:rPr>
          <w:rFonts w:ascii="Times New Roman" w:hAnsi="Times New Roman"/>
          <w:snapToGrid/>
          <w:szCs w:val="24"/>
        </w:rPr>
      </w:pPr>
    </w:p>
    <w:p w:rsidR="00600128" w:rsidRPr="00F76544" w:rsidRDefault="00600128" w:rsidP="00F76544">
      <w:pPr>
        <w:jc w:val="both"/>
        <w:rPr>
          <w:rFonts w:ascii="Times New Roman" w:hAnsi="Times New Roman"/>
          <w:szCs w:val="24"/>
        </w:rPr>
      </w:pPr>
      <w:r w:rsidRPr="00F76544">
        <w:rPr>
          <w:rFonts w:ascii="Times New Roman" w:hAnsi="Times New Roman"/>
          <w:szCs w:val="24"/>
        </w:rPr>
        <w:t>Adopted.</w:t>
      </w:r>
    </w:p>
    <w:p w:rsidR="00600128" w:rsidRPr="00F76544" w:rsidRDefault="00600128" w:rsidP="00F76544">
      <w:pPr>
        <w:jc w:val="both"/>
        <w:rPr>
          <w:rFonts w:ascii="Times New Roman" w:hAnsi="Times New Roman"/>
          <w:szCs w:val="24"/>
        </w:rPr>
      </w:pPr>
    </w:p>
    <w:p w:rsidR="00600128" w:rsidRPr="00F76544" w:rsidRDefault="00600128" w:rsidP="00CA2A79">
      <w:pPr>
        <w:ind w:firstLine="720"/>
        <w:jc w:val="both"/>
        <w:rPr>
          <w:rFonts w:ascii="Times New Roman" w:hAnsi="Times New Roman"/>
          <w:szCs w:val="24"/>
        </w:rPr>
      </w:pPr>
      <w:r w:rsidRPr="00F76544">
        <w:rPr>
          <w:rFonts w:ascii="Times New Roman" w:hAnsi="Times New Roman"/>
          <w:szCs w:val="24"/>
        </w:rPr>
        <w:t>Office of the City Clerk</w:t>
      </w:r>
      <w:proofErr w:type="gramStart"/>
      <w:r w:rsidRPr="00F76544">
        <w:rPr>
          <w:rFonts w:ascii="Times New Roman" w:hAnsi="Times New Roman"/>
          <w:szCs w:val="24"/>
        </w:rPr>
        <w:t>, }</w:t>
      </w:r>
      <w:proofErr w:type="gramEnd"/>
    </w:p>
    <w:p w:rsidR="00600128" w:rsidRPr="00F76544" w:rsidRDefault="00600128" w:rsidP="00F76544">
      <w:pPr>
        <w:ind w:firstLine="720"/>
        <w:jc w:val="both"/>
        <w:rPr>
          <w:rFonts w:ascii="Times New Roman" w:hAnsi="Times New Roman"/>
          <w:szCs w:val="24"/>
        </w:rPr>
      </w:pPr>
      <w:r w:rsidRPr="00F76544">
        <w:rPr>
          <w:rFonts w:ascii="Times New Roman" w:hAnsi="Times New Roman"/>
          <w:szCs w:val="24"/>
        </w:rPr>
        <w:t>The City of New York</w:t>
      </w:r>
      <w:proofErr w:type="gramStart"/>
      <w:r w:rsidRPr="00F76544">
        <w:rPr>
          <w:rFonts w:ascii="Times New Roman" w:hAnsi="Times New Roman"/>
          <w:szCs w:val="24"/>
        </w:rPr>
        <w:t>,  }</w:t>
      </w:r>
      <w:proofErr w:type="gramEnd"/>
      <w:r w:rsidRPr="00F76544">
        <w:rPr>
          <w:rFonts w:ascii="Times New Roman" w:hAnsi="Times New Roman"/>
          <w:szCs w:val="24"/>
        </w:rPr>
        <w:t xml:space="preserve"> ss.:</w:t>
      </w:r>
    </w:p>
    <w:p w:rsidR="00600128" w:rsidRPr="00F76544" w:rsidRDefault="00600128" w:rsidP="00F76544">
      <w:pPr>
        <w:jc w:val="both"/>
        <w:rPr>
          <w:rFonts w:ascii="Times New Roman" w:hAnsi="Times New Roman"/>
          <w:szCs w:val="24"/>
        </w:rPr>
      </w:pPr>
    </w:p>
    <w:p w:rsidR="00600128" w:rsidRPr="00F76544" w:rsidRDefault="00600128" w:rsidP="00F76544">
      <w:pPr>
        <w:ind w:firstLine="1440"/>
        <w:jc w:val="both"/>
        <w:rPr>
          <w:rFonts w:ascii="Times New Roman" w:hAnsi="Times New Roman"/>
          <w:szCs w:val="24"/>
        </w:rPr>
      </w:pPr>
      <w:r w:rsidRPr="00F76544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2F59DE">
        <w:rPr>
          <w:rFonts w:ascii="Times New Roman" w:hAnsi="Times New Roman"/>
          <w:szCs w:val="24"/>
        </w:rPr>
        <w:t>September 25</w:t>
      </w:r>
      <w:r w:rsidR="0074361B" w:rsidRPr="00F76544">
        <w:rPr>
          <w:rFonts w:ascii="Times New Roman" w:hAnsi="Times New Roman"/>
          <w:szCs w:val="24"/>
        </w:rPr>
        <w:t>,</w:t>
      </w:r>
      <w:r w:rsidR="008175E3" w:rsidRPr="00F76544">
        <w:rPr>
          <w:rFonts w:ascii="Times New Roman" w:hAnsi="Times New Roman"/>
          <w:szCs w:val="24"/>
        </w:rPr>
        <w:t xml:space="preserve"> 201</w:t>
      </w:r>
      <w:r w:rsidR="005A59BE" w:rsidRPr="00F76544">
        <w:rPr>
          <w:rFonts w:ascii="Times New Roman" w:hAnsi="Times New Roman"/>
          <w:szCs w:val="24"/>
        </w:rPr>
        <w:t>9</w:t>
      </w:r>
      <w:r w:rsidR="008068AF" w:rsidRPr="00F76544">
        <w:rPr>
          <w:rFonts w:ascii="Times New Roman" w:hAnsi="Times New Roman"/>
          <w:szCs w:val="24"/>
        </w:rPr>
        <w:t>,</w:t>
      </w:r>
      <w:r w:rsidRPr="00F76544">
        <w:rPr>
          <w:rFonts w:ascii="Times New Roman" w:hAnsi="Times New Roman"/>
          <w:szCs w:val="24"/>
        </w:rPr>
        <w:t xml:space="preserve"> on file in this office.</w:t>
      </w:r>
    </w:p>
    <w:p w:rsidR="00E14CA2" w:rsidRPr="00F76544" w:rsidRDefault="00E14CA2" w:rsidP="00F76544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F76544" w:rsidRPr="001A6466" w:rsidRDefault="00F76544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A0" w:rsidRDefault="00F96AA0">
      <w:r>
        <w:separator/>
      </w:r>
    </w:p>
  </w:endnote>
  <w:endnote w:type="continuationSeparator" w:id="0">
    <w:p w:rsidR="00F96AA0" w:rsidRDefault="00F9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A0" w:rsidRDefault="00F96AA0">
      <w:r>
        <w:separator/>
      </w:r>
    </w:p>
  </w:footnote>
  <w:footnote w:type="continuationSeparator" w:id="0">
    <w:p w:rsidR="00F96AA0" w:rsidRDefault="00F9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B6402E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4D231E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F76544">
      <w:rPr>
        <w:rFonts w:ascii="Times New Roman" w:hAnsi="Times New Roman"/>
        <w:b/>
        <w:bCs/>
        <w:szCs w:val="24"/>
      </w:rPr>
      <w:t xml:space="preserve">190299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F76544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2F59DE">
      <w:rPr>
        <w:rFonts w:ascii="Times New Roman" w:hAnsi="Times New Roman"/>
        <w:b/>
        <w:bCs/>
        <w:szCs w:val="24"/>
      </w:rPr>
      <w:t>1084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D1464A">
      <w:rPr>
        <w:rFonts w:ascii="Times New Roman" w:hAnsi="Times New Roman"/>
        <w:b/>
        <w:bCs/>
        <w:szCs w:val="24"/>
      </w:rPr>
      <w:t>508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32C0"/>
    <w:multiLevelType w:val="hybridMultilevel"/>
    <w:tmpl w:val="426C7E12"/>
    <w:lvl w:ilvl="0" w:tplc="7CA2E8A2">
      <w:start w:val="1"/>
      <w:numFmt w:val="decimal"/>
      <w:lvlText w:val="%1."/>
      <w:lvlJc w:val="left"/>
      <w:pPr>
        <w:ind w:left="71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84558"/>
    <w:rsid w:val="00091956"/>
    <w:rsid w:val="0009312C"/>
    <w:rsid w:val="000A6E0F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CEA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33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3F0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59DE"/>
    <w:rsid w:val="002F61D2"/>
    <w:rsid w:val="00303319"/>
    <w:rsid w:val="00303392"/>
    <w:rsid w:val="003051F8"/>
    <w:rsid w:val="00310C3E"/>
    <w:rsid w:val="00310CD3"/>
    <w:rsid w:val="00311AC8"/>
    <w:rsid w:val="0031352B"/>
    <w:rsid w:val="00324892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17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7477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C2B43"/>
    <w:rsid w:val="004C35EA"/>
    <w:rsid w:val="004C5864"/>
    <w:rsid w:val="004D231E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5EC6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6402E"/>
    <w:rsid w:val="00B74ADD"/>
    <w:rsid w:val="00B74D03"/>
    <w:rsid w:val="00B7514D"/>
    <w:rsid w:val="00B76EE6"/>
    <w:rsid w:val="00B9070C"/>
    <w:rsid w:val="00B91033"/>
    <w:rsid w:val="00BA53B0"/>
    <w:rsid w:val="00BA62DD"/>
    <w:rsid w:val="00BB4EBA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386"/>
    <w:rsid w:val="00C00EB9"/>
    <w:rsid w:val="00C02670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6279D"/>
    <w:rsid w:val="00C75341"/>
    <w:rsid w:val="00C805D6"/>
    <w:rsid w:val="00C9550B"/>
    <w:rsid w:val="00C960ED"/>
    <w:rsid w:val="00CA2A79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64A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170AE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A645E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6E62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F1"/>
    <w:rsid w:val="00F45078"/>
    <w:rsid w:val="00F45B0E"/>
    <w:rsid w:val="00F5186D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36F8"/>
    <w:rsid w:val="00F742DC"/>
    <w:rsid w:val="00F74EF7"/>
    <w:rsid w:val="00F75632"/>
    <w:rsid w:val="00F76544"/>
    <w:rsid w:val="00F76CBE"/>
    <w:rsid w:val="00F77261"/>
    <w:rsid w:val="00F8058C"/>
    <w:rsid w:val="00F83DC0"/>
    <w:rsid w:val="00F86E2C"/>
    <w:rsid w:val="00F91476"/>
    <w:rsid w:val="00F93B20"/>
    <w:rsid w:val="00F93FA4"/>
    <w:rsid w:val="00F96AA0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B03976"/>
  <w15:chartTrackingRefBased/>
  <w15:docId w15:val="{25BB8698-FE79-41A8-B828-2DEFF6C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4AD7-6968-4758-B9EC-324B94D9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2019-09-27T16:12:00Z</dcterms:created>
  <dcterms:modified xsi:type="dcterms:W3CDTF">2019-09-27T16:12:00Z</dcterms:modified>
</cp:coreProperties>
</file>