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294F1C">
        <w:rPr>
          <w:rFonts w:ascii="Times New Roman" w:hAnsi="Times New Roman"/>
          <w:b/>
          <w:bCs/>
          <w:sz w:val="24"/>
        </w:rPr>
        <w:t>1056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B57120" w:rsidRPr="00B57120" w:rsidRDefault="00B57120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B57120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106EE2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412519">
        <w:rPr>
          <w:rFonts w:ascii="Times New Roman" w:hAnsi="Times New Roman"/>
          <w:b/>
          <w:bCs/>
          <w:sz w:val="24"/>
        </w:rPr>
        <w:t>180165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412519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9453AE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C6330F">
        <w:rPr>
          <w:rFonts w:ascii="Times New Roman" w:hAnsi="Times New Roman"/>
          <w:b/>
          <w:sz w:val="24"/>
        </w:rPr>
        <w:t>480</w:t>
      </w:r>
      <w:r w:rsidR="008F0BAC">
        <w:rPr>
          <w:rFonts w:ascii="Times New Roman" w:hAnsi="Times New Roman"/>
          <w:b/>
          <w:sz w:val="24"/>
        </w:rPr>
        <w:t>).</w:t>
      </w:r>
    </w:p>
    <w:p w:rsidR="00B57120" w:rsidRPr="00B57120" w:rsidRDefault="00B57120" w:rsidP="00C92432">
      <w:pPr>
        <w:jc w:val="both"/>
        <w:rPr>
          <w:rFonts w:ascii="Times New Roman" w:hAnsi="Times New Roman"/>
          <w:b/>
          <w:vanish/>
          <w:sz w:val="24"/>
        </w:rPr>
      </w:pPr>
      <w:bookmarkStart w:id="0" w:name="_GoBack"/>
      <w:bookmarkEnd w:id="0"/>
      <w:r w:rsidRPr="00B57120">
        <w:rPr>
          <w:rFonts w:ascii="Times New Roman" w:hAnsi="Times New Roman"/>
          <w:b/>
          <w:vanish/>
          <w:sz w:val="24"/>
        </w:rPr>
        <w:t>..Body</w:t>
      </w:r>
    </w:p>
    <w:p w:rsidR="009E2E63" w:rsidRPr="00226572" w:rsidRDefault="009E2E63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A1624D" w:rsidRDefault="00A1624D" w:rsidP="008D7307">
      <w:pPr>
        <w:jc w:val="both"/>
        <w:rPr>
          <w:rFonts w:ascii="Times New Roman" w:hAnsi="Times New Roman"/>
          <w:sz w:val="24"/>
        </w:rPr>
      </w:pPr>
      <w:r w:rsidRPr="008D7307">
        <w:rPr>
          <w:rFonts w:ascii="Times New Roman" w:hAnsi="Times New Roman"/>
          <w:sz w:val="24"/>
        </w:rPr>
        <w:tab/>
      </w:r>
      <w:r w:rsidR="0056079B" w:rsidRPr="008D7307">
        <w:rPr>
          <w:rFonts w:ascii="Times New Roman" w:hAnsi="Times New Roman"/>
          <w:sz w:val="24"/>
        </w:rPr>
        <w:t xml:space="preserve">WHEREAS, </w:t>
      </w:r>
      <w:r w:rsidR="00412519" w:rsidRPr="008D7307">
        <w:rPr>
          <w:rFonts w:ascii="Times New Roman" w:hAnsi="Times New Roman"/>
          <w:sz w:val="24"/>
        </w:rPr>
        <w:t>Ciarafour Realty, LLC,</w:t>
      </w:r>
      <w:r w:rsidR="00281FEC" w:rsidRPr="008D7307">
        <w:rPr>
          <w:rFonts w:ascii="Times New Roman" w:hAnsi="Times New Roman"/>
          <w:sz w:val="24"/>
        </w:rPr>
        <w:t xml:space="preserve"> pursuant to Section 201 of the New York City Charter,</w:t>
      </w:r>
      <w:r w:rsidR="0089419F" w:rsidRPr="008D7307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C92432" w:rsidRPr="008D7307">
        <w:rPr>
          <w:rFonts w:ascii="Times New Roman" w:hAnsi="Times New Roman"/>
          <w:sz w:val="24"/>
        </w:rPr>
        <w:t xml:space="preserve">modifying Appendix F for the purpose of establishing a Mandatory Inclusionary Housing area </w:t>
      </w:r>
      <w:r w:rsidR="008D7307" w:rsidRPr="008D7307">
        <w:rPr>
          <w:rFonts w:ascii="Times New Roman" w:hAnsi="Times New Roman"/>
          <w:sz w:val="24"/>
        </w:rPr>
        <w:t xml:space="preserve">utilizing </w:t>
      </w:r>
      <w:r w:rsidR="00972683">
        <w:rPr>
          <w:rFonts w:ascii="Times New Roman" w:hAnsi="Times New Roman"/>
          <w:sz w:val="24"/>
        </w:rPr>
        <w:t>Option</w:t>
      </w:r>
      <w:r w:rsidR="008D7307" w:rsidRPr="008D7307">
        <w:rPr>
          <w:rFonts w:ascii="Times New Roman" w:hAnsi="Times New Roman"/>
          <w:sz w:val="24"/>
        </w:rPr>
        <w:t xml:space="preserve"> 2, which in conjunction with the related action would facilitate the construction of a new four-story, approximately 16,930-square-foot, mixed-use building with nine apartments and ground floor commercial space at 273 Avenue U in the Gravesend neighborhood of Brooklyn, Community District 11</w:t>
      </w:r>
      <w:r w:rsidR="008D7307">
        <w:rPr>
          <w:rFonts w:ascii="Times New Roman" w:hAnsi="Times New Roman"/>
          <w:sz w:val="24"/>
        </w:rPr>
        <w:t xml:space="preserve"> </w:t>
      </w:r>
      <w:r w:rsidR="0089419F" w:rsidRPr="00A1624D">
        <w:rPr>
          <w:rFonts w:ascii="Times New Roman" w:hAnsi="Times New Roman"/>
          <w:sz w:val="24"/>
        </w:rPr>
        <w:t xml:space="preserve">(Application No. N </w:t>
      </w:r>
      <w:r w:rsidR="008D7307">
        <w:rPr>
          <w:rFonts w:ascii="Times New Roman" w:hAnsi="Times New Roman"/>
          <w:sz w:val="24"/>
        </w:rPr>
        <w:t>180165</w:t>
      </w:r>
      <w:r w:rsidR="0089419F" w:rsidRPr="00A1624D">
        <w:rPr>
          <w:rFonts w:ascii="Times New Roman" w:hAnsi="Times New Roman"/>
          <w:sz w:val="24"/>
        </w:rPr>
        <w:t xml:space="preserve"> ZR</w:t>
      </w:r>
      <w:r w:rsidR="008D7307">
        <w:rPr>
          <w:rFonts w:ascii="Times New Roman" w:hAnsi="Times New Roman"/>
          <w:sz w:val="24"/>
        </w:rPr>
        <w:t>K</w:t>
      </w:r>
      <w:r w:rsidR="0089419F" w:rsidRPr="00A1624D">
        <w:rPr>
          <w:rFonts w:ascii="Times New Roman" w:hAnsi="Times New Roman"/>
          <w:sz w:val="24"/>
        </w:rPr>
        <w:t>), (the "Application");</w:t>
      </w:r>
    </w:p>
    <w:p w:rsidR="0089419F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56079B" w:rsidRDefault="0056079B" w:rsidP="0056079B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1624D">
        <w:rPr>
          <w:rFonts w:ascii="Times New Roman" w:hAnsi="Times New Roman"/>
          <w:sz w:val="24"/>
        </w:rPr>
        <w:t>WHEREAS, the City Planning Commission f</w:t>
      </w:r>
      <w:r>
        <w:rPr>
          <w:rFonts w:ascii="Times New Roman" w:hAnsi="Times New Roman"/>
          <w:sz w:val="24"/>
        </w:rPr>
        <w:t xml:space="preserve">iled with the Council on </w:t>
      </w:r>
      <w:r w:rsidR="008D7307">
        <w:rPr>
          <w:rFonts w:ascii="Times New Roman" w:hAnsi="Times New Roman"/>
          <w:sz w:val="24"/>
        </w:rPr>
        <w:t>July 12</w:t>
      </w:r>
      <w:r w:rsidRPr="00A1624D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 xml:space="preserve">9 </w:t>
      </w:r>
      <w:r w:rsidRPr="00A1624D">
        <w:rPr>
          <w:rFonts w:ascii="Times New Roman" w:hAnsi="Times New Roman"/>
          <w:sz w:val="24"/>
        </w:rPr>
        <w:t xml:space="preserve">its decision dated </w:t>
      </w:r>
      <w:r w:rsidR="008D7307">
        <w:rPr>
          <w:rFonts w:ascii="Times New Roman" w:hAnsi="Times New Roman"/>
          <w:sz w:val="24"/>
        </w:rPr>
        <w:t>June 19</w:t>
      </w:r>
      <w:r w:rsidRPr="00A1624D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9</w:t>
      </w:r>
      <w:r w:rsidRPr="00A1624D">
        <w:rPr>
          <w:rFonts w:ascii="Times New Roman" w:hAnsi="Times New Roman"/>
          <w:sz w:val="24"/>
        </w:rPr>
        <w:t xml:space="preserve"> (the "Decision"), </w:t>
      </w:r>
      <w:r>
        <w:rPr>
          <w:rFonts w:ascii="Times New Roman" w:hAnsi="Times New Roman"/>
          <w:sz w:val="24"/>
        </w:rPr>
        <w:t xml:space="preserve">on the </w:t>
      </w:r>
      <w:r w:rsidR="008D7307">
        <w:rPr>
          <w:rFonts w:ascii="Times New Roman" w:hAnsi="Times New Roman"/>
          <w:sz w:val="24"/>
        </w:rPr>
        <w:t>A</w:t>
      </w:r>
      <w:r w:rsidRPr="00281FEC">
        <w:rPr>
          <w:rFonts w:ascii="Times New Roman" w:hAnsi="Times New Roman"/>
          <w:sz w:val="24"/>
        </w:rPr>
        <w:t>pplication</w:t>
      </w:r>
      <w:r>
        <w:rPr>
          <w:rFonts w:ascii="Times New Roman" w:hAnsi="Times New Roman"/>
          <w:sz w:val="24"/>
        </w:rPr>
        <w:t>;</w:t>
      </w:r>
    </w:p>
    <w:p w:rsidR="0056079B" w:rsidRDefault="0056079B" w:rsidP="00A1624D">
      <w:pPr>
        <w:jc w:val="both"/>
        <w:rPr>
          <w:rFonts w:ascii="Times New Roman" w:hAnsi="Times New Roman"/>
          <w:sz w:val="24"/>
        </w:rPr>
      </w:pPr>
    </w:p>
    <w:p w:rsidR="00A1624D" w:rsidRDefault="009B77C3" w:rsidP="0049640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 w:rsidRPr="00A1624D">
        <w:rPr>
          <w:rFonts w:ascii="Times New Roman" w:hAnsi="Times New Roman"/>
          <w:sz w:val="24"/>
        </w:rPr>
        <w:t xml:space="preserve">WHEREAS, the Application is related to application </w:t>
      </w:r>
      <w:r w:rsidR="00A1624D" w:rsidRPr="00A1624D">
        <w:rPr>
          <w:rFonts w:ascii="Times New Roman" w:hAnsi="Times New Roman"/>
          <w:sz w:val="24"/>
        </w:rPr>
        <w:t xml:space="preserve">C </w:t>
      </w:r>
      <w:r w:rsidR="008D7307">
        <w:rPr>
          <w:rFonts w:ascii="Times New Roman" w:hAnsi="Times New Roman"/>
          <w:sz w:val="24"/>
        </w:rPr>
        <w:t>180164</w:t>
      </w:r>
      <w:r w:rsidR="00A1624D" w:rsidRPr="00A1624D">
        <w:rPr>
          <w:rFonts w:ascii="Times New Roman" w:hAnsi="Times New Roman"/>
          <w:sz w:val="24"/>
        </w:rPr>
        <w:t xml:space="preserve"> Z</w:t>
      </w:r>
      <w:r w:rsidR="008D7307">
        <w:rPr>
          <w:rFonts w:ascii="Times New Roman" w:hAnsi="Times New Roman"/>
          <w:sz w:val="24"/>
        </w:rPr>
        <w:t>M</w:t>
      </w:r>
      <w:r w:rsidR="006343B7">
        <w:rPr>
          <w:rFonts w:ascii="Times New Roman" w:hAnsi="Times New Roman"/>
          <w:sz w:val="24"/>
        </w:rPr>
        <w:t>K</w:t>
      </w:r>
      <w:r w:rsidR="00A1624D" w:rsidRPr="00A1624D">
        <w:rPr>
          <w:rFonts w:ascii="Times New Roman" w:hAnsi="Times New Roman"/>
          <w:sz w:val="24"/>
        </w:rPr>
        <w:t xml:space="preserve"> </w:t>
      </w:r>
      <w:r w:rsidRPr="00A1624D">
        <w:rPr>
          <w:rFonts w:ascii="Times New Roman" w:hAnsi="Times New Roman"/>
          <w:sz w:val="24"/>
        </w:rPr>
        <w:t>(</w:t>
      </w:r>
      <w:r w:rsidR="009453AE">
        <w:rPr>
          <w:rFonts w:ascii="Times New Roman" w:hAnsi="Times New Roman"/>
          <w:sz w:val="24"/>
        </w:rPr>
        <w:t xml:space="preserve">Pre. </w:t>
      </w:r>
      <w:r w:rsidRPr="00A1624D">
        <w:rPr>
          <w:rFonts w:ascii="Times New Roman" w:hAnsi="Times New Roman"/>
          <w:sz w:val="24"/>
        </w:rPr>
        <w:t xml:space="preserve">L.U. No. </w:t>
      </w:r>
      <w:r w:rsidR="00C6330F">
        <w:rPr>
          <w:rFonts w:ascii="Times New Roman" w:hAnsi="Times New Roman"/>
          <w:sz w:val="24"/>
        </w:rPr>
        <w:t>479</w:t>
      </w:r>
      <w:r w:rsidRPr="00A1624D">
        <w:rPr>
          <w:rFonts w:ascii="Times New Roman" w:hAnsi="Times New Roman"/>
          <w:sz w:val="24"/>
        </w:rPr>
        <w:t xml:space="preserve">), a </w:t>
      </w:r>
      <w:r w:rsidR="00A1624D" w:rsidRPr="00A1624D">
        <w:rPr>
          <w:rFonts w:ascii="Times New Roman" w:hAnsi="Times New Roman"/>
          <w:sz w:val="24"/>
        </w:rPr>
        <w:t xml:space="preserve">zoning map amendment to change </w:t>
      </w:r>
      <w:r w:rsidR="00496401" w:rsidRPr="00496401">
        <w:rPr>
          <w:rFonts w:ascii="Times New Roman" w:hAnsi="Times New Roman"/>
          <w:bCs/>
          <w:sz w:val="24"/>
        </w:rPr>
        <w:t>R5B/C2-3 district to R6A/C2-3 district</w:t>
      </w:r>
      <w:r w:rsidR="00496401">
        <w:rPr>
          <w:rFonts w:ascii="Times New Roman" w:hAnsi="Times New Roman"/>
          <w:bCs/>
          <w:sz w:val="24"/>
        </w:rPr>
        <w:t>;</w:t>
      </w:r>
    </w:p>
    <w:p w:rsidR="00496401" w:rsidRDefault="00496401" w:rsidP="00496401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widowControl/>
        <w:spacing w:after="24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4B49F3" w:rsidRPr="00226572" w:rsidRDefault="004B49F3" w:rsidP="004B49F3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496401">
        <w:rPr>
          <w:rFonts w:ascii="Times New Roman" w:hAnsi="Times New Roman"/>
          <w:sz w:val="24"/>
        </w:rPr>
        <w:t>July 16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496401" w:rsidRPr="00496401" w:rsidRDefault="00A1624D" w:rsidP="0049640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A1624D">
        <w:rPr>
          <w:rFonts w:ascii="Times New Roman" w:hAnsi="Times New Roman"/>
          <w:snapToGrid w:val="0"/>
          <w:sz w:val="24"/>
        </w:rPr>
        <w:tab/>
      </w:r>
      <w:r w:rsidR="00496401" w:rsidRPr="00496401">
        <w:rPr>
          <w:rFonts w:ascii="Times New Roman" w:hAnsi="Times New Roman"/>
          <w:sz w:val="24"/>
        </w:rPr>
        <w:t>WHEREAS, the Council has considered the relevant environmental issues, including the negative declaration issued February 11</w:t>
      </w:r>
      <w:r w:rsidR="00496401" w:rsidRPr="00496401">
        <w:rPr>
          <w:rFonts w:ascii="Times New Roman" w:hAnsi="Times New Roman"/>
          <w:sz w:val="24"/>
          <w:vertAlign w:val="superscript"/>
        </w:rPr>
        <w:t>th</w:t>
      </w:r>
      <w:r w:rsidR="00496401" w:rsidRPr="00496401">
        <w:rPr>
          <w:rFonts w:ascii="Times New Roman" w:hAnsi="Times New Roman"/>
          <w:sz w:val="24"/>
        </w:rPr>
        <w:t>, 2019</w:t>
      </w:r>
      <w:r w:rsidR="00496401" w:rsidRPr="00496401">
        <w:rPr>
          <w:rFonts w:ascii="Times New Roman" w:hAnsi="Times New Roman"/>
          <w:bCs/>
          <w:sz w:val="24"/>
        </w:rPr>
        <w:t xml:space="preserve"> </w:t>
      </w:r>
      <w:r w:rsidR="00496401" w:rsidRPr="00496401">
        <w:rPr>
          <w:rFonts w:ascii="Times New Roman" w:hAnsi="Times New Roman"/>
          <w:sz w:val="24"/>
        </w:rPr>
        <w:t xml:space="preserve">(CEQR No. </w:t>
      </w:r>
      <w:r w:rsidR="00496401" w:rsidRPr="00496401">
        <w:rPr>
          <w:rFonts w:ascii="Times New Roman" w:eastAsia="Calibri" w:hAnsi="Times New Roman"/>
          <w:sz w:val="24"/>
        </w:rPr>
        <w:t>18DCP104K</w:t>
      </w:r>
      <w:r w:rsidR="00496401" w:rsidRPr="00496401">
        <w:rPr>
          <w:rFonts w:ascii="Times New Roman" w:hAnsi="Times New Roman"/>
          <w:sz w:val="24"/>
        </w:rPr>
        <w:t>), which includes an (E) designations to avoid the potential for significant adverse impacts related to hazardous materials and air quality (E-525) (the “Negative Declaration”).</w:t>
      </w:r>
    </w:p>
    <w:p w:rsidR="00496401" w:rsidRPr="00496401" w:rsidRDefault="00496401" w:rsidP="00496401">
      <w:pPr>
        <w:jc w:val="both"/>
        <w:rPr>
          <w:rFonts w:ascii="Times New Roman" w:hAnsi="Times New Roman"/>
          <w:sz w:val="24"/>
        </w:rPr>
      </w:pPr>
    </w:p>
    <w:p w:rsidR="00496401" w:rsidRPr="00496401" w:rsidRDefault="00496401" w:rsidP="0049640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496401">
        <w:rPr>
          <w:rFonts w:ascii="Times New Roman" w:hAnsi="Times New Roman"/>
          <w:sz w:val="24"/>
        </w:rPr>
        <w:t>RESOLVED:</w:t>
      </w:r>
    </w:p>
    <w:p w:rsidR="00496401" w:rsidRPr="00496401" w:rsidRDefault="00496401" w:rsidP="0049640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496401" w:rsidRPr="00496401" w:rsidRDefault="00496401" w:rsidP="0049640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 w:rsidRPr="00496401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(E-525) and Negative Declaration.</w:t>
      </w:r>
    </w:p>
    <w:p w:rsidR="00A1624D" w:rsidRDefault="00A1624D" w:rsidP="00496401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972683" w:rsidRDefault="002C42CD" w:rsidP="00972683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6D40B6"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lastRenderedPageBreak/>
        <w:t xml:space="preserve">N </w:t>
      </w:r>
      <w:r w:rsidR="006D40B6">
        <w:rPr>
          <w:rFonts w:ascii="Times New Roman" w:hAnsi="Times New Roman"/>
          <w:sz w:val="24"/>
        </w:rPr>
        <w:t>180165</w:t>
      </w:r>
      <w:r w:rsidR="00A1624D">
        <w:rPr>
          <w:rFonts w:ascii="Times New Roman" w:hAnsi="Times New Roman"/>
          <w:sz w:val="24"/>
        </w:rPr>
        <w:t xml:space="preserve"> ZR</w:t>
      </w:r>
      <w:r w:rsidR="006D40B6">
        <w:rPr>
          <w:rFonts w:ascii="Times New Roman" w:hAnsi="Times New Roman"/>
          <w:sz w:val="24"/>
        </w:rPr>
        <w:t>K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972683">
        <w:rPr>
          <w:rFonts w:ascii="Times New Roman" w:hAnsi="Times New Roman"/>
          <w:sz w:val="24"/>
        </w:rPr>
        <w:t xml:space="preserve">and the record before the Council, </w:t>
      </w:r>
      <w:r w:rsidR="00972683" w:rsidRPr="00226572">
        <w:rPr>
          <w:rFonts w:ascii="Times New Roman" w:hAnsi="Times New Roman"/>
          <w:sz w:val="24"/>
        </w:rPr>
        <w:t>the Council approves the Decision of the City Planning Commission</w:t>
      </w:r>
      <w:r w:rsidR="00972683" w:rsidRPr="00715F63">
        <w:rPr>
          <w:rFonts w:ascii="Times New Roman" w:hAnsi="Times New Roman"/>
          <w:sz w:val="24"/>
        </w:rPr>
        <w:t xml:space="preserve"> </w:t>
      </w:r>
      <w:r w:rsidR="00972683">
        <w:rPr>
          <w:rFonts w:ascii="Times New Roman" w:hAnsi="Times New Roman"/>
          <w:sz w:val="24"/>
        </w:rPr>
        <w:t>with the following modifications:</w:t>
      </w:r>
    </w:p>
    <w:p w:rsidR="00972683" w:rsidRPr="00226572" w:rsidRDefault="00972683" w:rsidP="00972683">
      <w:pPr>
        <w:ind w:firstLine="720"/>
        <w:jc w:val="both"/>
        <w:rPr>
          <w:rFonts w:ascii="Times New Roman" w:hAnsi="Times New Roman"/>
          <w:sz w:val="24"/>
        </w:rPr>
      </w:pPr>
    </w:p>
    <w:p w:rsidR="00972683" w:rsidRDefault="00972683" w:rsidP="00972683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  <w:r>
        <w:rPr>
          <w:rFonts w:ascii="Times New Roman" w:eastAsia="Batang" w:hAnsi="Times New Roman"/>
          <w:sz w:val="24"/>
          <w:lang w:eastAsia="ko-KR" w:bidi="en-US"/>
        </w:rPr>
        <w:t xml:space="preserve">Matter </w:t>
      </w:r>
      <w:r>
        <w:rPr>
          <w:rFonts w:ascii="Times New Roman" w:eastAsia="Batang" w:hAnsi="Times New Roman"/>
          <w:sz w:val="24"/>
          <w:u w:val="single"/>
          <w:lang w:eastAsia="ko-KR" w:bidi="en-US"/>
        </w:rPr>
        <w:t>underlined</w:t>
      </w:r>
      <w:r>
        <w:rPr>
          <w:rFonts w:ascii="Times New Roman" w:eastAsia="Batang" w:hAnsi="Times New Roman"/>
          <w:sz w:val="24"/>
          <w:lang w:eastAsia="ko-KR" w:bidi="en-US"/>
        </w:rPr>
        <w:t xml:space="preserve"> is new, to be added;</w:t>
      </w:r>
      <w:r>
        <w:rPr>
          <w:rFonts w:ascii="Times New Roman" w:eastAsia="Batang" w:hAnsi="Times New Roman"/>
          <w:sz w:val="24"/>
          <w:lang w:eastAsia="ko-KR" w:bidi="en-US"/>
        </w:rPr>
        <w:br/>
        <w:t xml:space="preserve">Matter </w:t>
      </w:r>
      <w:r>
        <w:rPr>
          <w:rFonts w:ascii="Times New Roman" w:eastAsia="Batang" w:hAnsi="Times New Roman"/>
          <w:strike/>
          <w:sz w:val="24"/>
          <w:lang w:eastAsia="ko-KR" w:bidi="en-US"/>
        </w:rPr>
        <w:t>struck out</w:t>
      </w:r>
      <w:r>
        <w:rPr>
          <w:rFonts w:ascii="Times New Roman" w:eastAsia="Batang" w:hAnsi="Times New Roman"/>
          <w:sz w:val="24"/>
          <w:lang w:eastAsia="ko-KR" w:bidi="en-US"/>
        </w:rPr>
        <w:t xml:space="preserve"> is to be deleted;</w:t>
      </w:r>
      <w:r>
        <w:rPr>
          <w:rFonts w:ascii="Times New Roman" w:eastAsia="Batang" w:hAnsi="Times New Roman"/>
          <w:sz w:val="24"/>
          <w:lang w:eastAsia="ko-KR" w:bidi="en-US"/>
        </w:rPr>
        <w:br/>
        <w:t>Matter within # # is defined in Section 12-10;</w:t>
      </w:r>
    </w:p>
    <w:p w:rsidR="00972683" w:rsidRDefault="00972683" w:rsidP="009726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dstrike/>
          <w:sz w:val="24"/>
        </w:rPr>
        <w:t>double struck out</w:t>
      </w:r>
      <w:r>
        <w:rPr>
          <w:rFonts w:ascii="Times New Roman" w:hAnsi="Times New Roman"/>
          <w:sz w:val="24"/>
        </w:rPr>
        <w:t xml:space="preserve"> is old, deleted by the City Council;</w:t>
      </w:r>
    </w:p>
    <w:p w:rsidR="00972683" w:rsidRDefault="00972683" w:rsidP="00972683">
      <w:pPr>
        <w:widowControl/>
        <w:shd w:val="clear" w:color="auto" w:fill="FFFFFF"/>
        <w:autoSpaceDE/>
        <w:adjustRightInd/>
        <w:rPr>
          <w:rFonts w:ascii="Arial" w:hAnsi="Arial" w:cs="Arial"/>
          <w:color w:val="222222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sz w:val="24"/>
          <w:u w:val="double"/>
        </w:rPr>
        <w:t>double-underlined</w:t>
      </w:r>
      <w:r>
        <w:rPr>
          <w:rFonts w:ascii="Times New Roman" w:hAnsi="Times New Roman"/>
          <w:sz w:val="24"/>
        </w:rPr>
        <w:t xml:space="preserve"> is new, added by the City Council</w:t>
      </w:r>
    </w:p>
    <w:p w:rsidR="00972683" w:rsidRDefault="00972683" w:rsidP="00972683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  <w:r>
        <w:rPr>
          <w:rFonts w:ascii="Times New Roman" w:eastAsia="Batang" w:hAnsi="Times New Roman"/>
          <w:sz w:val="24"/>
          <w:lang w:eastAsia="ko-KR" w:bidi="en-US"/>
        </w:rPr>
        <w:t>* * * indicates where unchanged text appears in the Zoning Resolution.</w:t>
      </w:r>
    </w:p>
    <w:p w:rsidR="006D40B6" w:rsidRPr="006D40B6" w:rsidRDefault="006D40B6" w:rsidP="00972683">
      <w:pPr>
        <w:ind w:firstLine="720"/>
        <w:jc w:val="both"/>
        <w:rPr>
          <w:rFonts w:ascii="Times New Roman" w:hAnsi="Times New Roman"/>
          <w:color w:val="222222"/>
          <w:sz w:val="24"/>
        </w:rPr>
      </w:pP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</w:rPr>
      </w:pPr>
      <w:r w:rsidRPr="006D40B6">
        <w:rPr>
          <w:rFonts w:ascii="Times New Roman" w:hAnsi="Times New Roman"/>
          <w:sz w:val="24"/>
        </w:rPr>
        <w:t>*     *     *</w:t>
      </w:r>
    </w:p>
    <w:p w:rsidR="006D40B6" w:rsidRPr="006D40B6" w:rsidRDefault="006D40B6" w:rsidP="006D40B6">
      <w:pPr>
        <w:rPr>
          <w:rFonts w:ascii="Times New Roman" w:hAnsi="Times New Roman"/>
          <w:sz w:val="24"/>
        </w:rPr>
      </w:pPr>
    </w:p>
    <w:p w:rsidR="006D40B6" w:rsidRPr="006D40B6" w:rsidRDefault="006D40B6" w:rsidP="006D40B6">
      <w:pPr>
        <w:rPr>
          <w:rFonts w:ascii="Times New Roman" w:hAnsi="Times New Roman"/>
          <w:b/>
          <w:sz w:val="24"/>
        </w:rPr>
      </w:pPr>
      <w:r w:rsidRPr="006D40B6">
        <w:rPr>
          <w:rFonts w:ascii="Times New Roman" w:hAnsi="Times New Roman"/>
          <w:b/>
          <w:sz w:val="24"/>
        </w:rPr>
        <w:t>APPENDIX F</w:t>
      </w:r>
    </w:p>
    <w:p w:rsidR="006D40B6" w:rsidRPr="006D40B6" w:rsidRDefault="006D40B6" w:rsidP="006D40B6">
      <w:pPr>
        <w:rPr>
          <w:rFonts w:ascii="Times New Roman" w:hAnsi="Times New Roman"/>
          <w:b/>
          <w:sz w:val="24"/>
        </w:rPr>
      </w:pPr>
      <w:r w:rsidRPr="006D40B6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:rsidR="006D40B6" w:rsidRPr="006D40B6" w:rsidRDefault="006D40B6" w:rsidP="006D40B6">
      <w:pPr>
        <w:rPr>
          <w:rFonts w:ascii="Times New Roman" w:hAnsi="Times New Roman"/>
          <w:b/>
          <w:sz w:val="24"/>
        </w:rPr>
      </w:pPr>
    </w:p>
    <w:p w:rsidR="006D40B6" w:rsidRPr="006D40B6" w:rsidRDefault="006D40B6" w:rsidP="006D40B6">
      <w:pPr>
        <w:rPr>
          <w:rFonts w:ascii="Times New Roman" w:hAnsi="Times New Roman"/>
          <w:sz w:val="24"/>
        </w:rPr>
      </w:pP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</w:rPr>
      </w:pPr>
      <w:r w:rsidRPr="006D40B6">
        <w:rPr>
          <w:rFonts w:ascii="Times New Roman" w:hAnsi="Times New Roman"/>
          <w:sz w:val="24"/>
        </w:rPr>
        <w:t>*     *     *</w:t>
      </w: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</w:rPr>
      </w:pPr>
    </w:p>
    <w:p w:rsidR="006D40B6" w:rsidRPr="006D40B6" w:rsidRDefault="006D40B6" w:rsidP="006D40B6">
      <w:pPr>
        <w:jc w:val="both"/>
        <w:rPr>
          <w:rFonts w:ascii="Times New Roman" w:hAnsi="Times New Roman"/>
          <w:b/>
          <w:sz w:val="24"/>
        </w:rPr>
      </w:pPr>
      <w:r w:rsidRPr="006D40B6">
        <w:rPr>
          <w:rFonts w:ascii="Times New Roman" w:hAnsi="Times New Roman"/>
          <w:b/>
          <w:sz w:val="24"/>
        </w:rPr>
        <w:t>BROOKLYN</w:t>
      </w:r>
    </w:p>
    <w:p w:rsidR="006D40B6" w:rsidRPr="006D40B6" w:rsidRDefault="006D40B6" w:rsidP="006D40B6">
      <w:pPr>
        <w:jc w:val="both"/>
        <w:rPr>
          <w:rFonts w:ascii="Times New Roman" w:hAnsi="Times New Roman"/>
          <w:sz w:val="24"/>
        </w:rPr>
      </w:pP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</w:rPr>
      </w:pPr>
      <w:r w:rsidRPr="006D40B6">
        <w:rPr>
          <w:rFonts w:ascii="Times New Roman" w:hAnsi="Times New Roman"/>
          <w:sz w:val="24"/>
        </w:rPr>
        <w:t>*     *     *</w:t>
      </w: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</w:rPr>
      </w:pPr>
    </w:p>
    <w:p w:rsidR="006D40B6" w:rsidRPr="006D40B6" w:rsidRDefault="006D40B6" w:rsidP="006D40B6">
      <w:pPr>
        <w:jc w:val="both"/>
        <w:rPr>
          <w:rFonts w:ascii="Times New Roman" w:hAnsi="Times New Roman"/>
          <w:sz w:val="24"/>
        </w:rPr>
      </w:pPr>
    </w:p>
    <w:p w:rsidR="006D40B6" w:rsidRPr="006D40B6" w:rsidRDefault="006D40B6" w:rsidP="006D40B6">
      <w:pPr>
        <w:jc w:val="both"/>
        <w:rPr>
          <w:rFonts w:ascii="Times New Roman" w:hAnsi="Times New Roman"/>
          <w:b/>
          <w:sz w:val="24"/>
        </w:rPr>
      </w:pPr>
      <w:r w:rsidRPr="006D40B6">
        <w:rPr>
          <w:rFonts w:ascii="Times New Roman" w:hAnsi="Times New Roman"/>
          <w:b/>
          <w:sz w:val="24"/>
        </w:rPr>
        <w:t>Brooklyn Community District 11</w:t>
      </w:r>
    </w:p>
    <w:p w:rsidR="006D40B6" w:rsidRPr="006D40B6" w:rsidRDefault="006D40B6" w:rsidP="006D40B6">
      <w:pPr>
        <w:rPr>
          <w:rFonts w:ascii="Times New Roman" w:hAnsi="Times New Roman"/>
          <w:sz w:val="24"/>
        </w:rPr>
      </w:pP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</w:rPr>
      </w:pPr>
      <w:r w:rsidRPr="006D40B6">
        <w:rPr>
          <w:rFonts w:ascii="Times New Roman" w:hAnsi="Times New Roman"/>
          <w:sz w:val="24"/>
        </w:rPr>
        <w:t>*     *     *</w:t>
      </w:r>
    </w:p>
    <w:p w:rsidR="006D40B6" w:rsidRPr="006D40B6" w:rsidRDefault="006D40B6" w:rsidP="006D40B6">
      <w:pPr>
        <w:rPr>
          <w:rFonts w:ascii="Times New Roman" w:hAnsi="Times New Roman"/>
          <w:sz w:val="24"/>
          <w:szCs w:val="19"/>
          <w:u w:val="single"/>
        </w:rPr>
      </w:pPr>
      <w:r w:rsidRPr="006D40B6">
        <w:rPr>
          <w:rFonts w:ascii="Times New Roman" w:hAnsi="Times New Roman"/>
          <w:sz w:val="24"/>
          <w:szCs w:val="19"/>
          <w:u w:val="single"/>
        </w:rPr>
        <w:t>Map [_] – (date of adoption)</w:t>
      </w:r>
    </w:p>
    <w:p w:rsidR="006D40B6" w:rsidRPr="006D40B6" w:rsidRDefault="006D40B6" w:rsidP="006D40B6">
      <w:pPr>
        <w:rPr>
          <w:rFonts w:ascii="Times New Roman" w:hAnsi="Times New Roman"/>
          <w:sz w:val="24"/>
          <w:szCs w:val="19"/>
          <w:u w:val="single"/>
        </w:rPr>
      </w:pPr>
    </w:p>
    <w:p w:rsidR="006D40B6" w:rsidRPr="006D40B6" w:rsidRDefault="006D40B6" w:rsidP="006D40B6">
      <w:pPr>
        <w:rPr>
          <w:rFonts w:ascii="Times New Roman" w:hAnsi="Times New Roman"/>
          <w:sz w:val="24"/>
          <w:szCs w:val="19"/>
          <w:u w:val="single"/>
        </w:rPr>
      </w:pPr>
    </w:p>
    <w:p w:rsidR="006D40B6" w:rsidRPr="006D40B6" w:rsidRDefault="006D40B6" w:rsidP="006D40B6">
      <w:pPr>
        <w:rPr>
          <w:rFonts w:ascii="Times New Roman" w:hAnsi="Times New Roman"/>
          <w:sz w:val="24"/>
          <w:szCs w:val="19"/>
          <w:u w:val="single"/>
        </w:rPr>
      </w:pP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  <w:szCs w:val="19"/>
        </w:rPr>
      </w:pPr>
      <w:r w:rsidRPr="006D40B6">
        <w:rPr>
          <w:rFonts w:ascii="Times New Roman" w:hAnsi="Times New Roman"/>
          <w:sz w:val="24"/>
          <w:szCs w:val="19"/>
        </w:rPr>
        <w:t>[PROPOSED MAP]</w:t>
      </w: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  <w:szCs w:val="19"/>
        </w:rPr>
      </w:pPr>
    </w:p>
    <w:p w:rsidR="006D40B6" w:rsidRPr="006D40B6" w:rsidRDefault="006D40B6" w:rsidP="006D40B6">
      <w:pPr>
        <w:jc w:val="center"/>
        <w:rPr>
          <w:rFonts w:ascii="Times New Roman" w:hAnsi="Times New Roman"/>
          <w:sz w:val="19"/>
          <w:szCs w:val="19"/>
        </w:rPr>
      </w:pPr>
    </w:p>
    <w:p w:rsidR="006D40B6" w:rsidRPr="006D40B6" w:rsidRDefault="00B57120" w:rsidP="006D40B6">
      <w:pPr>
        <w:jc w:val="center"/>
        <w:rPr>
          <w:rFonts w:ascii="Times New Roman" w:hAnsi="Times New Roman"/>
          <w:sz w:val="24"/>
        </w:rPr>
      </w:pPr>
      <w:r w:rsidRPr="00E00A2F"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501640" cy="4511040"/>
            <wp:effectExtent l="0" t="0" r="0" b="0"/>
            <wp:docPr id="1" name="Picture 1" descr="AveU MIH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U MIH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B6" w:rsidRPr="006D40B6" w:rsidRDefault="006D40B6" w:rsidP="006D40B6">
      <w:pPr>
        <w:rPr>
          <w:rFonts w:ascii="Times New Roman" w:hAnsi="Times New Roman"/>
          <w:sz w:val="19"/>
          <w:szCs w:val="19"/>
        </w:rPr>
      </w:pPr>
      <w:r w:rsidRPr="006D40B6">
        <w:rPr>
          <w:rFonts w:ascii="Times New Roman" w:hAnsi="Times New Roman"/>
          <w:sz w:val="19"/>
          <w:szCs w:val="19"/>
        </w:rPr>
        <w:t xml:space="preserve">             </w:t>
      </w: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  <w:u w:val="single"/>
        </w:rPr>
      </w:pPr>
      <w:r w:rsidRPr="006D40B6">
        <w:rPr>
          <w:rFonts w:ascii="Times New Roman" w:hAnsi="Times New Roman"/>
          <w:sz w:val="24"/>
          <w:u w:val="single"/>
        </w:rPr>
        <w:t>Portion of Community District 11, Brooklyn</w:t>
      </w: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  <w:u w:val="single"/>
        </w:rPr>
      </w:pPr>
    </w:p>
    <w:p w:rsidR="006D40B6" w:rsidRPr="006D40B6" w:rsidRDefault="006D40B6" w:rsidP="006D40B6">
      <w:pPr>
        <w:jc w:val="center"/>
        <w:rPr>
          <w:rFonts w:ascii="Times New Roman" w:hAnsi="Times New Roman"/>
          <w:sz w:val="24"/>
        </w:rPr>
      </w:pPr>
      <w:r w:rsidRPr="006D40B6">
        <w:rPr>
          <w:rFonts w:ascii="Times New Roman" w:hAnsi="Times New Roman"/>
          <w:sz w:val="24"/>
        </w:rPr>
        <w:t>*     *     *</w:t>
      </w:r>
    </w:p>
    <w:p w:rsidR="006D40B6" w:rsidRDefault="006D40B6" w:rsidP="006D40B6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5C378F">
        <w:t>September 12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96B55" w:rsidRPr="00226572" w:rsidRDefault="006A423B" w:rsidP="000259E5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>City Clerk, Clerk of The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p w:rsidR="00B0178C" w:rsidRPr="0022657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92" w:rsidRDefault="00435F92">
      <w:r>
        <w:separator/>
      </w:r>
    </w:p>
  </w:endnote>
  <w:endnote w:type="continuationSeparator" w:id="0">
    <w:p w:rsidR="00435F92" w:rsidRDefault="004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92" w:rsidRDefault="00435F92">
      <w:r>
        <w:separator/>
      </w:r>
    </w:p>
  </w:footnote>
  <w:footnote w:type="continuationSeparator" w:id="0">
    <w:p w:rsidR="00435F92" w:rsidRDefault="0043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B57120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1624D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6D40B6">
      <w:rPr>
        <w:rFonts w:ascii="Times New Roman" w:hAnsi="Times New Roman"/>
        <w:b/>
      </w:rPr>
      <w:t>180165</w:t>
    </w:r>
    <w:r w:rsidR="00A1624D">
      <w:rPr>
        <w:rFonts w:ascii="Times New Roman" w:hAnsi="Times New Roman"/>
        <w:b/>
      </w:rPr>
      <w:t xml:space="preserve"> ZRK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8C0A0B">
      <w:rPr>
        <w:rFonts w:ascii="Times New Roman" w:hAnsi="Times New Roman"/>
        <w:b/>
      </w:rPr>
      <w:t xml:space="preserve">1056 </w:t>
    </w:r>
    <w:r>
      <w:rPr>
        <w:rFonts w:ascii="Times New Roman" w:hAnsi="Times New Roman"/>
        <w:b/>
      </w:rPr>
      <w:t>(</w:t>
    </w:r>
    <w:r w:rsidR="00540756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C6330F">
      <w:rPr>
        <w:rFonts w:ascii="Times New Roman" w:hAnsi="Times New Roman"/>
        <w:b/>
      </w:rPr>
      <w:t>480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4425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06EE2"/>
    <w:rsid w:val="00113922"/>
    <w:rsid w:val="00114B46"/>
    <w:rsid w:val="001174B9"/>
    <w:rsid w:val="00117FCF"/>
    <w:rsid w:val="00121B4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6AEA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F1C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2519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5F92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20BC"/>
    <w:rsid w:val="0049399B"/>
    <w:rsid w:val="00494C74"/>
    <w:rsid w:val="004962AF"/>
    <w:rsid w:val="00496401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0756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079B"/>
    <w:rsid w:val="0056140B"/>
    <w:rsid w:val="00561BF0"/>
    <w:rsid w:val="00563810"/>
    <w:rsid w:val="00563B90"/>
    <w:rsid w:val="00563EFB"/>
    <w:rsid w:val="00564B26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78F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343B7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5B51"/>
    <w:rsid w:val="006B6680"/>
    <w:rsid w:val="006C0690"/>
    <w:rsid w:val="006C0E00"/>
    <w:rsid w:val="006C3F1D"/>
    <w:rsid w:val="006D40B6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7C8"/>
    <w:rsid w:val="00717EAE"/>
    <w:rsid w:val="007216C0"/>
    <w:rsid w:val="00722E1E"/>
    <w:rsid w:val="0072601D"/>
    <w:rsid w:val="007268CF"/>
    <w:rsid w:val="00727D97"/>
    <w:rsid w:val="00736588"/>
    <w:rsid w:val="00737009"/>
    <w:rsid w:val="00737E39"/>
    <w:rsid w:val="00741837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9A9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38B7"/>
    <w:rsid w:val="008B53C2"/>
    <w:rsid w:val="008B59C8"/>
    <w:rsid w:val="008B5ECB"/>
    <w:rsid w:val="008C0A0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307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8C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453AE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2683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2EF9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120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330F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4CF6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3AD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0A2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C6659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0235E1"/>
  <w15:chartTrackingRefBased/>
  <w15:docId w15:val="{8B8A2C7F-BCB2-4D04-B6E1-0DFCA35B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858F-37FC-4E4E-85C5-AD8EB97F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2019-09-24T20:01:00Z</dcterms:created>
  <dcterms:modified xsi:type="dcterms:W3CDTF">2019-09-24T20:01:00Z</dcterms:modified>
</cp:coreProperties>
</file>