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72C6" w14:textId="3C05EFAA" w:rsidR="00724BAB" w:rsidRPr="00F84AA6" w:rsidRDefault="00724BAB" w:rsidP="00724BA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AA6">
        <w:rPr>
          <w:rFonts w:ascii="Times New Roman" w:hAnsi="Times New Roman" w:cs="Times New Roman"/>
          <w:color w:val="000000" w:themeColor="text1"/>
          <w:sz w:val="24"/>
          <w:szCs w:val="24"/>
        </w:rPr>
        <w:t>Res. No.</w:t>
      </w:r>
      <w:r w:rsidR="00075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1043</w:t>
      </w:r>
    </w:p>
    <w:p w14:paraId="340965AE" w14:textId="77777777" w:rsidR="00423C9E" w:rsidRPr="00423C9E" w:rsidRDefault="00423C9E" w:rsidP="00423C9E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423C9E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..Title</w:t>
      </w:r>
    </w:p>
    <w:p w14:paraId="2F388A57" w14:textId="0B4948B8" w:rsidR="001362E9" w:rsidRDefault="00724BAB" w:rsidP="0042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AF">
        <w:rPr>
          <w:rFonts w:ascii="Times New Roman" w:hAnsi="Times New Roman" w:cs="Times New Roman"/>
          <w:color w:val="000000" w:themeColor="text1"/>
          <w:sz w:val="24"/>
          <w:szCs w:val="24"/>
        </w:rPr>
        <w:t>Resolution</w:t>
      </w:r>
      <w:r w:rsidR="00C35BAF" w:rsidRPr="00C35BAF">
        <w:rPr>
          <w:rFonts w:ascii="Times New Roman" w:hAnsi="Times New Roman" w:cs="Times New Roman"/>
          <w:sz w:val="24"/>
          <w:szCs w:val="24"/>
        </w:rPr>
        <w:t xml:space="preserve"> </w:t>
      </w:r>
      <w:r w:rsidR="006E1311">
        <w:rPr>
          <w:rFonts w:ascii="Times New Roman" w:hAnsi="Times New Roman" w:cs="Times New Roman"/>
          <w:sz w:val="24"/>
          <w:szCs w:val="24"/>
        </w:rPr>
        <w:t>c</w:t>
      </w:r>
      <w:r w:rsidR="00C35BAF" w:rsidRPr="00C35BAF">
        <w:rPr>
          <w:rFonts w:ascii="Times New Roman" w:hAnsi="Times New Roman" w:cs="Times New Roman"/>
          <w:sz w:val="24"/>
          <w:szCs w:val="24"/>
        </w:rPr>
        <w:t>ondemning the Trump Administration's plan to cut food stamps for 3 million</w:t>
      </w:r>
      <w:r w:rsidR="00682FA8">
        <w:rPr>
          <w:rFonts w:ascii="Times New Roman" w:hAnsi="Times New Roman" w:cs="Times New Roman"/>
          <w:sz w:val="24"/>
          <w:szCs w:val="24"/>
        </w:rPr>
        <w:t xml:space="preserve"> P</w:t>
      </w:r>
      <w:r w:rsidR="001362E9">
        <w:rPr>
          <w:rFonts w:ascii="Times New Roman" w:hAnsi="Times New Roman" w:cs="Times New Roman"/>
          <w:sz w:val="24"/>
          <w:szCs w:val="24"/>
        </w:rPr>
        <w:t>eople</w:t>
      </w:r>
      <w:r w:rsidR="00423C9E">
        <w:rPr>
          <w:rFonts w:ascii="Times New Roman" w:hAnsi="Times New Roman" w:cs="Times New Roman"/>
          <w:sz w:val="24"/>
          <w:szCs w:val="24"/>
        </w:rPr>
        <w:t>.</w:t>
      </w:r>
    </w:p>
    <w:p w14:paraId="7EAC0175" w14:textId="7FC6D71A" w:rsidR="00423C9E" w:rsidRPr="00423C9E" w:rsidRDefault="00423C9E" w:rsidP="00423C9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423C9E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4103A3A9" w14:textId="77777777" w:rsidR="00423C9E" w:rsidRDefault="00423C9E" w:rsidP="0042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0CBD4" w14:textId="77777777" w:rsidR="001E0B3F" w:rsidRDefault="001E0B3F" w:rsidP="001E0B3F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 Council Members Cabrera, Kallos and Cornegy</w:t>
      </w:r>
    </w:p>
    <w:p w14:paraId="09A9C6D4" w14:textId="01751A67" w:rsidR="008D3BDA" w:rsidRDefault="00EC331E" w:rsidP="006E1311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Food stamps, </w:t>
      </w:r>
      <w:r w:rsidR="001D5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now known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 t</w:t>
      </w:r>
      <w:r w:rsidR="002E5B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 Supplemental Nutrition Assistance Program (SNAP)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E5B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262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were</w:t>
      </w:r>
      <w:r w:rsidR="00B14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originally </w:t>
      </w:r>
      <w:r w:rsidR="008D3B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established as a way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strengthen declining crop prices </w:t>
      </w:r>
      <w:r w:rsidR="00E926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through commodities distribution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following the Great Depression</w:t>
      </w:r>
      <w:r w:rsidR="00E12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and</w:t>
      </w:r>
    </w:p>
    <w:p w14:paraId="3EAB178D" w14:textId="1F085674" w:rsidR="00745749" w:rsidRDefault="00FC0DCC" w:rsidP="00FF1435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</w:t>
      </w:r>
      <w:r w:rsidR="001505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first food stamp program</w:t>
      </w:r>
      <w:r w:rsidR="00745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0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was operationalized from</w:t>
      </w:r>
      <w:r w:rsidR="00745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1939 to 1943 </w:t>
      </w:r>
      <w:r w:rsidR="00FF1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provide food assistance, by way of coordinated transfers of unmarketable food surplus</w:t>
      </w:r>
      <w:r w:rsidR="00B90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</w:t>
      </w:r>
      <w:r w:rsidR="00FF1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to the 25 percent of Americans who were experiencing record unemployment as a result of the Great Depression; </w:t>
      </w:r>
      <w:r w:rsidR="00BC27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</w:p>
    <w:p w14:paraId="56A36D4A" w14:textId="004EA529" w:rsidR="00FC0DCC" w:rsidRDefault="00745749" w:rsidP="006E1311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</w:t>
      </w:r>
      <w:r w:rsidR="004B1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</w:t>
      </w:r>
      <w:r w:rsidR="00963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American </w:t>
      </w:r>
      <w:r w:rsidR="00E262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farmers were able to create and sustain food surpluses </w:t>
      </w:r>
      <w:r w:rsidR="008E1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after </w:t>
      </w:r>
      <w:r w:rsidR="00E262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World War II, </w:t>
      </w:r>
      <w:r w:rsidR="00CB4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overage was 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distributed to hungry </w:t>
      </w:r>
      <w:r w:rsidR="00E926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people 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Europe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262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prompting</w:t>
      </w:r>
      <w:r w:rsidR="002C7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5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policymakers </w:t>
      </w:r>
      <w:r w:rsidR="00E262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argue 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that </w:t>
      </w:r>
      <w:r w:rsidR="00B14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people living in poverty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the United States</w:t>
      </w:r>
      <w:r w:rsidR="009419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(U.S.)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should also </w:t>
      </w:r>
      <w:r w:rsidR="008E1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reap the rewards of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4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any excess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domestic </w:t>
      </w:r>
      <w:r w:rsidR="00B14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food supplies</w:t>
      </w:r>
      <w:r w:rsidR="00D96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and</w:t>
      </w:r>
    </w:p>
    <w:p w14:paraId="02CFBB52" w14:textId="6B2039A7" w:rsidR="00E12128" w:rsidRDefault="00E12128" w:rsidP="006E1311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Although the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Food Stamp Act of 1964 </w:t>
      </w:r>
      <w:r w:rsidR="00963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sought to address </w:t>
      </w:r>
      <w:r w:rsidR="00A97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gaps in </w:t>
      </w:r>
      <w:r w:rsidR="002C7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local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commodity distribution</w:t>
      </w:r>
      <w:r w:rsidR="00E926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5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connecting </w:t>
      </w:r>
      <w:r w:rsidR="002C7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hungry individuals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surplus crops</w:t>
      </w:r>
      <w:r w:rsidR="002C7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45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 </w:t>
      </w:r>
      <w:r w:rsidR="002C7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often </w:t>
      </w:r>
      <w:r w:rsidR="00DF00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failed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meet the </w:t>
      </w:r>
      <w:r w:rsidR="00E926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balanced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utritional needs of </w:t>
      </w:r>
      <w:r w:rsidR="00745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its </w:t>
      </w:r>
      <w:r w:rsidR="00FC0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 recipients; and</w:t>
      </w:r>
    </w:p>
    <w:p w14:paraId="262077B5" w14:textId="57F49370" w:rsidR="00FC0DCC" w:rsidRDefault="00FC0DCC" w:rsidP="006E1311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</w:t>
      </w:r>
      <w:r w:rsidR="00D96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1971, commodity distribution</w:t>
      </w:r>
      <w:r w:rsidR="00325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6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 </w:t>
      </w:r>
      <w:r w:rsidR="00C248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and large </w:t>
      </w:r>
      <w:r w:rsidR="00D96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discontinued in favor of </w:t>
      </w:r>
      <w:r w:rsidR="008864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food stamps</w:t>
      </w:r>
      <w:r w:rsidR="00A50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864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which allowed</w:t>
      </w:r>
      <w:r w:rsidR="00D96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program participants to make </w:t>
      </w:r>
      <w:r w:rsidR="00C248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their own </w:t>
      </w:r>
      <w:r w:rsidR="00D96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decisions about the food they </w:t>
      </w:r>
      <w:r w:rsidR="00D70B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chose to purchase</w:t>
      </w:r>
      <w:r w:rsidR="00D96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and</w:t>
      </w:r>
    </w:p>
    <w:p w14:paraId="488E3170" w14:textId="595D884E" w:rsidR="00D961D1" w:rsidRDefault="00D961D1" w:rsidP="00D961D1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Today SNAP </w:t>
      </w:r>
      <w:r w:rsidR="000E2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provides es</w:t>
      </w:r>
      <w:r w:rsidR="00FC08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sential </w:t>
      </w:r>
      <w:r w:rsidR="00745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monthly </w:t>
      </w:r>
      <w:r w:rsidR="00FC08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nutritional support to over 40 million low-income, low-wage working families, seniors</w:t>
      </w:r>
      <w:r w:rsidR="00A50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C08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people living with disabilities</w:t>
      </w:r>
      <w:r w:rsidR="00AF67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individuals </w:t>
      </w:r>
      <w:r w:rsidR="00C248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living on fixed incomes</w:t>
      </w:r>
      <w:r w:rsidR="00FC08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and</w:t>
      </w:r>
    </w:p>
    <w:p w14:paraId="62FB6335" w14:textId="45C63109" w:rsidR="00C45ABF" w:rsidRDefault="00A9767A" w:rsidP="00A22FE8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Whereas, In New York 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more than 55 percent of SNAP 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recipients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</w:t>
      </w:r>
      <w:r w:rsidR="004B1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families with children, 46 percent </w:t>
      </w:r>
      <w:r w:rsidR="00831D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families with members who are elderly or have disabilities and more than 43 percent </w:t>
      </w:r>
      <w:r w:rsidR="00831D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SNAP recipients are </w:t>
      </w:r>
      <w:r w:rsidR="009B46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members of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working families; and</w:t>
      </w:r>
    </w:p>
    <w:p w14:paraId="2952B6B3" w14:textId="30248CBC" w:rsidR="005C3BE6" w:rsidRDefault="00A22FE8" w:rsidP="009F3E42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</w:t>
      </w:r>
      <w:r w:rsidR="00515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October 2018, the Department of Homeland Security published a proposed rule change </w:t>
      </w:r>
      <w:r w:rsidR="00A446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="00515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broaden the definition of who is considered to be a public charge</w:t>
      </w:r>
      <w:r w:rsidR="00C45A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thereby expanding the criteria of inadmissibility </w:t>
      </w:r>
      <w:r w:rsidR="00A105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</w:t>
      </w:r>
      <w:r w:rsidR="00C45A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legal entry into the U.S. </w:t>
      </w:r>
      <w:r w:rsidR="009F73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</w:t>
      </w:r>
      <w:r w:rsidR="00C45A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consider</w:t>
      </w:r>
      <w:r w:rsidR="009F73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ing whether </w:t>
      </w:r>
      <w:r w:rsidR="00A446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r w:rsidR="00C45A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individual</w:t>
      </w:r>
      <w:r w:rsidR="00A105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is, based on the totality of their circumstance</w:t>
      </w:r>
      <w:r w:rsidR="00A70F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A105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C45A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deemed more likely than not to become dependent upon </w:t>
      </w:r>
      <w:r w:rsidR="00A446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public social service</w:t>
      </w:r>
      <w:r w:rsidR="00A105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such as health, housing and nutritional progra</w:t>
      </w:r>
      <w:r w:rsidR="00A446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ms</w:t>
      </w:r>
      <w:r w:rsidR="00C45A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and </w:t>
      </w:r>
    </w:p>
    <w:p w14:paraId="5A77EDD7" w14:textId="64016868" w:rsidR="006379CC" w:rsidRDefault="006379CC" w:rsidP="006379CC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</w:t>
      </w:r>
      <w:r w:rsidR="006514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736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Secretary of the Department of Agriculture</w:t>
      </w:r>
      <w:r w:rsidR="006514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proposed changes in a key SNAP rule which, if implemented, would eliminate 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SNAP benefits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 estimated 3.1 million people by </w:t>
      </w:r>
      <w:r w:rsidR="00CD6D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reigning in the states’ ability to enroll recipients earning more than 130 percent of the federal poverty guidelines </w:t>
      </w:r>
      <w:r w:rsidR="00736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while capping</w:t>
      </w:r>
      <w:r w:rsidR="00CD6D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eligibility to an annual income of $32,640.00 for a family of four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and</w:t>
      </w:r>
    </w:p>
    <w:p w14:paraId="1EC3554A" w14:textId="1558CBDD" w:rsidR="009B4606" w:rsidRDefault="009B4606" w:rsidP="00736032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A recent Center on Budget and Policy Priorities study found SNAP benefits  employ</w:t>
      </w:r>
      <w:r w:rsidR="00907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one of the most rigorous quality control systems of any public benefits program, enabling low-income households to afford healthy food while mitigating the effec</w:t>
      </w:r>
      <w:r w:rsidR="00E83E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ts of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sever</w:t>
      </w:r>
      <w:r w:rsidR="00907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poverty; and</w:t>
      </w:r>
    </w:p>
    <w:p w14:paraId="6F67938F" w14:textId="5E55A6D7" w:rsidR="00E83EEF" w:rsidRDefault="009B4606" w:rsidP="00E83EEF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Whereas, Moody’s Analytics estimate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that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every $1 increase in </w:t>
      </w:r>
      <w:r w:rsidR="00E83E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NAP benefits </w:t>
      </w:r>
      <w:r w:rsidR="004B3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generates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about $1.70 in economic activity</w:t>
      </w:r>
      <w:r w:rsidR="00E83E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stimulating economic growth and helping to create jobs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ED3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7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7F46C9F2" w14:textId="0E8AC324" w:rsidR="009B4606" w:rsidRDefault="00E83EEF" w:rsidP="0065146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</w:t>
      </w:r>
      <w:r w:rsidR="00427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ince 2017, there has been a noticeable </w:t>
      </w:r>
      <w:r w:rsidR="00ED3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chilling effect, as there has been 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decline in </w:t>
      </w:r>
      <w:r w:rsidR="00427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registration for SNAP benefits and an uptick in withdrawals among eligible </w:t>
      </w:r>
      <w:r w:rsidR="00FC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New York </w:t>
      </w:r>
      <w:r w:rsidR="00427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immigrant</w:t>
      </w:r>
      <w:r w:rsidR="00FC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274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which is thought to be due to fear of potential immigration consequences as a result of the policies announced </w:t>
      </w:r>
      <w:r w:rsidR="00ED3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 the Trump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Administration; and</w:t>
      </w:r>
    </w:p>
    <w:p w14:paraId="67143C5D" w14:textId="5E6211F8" w:rsidR="006C084E" w:rsidRDefault="006C084E" w:rsidP="006C084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Whereas, On August 12, 2019</w:t>
      </w:r>
      <w:r w:rsidR="00ED3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Trump Administration </w:t>
      </w:r>
      <w:r w:rsidR="00ED3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released a final rule that, if upheld in court and implemented</w:t>
      </w:r>
      <w:r w:rsidR="00A70F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15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will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restrict green cards and other immigration benefits </w:t>
      </w:r>
      <w:r w:rsidR="00ED3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individuals </w:t>
      </w:r>
      <w:r w:rsidR="00ED3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use food assistance </w:t>
      </w:r>
      <w:r w:rsidR="006514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programs such as SNAP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 other forms of public welfare; </w:t>
      </w:r>
      <w:r w:rsidR="00FC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</w:p>
    <w:p w14:paraId="3BBEDA07" w14:textId="5DF163AC" w:rsidR="00680C70" w:rsidRPr="00FC13DB" w:rsidRDefault="00680C70" w:rsidP="00FC13DB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Whereas,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2019, SNAP benefits </w:t>
      </w:r>
      <w:r w:rsidR="00FC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enabled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1.6 million New Yorkers, or nearly 20 percent of the City’s population, to put food on the table and provide essential nutritional supports for th</w:t>
      </w:r>
      <w:r w:rsidR="00FC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emselves and their families; </w:t>
      </w:r>
      <w:r w:rsidR="00FC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now, therefore, be it  </w:t>
      </w:r>
    </w:p>
    <w:p w14:paraId="54FFBCA6" w14:textId="10CF0390" w:rsidR="009F1793" w:rsidRDefault="009F1793" w:rsidP="009B46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Resolved, The New York City Council</w:t>
      </w:r>
      <w:r w:rsidRPr="00C35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condemns</w:t>
      </w:r>
      <w:r w:rsidRPr="00C35BAF">
        <w:rPr>
          <w:rFonts w:ascii="Times New Roman" w:hAnsi="Times New Roman" w:cs="Times New Roman"/>
          <w:sz w:val="24"/>
          <w:szCs w:val="24"/>
        </w:rPr>
        <w:t xml:space="preserve"> the Trump Administration's plan to cut food stamps for 3 million</w:t>
      </w:r>
      <w:r>
        <w:rPr>
          <w:rFonts w:ascii="Times New Roman" w:hAnsi="Times New Roman" w:cs="Times New Roman"/>
          <w:sz w:val="24"/>
          <w:szCs w:val="24"/>
        </w:rPr>
        <w:t xml:space="preserve"> people.</w:t>
      </w:r>
    </w:p>
    <w:p w14:paraId="4774537A" w14:textId="77777777" w:rsidR="00C202D7" w:rsidRDefault="00C202D7" w:rsidP="009F179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F0B9737" w14:textId="77777777" w:rsidR="00C202D7" w:rsidRDefault="00C202D7" w:rsidP="009F179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DAB5D6D" w14:textId="77777777" w:rsidR="00C202D7" w:rsidRDefault="00C202D7" w:rsidP="009F179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A10A085" w14:textId="26A6F255" w:rsidR="009F1793" w:rsidRPr="0009103B" w:rsidRDefault="009F1793" w:rsidP="009F179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9103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CD</w:t>
      </w:r>
    </w:p>
    <w:p w14:paraId="3AEAC670" w14:textId="48A86F91" w:rsidR="009F1793" w:rsidRPr="0009103B" w:rsidRDefault="009F1793" w:rsidP="009F179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9103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LS 11781</w:t>
      </w:r>
    </w:p>
    <w:p w14:paraId="65A0C078" w14:textId="24616530" w:rsidR="00A75237" w:rsidRDefault="00A70FFC" w:rsidP="009F1793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9/6/19</w:t>
      </w:r>
    </w:p>
    <w:p w14:paraId="6B97C8BF" w14:textId="77777777" w:rsidR="009F3E42" w:rsidRDefault="009F3E42" w:rsidP="002A0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3E42" w:rsidSect="009603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0837C" w14:textId="77777777" w:rsidR="00AE3CD4" w:rsidRDefault="00AE3CD4" w:rsidP="005806CE">
      <w:pPr>
        <w:spacing w:after="0" w:line="240" w:lineRule="auto"/>
      </w:pPr>
      <w:r>
        <w:separator/>
      </w:r>
    </w:p>
  </w:endnote>
  <w:endnote w:type="continuationSeparator" w:id="0">
    <w:p w14:paraId="66B89781" w14:textId="77777777" w:rsidR="00AE3CD4" w:rsidRDefault="00AE3CD4" w:rsidP="0058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151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C7C1B" w14:textId="6CC70842" w:rsidR="005806CE" w:rsidRDefault="00580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B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51DD0A" w14:textId="77777777" w:rsidR="005806CE" w:rsidRDefault="00580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FA00" w14:textId="77777777" w:rsidR="00AE3CD4" w:rsidRDefault="00AE3CD4" w:rsidP="005806CE">
      <w:pPr>
        <w:spacing w:after="0" w:line="240" w:lineRule="auto"/>
      </w:pPr>
      <w:r>
        <w:separator/>
      </w:r>
    </w:p>
  </w:footnote>
  <w:footnote w:type="continuationSeparator" w:id="0">
    <w:p w14:paraId="5FAD5B96" w14:textId="77777777" w:rsidR="00AE3CD4" w:rsidRDefault="00AE3CD4" w:rsidP="0058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B0"/>
    <w:rsid w:val="00016B2D"/>
    <w:rsid w:val="0003107C"/>
    <w:rsid w:val="00050BFD"/>
    <w:rsid w:val="000679A6"/>
    <w:rsid w:val="00075D30"/>
    <w:rsid w:val="00083BBE"/>
    <w:rsid w:val="00085172"/>
    <w:rsid w:val="000853D4"/>
    <w:rsid w:val="0008620C"/>
    <w:rsid w:val="0009103B"/>
    <w:rsid w:val="000A33E3"/>
    <w:rsid w:val="000B6FC8"/>
    <w:rsid w:val="000E2D59"/>
    <w:rsid w:val="000F3C8D"/>
    <w:rsid w:val="00100F60"/>
    <w:rsid w:val="001139D2"/>
    <w:rsid w:val="00127982"/>
    <w:rsid w:val="001345D0"/>
    <w:rsid w:val="00134FFF"/>
    <w:rsid w:val="001362E9"/>
    <w:rsid w:val="00140790"/>
    <w:rsid w:val="0015055B"/>
    <w:rsid w:val="001649E3"/>
    <w:rsid w:val="00165318"/>
    <w:rsid w:val="001719D2"/>
    <w:rsid w:val="001936D1"/>
    <w:rsid w:val="001B3275"/>
    <w:rsid w:val="001B49EC"/>
    <w:rsid w:val="001D5414"/>
    <w:rsid w:val="001E0B3F"/>
    <w:rsid w:val="001E1C85"/>
    <w:rsid w:val="001E210E"/>
    <w:rsid w:val="001F2C79"/>
    <w:rsid w:val="00202F4E"/>
    <w:rsid w:val="00220CA8"/>
    <w:rsid w:val="002369BD"/>
    <w:rsid w:val="00253D1A"/>
    <w:rsid w:val="002A0138"/>
    <w:rsid w:val="002B762E"/>
    <w:rsid w:val="002C77CD"/>
    <w:rsid w:val="002D359E"/>
    <w:rsid w:val="002D761B"/>
    <w:rsid w:val="002E0BE2"/>
    <w:rsid w:val="002E5B92"/>
    <w:rsid w:val="002E73A7"/>
    <w:rsid w:val="002E79D6"/>
    <w:rsid w:val="002F0432"/>
    <w:rsid w:val="00300F8A"/>
    <w:rsid w:val="00325F14"/>
    <w:rsid w:val="003368CD"/>
    <w:rsid w:val="003410B6"/>
    <w:rsid w:val="00341992"/>
    <w:rsid w:val="00345374"/>
    <w:rsid w:val="00353AEA"/>
    <w:rsid w:val="00370DB9"/>
    <w:rsid w:val="003736A5"/>
    <w:rsid w:val="0038332B"/>
    <w:rsid w:val="003B0335"/>
    <w:rsid w:val="003B5F0D"/>
    <w:rsid w:val="003C6C18"/>
    <w:rsid w:val="003D2E00"/>
    <w:rsid w:val="003E6F98"/>
    <w:rsid w:val="004111AA"/>
    <w:rsid w:val="00411796"/>
    <w:rsid w:val="00421908"/>
    <w:rsid w:val="00423C9E"/>
    <w:rsid w:val="00424FBB"/>
    <w:rsid w:val="00427430"/>
    <w:rsid w:val="00455207"/>
    <w:rsid w:val="004A5AC2"/>
    <w:rsid w:val="004A73C8"/>
    <w:rsid w:val="004B1796"/>
    <w:rsid w:val="004B1E07"/>
    <w:rsid w:val="004B3FD3"/>
    <w:rsid w:val="004C4055"/>
    <w:rsid w:val="004C40C6"/>
    <w:rsid w:val="004C418D"/>
    <w:rsid w:val="004D354D"/>
    <w:rsid w:val="004D52EE"/>
    <w:rsid w:val="004D68E1"/>
    <w:rsid w:val="0050410A"/>
    <w:rsid w:val="00515001"/>
    <w:rsid w:val="005156B0"/>
    <w:rsid w:val="00527702"/>
    <w:rsid w:val="00534C26"/>
    <w:rsid w:val="005414B0"/>
    <w:rsid w:val="00544A96"/>
    <w:rsid w:val="005570B2"/>
    <w:rsid w:val="00567D0D"/>
    <w:rsid w:val="005806CE"/>
    <w:rsid w:val="005826DE"/>
    <w:rsid w:val="005C38B6"/>
    <w:rsid w:val="005C3BE6"/>
    <w:rsid w:val="005E5D4F"/>
    <w:rsid w:val="005F23A8"/>
    <w:rsid w:val="005F5BBB"/>
    <w:rsid w:val="00603F30"/>
    <w:rsid w:val="00605CA4"/>
    <w:rsid w:val="00614123"/>
    <w:rsid w:val="006379CC"/>
    <w:rsid w:val="0065146D"/>
    <w:rsid w:val="00665C3B"/>
    <w:rsid w:val="00675772"/>
    <w:rsid w:val="00680C70"/>
    <w:rsid w:val="00682FA8"/>
    <w:rsid w:val="00695179"/>
    <w:rsid w:val="006A5102"/>
    <w:rsid w:val="006A5394"/>
    <w:rsid w:val="006B32F9"/>
    <w:rsid w:val="006B3963"/>
    <w:rsid w:val="006B498F"/>
    <w:rsid w:val="006C084E"/>
    <w:rsid w:val="006C7205"/>
    <w:rsid w:val="006D0028"/>
    <w:rsid w:val="006D5DC3"/>
    <w:rsid w:val="006E1311"/>
    <w:rsid w:val="006F12F8"/>
    <w:rsid w:val="006F6E75"/>
    <w:rsid w:val="00700366"/>
    <w:rsid w:val="00707D7E"/>
    <w:rsid w:val="00723A5E"/>
    <w:rsid w:val="00724BAB"/>
    <w:rsid w:val="0073099C"/>
    <w:rsid w:val="00736032"/>
    <w:rsid w:val="00741AA8"/>
    <w:rsid w:val="00745749"/>
    <w:rsid w:val="00747C72"/>
    <w:rsid w:val="00765DA2"/>
    <w:rsid w:val="007D3940"/>
    <w:rsid w:val="00814754"/>
    <w:rsid w:val="00817D84"/>
    <w:rsid w:val="00831D1A"/>
    <w:rsid w:val="00841FF4"/>
    <w:rsid w:val="00851A2A"/>
    <w:rsid w:val="00851F22"/>
    <w:rsid w:val="008540F4"/>
    <w:rsid w:val="0087097D"/>
    <w:rsid w:val="008864A5"/>
    <w:rsid w:val="008875C3"/>
    <w:rsid w:val="00887917"/>
    <w:rsid w:val="008D3BDA"/>
    <w:rsid w:val="008E1B4D"/>
    <w:rsid w:val="00902CBC"/>
    <w:rsid w:val="00907A67"/>
    <w:rsid w:val="00914435"/>
    <w:rsid w:val="00916185"/>
    <w:rsid w:val="00930FA0"/>
    <w:rsid w:val="00936C4F"/>
    <w:rsid w:val="00937669"/>
    <w:rsid w:val="0094160E"/>
    <w:rsid w:val="0094196D"/>
    <w:rsid w:val="00950F67"/>
    <w:rsid w:val="0096033E"/>
    <w:rsid w:val="009631C2"/>
    <w:rsid w:val="00966E0E"/>
    <w:rsid w:val="009753FB"/>
    <w:rsid w:val="009765FE"/>
    <w:rsid w:val="00980808"/>
    <w:rsid w:val="00986A4D"/>
    <w:rsid w:val="00996574"/>
    <w:rsid w:val="009A18A1"/>
    <w:rsid w:val="009B1571"/>
    <w:rsid w:val="009B4606"/>
    <w:rsid w:val="009B4EEB"/>
    <w:rsid w:val="009B5302"/>
    <w:rsid w:val="009B538A"/>
    <w:rsid w:val="009C0A13"/>
    <w:rsid w:val="009C1853"/>
    <w:rsid w:val="009C43A1"/>
    <w:rsid w:val="009F1793"/>
    <w:rsid w:val="009F3E42"/>
    <w:rsid w:val="009F732C"/>
    <w:rsid w:val="00A02554"/>
    <w:rsid w:val="00A105D4"/>
    <w:rsid w:val="00A11B54"/>
    <w:rsid w:val="00A22FE8"/>
    <w:rsid w:val="00A30138"/>
    <w:rsid w:val="00A446F2"/>
    <w:rsid w:val="00A50319"/>
    <w:rsid w:val="00A61731"/>
    <w:rsid w:val="00A70FFC"/>
    <w:rsid w:val="00A73F24"/>
    <w:rsid w:val="00A75237"/>
    <w:rsid w:val="00A80944"/>
    <w:rsid w:val="00A86DFB"/>
    <w:rsid w:val="00A96E49"/>
    <w:rsid w:val="00A9767A"/>
    <w:rsid w:val="00AA0167"/>
    <w:rsid w:val="00AA73B0"/>
    <w:rsid w:val="00AC6FD8"/>
    <w:rsid w:val="00AE3CD4"/>
    <w:rsid w:val="00AE5DD7"/>
    <w:rsid w:val="00AF675F"/>
    <w:rsid w:val="00B02E36"/>
    <w:rsid w:val="00B14120"/>
    <w:rsid w:val="00B14A6A"/>
    <w:rsid w:val="00B4002A"/>
    <w:rsid w:val="00B4601B"/>
    <w:rsid w:val="00B54DC8"/>
    <w:rsid w:val="00B72C34"/>
    <w:rsid w:val="00B908D3"/>
    <w:rsid w:val="00B91FB5"/>
    <w:rsid w:val="00BA4947"/>
    <w:rsid w:val="00BA76B5"/>
    <w:rsid w:val="00BC1F4C"/>
    <w:rsid w:val="00BC2788"/>
    <w:rsid w:val="00BD4940"/>
    <w:rsid w:val="00BE173D"/>
    <w:rsid w:val="00BF19F0"/>
    <w:rsid w:val="00C00727"/>
    <w:rsid w:val="00C02DAC"/>
    <w:rsid w:val="00C17243"/>
    <w:rsid w:val="00C202D7"/>
    <w:rsid w:val="00C24816"/>
    <w:rsid w:val="00C303AF"/>
    <w:rsid w:val="00C326B2"/>
    <w:rsid w:val="00C35BAF"/>
    <w:rsid w:val="00C45ABF"/>
    <w:rsid w:val="00C50E6C"/>
    <w:rsid w:val="00C536EF"/>
    <w:rsid w:val="00C704D4"/>
    <w:rsid w:val="00C762D1"/>
    <w:rsid w:val="00CB2FB3"/>
    <w:rsid w:val="00CB4C40"/>
    <w:rsid w:val="00CC4FDF"/>
    <w:rsid w:val="00CD681F"/>
    <w:rsid w:val="00CD6D0A"/>
    <w:rsid w:val="00D4285C"/>
    <w:rsid w:val="00D539F2"/>
    <w:rsid w:val="00D551F9"/>
    <w:rsid w:val="00D70B01"/>
    <w:rsid w:val="00D833A3"/>
    <w:rsid w:val="00D84BC3"/>
    <w:rsid w:val="00D961D1"/>
    <w:rsid w:val="00DA4ADC"/>
    <w:rsid w:val="00DB0DCF"/>
    <w:rsid w:val="00DB6621"/>
    <w:rsid w:val="00DB67EE"/>
    <w:rsid w:val="00DD32EF"/>
    <w:rsid w:val="00DE6633"/>
    <w:rsid w:val="00DF00A4"/>
    <w:rsid w:val="00E062DE"/>
    <w:rsid w:val="00E12128"/>
    <w:rsid w:val="00E172CA"/>
    <w:rsid w:val="00E24D0F"/>
    <w:rsid w:val="00E262B3"/>
    <w:rsid w:val="00E32285"/>
    <w:rsid w:val="00E4074B"/>
    <w:rsid w:val="00E51802"/>
    <w:rsid w:val="00E57125"/>
    <w:rsid w:val="00E62C3E"/>
    <w:rsid w:val="00E773F9"/>
    <w:rsid w:val="00E83EEF"/>
    <w:rsid w:val="00E86674"/>
    <w:rsid w:val="00E90816"/>
    <w:rsid w:val="00E90DAF"/>
    <w:rsid w:val="00E92602"/>
    <w:rsid w:val="00E94B9C"/>
    <w:rsid w:val="00E94C37"/>
    <w:rsid w:val="00EA0C0B"/>
    <w:rsid w:val="00EA504C"/>
    <w:rsid w:val="00EC05E9"/>
    <w:rsid w:val="00EC331E"/>
    <w:rsid w:val="00ED3D29"/>
    <w:rsid w:val="00EF0D75"/>
    <w:rsid w:val="00F0148C"/>
    <w:rsid w:val="00F03DAC"/>
    <w:rsid w:val="00F31CBC"/>
    <w:rsid w:val="00F33AF8"/>
    <w:rsid w:val="00F41907"/>
    <w:rsid w:val="00F84AA6"/>
    <w:rsid w:val="00FA5A9A"/>
    <w:rsid w:val="00FC0748"/>
    <w:rsid w:val="00FC0849"/>
    <w:rsid w:val="00FC0DCC"/>
    <w:rsid w:val="00FC13DB"/>
    <w:rsid w:val="00FE3A7A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BB13"/>
  <w15:chartTrackingRefBased/>
  <w15:docId w15:val="{6AB00AA3-1538-4794-A4E5-D550230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9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CE"/>
  </w:style>
  <w:style w:type="paragraph" w:styleId="Footer">
    <w:name w:val="footer"/>
    <w:basedOn w:val="Normal"/>
    <w:link w:val="FooterChar"/>
    <w:uiPriority w:val="99"/>
    <w:unhideWhenUsed/>
    <w:rsid w:val="0058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CE"/>
  </w:style>
  <w:style w:type="paragraph" w:styleId="BalloonText">
    <w:name w:val="Balloon Text"/>
    <w:basedOn w:val="Normal"/>
    <w:link w:val="BalloonTextChar"/>
    <w:uiPriority w:val="99"/>
    <w:semiHidden/>
    <w:unhideWhenUsed/>
    <w:rsid w:val="001B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EC94-7242-4A3F-B077-532B629D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Cristy</dc:creator>
  <cp:keywords/>
  <dc:description/>
  <cp:lastModifiedBy>DelFranco, Ruthie</cp:lastModifiedBy>
  <cp:revision>7</cp:revision>
  <dcterms:created xsi:type="dcterms:W3CDTF">2019-09-06T17:51:00Z</dcterms:created>
  <dcterms:modified xsi:type="dcterms:W3CDTF">2021-01-12T16:45:00Z</dcterms:modified>
</cp:coreProperties>
</file>