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9E" w:rsidRDefault="0016589E" w:rsidP="0016589E">
      <w:pPr>
        <w:jc w:val="center"/>
        <w:rPr>
          <w:rFonts w:eastAsia="Times New Roman"/>
        </w:rPr>
      </w:pPr>
      <w:r w:rsidRPr="00750424">
        <w:t>Pr</w:t>
      </w:r>
      <w:r w:rsidRPr="00750424">
        <w:rPr>
          <w:rFonts w:eastAsia="Times New Roman"/>
        </w:rPr>
        <w:t>econsid</w:t>
      </w:r>
      <w:r>
        <w:rPr>
          <w:rFonts w:eastAsia="Times New Roman"/>
        </w:rPr>
        <w:t>ered Res. No. 998</w:t>
      </w:r>
    </w:p>
    <w:p w:rsidR="0016589E" w:rsidRDefault="0016589E" w:rsidP="0016589E">
      <w:pPr>
        <w:jc w:val="both"/>
        <w:rPr>
          <w:rFonts w:eastAsia="Times New Roman"/>
        </w:rPr>
      </w:pPr>
    </w:p>
    <w:p w:rsidR="0016589E" w:rsidRPr="0016589E" w:rsidRDefault="0016589E" w:rsidP="0016589E">
      <w:pPr>
        <w:jc w:val="both"/>
        <w:rPr>
          <w:rFonts w:eastAsia="Times New Roman"/>
          <w:vanish/>
        </w:rPr>
      </w:pPr>
      <w:r w:rsidRPr="0016589E">
        <w:rPr>
          <w:rFonts w:eastAsia="Times New Roman"/>
          <w:vanish/>
        </w:rPr>
        <w:t>..Title</w:t>
      </w:r>
    </w:p>
    <w:p w:rsidR="0016589E" w:rsidRDefault="0016589E" w:rsidP="0016589E">
      <w:pPr>
        <w:jc w:val="both"/>
        <w:rPr>
          <w:rFonts w:eastAsia="Times New Roman"/>
        </w:rPr>
      </w:pPr>
      <w:r>
        <w:rPr>
          <w:rFonts w:eastAsia="Times New Roman"/>
        </w:rPr>
        <w:t>Resolution approving the new designation and changes in the designation of certain organizations to receive funding in the Expense Budget</w:t>
      </w:r>
      <w:r>
        <w:rPr>
          <w:rFonts w:eastAsia="Times New Roman"/>
        </w:rPr>
        <w:t>.</w:t>
      </w:r>
    </w:p>
    <w:p w:rsidR="0016589E" w:rsidRPr="0016589E" w:rsidRDefault="0016589E" w:rsidP="0016589E">
      <w:pPr>
        <w:jc w:val="both"/>
        <w:rPr>
          <w:rFonts w:eastAsia="Times New Roman"/>
          <w:vanish/>
        </w:rPr>
      </w:pPr>
      <w:bookmarkStart w:id="0" w:name="_GoBack"/>
      <w:bookmarkEnd w:id="0"/>
      <w:r w:rsidRPr="0016589E">
        <w:rPr>
          <w:rFonts w:eastAsia="Times New Roman"/>
          <w:vanish/>
        </w:rPr>
        <w:t>..Body</w:t>
      </w:r>
    </w:p>
    <w:p w:rsidR="0016589E" w:rsidRDefault="0016589E" w:rsidP="0016589E">
      <w:pPr>
        <w:jc w:val="both"/>
        <w:rPr>
          <w:rFonts w:eastAsia="Times New Roman"/>
        </w:rPr>
      </w:pPr>
    </w:p>
    <w:p w:rsidR="0016589E" w:rsidRDefault="0016589E" w:rsidP="0016589E">
      <w:pPr>
        <w:jc w:val="both"/>
        <w:rPr>
          <w:rFonts w:eastAsia="Times New Roman"/>
        </w:rPr>
      </w:pPr>
      <w:r>
        <w:rPr>
          <w:rFonts w:eastAsia="Times New Roman"/>
        </w:rPr>
        <w:t>By Council Member Dromm</w:t>
      </w:r>
    </w:p>
    <w:p w:rsidR="0016589E" w:rsidRDefault="0016589E" w:rsidP="0016589E">
      <w:pPr>
        <w:jc w:val="both"/>
        <w:rPr>
          <w:rFonts w:eastAsia="Times New Roman"/>
        </w:rPr>
      </w:pPr>
    </w:p>
    <w:p w:rsidR="0016589E" w:rsidRPr="006515FB" w:rsidRDefault="0016589E" w:rsidP="0016589E">
      <w:pPr>
        <w:spacing w:line="480" w:lineRule="auto"/>
        <w:ind w:firstLine="720"/>
        <w:jc w:val="both"/>
        <w:rPr>
          <w:rFonts w:eastAsia="Times New Roman"/>
        </w:rPr>
      </w:pPr>
      <w:r>
        <w:rPr>
          <w:rFonts w:eastAsia="Times New Roman"/>
        </w:rPr>
        <w:t>Whereas, On June 19, 2019</w:t>
      </w:r>
      <w:r w:rsidRPr="006515FB">
        <w:rPr>
          <w:rFonts w:eastAsia="Times New Roman"/>
        </w:rPr>
        <w:t xml:space="preserve"> the Council of the City of New York (the “City Council”) adopted the expense budget </w:t>
      </w:r>
      <w:r>
        <w:rPr>
          <w:rFonts w:eastAsia="Times New Roman"/>
        </w:rPr>
        <w:t>for fiscal year 2020</w:t>
      </w:r>
      <w:r w:rsidRPr="006515FB">
        <w:rPr>
          <w:rFonts w:eastAsia="Times New Roman"/>
        </w:rPr>
        <w:t xml:space="preserve"> with various programs and initiatives (the “Fiscal 20</w:t>
      </w:r>
      <w:r>
        <w:rPr>
          <w:rFonts w:eastAsia="Times New Roman"/>
        </w:rPr>
        <w:t>20</w:t>
      </w:r>
      <w:r w:rsidRPr="006515FB">
        <w:rPr>
          <w:rFonts w:eastAsia="Times New Roman"/>
        </w:rPr>
        <w:t xml:space="preserve"> Expense Budget”); and</w:t>
      </w:r>
    </w:p>
    <w:p w:rsidR="0016589E" w:rsidRPr="006515FB" w:rsidRDefault="0016589E" w:rsidP="0016589E">
      <w:pPr>
        <w:spacing w:line="480" w:lineRule="auto"/>
        <w:ind w:firstLine="720"/>
        <w:jc w:val="both"/>
        <w:rPr>
          <w:rFonts w:eastAsia="Times New Roman"/>
        </w:rPr>
      </w:pPr>
      <w:r>
        <w:rPr>
          <w:rFonts w:eastAsia="Times New Roman"/>
        </w:rPr>
        <w:t>Whereas, On June 14, 2018</w:t>
      </w:r>
      <w:r w:rsidRPr="006515FB">
        <w:rPr>
          <w:rFonts w:eastAsia="Times New Roman"/>
        </w:rPr>
        <w:t xml:space="preserve"> the City Council adopted the exp</w:t>
      </w:r>
      <w:r>
        <w:rPr>
          <w:rFonts w:eastAsia="Times New Roman"/>
        </w:rPr>
        <w:t>ense budget for fiscal year 2019</w:t>
      </w:r>
      <w:r w:rsidRPr="006515FB">
        <w:rPr>
          <w:rFonts w:eastAsia="Times New Roman"/>
        </w:rPr>
        <w:t xml:space="preserve"> with various programs a</w:t>
      </w:r>
      <w:r>
        <w:rPr>
          <w:rFonts w:eastAsia="Times New Roman"/>
        </w:rPr>
        <w:t>nd initiatives (the “Fiscal 2019</w:t>
      </w:r>
      <w:r w:rsidRPr="006515FB">
        <w:rPr>
          <w:rFonts w:eastAsia="Times New Roman"/>
        </w:rPr>
        <w:t xml:space="preserve"> Expense Budget”); and</w:t>
      </w:r>
    </w:p>
    <w:p w:rsidR="0016589E" w:rsidRPr="00FC4701" w:rsidRDefault="0016589E" w:rsidP="0016589E">
      <w:pPr>
        <w:spacing w:line="480" w:lineRule="auto"/>
        <w:ind w:firstLine="720"/>
        <w:jc w:val="both"/>
        <w:rPr>
          <w:rFonts w:eastAsia="Times New Roman"/>
        </w:rPr>
      </w:pPr>
      <w:r w:rsidRPr="00FC4701">
        <w:rPr>
          <w:rFonts w:eastAsia="Times New Roman"/>
        </w:rPr>
        <w:t>Whereas, The City Council is hereby implementing and furthering the appropriations set forth in the Fiscal 2020 and Fiscal 2019 Expense Budgets by approving the new designation and changes in the designation of certain organizations receiving local</w:t>
      </w:r>
      <w:r>
        <w:rPr>
          <w:rFonts w:eastAsia="Times New Roman"/>
        </w:rPr>
        <w:t xml:space="preserve">, </w:t>
      </w:r>
      <w:r w:rsidRPr="00FC4701">
        <w:rPr>
          <w:rFonts w:eastAsia="Times New Roman"/>
        </w:rPr>
        <w:t>youth</w:t>
      </w:r>
      <w:r>
        <w:rPr>
          <w:rFonts w:eastAsia="Times New Roman"/>
        </w:rPr>
        <w:t>, anti-poverty and aging</w:t>
      </w:r>
      <w:r w:rsidRPr="00FC4701">
        <w:rPr>
          <w:rFonts w:eastAsia="Times New Roman"/>
        </w:rPr>
        <w:t xml:space="preserve"> discretionary funding, and by approving the new designation and changes in the designation of certain organizations to receive funding pursuant to certain initiatives in accordance therewith; and</w:t>
      </w:r>
    </w:p>
    <w:p w:rsidR="0016589E" w:rsidRPr="00FC4701" w:rsidRDefault="0016589E" w:rsidP="0016589E">
      <w:pPr>
        <w:spacing w:line="480" w:lineRule="auto"/>
        <w:ind w:firstLine="720"/>
        <w:jc w:val="both"/>
        <w:rPr>
          <w:rFonts w:eastAsia="Times New Roman"/>
        </w:rPr>
      </w:pPr>
      <w:r w:rsidRPr="00FC4701">
        <w:rPr>
          <w:rFonts w:eastAsia="Times New Roman"/>
        </w:rPr>
        <w:t>Whereas, The City Council is hereby implementing and furthering the appropriations set forth in</w:t>
      </w:r>
      <w:r>
        <w:rPr>
          <w:rFonts w:eastAsia="Times New Roman"/>
        </w:rPr>
        <w:t xml:space="preserve"> the Fiscal 2020</w:t>
      </w:r>
      <w:r w:rsidRPr="00FC4701">
        <w:rPr>
          <w:rFonts w:eastAsia="Times New Roman"/>
        </w:rPr>
        <w:t xml:space="preserve"> </w:t>
      </w:r>
      <w:r>
        <w:rPr>
          <w:rFonts w:eastAsia="Times New Roman"/>
        </w:rPr>
        <w:t>and Fiscal 2019</w:t>
      </w:r>
      <w:r w:rsidRPr="00FC4701">
        <w:rPr>
          <w:rFonts w:eastAsia="Times New Roman"/>
        </w:rPr>
        <w:t xml:space="preserve"> Expense Budgets by approving new Description/Scope of Services for certain organizations receiving local</w:t>
      </w:r>
      <w:r>
        <w:rPr>
          <w:rFonts w:eastAsia="Times New Roman"/>
        </w:rPr>
        <w:t xml:space="preserve">, youth and aging </w:t>
      </w:r>
      <w:r w:rsidRPr="00FC4701">
        <w:rPr>
          <w:rFonts w:eastAsia="Times New Roman"/>
        </w:rPr>
        <w:t xml:space="preserve">discretionary funding and funding pursuant to certain initiatives; now, therefore, be it </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local discretionary funding pursuant to the Fiscal 2020 Expense Budget, as set forth in Chart 1;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lastRenderedPageBreak/>
        <w:t>Resolved, That the City Council approves the new designation and the changes in the designation of certain organizations receiving youth discretionary funding in accordance with the Fiscal 2020 Expense Budget, as set forth in Chart 2;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anti-poverty discretionary funding in accordance with the Fiscal 2020 Expense Budget, as set forth in Chart 3;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aging discretionary funding in accordance with the Fiscal 2020 Expense Budget, as set forth in Chart 4;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of certain organizations receiving funding pursuant to the Speaker's Initiative to Address Citywide Needs in accordance with the Fiscal 2020 Expense Budget, as set forth in Chart 5;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funding pursuant to the A Greener NYC Initiative in accordance with the Fiscal 2020 Expense Budget, as set forth in Chart 6;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funding pursuant to the Cultural After-School Adventure (CASA) in accordance with the Fiscal 2020 Expense Budget, as set forth in Chart 7;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funding pursuant to the Cultural Immigrant Initiative in accordance with the Fiscal 2020 Expense Budget, as set forth in Chart 8;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lastRenderedPageBreak/>
        <w:t>Resolved, That the City Council approves the new designation and the changes in the designation of certain organizations receiving funding pursuant to the Digital Inclusion and Literacy Initiative in accordance with the Fiscal 2020 Expense Budget, as set forth in Chart 9;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funding pursuant to the Domestic Violence and Empowerment (DoVE) Initiative in accordance with the Fiscal 2020 Expense Budget, as set forth in Chart 10;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the new designation and the change in the designation of certain organizations receiving funding pursuant to the Food Pantries Initiative in accordance with the Fiscal 2020 Expense Budget, as set forth in Chart 11;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sets forth the new designation of certain organizations receiving funding pursuant to the Healthy Aging Initiative in accordance with the Fiscal 2020 Expense Budget, as set forth in Chart 12;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sets forth the new designation and the changes in the designation of certain organizations receiving funding pursuant to the Neighborhood Development Grant Initiative in accordance with the Fiscal 2020 Expense Budget, as set forth in Chart 13; and be it further</w:t>
      </w:r>
    </w:p>
    <w:p w:rsidR="0016589E" w:rsidRPr="00064188" w:rsidRDefault="0016589E" w:rsidP="0016589E">
      <w:pPr>
        <w:spacing w:line="480" w:lineRule="auto"/>
        <w:ind w:firstLine="720"/>
        <w:jc w:val="both"/>
        <w:rPr>
          <w:rFonts w:eastAsia="Times New Roman"/>
        </w:rPr>
      </w:pPr>
      <w:r w:rsidRPr="00064188">
        <w:rPr>
          <w:rFonts w:eastAsia="Times New Roman"/>
        </w:rPr>
        <w:t>Resolved, That the City Council approves sets forth the new designation and the changes in the designation of certain organizations receiving funding pursuant to the NYC Cleanup Initiative in accordance with the Fiscal 2020 Expense Budget, as set forth in Chart 14; and be it further</w:t>
      </w:r>
    </w:p>
    <w:p w:rsidR="0016589E" w:rsidRPr="00E03920" w:rsidRDefault="0016589E" w:rsidP="0016589E">
      <w:pPr>
        <w:spacing w:line="480" w:lineRule="auto"/>
        <w:ind w:firstLine="720"/>
        <w:jc w:val="both"/>
        <w:rPr>
          <w:rFonts w:eastAsia="Times New Roman"/>
        </w:rPr>
      </w:pPr>
      <w:r w:rsidRPr="00064188">
        <w:rPr>
          <w:rFonts w:eastAsia="Times New Roman"/>
        </w:rPr>
        <w:lastRenderedPageBreak/>
        <w:t>Resolved, That the City Council approves sets forth the new designation and the changes in the designation of certain organizations receiving funding pursuant to the Parks Equity Initiative in accordance with the Fiscal 2020 Expense Budget, as set forth in Chart 15; and be it further</w:t>
      </w:r>
    </w:p>
    <w:p w:rsidR="0016589E" w:rsidRPr="00E03920" w:rsidRDefault="0016589E" w:rsidP="0016589E">
      <w:pPr>
        <w:spacing w:line="480" w:lineRule="auto"/>
        <w:ind w:firstLine="720"/>
        <w:jc w:val="both"/>
        <w:rPr>
          <w:rFonts w:eastAsia="Times New Roman"/>
        </w:rPr>
      </w:pPr>
      <w:r w:rsidRPr="00570616">
        <w:rPr>
          <w:rFonts w:eastAsia="Times New Roman"/>
        </w:rPr>
        <w:t>Resolved, That the City Council approves</w:t>
      </w:r>
      <w:r>
        <w:rPr>
          <w:rFonts w:eastAsia="Times New Roman"/>
        </w:rPr>
        <w:t xml:space="preserve"> sets forth the new designation</w:t>
      </w:r>
      <w:r w:rsidRPr="00570616">
        <w:rPr>
          <w:rFonts w:eastAsia="Times New Roman"/>
        </w:rPr>
        <w:t xml:space="preserve"> of certain organizations receiving funding pursuant to the SU-CASA Initiative in accordance with the Fiscal 2020 Expense Budget, as set forth in Chart 16; and be it further</w:t>
      </w:r>
    </w:p>
    <w:p w:rsidR="0016589E" w:rsidRPr="00E03920" w:rsidRDefault="0016589E" w:rsidP="0016589E">
      <w:pPr>
        <w:spacing w:line="480" w:lineRule="auto"/>
        <w:ind w:firstLine="720"/>
        <w:jc w:val="both"/>
        <w:rPr>
          <w:rFonts w:eastAsia="Times New Roman"/>
        </w:rPr>
      </w:pPr>
      <w:r w:rsidRPr="00FB4B65">
        <w:rPr>
          <w:rFonts w:eastAsia="Times New Roman"/>
        </w:rPr>
        <w:t>Resolved, That the City Council approves sets forth the new designation and the changes in the designation of certain organizations receiving funding pursuant to the Support Our Seniors Initiative in accordance with the Fiscal 2020 Expense Budget, as set forth in Chart 17; and be it further</w:t>
      </w:r>
    </w:p>
    <w:p w:rsidR="0016589E" w:rsidRPr="00E03920" w:rsidRDefault="0016589E" w:rsidP="0016589E">
      <w:pPr>
        <w:spacing w:line="480" w:lineRule="auto"/>
        <w:ind w:firstLine="720"/>
        <w:jc w:val="both"/>
        <w:rPr>
          <w:rFonts w:eastAsia="Times New Roman"/>
        </w:rPr>
      </w:pPr>
      <w:r w:rsidRPr="00FB4B65">
        <w:rPr>
          <w:rFonts w:eastAsia="Times New Roman"/>
        </w:rPr>
        <w:t xml:space="preserve">Resolved, That the City Council approves sets forth the new designation of a certain organization receiving funding pursuant to the Community Housing Preservation Strategies Initiative in accordance with the Fiscal 2020 Expense Budget, </w:t>
      </w:r>
      <w:r>
        <w:rPr>
          <w:rFonts w:eastAsia="Times New Roman"/>
        </w:rPr>
        <w:t>as set forth in Chart 18</w:t>
      </w:r>
      <w:r w:rsidRPr="00FB4B65">
        <w:rPr>
          <w:rFonts w:eastAsia="Times New Roman"/>
        </w:rPr>
        <w:t>; and be it further</w:t>
      </w:r>
    </w:p>
    <w:p w:rsidR="0016589E" w:rsidRPr="005A65DA" w:rsidRDefault="0016589E" w:rsidP="0016589E">
      <w:pPr>
        <w:spacing w:line="480" w:lineRule="auto"/>
        <w:ind w:firstLine="720"/>
        <w:jc w:val="both"/>
        <w:rPr>
          <w:rFonts w:eastAsia="Times New Roman"/>
        </w:rPr>
      </w:pPr>
      <w:r w:rsidRPr="005A65DA">
        <w:rPr>
          <w:rFonts w:eastAsia="Times New Roman"/>
        </w:rPr>
        <w:t>Resolved, That the City Council approves sets forth the new designation and the changes in the designation of certain organizations receiving funding pursuant to the Crisis Management System Initiative in accordance with the Fiscal 2020 Expense Budget, as set forth in Chart 19; and be it further</w:t>
      </w:r>
    </w:p>
    <w:p w:rsidR="0016589E" w:rsidRPr="00E03920" w:rsidRDefault="0016589E" w:rsidP="0016589E">
      <w:pPr>
        <w:spacing w:line="480" w:lineRule="auto"/>
        <w:ind w:firstLine="720"/>
        <w:jc w:val="both"/>
        <w:rPr>
          <w:rFonts w:eastAsia="Times New Roman"/>
        </w:rPr>
      </w:pPr>
      <w:r w:rsidRPr="005A65DA">
        <w:rPr>
          <w:rFonts w:eastAsia="Times New Roman"/>
        </w:rPr>
        <w:t xml:space="preserve">Resolved, That the City Council approves sets forth </w:t>
      </w:r>
      <w:r>
        <w:rPr>
          <w:rFonts w:eastAsia="Times New Roman"/>
        </w:rPr>
        <w:t>the new designation and the changes in designation of</w:t>
      </w:r>
      <w:r w:rsidRPr="005A65DA">
        <w:rPr>
          <w:rFonts w:eastAsia="Times New Roman"/>
        </w:rPr>
        <w:t xml:space="preserve"> certain organizations receiving funding pursuant to the City's First Readers Initiative in accordance with the Fiscal 2020 Expense Budget, as set forth in Chart 20; and be it further</w:t>
      </w:r>
    </w:p>
    <w:p w:rsidR="0016589E" w:rsidRDefault="0016589E" w:rsidP="0016589E">
      <w:pPr>
        <w:spacing w:line="480" w:lineRule="auto"/>
        <w:ind w:firstLine="720"/>
        <w:jc w:val="both"/>
        <w:rPr>
          <w:rFonts w:eastAsia="Times New Roman"/>
        </w:rPr>
      </w:pPr>
      <w:r w:rsidRPr="005A65DA">
        <w:rPr>
          <w:rFonts w:eastAsia="Times New Roman"/>
        </w:rPr>
        <w:lastRenderedPageBreak/>
        <w:t xml:space="preserve">Resolved, That the City Council approves sets forth </w:t>
      </w:r>
      <w:r w:rsidRPr="00570616">
        <w:rPr>
          <w:rFonts w:eastAsia="Times New Roman"/>
        </w:rPr>
        <w:t>the new designation of a certain organization receiving funding pursuant to the Legal Services for the Working Poor Initiative in accordance with the Fiscal 2020 Expense Budget</w:t>
      </w:r>
      <w:r>
        <w:rPr>
          <w:rFonts w:eastAsia="Times New Roman"/>
        </w:rPr>
        <w:t>, as set forth in Chart 21</w:t>
      </w:r>
      <w:r w:rsidRPr="005A65DA">
        <w:rPr>
          <w:rFonts w:eastAsia="Times New Roman"/>
        </w:rPr>
        <w:t>; and be it further</w:t>
      </w:r>
    </w:p>
    <w:p w:rsidR="0016589E" w:rsidRDefault="0016589E" w:rsidP="0016589E">
      <w:pPr>
        <w:rPr>
          <w:rFonts w:eastAsia="Times New Roman"/>
        </w:rPr>
      </w:pPr>
    </w:p>
    <w:p w:rsidR="0016589E" w:rsidRDefault="0016589E" w:rsidP="0016589E">
      <w:pPr>
        <w:spacing w:line="480" w:lineRule="auto"/>
        <w:ind w:firstLine="720"/>
        <w:jc w:val="both"/>
        <w:rPr>
          <w:rFonts w:eastAsia="Times New Roman"/>
        </w:rPr>
      </w:pPr>
      <w:r w:rsidRPr="005A65DA">
        <w:rPr>
          <w:rFonts w:eastAsia="Times New Roman"/>
        </w:rPr>
        <w:t xml:space="preserve">Resolved, That the City Council approves sets forth </w:t>
      </w:r>
      <w:r w:rsidRPr="00570616">
        <w:rPr>
          <w:rFonts w:eastAsia="Times New Roman"/>
        </w:rPr>
        <w:t>the new designation of certain organizations receiving funding pursuant to the Community Land Trust Initiative in accordance with the Fiscal 2020 Expense Budget,</w:t>
      </w:r>
      <w:r>
        <w:rPr>
          <w:rFonts w:eastAsia="Times New Roman"/>
        </w:rPr>
        <w:t xml:space="preserve"> as set forth in Chart 22</w:t>
      </w:r>
      <w:r w:rsidRPr="005A65DA">
        <w:rPr>
          <w:rFonts w:eastAsia="Times New Roman"/>
        </w:rPr>
        <w:t>; and be it further</w:t>
      </w:r>
    </w:p>
    <w:p w:rsidR="0016589E" w:rsidRDefault="0016589E" w:rsidP="0016589E">
      <w:pPr>
        <w:spacing w:line="480" w:lineRule="auto"/>
        <w:ind w:firstLine="720"/>
        <w:jc w:val="both"/>
        <w:rPr>
          <w:rFonts w:eastAsia="Times New Roman"/>
        </w:rPr>
      </w:pPr>
      <w:r w:rsidRPr="00570616">
        <w:rPr>
          <w:rFonts w:eastAsia="Times New Roman"/>
        </w:rPr>
        <w:t>Resolved, That the City Council approves sets forth the new designation of certain organizations receiving funding pursuant to the Elie Wiesel Holocaust Survivors Initiative in accordance with the Fiscal 2020 Expense Budget, as set forth in Chart 23; and be it further</w:t>
      </w:r>
    </w:p>
    <w:p w:rsidR="0016589E" w:rsidRDefault="0016589E" w:rsidP="0016589E">
      <w:pPr>
        <w:spacing w:line="480" w:lineRule="auto"/>
        <w:ind w:firstLine="720"/>
        <w:jc w:val="both"/>
        <w:rPr>
          <w:rFonts w:eastAsia="Times New Roman"/>
        </w:rPr>
      </w:pPr>
      <w:r w:rsidRPr="00DA27AC">
        <w:rPr>
          <w:rFonts w:eastAsia="Times New Roman"/>
        </w:rPr>
        <w:t xml:space="preserve">Resolved, That the City Council approves sets forth the </w:t>
      </w:r>
      <w:r>
        <w:rPr>
          <w:rFonts w:eastAsia="Times New Roman"/>
        </w:rPr>
        <w:t xml:space="preserve">removal of funds from the administering agency </w:t>
      </w:r>
      <w:r w:rsidRPr="00DA27AC">
        <w:rPr>
          <w:rFonts w:eastAsia="Times New Roman"/>
        </w:rPr>
        <w:t>pursuant to the Reproductive and Sexual Health Services Initiative in accordance with the Fiscal 2020 Expense Budget, as set forth in Chart 24; and be it further</w:t>
      </w:r>
    </w:p>
    <w:p w:rsidR="0016589E" w:rsidRDefault="0016589E" w:rsidP="0016589E">
      <w:pPr>
        <w:spacing w:line="480" w:lineRule="auto"/>
        <w:ind w:firstLine="720"/>
        <w:jc w:val="both"/>
        <w:rPr>
          <w:rFonts w:eastAsia="Times New Roman"/>
        </w:rPr>
      </w:pPr>
      <w:r w:rsidRPr="00DA27AC">
        <w:rPr>
          <w:rFonts w:eastAsia="Times New Roman"/>
        </w:rPr>
        <w:t>Resolved, That the City Council approves sets forth the new designation of certain organizations receiving funding pursuant to the Unaccompanied Minors and Families Initiative in accordance with the Fiscal 2020 Expense Budget, as set forth in Chart 25; and be it further</w:t>
      </w:r>
    </w:p>
    <w:p w:rsidR="0016589E" w:rsidRDefault="0016589E" w:rsidP="0016589E">
      <w:pPr>
        <w:spacing w:line="480" w:lineRule="auto"/>
        <w:ind w:firstLine="720"/>
        <w:jc w:val="both"/>
        <w:rPr>
          <w:rFonts w:eastAsia="Times New Roman"/>
        </w:rPr>
      </w:pPr>
      <w:r w:rsidRPr="00DA27AC">
        <w:rPr>
          <w:rFonts w:eastAsia="Times New Roman"/>
        </w:rPr>
        <w:t>Resolved, That the City Council approves sets forth the new designation of a certain organization receiving funding pursuant to the Initiative to Combat Sexual Assault in accordance with</w:t>
      </w:r>
      <w:r>
        <w:rPr>
          <w:rFonts w:eastAsia="Times New Roman"/>
        </w:rPr>
        <w:t xml:space="preserve"> the Fiscal 2020 Expense Budget</w:t>
      </w:r>
      <w:r w:rsidRPr="00DA27AC">
        <w:rPr>
          <w:rFonts w:eastAsia="Times New Roman"/>
        </w:rPr>
        <w:t>,</w:t>
      </w:r>
      <w:r>
        <w:rPr>
          <w:rFonts w:eastAsia="Times New Roman"/>
        </w:rPr>
        <w:t xml:space="preserve"> as set forth in Chart 26</w:t>
      </w:r>
      <w:r w:rsidRPr="00DA27AC">
        <w:rPr>
          <w:rFonts w:eastAsia="Times New Roman"/>
        </w:rPr>
        <w:t>; and be it further</w:t>
      </w:r>
    </w:p>
    <w:p w:rsidR="0016589E" w:rsidRDefault="0016589E" w:rsidP="0016589E">
      <w:pPr>
        <w:spacing w:line="480" w:lineRule="auto"/>
        <w:ind w:firstLine="720"/>
        <w:jc w:val="both"/>
        <w:rPr>
          <w:rFonts w:eastAsia="Times New Roman"/>
        </w:rPr>
      </w:pPr>
      <w:r w:rsidRPr="00DA27AC">
        <w:rPr>
          <w:rFonts w:eastAsia="Times New Roman"/>
        </w:rPr>
        <w:t xml:space="preserve">Resolved, That the City Council approves sets forth </w:t>
      </w:r>
      <w:r w:rsidRPr="00F80AF1">
        <w:rPr>
          <w:rFonts w:eastAsia="Times New Roman"/>
        </w:rPr>
        <w:t>the new designation of certain organizations receiving funding pursuant to the Young Women's Leadership Development Initiative in accordance with</w:t>
      </w:r>
      <w:r>
        <w:rPr>
          <w:rFonts w:eastAsia="Times New Roman"/>
        </w:rPr>
        <w:t xml:space="preserve"> the Fiscal 2020 Expense Budget</w:t>
      </w:r>
      <w:r w:rsidRPr="00DA27AC">
        <w:rPr>
          <w:rFonts w:eastAsia="Times New Roman"/>
        </w:rPr>
        <w:t>,</w:t>
      </w:r>
      <w:r>
        <w:rPr>
          <w:rFonts w:eastAsia="Times New Roman"/>
        </w:rPr>
        <w:t xml:space="preserve"> as set forth in Chart 27</w:t>
      </w:r>
      <w:r w:rsidRPr="00DA27AC">
        <w:rPr>
          <w:rFonts w:eastAsia="Times New Roman"/>
        </w:rPr>
        <w:t>; and be it further</w:t>
      </w:r>
    </w:p>
    <w:p w:rsidR="0016589E" w:rsidRDefault="0016589E" w:rsidP="0016589E">
      <w:pPr>
        <w:spacing w:line="480" w:lineRule="auto"/>
        <w:ind w:firstLine="720"/>
        <w:jc w:val="both"/>
        <w:rPr>
          <w:rFonts w:eastAsia="Times New Roman"/>
        </w:rPr>
      </w:pPr>
      <w:r w:rsidRPr="00DA27AC">
        <w:rPr>
          <w:rFonts w:eastAsia="Times New Roman"/>
        </w:rPr>
        <w:lastRenderedPageBreak/>
        <w:t xml:space="preserve">Resolved, That the City Council approves sets forth </w:t>
      </w:r>
      <w:r w:rsidRPr="002954C8">
        <w:rPr>
          <w:rFonts w:eastAsia="Times New Roman"/>
        </w:rPr>
        <w:t>the new designation of a certain organization receiving funding pursuant to the Initiative for Immigrant Survivors of Domestic Violence in accordance with</w:t>
      </w:r>
      <w:r>
        <w:rPr>
          <w:rFonts w:eastAsia="Times New Roman"/>
        </w:rPr>
        <w:t xml:space="preserve"> the Fiscal 2020 Expense Budget</w:t>
      </w:r>
      <w:r w:rsidRPr="00DA27AC">
        <w:rPr>
          <w:rFonts w:eastAsia="Times New Roman"/>
        </w:rPr>
        <w:t>,</w:t>
      </w:r>
      <w:r>
        <w:rPr>
          <w:rFonts w:eastAsia="Times New Roman"/>
        </w:rPr>
        <w:t xml:space="preserve"> as set forth in Chart 28</w:t>
      </w:r>
      <w:r w:rsidRPr="00DA27AC">
        <w:rPr>
          <w:rFonts w:eastAsia="Times New Roman"/>
        </w:rPr>
        <w:t>; and be it further</w:t>
      </w:r>
    </w:p>
    <w:p w:rsidR="0016589E" w:rsidRDefault="0016589E" w:rsidP="0016589E">
      <w:pPr>
        <w:spacing w:line="480" w:lineRule="auto"/>
        <w:ind w:firstLine="720"/>
        <w:jc w:val="both"/>
        <w:rPr>
          <w:rFonts w:eastAsia="Times New Roman"/>
        </w:rPr>
      </w:pPr>
      <w:r w:rsidRPr="00DA27AC">
        <w:rPr>
          <w:rFonts w:eastAsia="Times New Roman"/>
        </w:rPr>
        <w:t xml:space="preserve">Resolved, That the City Council approves sets forth </w:t>
      </w:r>
      <w:r w:rsidRPr="001D43F1">
        <w:rPr>
          <w:rFonts w:eastAsia="Times New Roman"/>
        </w:rPr>
        <w:t>a change in designation of a certain organization receiving funding pursuant to the Social and Emotional Supports for Students Initiative in accordance with the Fiscal 2020 Expense Budget</w:t>
      </w:r>
      <w:r w:rsidRPr="00DA27AC">
        <w:rPr>
          <w:rFonts w:eastAsia="Times New Roman"/>
        </w:rPr>
        <w:t>,</w:t>
      </w:r>
      <w:r>
        <w:rPr>
          <w:rFonts w:eastAsia="Times New Roman"/>
        </w:rPr>
        <w:t xml:space="preserve"> as set forth in Chart 29</w:t>
      </w:r>
      <w:r w:rsidRPr="00DA27AC">
        <w:rPr>
          <w:rFonts w:eastAsia="Times New Roman"/>
        </w:rPr>
        <w:t>; and be it further</w:t>
      </w:r>
    </w:p>
    <w:p w:rsidR="0016589E" w:rsidRDefault="0016589E" w:rsidP="0016589E">
      <w:pPr>
        <w:spacing w:line="480" w:lineRule="auto"/>
        <w:ind w:firstLine="720"/>
        <w:jc w:val="both"/>
        <w:rPr>
          <w:rFonts w:eastAsia="Times New Roman"/>
        </w:rPr>
      </w:pPr>
      <w:r w:rsidRPr="00DA27AC">
        <w:rPr>
          <w:rFonts w:eastAsia="Times New Roman"/>
        </w:rPr>
        <w:t xml:space="preserve">Resolved, That the City Council approves sets forth </w:t>
      </w:r>
      <w:r w:rsidRPr="00E81F26">
        <w:rPr>
          <w:rFonts w:eastAsia="Times New Roman"/>
        </w:rPr>
        <w:t>the new designation of certain organizations receiving funding pursuant to the YouthBuild Project Initiative in accordance with the Fiscal 2020 Expense Budget</w:t>
      </w:r>
      <w:r w:rsidRPr="00DA27AC">
        <w:rPr>
          <w:rFonts w:eastAsia="Times New Roman"/>
        </w:rPr>
        <w:t>,</w:t>
      </w:r>
      <w:r>
        <w:rPr>
          <w:rFonts w:eastAsia="Times New Roman"/>
        </w:rPr>
        <w:t xml:space="preserve"> as set forth in Chart 30</w:t>
      </w:r>
      <w:r w:rsidRPr="00DA27AC">
        <w:rPr>
          <w:rFonts w:eastAsia="Times New Roman"/>
        </w:rPr>
        <w:t>; and be it further</w:t>
      </w:r>
    </w:p>
    <w:p w:rsidR="0016589E" w:rsidRDefault="0016589E" w:rsidP="0016589E">
      <w:pPr>
        <w:spacing w:line="480" w:lineRule="auto"/>
        <w:ind w:firstLine="720"/>
        <w:jc w:val="both"/>
        <w:rPr>
          <w:rFonts w:eastAsia="Times New Roman"/>
        </w:rPr>
      </w:pPr>
      <w:r w:rsidRPr="00F91963">
        <w:rPr>
          <w:rFonts w:eastAsia="Times New Roman"/>
        </w:rPr>
        <w:t>Resolved, That the City Council approves sets forth the new designation and the changes in the designation of certain organizations receiving local discretionary funding in accordance with the Fiscal 2019 Expense Budget, as set forth in Chart 31; and be it further</w:t>
      </w:r>
    </w:p>
    <w:p w:rsidR="0016589E" w:rsidRDefault="0016589E" w:rsidP="0016589E">
      <w:pPr>
        <w:spacing w:line="480" w:lineRule="auto"/>
        <w:ind w:firstLine="720"/>
        <w:jc w:val="both"/>
        <w:rPr>
          <w:rFonts w:eastAsia="Times New Roman"/>
        </w:rPr>
      </w:pPr>
      <w:r w:rsidRPr="00F91963">
        <w:rPr>
          <w:rFonts w:eastAsia="Times New Roman"/>
        </w:rPr>
        <w:t xml:space="preserve">Resolved, That the City Council approves sets forth </w:t>
      </w:r>
      <w:r w:rsidRPr="005613A2">
        <w:rPr>
          <w:rFonts w:eastAsia="Times New Roman"/>
        </w:rPr>
        <w:t>the new designation and the change in the designation of certain organizations receiving youth discretionary funding in accordance with the Fiscal 2019 Expense Budget</w:t>
      </w:r>
      <w:r>
        <w:rPr>
          <w:rFonts w:eastAsia="Times New Roman"/>
        </w:rPr>
        <w:t>, as set forth in Chart 32</w:t>
      </w:r>
      <w:r w:rsidRPr="00F91963">
        <w:rPr>
          <w:rFonts w:eastAsia="Times New Roman"/>
        </w:rPr>
        <w:t>; and be it further</w:t>
      </w:r>
    </w:p>
    <w:p w:rsidR="0016589E" w:rsidRDefault="0016589E" w:rsidP="0016589E">
      <w:pPr>
        <w:spacing w:line="480" w:lineRule="auto"/>
        <w:ind w:firstLine="720"/>
        <w:jc w:val="both"/>
        <w:rPr>
          <w:rFonts w:eastAsia="Times New Roman"/>
        </w:rPr>
      </w:pPr>
      <w:r w:rsidRPr="00F91963">
        <w:rPr>
          <w:rFonts w:eastAsia="Times New Roman"/>
        </w:rPr>
        <w:t xml:space="preserve">Resolved, That the City Council approves sets forth </w:t>
      </w:r>
      <w:r w:rsidRPr="005613A2">
        <w:rPr>
          <w:rFonts w:eastAsia="Times New Roman"/>
        </w:rPr>
        <w:t>the changes in the designation of certain organizations receiving funding pursuant to the Cultural After-School Adventure (CASA) Initiative in accordance with the Fiscal 2019</w:t>
      </w:r>
      <w:r>
        <w:rPr>
          <w:rFonts w:eastAsia="Times New Roman"/>
        </w:rPr>
        <w:t xml:space="preserve"> Expense Budget, as set forth in Chart 33</w:t>
      </w:r>
      <w:r w:rsidRPr="00F91963">
        <w:rPr>
          <w:rFonts w:eastAsia="Times New Roman"/>
        </w:rPr>
        <w:t>; and be it further</w:t>
      </w:r>
    </w:p>
    <w:p w:rsidR="0016589E" w:rsidRDefault="0016589E" w:rsidP="0016589E">
      <w:pPr>
        <w:spacing w:line="480" w:lineRule="auto"/>
        <w:ind w:firstLine="720"/>
        <w:jc w:val="both"/>
        <w:rPr>
          <w:rFonts w:eastAsia="Times New Roman"/>
        </w:rPr>
      </w:pPr>
      <w:r w:rsidRPr="00F91963">
        <w:rPr>
          <w:rFonts w:eastAsia="Times New Roman"/>
        </w:rPr>
        <w:lastRenderedPageBreak/>
        <w:t xml:space="preserve">Resolved, That the City Council approves sets forth </w:t>
      </w:r>
      <w:r w:rsidRPr="006053F8">
        <w:rPr>
          <w:rFonts w:eastAsia="Times New Roman"/>
        </w:rPr>
        <w:t>the change in the designation of a certain organization receiving funding pursuant to the Support Our Seniors Initiative in accordance with the Fiscal 2019 Expense Budget</w:t>
      </w:r>
      <w:r>
        <w:rPr>
          <w:rFonts w:eastAsia="Times New Roman"/>
        </w:rPr>
        <w:t>, as set forth in Chart 34</w:t>
      </w:r>
      <w:r w:rsidRPr="00F91963">
        <w:rPr>
          <w:rFonts w:eastAsia="Times New Roman"/>
        </w:rPr>
        <w:t>; and be it further</w:t>
      </w:r>
    </w:p>
    <w:p w:rsidR="0016589E" w:rsidRPr="00570616" w:rsidRDefault="0016589E" w:rsidP="0016589E">
      <w:pPr>
        <w:tabs>
          <w:tab w:val="left" w:pos="1139"/>
        </w:tabs>
        <w:rPr>
          <w:rFonts w:eastAsia="Times New Roman"/>
        </w:rPr>
      </w:pPr>
    </w:p>
    <w:p w:rsidR="0016589E" w:rsidRPr="0094160A" w:rsidRDefault="0016589E" w:rsidP="0016589E">
      <w:pPr>
        <w:spacing w:line="480" w:lineRule="auto"/>
        <w:ind w:firstLine="720"/>
        <w:jc w:val="both"/>
        <w:rPr>
          <w:rFonts w:eastAsia="Times New Roman"/>
        </w:rPr>
      </w:pPr>
      <w:r w:rsidRPr="0094160A">
        <w:rPr>
          <w:rFonts w:eastAsia="Times New Roman"/>
        </w:rPr>
        <w:t xml:space="preserve">Resolved, That the City Council amends the description for the Description/Scope of Services for certain organizations receiving local, aging and youth discretionary funding and funding for </w:t>
      </w:r>
      <w:r>
        <w:rPr>
          <w:rFonts w:eastAsia="Times New Roman"/>
        </w:rPr>
        <w:t xml:space="preserve">a </w:t>
      </w:r>
      <w:r w:rsidRPr="0094160A">
        <w:rPr>
          <w:rFonts w:eastAsia="Times New Roman"/>
        </w:rPr>
        <w:t>certain initiative in accordance with the Fiscal 2020 Expense Budget, as set forth in Chart 35; and be it further</w:t>
      </w:r>
    </w:p>
    <w:p w:rsidR="0016589E" w:rsidRDefault="0016589E" w:rsidP="0016589E">
      <w:pPr>
        <w:spacing w:line="480" w:lineRule="auto"/>
        <w:ind w:firstLine="720"/>
        <w:jc w:val="both"/>
        <w:rPr>
          <w:rFonts w:eastAsia="Times New Roman"/>
        </w:rPr>
      </w:pPr>
      <w:r w:rsidRPr="007D335D">
        <w:rPr>
          <w:rFonts w:eastAsia="Times New Roman"/>
        </w:rPr>
        <w:t>Resolved, That the City Council amends the description for the Description/Scope of Services for certain organizations receiving local and aging discretionary funding and funding for certain initiatives in accordance with the Fiscal 2019 Expense Budget, as set forth in Chart 36.</w:t>
      </w:r>
    </w:p>
    <w:p w:rsidR="0016589E" w:rsidRPr="00731074" w:rsidRDefault="0016589E" w:rsidP="0016589E">
      <w:pPr>
        <w:spacing w:line="480" w:lineRule="auto"/>
        <w:ind w:firstLine="720"/>
        <w:jc w:val="both"/>
        <w:rPr>
          <w:rFonts w:eastAsia="Times New Roman"/>
        </w:rPr>
      </w:pPr>
    </w:p>
    <w:p w:rsidR="0016589E" w:rsidRPr="00A372F9" w:rsidRDefault="0016589E" w:rsidP="0016589E">
      <w:pPr>
        <w:jc w:val="both"/>
        <w:rPr>
          <w:rFonts w:eastAsia="Times New Roman"/>
          <w:sz w:val="20"/>
          <w:szCs w:val="20"/>
        </w:rPr>
      </w:pPr>
      <w:r>
        <w:rPr>
          <w:rFonts w:eastAsia="Times New Roman"/>
          <w:sz w:val="20"/>
          <w:szCs w:val="20"/>
        </w:rPr>
        <w:t>SR</w:t>
      </w:r>
    </w:p>
    <w:p w:rsidR="0016589E" w:rsidRPr="00A372F9" w:rsidRDefault="0016589E" w:rsidP="0016589E">
      <w:pPr>
        <w:jc w:val="both"/>
        <w:rPr>
          <w:rFonts w:eastAsia="Times New Roman"/>
          <w:sz w:val="20"/>
          <w:szCs w:val="20"/>
        </w:rPr>
      </w:pPr>
      <w:r>
        <w:rPr>
          <w:rFonts w:eastAsia="Times New Roman"/>
          <w:sz w:val="20"/>
          <w:szCs w:val="20"/>
        </w:rPr>
        <w:t>LS#11761</w:t>
      </w:r>
    </w:p>
    <w:p w:rsidR="001E1BDC" w:rsidRPr="0016589E" w:rsidRDefault="0016589E" w:rsidP="0016589E">
      <w:pPr>
        <w:jc w:val="both"/>
        <w:rPr>
          <w:rFonts w:eastAsia="Times New Roman"/>
          <w:sz w:val="20"/>
          <w:szCs w:val="20"/>
        </w:rPr>
      </w:pPr>
      <w:bookmarkStart w:id="1" w:name="_gjdgxs" w:colFirst="0" w:colLast="0"/>
      <w:bookmarkEnd w:id="1"/>
      <w:r>
        <w:rPr>
          <w:rFonts w:eastAsia="Times New Roman"/>
          <w:sz w:val="20"/>
          <w:szCs w:val="20"/>
        </w:rPr>
        <w:t>7/23/2019</w:t>
      </w:r>
    </w:p>
    <w:sectPr w:rsidR="001E1BDC" w:rsidRPr="001658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9E"/>
    <w:rsid w:val="0016589E"/>
    <w:rsid w:val="001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7B87"/>
  <w15:chartTrackingRefBased/>
  <w15:docId w15:val="{D26DA36C-166F-4056-AAB1-C526CE4A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89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2019-07-23T13:35:00Z</dcterms:created>
  <dcterms:modified xsi:type="dcterms:W3CDTF">2019-07-23T13:36:00Z</dcterms:modified>
</cp:coreProperties>
</file>