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D4E11" w14:textId="77777777" w:rsidR="00066824" w:rsidRPr="008E656F" w:rsidRDefault="00066824" w:rsidP="00066824">
      <w:pPr>
        <w:widowControl w:val="0"/>
        <w:tabs>
          <w:tab w:val="left" w:pos="3636"/>
        </w:tabs>
        <w:spacing w:after="0" w:line="240" w:lineRule="auto"/>
        <w:ind w:left="7920" w:hanging="2880"/>
        <w:outlineLvl w:val="0"/>
        <w:rPr>
          <w:rFonts w:ascii="Times New Roman" w:eastAsia="Arial Unicode MS" w:hAnsi="Times New Roman" w:cs="Times New Roman"/>
          <w:color w:val="000000"/>
          <w:sz w:val="24"/>
          <w:szCs w:val="24"/>
          <w:u w:color="000000"/>
        </w:rPr>
      </w:pPr>
      <w:bookmarkStart w:id="0" w:name="_GoBack"/>
      <w:bookmarkEnd w:id="0"/>
      <w:r w:rsidRPr="008E656F">
        <w:rPr>
          <w:rFonts w:ascii="Times New Roman" w:eastAsia="Arial Unicode MS" w:hAnsi="Times New Roman" w:cs="Times New Roman"/>
          <w:color w:val="000000"/>
          <w:sz w:val="24"/>
          <w:szCs w:val="24"/>
          <w:u w:color="000000"/>
        </w:rPr>
        <w:t>Staff:</w:t>
      </w:r>
      <w:r w:rsidRPr="008E656F">
        <w:rPr>
          <w:rFonts w:ascii="Times New Roman" w:eastAsia="Arial Unicode MS" w:hAnsi="Times New Roman" w:cs="Times New Roman"/>
          <w:color w:val="000000"/>
          <w:sz w:val="24"/>
          <w:szCs w:val="24"/>
          <w:u w:color="000000"/>
        </w:rPr>
        <w:tab/>
      </w:r>
    </w:p>
    <w:p w14:paraId="0338C948" w14:textId="77777777" w:rsidR="00066824" w:rsidRPr="008E656F" w:rsidRDefault="00066824" w:rsidP="00066824">
      <w:pPr>
        <w:widowControl w:val="0"/>
        <w:tabs>
          <w:tab w:val="left" w:pos="3636"/>
        </w:tabs>
        <w:spacing w:after="0" w:line="240" w:lineRule="auto"/>
        <w:ind w:left="7920" w:hanging="2880"/>
        <w:outlineLvl w:val="0"/>
        <w:rPr>
          <w:rFonts w:ascii="Times New Roman" w:eastAsia="Arial Unicode MS" w:hAnsi="Times New Roman" w:cs="Times New Roman"/>
          <w:color w:val="000000"/>
          <w:sz w:val="24"/>
          <w:szCs w:val="24"/>
          <w:u w:color="000000"/>
        </w:rPr>
      </w:pPr>
      <w:r w:rsidRPr="008E656F">
        <w:rPr>
          <w:rFonts w:ascii="Times New Roman" w:eastAsia="Arial Unicode MS" w:hAnsi="Times New Roman" w:cs="Times New Roman"/>
          <w:color w:val="000000"/>
          <w:sz w:val="24"/>
          <w:szCs w:val="24"/>
          <w:u w:color="000000"/>
        </w:rPr>
        <w:t xml:space="preserve">Alana Sivin, Legislative Counsel </w:t>
      </w:r>
    </w:p>
    <w:p w14:paraId="348E803C" w14:textId="77777777" w:rsidR="00066824" w:rsidRPr="008E656F" w:rsidRDefault="00066824" w:rsidP="00066824">
      <w:pPr>
        <w:widowControl w:val="0"/>
        <w:tabs>
          <w:tab w:val="left" w:pos="3636"/>
        </w:tabs>
        <w:spacing w:after="0" w:line="240" w:lineRule="auto"/>
        <w:ind w:left="7920" w:hanging="2880"/>
        <w:outlineLvl w:val="0"/>
        <w:rPr>
          <w:rFonts w:ascii="Times New Roman" w:eastAsia="Arial Unicode MS" w:hAnsi="Times New Roman" w:cs="Times New Roman"/>
          <w:color w:val="000000"/>
          <w:sz w:val="24"/>
          <w:szCs w:val="24"/>
          <w:u w:color="000000"/>
        </w:rPr>
      </w:pPr>
      <w:r w:rsidRPr="008E656F">
        <w:rPr>
          <w:rFonts w:ascii="Times New Roman" w:eastAsia="Arial Unicode MS" w:hAnsi="Times New Roman" w:cs="Times New Roman"/>
          <w:color w:val="000000"/>
          <w:sz w:val="24"/>
          <w:szCs w:val="24"/>
          <w:u w:color="000000"/>
        </w:rPr>
        <w:t>Kieshorne Dennie, Policy Analyst</w:t>
      </w:r>
    </w:p>
    <w:p w14:paraId="59DA56AA" w14:textId="221CDD2C" w:rsidR="00066824" w:rsidRPr="008E656F" w:rsidRDefault="00E2755C" w:rsidP="00066824">
      <w:pPr>
        <w:widowControl w:val="0"/>
        <w:tabs>
          <w:tab w:val="left" w:pos="3636"/>
        </w:tabs>
        <w:spacing w:after="0" w:line="240" w:lineRule="auto"/>
        <w:ind w:left="7920" w:hanging="2880"/>
        <w:outlineLvl w:val="0"/>
        <w:rPr>
          <w:rFonts w:ascii="Times New Roman" w:eastAsia="Arial Unicode MS" w:hAnsi="Times New Roman" w:cs="Times New Roman"/>
          <w:color w:val="000000"/>
          <w:sz w:val="24"/>
          <w:szCs w:val="24"/>
          <w:u w:color="000000"/>
        </w:rPr>
      </w:pPr>
      <w:r>
        <w:rPr>
          <w:rFonts w:ascii="Times New Roman" w:eastAsia="Arial Unicode MS" w:hAnsi="Times New Roman" w:cs="Times New Roman"/>
          <w:color w:val="000000"/>
          <w:sz w:val="24"/>
          <w:szCs w:val="24"/>
          <w:u w:color="000000"/>
        </w:rPr>
        <w:t>Peter Butler</w:t>
      </w:r>
      <w:r w:rsidR="00066824" w:rsidRPr="008E656F">
        <w:rPr>
          <w:rFonts w:ascii="Times New Roman" w:eastAsia="Arial Unicode MS" w:hAnsi="Times New Roman" w:cs="Times New Roman"/>
          <w:color w:val="000000"/>
          <w:sz w:val="24"/>
          <w:szCs w:val="24"/>
          <w:u w:color="000000"/>
        </w:rPr>
        <w:t>, Legislative Financial Analyst</w:t>
      </w:r>
    </w:p>
    <w:p w14:paraId="283B9293" w14:textId="77777777" w:rsidR="00066824" w:rsidRPr="008E656F" w:rsidRDefault="00066824" w:rsidP="00066824">
      <w:pPr>
        <w:widowControl w:val="0"/>
        <w:tabs>
          <w:tab w:val="left" w:pos="3636"/>
        </w:tabs>
        <w:spacing w:after="0" w:line="240" w:lineRule="auto"/>
        <w:ind w:left="2880" w:hanging="2880"/>
        <w:outlineLvl w:val="0"/>
        <w:rPr>
          <w:rFonts w:ascii="Times New Roman" w:eastAsia="Arial Unicode MS" w:hAnsi="Times New Roman" w:cs="Times New Roman"/>
          <w:color w:val="000000"/>
          <w:sz w:val="24"/>
          <w:szCs w:val="24"/>
          <w:u w:color="000000"/>
        </w:rPr>
      </w:pPr>
    </w:p>
    <w:p w14:paraId="1072CA93" w14:textId="77777777" w:rsidR="00066824" w:rsidRPr="008E656F" w:rsidRDefault="00066824" w:rsidP="00066824">
      <w:pPr>
        <w:widowControl w:val="0"/>
        <w:tabs>
          <w:tab w:val="left" w:pos="3636"/>
        </w:tabs>
        <w:spacing w:after="0" w:line="240" w:lineRule="auto"/>
        <w:ind w:left="2880" w:hanging="2880"/>
        <w:outlineLvl w:val="0"/>
        <w:rPr>
          <w:rFonts w:ascii="Times New Roman" w:eastAsia="Arial Unicode MS" w:hAnsi="Times New Roman" w:cs="Times New Roman"/>
          <w:color w:val="000000"/>
          <w:sz w:val="24"/>
          <w:szCs w:val="24"/>
          <w:u w:color="000000"/>
        </w:rPr>
      </w:pPr>
    </w:p>
    <w:p w14:paraId="1ED23395" w14:textId="77777777" w:rsidR="00066824" w:rsidRPr="008E656F" w:rsidRDefault="00066824" w:rsidP="00066824">
      <w:pPr>
        <w:widowControl w:val="0"/>
        <w:tabs>
          <w:tab w:val="left" w:pos="3636"/>
        </w:tabs>
        <w:spacing w:after="0" w:line="240" w:lineRule="auto"/>
        <w:ind w:left="2880" w:hanging="2880"/>
        <w:outlineLvl w:val="0"/>
        <w:rPr>
          <w:rFonts w:ascii="Times New Roman" w:eastAsia="Arial Unicode MS" w:hAnsi="Times New Roman" w:cs="Times New Roman"/>
          <w:color w:val="000000"/>
          <w:sz w:val="24"/>
          <w:szCs w:val="24"/>
          <w:u w:color="000000"/>
        </w:rPr>
      </w:pPr>
    </w:p>
    <w:p w14:paraId="0111AE3B" w14:textId="77777777" w:rsidR="00066824" w:rsidRPr="008E656F" w:rsidRDefault="00066824" w:rsidP="00066824">
      <w:pPr>
        <w:widowControl w:val="0"/>
        <w:tabs>
          <w:tab w:val="left" w:pos="3636"/>
        </w:tabs>
        <w:spacing w:after="0" w:line="240" w:lineRule="auto"/>
        <w:ind w:left="2880" w:hanging="2880"/>
        <w:outlineLvl w:val="0"/>
        <w:rPr>
          <w:rFonts w:ascii="Times New Roman" w:eastAsia="Arial Unicode MS" w:hAnsi="Times New Roman" w:cs="Times New Roman"/>
          <w:color w:val="000000"/>
          <w:sz w:val="24"/>
          <w:szCs w:val="24"/>
          <w:u w:color="000000"/>
        </w:rPr>
      </w:pPr>
      <w:r w:rsidRPr="008E656F">
        <w:rPr>
          <w:rFonts w:ascii="Times New Roman" w:eastAsia="Arial Unicode MS" w:hAnsi="Times New Roman" w:cs="Times New Roman"/>
          <w:noProof/>
          <w:color w:val="000000"/>
          <w:sz w:val="24"/>
          <w:szCs w:val="24"/>
          <w:u w:color="000000"/>
        </w:rPr>
        <w:drawing>
          <wp:anchor distT="0" distB="0" distL="114300" distR="114300" simplePos="0" relativeHeight="251660288" behindDoc="0" locked="0" layoutInCell="1" allowOverlap="1" wp14:anchorId="7F1393C6" wp14:editId="2D1913BC">
            <wp:simplePos x="0" y="0"/>
            <wp:positionH relativeFrom="page">
              <wp:posOffset>3228975</wp:posOffset>
            </wp:positionH>
            <wp:positionV relativeFrom="margin">
              <wp:posOffset>1167130</wp:posOffset>
            </wp:positionV>
            <wp:extent cx="1143000" cy="1162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656F">
        <w:rPr>
          <w:rFonts w:ascii="Times New Roman" w:eastAsia="Arial Unicode MS" w:hAnsi="Times New Roman" w:cs="Times New Roman"/>
          <w:noProof/>
          <w:color w:val="000000"/>
          <w:sz w:val="24"/>
          <w:szCs w:val="24"/>
          <w:u w:color="000000"/>
        </w:rPr>
        <w:drawing>
          <wp:anchor distT="57150" distB="57150" distL="57150" distR="57150" simplePos="0" relativeHeight="251659264" behindDoc="0" locked="0" layoutInCell="1" allowOverlap="1" wp14:anchorId="3616D011" wp14:editId="2438DB91">
            <wp:simplePos x="0" y="0"/>
            <wp:positionH relativeFrom="margin">
              <wp:posOffset>0</wp:posOffset>
            </wp:positionH>
            <wp:positionV relativeFrom="line">
              <wp:posOffset>0</wp:posOffset>
            </wp:positionV>
            <wp:extent cx="0" cy="0"/>
            <wp:effectExtent l="0" t="0" r="0" b="0"/>
            <wp:wrapNone/>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E55AB68" w14:textId="77777777" w:rsidR="00066824" w:rsidRPr="008E656F" w:rsidRDefault="00066824" w:rsidP="00066824">
      <w:pPr>
        <w:widowControl w:val="0"/>
        <w:tabs>
          <w:tab w:val="left" w:pos="3636"/>
        </w:tabs>
        <w:spacing w:after="0" w:line="240" w:lineRule="auto"/>
        <w:ind w:left="2880" w:hanging="2880"/>
        <w:outlineLvl w:val="0"/>
        <w:rPr>
          <w:rFonts w:ascii="Times New Roman" w:eastAsia="Arial Unicode MS" w:hAnsi="Times New Roman" w:cs="Times New Roman"/>
          <w:color w:val="000000"/>
          <w:sz w:val="24"/>
          <w:szCs w:val="24"/>
          <w:u w:color="000000"/>
        </w:rPr>
      </w:pPr>
    </w:p>
    <w:p w14:paraId="579D816F" w14:textId="77777777" w:rsidR="00066824" w:rsidRPr="008E656F" w:rsidRDefault="00066824" w:rsidP="00066824">
      <w:pPr>
        <w:widowControl w:val="0"/>
        <w:tabs>
          <w:tab w:val="left" w:pos="3636"/>
        </w:tabs>
        <w:spacing w:after="0" w:line="240" w:lineRule="auto"/>
        <w:ind w:left="2880" w:hanging="2880"/>
        <w:outlineLvl w:val="0"/>
        <w:rPr>
          <w:rFonts w:ascii="Times New Roman" w:eastAsia="Arial Unicode MS" w:hAnsi="Times New Roman" w:cs="Times New Roman"/>
          <w:color w:val="000000"/>
          <w:sz w:val="24"/>
          <w:szCs w:val="24"/>
          <w:u w:color="000000"/>
        </w:rPr>
      </w:pPr>
    </w:p>
    <w:p w14:paraId="507B5DB2" w14:textId="77777777" w:rsidR="00066824" w:rsidRPr="003A18B6" w:rsidRDefault="00066824" w:rsidP="00066824">
      <w:pPr>
        <w:keepNext/>
        <w:spacing w:after="0" w:line="480" w:lineRule="auto"/>
        <w:jc w:val="center"/>
        <w:outlineLvl w:val="1"/>
        <w:rPr>
          <w:rFonts w:ascii="Helvetica" w:eastAsia="Arial Unicode MS" w:hAnsi="Helvetica" w:cs="Times New Roman"/>
          <w:color w:val="000000"/>
          <w:sz w:val="24"/>
          <w:szCs w:val="24"/>
          <w:u w:val="single" w:color="000000"/>
        </w:rPr>
      </w:pPr>
    </w:p>
    <w:p w14:paraId="27C65A12" w14:textId="77777777" w:rsidR="00066824" w:rsidRPr="003A18B6" w:rsidRDefault="00066824" w:rsidP="00A32F80">
      <w:pPr>
        <w:keepNext/>
        <w:spacing w:after="0" w:line="480" w:lineRule="auto"/>
        <w:outlineLvl w:val="1"/>
        <w:rPr>
          <w:rFonts w:ascii="Times New Roman" w:eastAsia="Arial Unicode MS" w:hAnsi="Arial Unicode MS" w:cs="Times New Roman"/>
          <w:b/>
          <w:color w:val="000000"/>
          <w:sz w:val="24"/>
          <w:szCs w:val="24"/>
          <w:u w:color="000000"/>
        </w:rPr>
      </w:pPr>
    </w:p>
    <w:p w14:paraId="7F7A274C" w14:textId="77777777" w:rsidR="00066824" w:rsidRPr="003A18B6" w:rsidRDefault="00066824" w:rsidP="00066824">
      <w:pPr>
        <w:keepNext/>
        <w:spacing w:after="0" w:line="480" w:lineRule="auto"/>
        <w:jc w:val="center"/>
        <w:outlineLvl w:val="1"/>
        <w:rPr>
          <w:rFonts w:ascii="Times New Roman" w:eastAsia="Arial Unicode MS" w:hAnsi="Times New Roman" w:cs="Times New Roman"/>
          <w:b/>
          <w:color w:val="000000"/>
          <w:sz w:val="24"/>
          <w:szCs w:val="24"/>
          <w:u w:color="000000"/>
        </w:rPr>
      </w:pPr>
      <w:r w:rsidRPr="003A18B6">
        <w:rPr>
          <w:rFonts w:ascii="Times New Roman" w:eastAsia="Arial Unicode MS" w:hAnsi="Arial Unicode MS" w:cs="Times New Roman"/>
          <w:b/>
          <w:color w:val="000000"/>
          <w:sz w:val="24"/>
          <w:szCs w:val="24"/>
          <w:u w:color="000000"/>
        </w:rPr>
        <w:t>THE COUNCIL OF THE CITY OF NEW YORK</w:t>
      </w:r>
    </w:p>
    <w:p w14:paraId="0C4288BF" w14:textId="77777777" w:rsidR="00066824" w:rsidRPr="008E656F" w:rsidRDefault="00066824" w:rsidP="00066824">
      <w:pPr>
        <w:keepNext/>
        <w:spacing w:after="0" w:line="240" w:lineRule="auto"/>
        <w:jc w:val="center"/>
        <w:outlineLvl w:val="0"/>
        <w:rPr>
          <w:rFonts w:ascii="Times New Roman Bold" w:eastAsia="Arial Unicode MS" w:hAnsi="Times New Roman Bold" w:cs="Times New Roman"/>
          <w:b/>
          <w:i/>
          <w:caps/>
          <w:color w:val="000000"/>
          <w:sz w:val="24"/>
          <w:szCs w:val="24"/>
          <w:u w:val="single" w:color="000000"/>
        </w:rPr>
      </w:pPr>
      <w:r w:rsidRPr="008E656F">
        <w:rPr>
          <w:rFonts w:ascii="Times New Roman Bold" w:eastAsia="Arial Unicode MS" w:hAnsi="Times New Roman Bold" w:cs="Times New Roman"/>
          <w:b/>
          <w:i/>
          <w:caps/>
          <w:color w:val="000000"/>
          <w:sz w:val="24"/>
          <w:szCs w:val="24"/>
          <w:u w:val="single" w:color="000000"/>
        </w:rPr>
        <w:t>Committee Report of the JUSTICE DIVISION</w:t>
      </w:r>
    </w:p>
    <w:p w14:paraId="6877EFF2" w14:textId="77777777" w:rsidR="000C50C6" w:rsidRPr="00291B50" w:rsidRDefault="000C50C6" w:rsidP="000C50C6">
      <w:pPr>
        <w:spacing w:after="0" w:line="240" w:lineRule="auto"/>
        <w:ind w:left="-720"/>
        <w:jc w:val="center"/>
        <w:rPr>
          <w:rFonts w:ascii="Times New Roman" w:eastAsia="Times New Roman" w:hAnsi="Times New Roman" w:cs="Times New Roman"/>
          <w:sz w:val="24"/>
          <w:szCs w:val="24"/>
          <w:u w:val="single"/>
        </w:rPr>
      </w:pPr>
      <w:r w:rsidRPr="00291B50">
        <w:rPr>
          <w:rFonts w:ascii="Times New Roman" w:eastAsia="Times New Roman" w:hAnsi="Times New Roman" w:cs="Times New Roman"/>
          <w:bCs/>
          <w:color w:val="000000"/>
          <w:sz w:val="24"/>
          <w:szCs w:val="24"/>
        </w:rPr>
        <w:t>Jeffrey Baker, Legislative Director</w:t>
      </w:r>
    </w:p>
    <w:p w14:paraId="6F84BDDB" w14:textId="7A5C57A0" w:rsidR="00066824" w:rsidRPr="00291B50" w:rsidRDefault="00066824">
      <w:pPr>
        <w:widowControl w:val="0"/>
        <w:tabs>
          <w:tab w:val="left" w:pos="3636"/>
        </w:tabs>
        <w:spacing w:after="0" w:line="240" w:lineRule="auto"/>
        <w:ind w:left="2880" w:hanging="2880"/>
        <w:jc w:val="center"/>
        <w:outlineLvl w:val="0"/>
        <w:rPr>
          <w:rFonts w:ascii="Times New Roman" w:eastAsia="Arial Unicode MS" w:hAnsi="Times New Roman" w:cs="Times New Roman"/>
          <w:color w:val="000000"/>
          <w:sz w:val="24"/>
          <w:szCs w:val="24"/>
          <w:u w:color="000000"/>
        </w:rPr>
      </w:pPr>
      <w:r w:rsidRPr="00291B50">
        <w:rPr>
          <w:rFonts w:ascii="Times New Roman" w:eastAsia="Arial Unicode MS" w:hAnsi="Times New Roman" w:cs="Times New Roman"/>
          <w:color w:val="000000"/>
          <w:sz w:val="24"/>
          <w:szCs w:val="24"/>
          <w:u w:color="000000"/>
        </w:rPr>
        <w:t xml:space="preserve">Brian Crow, </w:t>
      </w:r>
      <w:r w:rsidR="009664B9" w:rsidRPr="00291B50">
        <w:rPr>
          <w:rFonts w:ascii="Times New Roman" w:eastAsia="Arial Unicode MS" w:hAnsi="Times New Roman" w:cs="Times New Roman"/>
          <w:color w:val="000000"/>
          <w:sz w:val="24"/>
          <w:szCs w:val="24"/>
          <w:u w:color="000000"/>
        </w:rPr>
        <w:t>Deputy</w:t>
      </w:r>
      <w:r w:rsidRPr="00291B50">
        <w:rPr>
          <w:rFonts w:ascii="Times New Roman" w:eastAsia="Arial Unicode MS" w:hAnsi="Times New Roman" w:cs="Times New Roman"/>
          <w:color w:val="000000"/>
          <w:sz w:val="24"/>
          <w:szCs w:val="24"/>
          <w:u w:color="000000"/>
        </w:rPr>
        <w:t xml:space="preserve"> Director</w:t>
      </w:r>
    </w:p>
    <w:p w14:paraId="59E3F92B" w14:textId="77777777" w:rsidR="00066824" w:rsidRPr="003A18B6" w:rsidRDefault="00066824" w:rsidP="00DE2FF9">
      <w:pPr>
        <w:widowControl w:val="0"/>
        <w:tabs>
          <w:tab w:val="left" w:pos="3636"/>
        </w:tabs>
        <w:spacing w:after="0" w:line="240" w:lineRule="auto"/>
        <w:ind w:left="2880" w:hanging="2880"/>
        <w:jc w:val="center"/>
        <w:outlineLvl w:val="0"/>
        <w:rPr>
          <w:rFonts w:ascii="Times New Roman" w:eastAsia="Arial Unicode MS" w:hAnsi="Times New Roman" w:cs="Times New Roman"/>
          <w:color w:val="000000"/>
          <w:sz w:val="24"/>
          <w:szCs w:val="24"/>
          <w:u w:color="000000"/>
        </w:rPr>
      </w:pPr>
    </w:p>
    <w:p w14:paraId="19DAD1C5" w14:textId="77777777" w:rsidR="00066824" w:rsidRPr="003A18B6" w:rsidRDefault="00066824" w:rsidP="00066824">
      <w:pPr>
        <w:widowControl w:val="0"/>
        <w:tabs>
          <w:tab w:val="left" w:pos="3636"/>
        </w:tabs>
        <w:spacing w:after="0" w:line="240" w:lineRule="auto"/>
        <w:ind w:left="2880" w:hanging="2880"/>
        <w:jc w:val="center"/>
        <w:outlineLvl w:val="0"/>
        <w:rPr>
          <w:rFonts w:ascii="Times New Roman" w:eastAsia="Arial Unicode MS" w:hAnsi="Times New Roman" w:cs="Times New Roman"/>
          <w:color w:val="000000"/>
          <w:sz w:val="24"/>
          <w:szCs w:val="24"/>
          <w:u w:color="000000"/>
        </w:rPr>
      </w:pPr>
      <w:r w:rsidRPr="003A18B6">
        <w:rPr>
          <w:rFonts w:ascii="Times New Roman" w:eastAsia="Arial Unicode MS" w:hAnsi="Times New Roman" w:cs="Times New Roman"/>
          <w:b/>
          <w:color w:val="000000"/>
          <w:sz w:val="24"/>
          <w:szCs w:val="24"/>
          <w:u w:val="single" w:color="000000"/>
        </w:rPr>
        <w:t>COMMITTEE ON CRIMINAL JUSTICE</w:t>
      </w:r>
    </w:p>
    <w:p w14:paraId="7AAE42A9" w14:textId="77777777" w:rsidR="00066824" w:rsidRPr="003A18B6" w:rsidRDefault="00066824" w:rsidP="00066824">
      <w:pPr>
        <w:keepNext/>
        <w:spacing w:after="0" w:line="240" w:lineRule="auto"/>
        <w:jc w:val="center"/>
        <w:outlineLvl w:val="3"/>
        <w:rPr>
          <w:rFonts w:ascii="Times New Roman" w:eastAsia="Arial Unicode MS" w:hAnsi="Times New Roman" w:cs="Times New Roman"/>
          <w:color w:val="000000"/>
          <w:sz w:val="24"/>
          <w:szCs w:val="24"/>
          <w:u w:color="000000"/>
        </w:rPr>
      </w:pPr>
      <w:r w:rsidRPr="003A18B6">
        <w:rPr>
          <w:rFonts w:ascii="Times New Roman" w:eastAsia="Arial Unicode MS" w:hAnsi="Arial Unicode MS" w:cs="Times New Roman"/>
          <w:color w:val="000000"/>
          <w:sz w:val="24"/>
          <w:szCs w:val="24"/>
          <w:u w:color="000000"/>
        </w:rPr>
        <w:t>Hon. Keith Powers, Chair</w:t>
      </w:r>
    </w:p>
    <w:p w14:paraId="0A405445" w14:textId="77777777" w:rsidR="00066824" w:rsidRPr="003A18B6" w:rsidRDefault="00066824" w:rsidP="00066824">
      <w:pPr>
        <w:keepNext/>
        <w:spacing w:after="0" w:line="240" w:lineRule="auto"/>
        <w:jc w:val="center"/>
        <w:outlineLvl w:val="3"/>
        <w:rPr>
          <w:rFonts w:ascii="Times New Roman" w:eastAsia="Arial Unicode MS" w:hAnsi="Times New Roman" w:cs="Times New Roman"/>
          <w:color w:val="000000"/>
          <w:sz w:val="24"/>
          <w:szCs w:val="24"/>
          <w:u w:color="000000"/>
        </w:rPr>
      </w:pPr>
    </w:p>
    <w:p w14:paraId="143D3F46" w14:textId="77777777" w:rsidR="00066824" w:rsidRPr="00CC3A2D" w:rsidRDefault="00066824" w:rsidP="00066824">
      <w:pPr>
        <w:widowControl w:val="0"/>
        <w:tabs>
          <w:tab w:val="left" w:pos="3636"/>
        </w:tabs>
        <w:spacing w:after="0" w:line="240" w:lineRule="auto"/>
        <w:ind w:left="2880" w:hanging="2880"/>
        <w:outlineLvl w:val="0"/>
        <w:rPr>
          <w:rFonts w:ascii="Times New Roman" w:eastAsia="Arial Unicode MS" w:hAnsi="Times New Roman" w:cs="Times New Roman"/>
          <w:color w:val="000000"/>
          <w:sz w:val="24"/>
          <w:szCs w:val="24"/>
          <w:highlight w:val="yellow"/>
          <w:u w:color="000000"/>
        </w:rPr>
      </w:pPr>
    </w:p>
    <w:p w14:paraId="4DA1AD4C" w14:textId="77777777" w:rsidR="00393EBF" w:rsidRPr="00CC3A2D" w:rsidRDefault="00393EBF" w:rsidP="00066824">
      <w:pPr>
        <w:widowControl w:val="0"/>
        <w:tabs>
          <w:tab w:val="left" w:pos="3636"/>
        </w:tabs>
        <w:spacing w:after="0" w:line="240" w:lineRule="auto"/>
        <w:ind w:left="2880" w:hanging="2880"/>
        <w:outlineLvl w:val="0"/>
        <w:rPr>
          <w:rFonts w:ascii="Times New Roman" w:eastAsia="Arial Unicode MS" w:hAnsi="Times New Roman" w:cs="Times New Roman"/>
          <w:color w:val="000000"/>
          <w:sz w:val="24"/>
          <w:szCs w:val="24"/>
          <w:highlight w:val="yellow"/>
          <w:u w:color="000000"/>
          <w:shd w:val="clear" w:color="auto" w:fill="FFFFFF"/>
        </w:rPr>
      </w:pPr>
    </w:p>
    <w:p w14:paraId="34F5225C" w14:textId="2BB8AB93" w:rsidR="00CC3A2D" w:rsidRPr="00CC3A2D" w:rsidRDefault="00CC3A2D" w:rsidP="00CC3A2D">
      <w:pPr>
        <w:spacing w:after="0" w:line="240" w:lineRule="auto"/>
        <w:rPr>
          <w:rFonts w:ascii="Times New Roman" w:eastAsia="Times New Roman" w:hAnsi="Times New Roman" w:cs="Times New Roman"/>
          <w:sz w:val="24"/>
          <w:szCs w:val="23"/>
        </w:rPr>
      </w:pPr>
      <w:r>
        <w:rPr>
          <w:rFonts w:ascii="Times New Roman" w:eastAsia="Times New Roman" w:hAnsi="Times New Roman" w:cs="Times New Roman"/>
          <w:b/>
          <w:sz w:val="24"/>
          <w:szCs w:val="23"/>
          <w:u w:val="single"/>
        </w:rPr>
        <w:t xml:space="preserve">PROP. </w:t>
      </w:r>
      <w:r w:rsidRPr="00CC3A2D">
        <w:rPr>
          <w:rFonts w:ascii="Times New Roman" w:eastAsia="Times New Roman" w:hAnsi="Times New Roman" w:cs="Times New Roman"/>
          <w:b/>
          <w:sz w:val="24"/>
          <w:szCs w:val="23"/>
          <w:u w:val="single"/>
        </w:rPr>
        <w:t>INT. NO. 1513</w:t>
      </w:r>
      <w:r>
        <w:rPr>
          <w:rFonts w:ascii="Times New Roman" w:eastAsia="Times New Roman" w:hAnsi="Times New Roman" w:cs="Times New Roman"/>
          <w:b/>
          <w:sz w:val="24"/>
          <w:szCs w:val="23"/>
          <w:u w:val="single"/>
        </w:rPr>
        <w:t>-A</w:t>
      </w:r>
      <w:r w:rsidRPr="00CC3A2D">
        <w:rPr>
          <w:rFonts w:ascii="Times New Roman" w:eastAsia="Times New Roman" w:hAnsi="Times New Roman" w:cs="Times New Roman"/>
          <w:b/>
          <w:sz w:val="24"/>
          <w:szCs w:val="23"/>
        </w:rPr>
        <w:tab/>
      </w:r>
      <w:proofErr w:type="gramStart"/>
      <w:r w:rsidRPr="00CC3A2D">
        <w:rPr>
          <w:rFonts w:ascii="Times New Roman" w:eastAsia="Times New Roman" w:hAnsi="Times New Roman" w:cs="Times New Roman"/>
          <w:sz w:val="24"/>
          <w:szCs w:val="23"/>
        </w:rPr>
        <w:t>By</w:t>
      </w:r>
      <w:proofErr w:type="gramEnd"/>
      <w:r w:rsidRPr="00CC3A2D">
        <w:rPr>
          <w:rFonts w:ascii="Times New Roman" w:eastAsia="Times New Roman" w:hAnsi="Times New Roman" w:cs="Times New Roman"/>
          <w:sz w:val="24"/>
          <w:szCs w:val="23"/>
        </w:rPr>
        <w:t xml:space="preserve"> Council Member Ayala, Rosenthal, and Kallos </w:t>
      </w:r>
    </w:p>
    <w:p w14:paraId="3B3400DC" w14:textId="77777777" w:rsidR="00CC3A2D" w:rsidRPr="00CC3A2D" w:rsidRDefault="00CC3A2D" w:rsidP="00CC3A2D">
      <w:pPr>
        <w:spacing w:after="0" w:line="240" w:lineRule="auto"/>
        <w:rPr>
          <w:rFonts w:ascii="Times New Roman" w:eastAsia="Times New Roman" w:hAnsi="Times New Roman" w:cs="Times New Roman"/>
          <w:sz w:val="24"/>
          <w:szCs w:val="23"/>
        </w:rPr>
      </w:pPr>
    </w:p>
    <w:p w14:paraId="5511BECE" w14:textId="77777777" w:rsidR="00CC3A2D" w:rsidRPr="00CC3A2D" w:rsidRDefault="00CC3A2D" w:rsidP="00CC3A2D">
      <w:pPr>
        <w:spacing w:after="0" w:line="240" w:lineRule="auto"/>
        <w:ind w:left="2880" w:hanging="2880"/>
        <w:jc w:val="both"/>
        <w:rPr>
          <w:rFonts w:ascii="Times New Roman" w:eastAsia="Times New Roman" w:hAnsi="Times New Roman" w:cs="Times New Roman"/>
          <w:sz w:val="24"/>
          <w:szCs w:val="23"/>
        </w:rPr>
      </w:pPr>
      <w:r w:rsidRPr="00CC3A2D">
        <w:rPr>
          <w:rFonts w:ascii="Times New Roman" w:eastAsia="Times New Roman" w:hAnsi="Times New Roman" w:cs="Times New Roman"/>
          <w:b/>
          <w:sz w:val="24"/>
          <w:szCs w:val="23"/>
          <w:u w:val="single"/>
        </w:rPr>
        <w:t>TITLE</w:t>
      </w:r>
      <w:r w:rsidRPr="00CC3A2D">
        <w:rPr>
          <w:rFonts w:ascii="Times New Roman" w:eastAsia="Times New Roman" w:hAnsi="Times New Roman" w:cs="Times New Roman"/>
          <w:b/>
          <w:sz w:val="24"/>
          <w:szCs w:val="23"/>
        </w:rPr>
        <w:tab/>
      </w:r>
      <w:r w:rsidRPr="00CC3A2D">
        <w:rPr>
          <w:rFonts w:ascii="Times New Roman" w:eastAsia="Times New Roman" w:hAnsi="Times New Roman" w:cs="Times New Roman"/>
          <w:sz w:val="24"/>
          <w:szCs w:val="23"/>
        </w:rPr>
        <w:t>A Local Law to amend the administrative code of the city of New York, in relation to mental health treatment for transgender, gender nonconforming, non-binary, and intersex individuals</w:t>
      </w:r>
    </w:p>
    <w:p w14:paraId="24D1B83C" w14:textId="77777777" w:rsidR="00CC3A2D" w:rsidRPr="00CC3A2D" w:rsidRDefault="00CC3A2D" w:rsidP="00CC3A2D">
      <w:pPr>
        <w:spacing w:after="0" w:line="240" w:lineRule="auto"/>
        <w:ind w:left="1440" w:hanging="1440"/>
        <w:rPr>
          <w:rFonts w:ascii="Times New Roman" w:eastAsia="Times New Roman" w:hAnsi="Times New Roman" w:cs="Times New Roman"/>
          <w:b/>
          <w:sz w:val="24"/>
          <w:szCs w:val="23"/>
        </w:rPr>
      </w:pPr>
    </w:p>
    <w:p w14:paraId="1C958FA5" w14:textId="77777777" w:rsidR="00CC3A2D" w:rsidRPr="00CC3A2D" w:rsidRDefault="00CC3A2D" w:rsidP="00CC3A2D">
      <w:pPr>
        <w:spacing w:after="0" w:line="240" w:lineRule="auto"/>
        <w:ind w:left="1440" w:hanging="1440"/>
        <w:rPr>
          <w:rFonts w:ascii="Times New Roman" w:eastAsia="Times New Roman" w:hAnsi="Times New Roman" w:cs="Times New Roman"/>
          <w:sz w:val="24"/>
          <w:szCs w:val="23"/>
        </w:rPr>
      </w:pPr>
      <w:r w:rsidRPr="00CC3A2D">
        <w:rPr>
          <w:rFonts w:ascii="Times New Roman" w:eastAsia="Times New Roman" w:hAnsi="Times New Roman" w:cs="Times New Roman"/>
          <w:b/>
          <w:sz w:val="24"/>
          <w:szCs w:val="23"/>
          <w:u w:val="single"/>
        </w:rPr>
        <w:t>ADMIN.  CODE</w:t>
      </w:r>
      <w:r w:rsidRPr="00CC3A2D">
        <w:rPr>
          <w:rFonts w:ascii="Times New Roman" w:eastAsia="Times New Roman" w:hAnsi="Times New Roman" w:cs="Times New Roman"/>
          <w:b/>
          <w:sz w:val="24"/>
          <w:szCs w:val="23"/>
        </w:rPr>
        <w:tab/>
      </w:r>
      <w:r w:rsidRPr="00CC3A2D">
        <w:rPr>
          <w:rFonts w:ascii="Times New Roman" w:eastAsia="Times New Roman" w:hAnsi="Times New Roman" w:cs="Times New Roman"/>
          <w:b/>
          <w:sz w:val="24"/>
          <w:szCs w:val="23"/>
        </w:rPr>
        <w:tab/>
      </w:r>
      <w:r w:rsidRPr="00CC3A2D">
        <w:rPr>
          <w:rFonts w:ascii="Times New Roman" w:eastAsia="Times New Roman" w:hAnsi="Times New Roman" w:cs="Times New Roman"/>
          <w:sz w:val="24"/>
          <w:szCs w:val="23"/>
        </w:rPr>
        <w:t>Amends § 9-157</w:t>
      </w:r>
    </w:p>
    <w:p w14:paraId="30B4691C" w14:textId="77777777" w:rsidR="00CC3A2D" w:rsidRPr="00CC3A2D" w:rsidRDefault="00CC3A2D" w:rsidP="00CC3A2D">
      <w:pPr>
        <w:spacing w:after="0" w:line="240" w:lineRule="auto"/>
        <w:ind w:left="1440" w:hanging="1440"/>
        <w:rPr>
          <w:rFonts w:ascii="Times New Roman" w:eastAsia="Times New Roman" w:hAnsi="Times New Roman" w:cs="Times New Roman"/>
          <w:b/>
          <w:sz w:val="24"/>
          <w:szCs w:val="23"/>
        </w:rPr>
      </w:pPr>
    </w:p>
    <w:p w14:paraId="14312B8B" w14:textId="29FBC788" w:rsidR="00CC3A2D" w:rsidRPr="00CC3A2D" w:rsidRDefault="00CC3A2D" w:rsidP="00CC3A2D">
      <w:pPr>
        <w:spacing w:after="0" w:line="240" w:lineRule="auto"/>
        <w:rPr>
          <w:rFonts w:ascii="Times New Roman" w:eastAsia="Times New Roman" w:hAnsi="Times New Roman" w:cs="Times New Roman"/>
          <w:sz w:val="24"/>
          <w:szCs w:val="23"/>
        </w:rPr>
      </w:pPr>
      <w:r>
        <w:rPr>
          <w:rFonts w:ascii="Times New Roman" w:eastAsia="Times New Roman" w:hAnsi="Times New Roman" w:cs="Times New Roman"/>
          <w:b/>
          <w:sz w:val="24"/>
          <w:szCs w:val="23"/>
          <w:u w:val="single"/>
        </w:rPr>
        <w:t xml:space="preserve">PROP. </w:t>
      </w:r>
      <w:r w:rsidRPr="00CC3A2D">
        <w:rPr>
          <w:rFonts w:ascii="Times New Roman" w:eastAsia="Times New Roman" w:hAnsi="Times New Roman" w:cs="Times New Roman"/>
          <w:b/>
          <w:sz w:val="24"/>
          <w:szCs w:val="23"/>
          <w:u w:val="single"/>
        </w:rPr>
        <w:t>INT. NO. 1514</w:t>
      </w:r>
      <w:r>
        <w:rPr>
          <w:rFonts w:ascii="Times New Roman" w:eastAsia="Times New Roman" w:hAnsi="Times New Roman" w:cs="Times New Roman"/>
          <w:b/>
          <w:sz w:val="24"/>
          <w:szCs w:val="23"/>
          <w:u w:val="single"/>
        </w:rPr>
        <w:t>-A</w:t>
      </w:r>
      <w:r w:rsidRPr="00CC3A2D">
        <w:rPr>
          <w:rFonts w:ascii="Times New Roman" w:eastAsia="Times New Roman" w:hAnsi="Times New Roman" w:cs="Times New Roman"/>
          <w:b/>
          <w:sz w:val="24"/>
          <w:szCs w:val="23"/>
        </w:rPr>
        <w:tab/>
      </w:r>
      <w:proofErr w:type="gramStart"/>
      <w:r w:rsidRPr="00CC3A2D">
        <w:rPr>
          <w:rFonts w:ascii="Times New Roman" w:eastAsia="Times New Roman" w:hAnsi="Times New Roman" w:cs="Times New Roman"/>
          <w:sz w:val="24"/>
          <w:szCs w:val="23"/>
        </w:rPr>
        <w:t>By</w:t>
      </w:r>
      <w:proofErr w:type="gramEnd"/>
      <w:r w:rsidRPr="00CC3A2D">
        <w:rPr>
          <w:rFonts w:ascii="Times New Roman" w:eastAsia="Times New Roman" w:hAnsi="Times New Roman" w:cs="Times New Roman"/>
          <w:sz w:val="24"/>
          <w:szCs w:val="23"/>
        </w:rPr>
        <w:t xml:space="preserve"> Council Member Ayala, Rosenthal, and Kallos</w:t>
      </w:r>
    </w:p>
    <w:p w14:paraId="3D603B34" w14:textId="77777777" w:rsidR="00CC3A2D" w:rsidRPr="00CC3A2D" w:rsidRDefault="00CC3A2D" w:rsidP="00CC3A2D">
      <w:pPr>
        <w:spacing w:after="0" w:line="240" w:lineRule="auto"/>
        <w:rPr>
          <w:rFonts w:ascii="Times New Roman" w:eastAsia="Times New Roman" w:hAnsi="Times New Roman" w:cs="Times New Roman"/>
          <w:sz w:val="24"/>
          <w:szCs w:val="23"/>
        </w:rPr>
      </w:pPr>
    </w:p>
    <w:p w14:paraId="2FCC0D36" w14:textId="73AA0C29" w:rsidR="00CC3A2D" w:rsidRPr="00CC3A2D" w:rsidRDefault="00CC3A2D" w:rsidP="00CC3A2D">
      <w:pPr>
        <w:spacing w:after="0" w:line="240" w:lineRule="auto"/>
        <w:ind w:left="2880" w:hanging="2880"/>
        <w:jc w:val="both"/>
        <w:rPr>
          <w:rFonts w:ascii="Times New Roman" w:eastAsia="Times New Roman" w:hAnsi="Times New Roman" w:cs="Times New Roman"/>
          <w:sz w:val="24"/>
          <w:szCs w:val="23"/>
        </w:rPr>
      </w:pPr>
      <w:r w:rsidRPr="00CC3A2D">
        <w:rPr>
          <w:rFonts w:ascii="Times New Roman" w:eastAsia="Times New Roman" w:hAnsi="Times New Roman" w:cs="Times New Roman"/>
          <w:b/>
          <w:sz w:val="24"/>
          <w:szCs w:val="23"/>
          <w:u w:val="single"/>
        </w:rPr>
        <w:t>TITLE</w:t>
      </w:r>
      <w:r w:rsidRPr="00CC3A2D">
        <w:rPr>
          <w:rFonts w:ascii="Times New Roman" w:eastAsia="Times New Roman" w:hAnsi="Times New Roman" w:cs="Times New Roman"/>
          <w:b/>
          <w:sz w:val="24"/>
          <w:szCs w:val="23"/>
        </w:rPr>
        <w:tab/>
      </w:r>
      <w:r w:rsidRPr="00CC3A2D">
        <w:rPr>
          <w:rFonts w:ascii="Times New Roman" w:eastAsia="Times New Roman" w:hAnsi="Times New Roman" w:cs="Times New Roman"/>
          <w:sz w:val="24"/>
          <w:szCs w:val="23"/>
        </w:rPr>
        <w:t>A Local Law to amend the New York City Administrative Code, in relation to requiring access to substance abuse treatm</w:t>
      </w:r>
      <w:r w:rsidR="009C0D95">
        <w:rPr>
          <w:rFonts w:ascii="Times New Roman" w:eastAsia="Times New Roman" w:hAnsi="Times New Roman" w:cs="Times New Roman"/>
          <w:sz w:val="24"/>
          <w:szCs w:val="23"/>
        </w:rPr>
        <w:t>ent for transgender, gender non</w:t>
      </w:r>
      <w:r w:rsidRPr="00CC3A2D">
        <w:rPr>
          <w:rFonts w:ascii="Times New Roman" w:eastAsia="Times New Roman" w:hAnsi="Times New Roman" w:cs="Times New Roman"/>
          <w:sz w:val="24"/>
          <w:szCs w:val="23"/>
        </w:rPr>
        <w:t>conforming, non-binary, and intersex individuals</w:t>
      </w:r>
    </w:p>
    <w:p w14:paraId="4223A9DB" w14:textId="77777777" w:rsidR="00CC3A2D" w:rsidRPr="00CC3A2D" w:rsidRDefault="00CC3A2D" w:rsidP="00CC3A2D">
      <w:pPr>
        <w:spacing w:after="0" w:line="240" w:lineRule="auto"/>
        <w:ind w:left="1440" w:hanging="1440"/>
        <w:rPr>
          <w:rFonts w:ascii="Calibri" w:eastAsia="Calibri" w:hAnsi="Calibri" w:cs="Calibri"/>
          <w:sz w:val="24"/>
          <w:szCs w:val="23"/>
        </w:rPr>
      </w:pPr>
    </w:p>
    <w:p w14:paraId="6D381D35" w14:textId="77777777" w:rsidR="00CC3A2D" w:rsidRPr="00CC3A2D" w:rsidRDefault="00CC3A2D" w:rsidP="00CC3A2D">
      <w:pPr>
        <w:spacing w:after="0" w:line="240" w:lineRule="auto"/>
        <w:ind w:left="1440" w:hanging="1440"/>
        <w:rPr>
          <w:rFonts w:ascii="Calibri" w:eastAsia="Calibri" w:hAnsi="Calibri" w:cs="Calibri"/>
          <w:sz w:val="24"/>
          <w:szCs w:val="23"/>
        </w:rPr>
      </w:pPr>
      <w:r w:rsidRPr="00CC3A2D">
        <w:rPr>
          <w:rFonts w:ascii="Times New Roman" w:eastAsia="Times New Roman" w:hAnsi="Times New Roman" w:cs="Times New Roman"/>
          <w:b/>
          <w:sz w:val="24"/>
          <w:szCs w:val="23"/>
          <w:u w:val="single"/>
        </w:rPr>
        <w:t>ADMIN. CODE</w:t>
      </w:r>
      <w:r w:rsidRPr="00CC3A2D">
        <w:rPr>
          <w:rFonts w:ascii="Times New Roman" w:eastAsia="Times New Roman" w:hAnsi="Times New Roman" w:cs="Times New Roman"/>
          <w:b/>
          <w:sz w:val="24"/>
          <w:szCs w:val="23"/>
        </w:rPr>
        <w:tab/>
      </w:r>
      <w:r w:rsidRPr="00CC3A2D">
        <w:rPr>
          <w:rFonts w:ascii="Times New Roman" w:eastAsia="Times New Roman" w:hAnsi="Times New Roman" w:cs="Times New Roman"/>
          <w:b/>
          <w:sz w:val="24"/>
          <w:szCs w:val="23"/>
        </w:rPr>
        <w:tab/>
      </w:r>
      <w:r w:rsidRPr="00CC3A2D">
        <w:rPr>
          <w:rFonts w:ascii="Times New Roman" w:eastAsia="Times New Roman" w:hAnsi="Times New Roman" w:cs="Times New Roman"/>
          <w:sz w:val="24"/>
          <w:szCs w:val="23"/>
        </w:rPr>
        <w:t>Amends § 9-107</w:t>
      </w:r>
    </w:p>
    <w:p w14:paraId="1CC5749D" w14:textId="77777777" w:rsidR="00CC3A2D" w:rsidRPr="00CC3A2D" w:rsidRDefault="00CC3A2D" w:rsidP="00CC3A2D">
      <w:pPr>
        <w:spacing w:after="0" w:line="240" w:lineRule="auto"/>
        <w:ind w:left="1440" w:hanging="1440"/>
        <w:rPr>
          <w:rFonts w:ascii="Calibri" w:eastAsia="Calibri" w:hAnsi="Calibri" w:cs="Calibri"/>
          <w:sz w:val="24"/>
          <w:szCs w:val="23"/>
        </w:rPr>
      </w:pPr>
    </w:p>
    <w:p w14:paraId="5E177656" w14:textId="322DE771" w:rsidR="00CC3A2D" w:rsidRPr="00CC3A2D" w:rsidRDefault="00CC3A2D" w:rsidP="00CC3A2D">
      <w:pPr>
        <w:spacing w:after="0" w:line="240" w:lineRule="auto"/>
        <w:rPr>
          <w:rFonts w:ascii="Times New Roman" w:eastAsia="Times New Roman" w:hAnsi="Times New Roman" w:cs="Times New Roman"/>
          <w:sz w:val="24"/>
          <w:szCs w:val="23"/>
        </w:rPr>
      </w:pPr>
      <w:r>
        <w:rPr>
          <w:rFonts w:ascii="Times New Roman" w:eastAsia="Times New Roman" w:hAnsi="Times New Roman" w:cs="Times New Roman"/>
          <w:b/>
          <w:sz w:val="24"/>
          <w:szCs w:val="23"/>
          <w:u w:val="single"/>
        </w:rPr>
        <w:t>PROP</w:t>
      </w:r>
      <w:r w:rsidR="00E30592">
        <w:rPr>
          <w:rFonts w:ascii="Times New Roman" w:eastAsia="Times New Roman" w:hAnsi="Times New Roman" w:cs="Times New Roman"/>
          <w:b/>
          <w:sz w:val="24"/>
          <w:szCs w:val="23"/>
          <w:u w:val="single"/>
        </w:rPr>
        <w:t>.</w:t>
      </w:r>
      <w:r>
        <w:rPr>
          <w:rFonts w:ascii="Times New Roman" w:eastAsia="Times New Roman" w:hAnsi="Times New Roman" w:cs="Times New Roman"/>
          <w:b/>
          <w:sz w:val="24"/>
          <w:szCs w:val="23"/>
          <w:u w:val="single"/>
        </w:rPr>
        <w:t xml:space="preserve"> </w:t>
      </w:r>
      <w:r w:rsidRPr="00CC3A2D">
        <w:rPr>
          <w:rFonts w:ascii="Times New Roman" w:eastAsia="Times New Roman" w:hAnsi="Times New Roman" w:cs="Times New Roman"/>
          <w:b/>
          <w:sz w:val="24"/>
          <w:szCs w:val="23"/>
          <w:u w:val="single"/>
        </w:rPr>
        <w:t>INT. NO. 1530</w:t>
      </w:r>
      <w:r>
        <w:rPr>
          <w:rFonts w:ascii="Times New Roman" w:eastAsia="Times New Roman" w:hAnsi="Times New Roman" w:cs="Times New Roman"/>
          <w:b/>
          <w:sz w:val="24"/>
          <w:szCs w:val="23"/>
          <w:u w:val="single"/>
        </w:rPr>
        <w:t>-A</w:t>
      </w:r>
      <w:r>
        <w:rPr>
          <w:rFonts w:ascii="Times New Roman" w:eastAsia="Times New Roman" w:hAnsi="Times New Roman" w:cs="Times New Roman"/>
          <w:b/>
          <w:sz w:val="24"/>
          <w:szCs w:val="23"/>
        </w:rPr>
        <w:tab/>
      </w:r>
      <w:proofErr w:type="gramStart"/>
      <w:r w:rsidRPr="00CC3A2D">
        <w:rPr>
          <w:rFonts w:ascii="Times New Roman" w:eastAsia="Times New Roman" w:hAnsi="Times New Roman" w:cs="Times New Roman"/>
          <w:sz w:val="24"/>
          <w:szCs w:val="23"/>
        </w:rPr>
        <w:t>By</w:t>
      </w:r>
      <w:proofErr w:type="gramEnd"/>
      <w:r w:rsidRPr="00CC3A2D">
        <w:rPr>
          <w:rFonts w:ascii="Times New Roman" w:eastAsia="Times New Roman" w:hAnsi="Times New Roman" w:cs="Times New Roman"/>
          <w:sz w:val="24"/>
          <w:szCs w:val="23"/>
        </w:rPr>
        <w:t xml:space="preserve"> Council Member Moya, Kallos, and Rosenthal </w:t>
      </w:r>
    </w:p>
    <w:p w14:paraId="4523B023" w14:textId="77777777" w:rsidR="00CC3A2D" w:rsidRPr="00CC3A2D" w:rsidRDefault="00CC3A2D" w:rsidP="00CC3A2D">
      <w:pPr>
        <w:spacing w:after="0" w:line="240" w:lineRule="auto"/>
        <w:rPr>
          <w:rFonts w:ascii="Times New Roman" w:eastAsia="Times New Roman" w:hAnsi="Times New Roman" w:cs="Times New Roman"/>
          <w:sz w:val="24"/>
          <w:szCs w:val="23"/>
        </w:rPr>
      </w:pPr>
    </w:p>
    <w:p w14:paraId="1C38F4E4" w14:textId="0463EF39" w:rsidR="00CC3A2D" w:rsidRDefault="00CC3A2D" w:rsidP="00CC3A2D">
      <w:pPr>
        <w:spacing w:after="0" w:line="240" w:lineRule="auto"/>
        <w:ind w:left="2880" w:hanging="2880"/>
        <w:jc w:val="both"/>
        <w:rPr>
          <w:rFonts w:ascii="Times New Roman" w:eastAsia="Times New Roman" w:hAnsi="Times New Roman" w:cs="Times New Roman"/>
          <w:sz w:val="24"/>
          <w:szCs w:val="23"/>
        </w:rPr>
      </w:pPr>
      <w:r w:rsidRPr="00CC3A2D">
        <w:rPr>
          <w:rFonts w:ascii="Times New Roman" w:eastAsia="Times New Roman" w:hAnsi="Times New Roman" w:cs="Times New Roman"/>
          <w:b/>
          <w:sz w:val="24"/>
          <w:szCs w:val="23"/>
          <w:u w:val="single"/>
        </w:rPr>
        <w:lastRenderedPageBreak/>
        <w:t>TITLE</w:t>
      </w:r>
      <w:r w:rsidRPr="00CC3A2D">
        <w:rPr>
          <w:rFonts w:ascii="Times New Roman" w:eastAsia="Times New Roman" w:hAnsi="Times New Roman" w:cs="Times New Roman"/>
          <w:b/>
          <w:sz w:val="24"/>
          <w:szCs w:val="23"/>
        </w:rPr>
        <w:tab/>
      </w:r>
      <w:r w:rsidRPr="00CC3A2D">
        <w:rPr>
          <w:rFonts w:ascii="Times New Roman" w:eastAsia="Times New Roman" w:hAnsi="Times New Roman" w:cs="Times New Roman"/>
          <w:sz w:val="24"/>
          <w:szCs w:val="23"/>
        </w:rPr>
        <w:t>A Local Law to amend the administrative code of the city of New York, in relation to reporting on housing decisions made for transgender, gender nonconf</w:t>
      </w:r>
      <w:r>
        <w:rPr>
          <w:rFonts w:ascii="Times New Roman" w:eastAsia="Times New Roman" w:hAnsi="Times New Roman" w:cs="Times New Roman"/>
          <w:sz w:val="24"/>
          <w:szCs w:val="23"/>
        </w:rPr>
        <w:t>orming, and intersex individuals</w:t>
      </w:r>
    </w:p>
    <w:p w14:paraId="08DCFFA7" w14:textId="77777777" w:rsidR="001D1F68" w:rsidRPr="00CC3A2D" w:rsidRDefault="001D1F68" w:rsidP="00CC3A2D">
      <w:pPr>
        <w:spacing w:after="0" w:line="240" w:lineRule="auto"/>
        <w:ind w:left="2880" w:hanging="2880"/>
        <w:jc w:val="both"/>
        <w:rPr>
          <w:rFonts w:ascii="Times New Roman" w:eastAsia="Times New Roman" w:hAnsi="Times New Roman" w:cs="Times New Roman"/>
          <w:sz w:val="24"/>
          <w:szCs w:val="23"/>
        </w:rPr>
      </w:pPr>
    </w:p>
    <w:p w14:paraId="50178DB1" w14:textId="55310027" w:rsidR="00CC3A2D" w:rsidRPr="00CC3A2D" w:rsidRDefault="00CC3A2D" w:rsidP="00CC3A2D">
      <w:pPr>
        <w:spacing w:after="0" w:line="240" w:lineRule="auto"/>
        <w:ind w:left="1440" w:hanging="1440"/>
        <w:rPr>
          <w:rFonts w:ascii="Times New Roman" w:eastAsia="Times New Roman" w:hAnsi="Times New Roman" w:cs="Times New Roman"/>
          <w:sz w:val="24"/>
          <w:szCs w:val="23"/>
        </w:rPr>
      </w:pPr>
      <w:r w:rsidRPr="00CC3A2D">
        <w:rPr>
          <w:rFonts w:ascii="Times New Roman" w:eastAsia="Times New Roman" w:hAnsi="Times New Roman" w:cs="Times New Roman"/>
          <w:b/>
          <w:sz w:val="24"/>
          <w:szCs w:val="23"/>
          <w:u w:val="single"/>
        </w:rPr>
        <w:t>ADMIN. CODE</w:t>
      </w:r>
      <w:r w:rsidRPr="00CC3A2D">
        <w:rPr>
          <w:rFonts w:ascii="Times New Roman" w:eastAsia="Times New Roman" w:hAnsi="Times New Roman" w:cs="Times New Roman"/>
          <w:b/>
          <w:sz w:val="24"/>
          <w:szCs w:val="23"/>
        </w:rPr>
        <w:tab/>
      </w:r>
      <w:r w:rsidRPr="00CC3A2D">
        <w:rPr>
          <w:rFonts w:ascii="Times New Roman" w:eastAsia="Times New Roman" w:hAnsi="Times New Roman" w:cs="Times New Roman"/>
          <w:b/>
          <w:sz w:val="24"/>
          <w:szCs w:val="23"/>
        </w:rPr>
        <w:tab/>
      </w:r>
      <w:r w:rsidR="001D1F68">
        <w:rPr>
          <w:rFonts w:ascii="Times New Roman" w:eastAsia="Times New Roman" w:hAnsi="Times New Roman" w:cs="Times New Roman"/>
          <w:sz w:val="24"/>
          <w:szCs w:val="23"/>
        </w:rPr>
        <w:t>Adds</w:t>
      </w:r>
      <w:r w:rsidR="001D1F68" w:rsidRPr="00CC3A2D">
        <w:rPr>
          <w:rFonts w:ascii="Times New Roman" w:eastAsia="Times New Roman" w:hAnsi="Times New Roman" w:cs="Times New Roman"/>
          <w:sz w:val="24"/>
          <w:szCs w:val="23"/>
        </w:rPr>
        <w:t xml:space="preserve"> </w:t>
      </w:r>
      <w:r w:rsidRPr="00CC3A2D">
        <w:rPr>
          <w:rFonts w:ascii="Times New Roman" w:eastAsia="Times New Roman" w:hAnsi="Times New Roman" w:cs="Times New Roman"/>
          <w:sz w:val="24"/>
          <w:szCs w:val="23"/>
        </w:rPr>
        <w:t>§ 9-157</w:t>
      </w:r>
    </w:p>
    <w:p w14:paraId="32A3A85A" w14:textId="77777777" w:rsidR="00CC3A2D" w:rsidRPr="00CC3A2D" w:rsidRDefault="00CC3A2D" w:rsidP="00CC3A2D">
      <w:pPr>
        <w:spacing w:after="0" w:line="240" w:lineRule="auto"/>
        <w:ind w:left="1440" w:hanging="1440"/>
        <w:rPr>
          <w:rFonts w:ascii="Calibri" w:eastAsia="Calibri" w:hAnsi="Calibri" w:cs="Calibri"/>
          <w:sz w:val="24"/>
          <w:szCs w:val="23"/>
        </w:rPr>
      </w:pPr>
    </w:p>
    <w:p w14:paraId="0A3FFE8B" w14:textId="60FFB3CD" w:rsidR="00CC3A2D" w:rsidRPr="00CC3A2D" w:rsidRDefault="00E30592" w:rsidP="00CC3A2D">
      <w:pPr>
        <w:spacing w:after="0" w:line="240" w:lineRule="auto"/>
        <w:rPr>
          <w:rFonts w:ascii="Times New Roman" w:eastAsia="Times New Roman" w:hAnsi="Times New Roman" w:cs="Times New Roman"/>
          <w:sz w:val="24"/>
          <w:szCs w:val="23"/>
        </w:rPr>
      </w:pPr>
      <w:r>
        <w:rPr>
          <w:rFonts w:ascii="Times New Roman" w:eastAsia="Times New Roman" w:hAnsi="Times New Roman" w:cs="Times New Roman"/>
          <w:b/>
          <w:sz w:val="24"/>
          <w:szCs w:val="23"/>
          <w:u w:val="single"/>
        </w:rPr>
        <w:t xml:space="preserve">PROP. </w:t>
      </w:r>
      <w:r w:rsidR="00CC3A2D" w:rsidRPr="00CC3A2D">
        <w:rPr>
          <w:rFonts w:ascii="Times New Roman" w:eastAsia="Times New Roman" w:hAnsi="Times New Roman" w:cs="Times New Roman"/>
          <w:b/>
          <w:sz w:val="24"/>
          <w:szCs w:val="23"/>
          <w:u w:val="single"/>
        </w:rPr>
        <w:t>INT. NO. 1535</w:t>
      </w:r>
      <w:r w:rsidR="00B63DE0">
        <w:rPr>
          <w:rFonts w:ascii="Times New Roman" w:eastAsia="Times New Roman" w:hAnsi="Times New Roman" w:cs="Times New Roman"/>
          <w:b/>
          <w:sz w:val="24"/>
          <w:szCs w:val="23"/>
          <w:u w:val="single"/>
        </w:rPr>
        <w:t>-A</w:t>
      </w:r>
      <w:r>
        <w:rPr>
          <w:rFonts w:ascii="Times New Roman" w:eastAsia="Times New Roman" w:hAnsi="Times New Roman" w:cs="Times New Roman"/>
          <w:b/>
          <w:sz w:val="24"/>
          <w:szCs w:val="23"/>
        </w:rPr>
        <w:tab/>
      </w:r>
      <w:proofErr w:type="gramStart"/>
      <w:r w:rsidR="00CC3A2D" w:rsidRPr="00CC3A2D">
        <w:rPr>
          <w:rFonts w:ascii="Times New Roman" w:eastAsia="Times New Roman" w:hAnsi="Times New Roman" w:cs="Times New Roman"/>
          <w:sz w:val="24"/>
          <w:szCs w:val="23"/>
        </w:rPr>
        <w:t>By</w:t>
      </w:r>
      <w:proofErr w:type="gramEnd"/>
      <w:r w:rsidR="00CC3A2D" w:rsidRPr="00CC3A2D">
        <w:rPr>
          <w:rFonts w:ascii="Times New Roman" w:eastAsia="Times New Roman" w:hAnsi="Times New Roman" w:cs="Times New Roman"/>
          <w:sz w:val="24"/>
          <w:szCs w:val="23"/>
        </w:rPr>
        <w:t xml:space="preserve"> Council Member Rosenthal and Kallos </w:t>
      </w:r>
    </w:p>
    <w:p w14:paraId="5414C5F4" w14:textId="77777777" w:rsidR="00CC3A2D" w:rsidRPr="00CC3A2D" w:rsidRDefault="00CC3A2D" w:rsidP="00CC3A2D">
      <w:pPr>
        <w:spacing w:after="0" w:line="240" w:lineRule="auto"/>
        <w:rPr>
          <w:rFonts w:ascii="Times New Roman" w:eastAsia="Times New Roman" w:hAnsi="Times New Roman" w:cs="Times New Roman"/>
          <w:sz w:val="24"/>
          <w:szCs w:val="23"/>
        </w:rPr>
      </w:pPr>
    </w:p>
    <w:p w14:paraId="3BFB08F8" w14:textId="245C140E" w:rsidR="00CC3A2D" w:rsidRPr="00CC3A2D" w:rsidRDefault="00CC3A2D" w:rsidP="00CC3A2D">
      <w:pPr>
        <w:spacing w:after="0" w:line="240" w:lineRule="auto"/>
        <w:ind w:left="2880" w:hanging="2880"/>
        <w:jc w:val="both"/>
        <w:rPr>
          <w:rFonts w:ascii="Times New Roman" w:eastAsia="Times New Roman" w:hAnsi="Times New Roman" w:cs="Times New Roman"/>
          <w:sz w:val="24"/>
          <w:szCs w:val="23"/>
        </w:rPr>
      </w:pPr>
      <w:r w:rsidRPr="00CC3A2D">
        <w:rPr>
          <w:rFonts w:ascii="Times New Roman" w:eastAsia="Times New Roman" w:hAnsi="Times New Roman" w:cs="Times New Roman"/>
          <w:b/>
          <w:sz w:val="24"/>
          <w:szCs w:val="23"/>
          <w:u w:val="single"/>
        </w:rPr>
        <w:t>TITLE</w:t>
      </w:r>
      <w:r w:rsidRPr="00CC3A2D">
        <w:rPr>
          <w:rFonts w:ascii="Times New Roman" w:eastAsia="Times New Roman" w:hAnsi="Times New Roman" w:cs="Times New Roman"/>
          <w:b/>
          <w:sz w:val="24"/>
          <w:szCs w:val="23"/>
        </w:rPr>
        <w:tab/>
      </w:r>
      <w:r w:rsidRPr="00CC3A2D">
        <w:rPr>
          <w:rFonts w:ascii="Times New Roman" w:eastAsia="Times New Roman" w:hAnsi="Times New Roman" w:cs="Times New Roman"/>
          <w:sz w:val="24"/>
          <w:szCs w:val="23"/>
        </w:rPr>
        <w:t>A Local Law requiring the board of correction to convene a task force to address polices related to the treat</w:t>
      </w:r>
      <w:r w:rsidR="009C0D95">
        <w:rPr>
          <w:rFonts w:ascii="Times New Roman" w:eastAsia="Times New Roman" w:hAnsi="Times New Roman" w:cs="Times New Roman"/>
          <w:sz w:val="24"/>
          <w:szCs w:val="23"/>
        </w:rPr>
        <w:t>ment of transgender, gender non</w:t>
      </w:r>
      <w:r w:rsidRPr="00CC3A2D">
        <w:rPr>
          <w:rFonts w:ascii="Times New Roman" w:eastAsia="Times New Roman" w:hAnsi="Times New Roman" w:cs="Times New Roman"/>
          <w:sz w:val="24"/>
          <w:szCs w:val="23"/>
        </w:rPr>
        <w:t>conforming, and non-binary individuals in the department of correction</w:t>
      </w:r>
    </w:p>
    <w:p w14:paraId="3A8133EA" w14:textId="10031BDA" w:rsidR="00F242EC" w:rsidRDefault="00F242EC" w:rsidP="006F39BC">
      <w:pPr>
        <w:widowControl w:val="0"/>
        <w:tabs>
          <w:tab w:val="left" w:pos="3636"/>
        </w:tabs>
        <w:spacing w:after="0" w:line="240" w:lineRule="auto"/>
        <w:ind w:left="2880" w:hanging="2880"/>
        <w:outlineLvl w:val="0"/>
        <w:rPr>
          <w:rFonts w:ascii="Times New Roman" w:eastAsia="Arial Unicode MS" w:hAnsi="Times New Roman" w:cs="Times New Roman"/>
          <w:color w:val="000000"/>
          <w:sz w:val="24"/>
          <w:szCs w:val="24"/>
          <w:u w:color="000000"/>
          <w:shd w:val="clear" w:color="auto" w:fill="FFFFFF"/>
        </w:rPr>
      </w:pPr>
    </w:p>
    <w:p w14:paraId="7DF40F9A" w14:textId="77777777" w:rsidR="006F39BC" w:rsidRDefault="006F39BC" w:rsidP="00066824">
      <w:pPr>
        <w:widowControl w:val="0"/>
        <w:tabs>
          <w:tab w:val="left" w:pos="3636"/>
        </w:tabs>
        <w:spacing w:after="0" w:line="240" w:lineRule="auto"/>
        <w:ind w:left="2880" w:hanging="2880"/>
        <w:outlineLvl w:val="0"/>
        <w:rPr>
          <w:rFonts w:ascii="Times New Roman" w:eastAsia="Arial Unicode MS" w:hAnsi="Times New Roman" w:cs="Times New Roman"/>
          <w:color w:val="000000"/>
          <w:sz w:val="24"/>
          <w:szCs w:val="24"/>
          <w:u w:color="000000"/>
        </w:rPr>
      </w:pPr>
    </w:p>
    <w:p w14:paraId="2AEB4C38" w14:textId="5BA97C01" w:rsidR="00B63DE0" w:rsidRDefault="00B63DE0" w:rsidP="00B63DE0">
      <w:pPr>
        <w:spacing w:line="480" w:lineRule="auto"/>
        <w:jc w:val="both"/>
        <w:rPr>
          <w:rFonts w:ascii="Times New Roman" w:hAnsi="Times New Roman" w:cs="Times New Roman"/>
          <w:sz w:val="24"/>
          <w:szCs w:val="24"/>
        </w:rPr>
      </w:pPr>
    </w:p>
    <w:p w14:paraId="10071652" w14:textId="312C6B25" w:rsidR="00B63DE0" w:rsidRDefault="00B63DE0" w:rsidP="00B63DE0">
      <w:pPr>
        <w:spacing w:line="480" w:lineRule="auto"/>
        <w:jc w:val="both"/>
        <w:rPr>
          <w:rFonts w:ascii="Times New Roman" w:hAnsi="Times New Roman" w:cs="Times New Roman"/>
          <w:sz w:val="24"/>
          <w:szCs w:val="24"/>
        </w:rPr>
      </w:pPr>
    </w:p>
    <w:p w14:paraId="10173227" w14:textId="7C70DAE9" w:rsidR="00B63DE0" w:rsidRDefault="00B63DE0" w:rsidP="00B63DE0">
      <w:pPr>
        <w:spacing w:line="480" w:lineRule="auto"/>
        <w:jc w:val="both"/>
        <w:rPr>
          <w:rFonts w:ascii="Times New Roman" w:hAnsi="Times New Roman" w:cs="Times New Roman"/>
          <w:sz w:val="24"/>
          <w:szCs w:val="24"/>
        </w:rPr>
      </w:pPr>
    </w:p>
    <w:p w14:paraId="108B24B8" w14:textId="185FF912" w:rsidR="00B63DE0" w:rsidRDefault="00B63DE0" w:rsidP="00B63DE0">
      <w:pPr>
        <w:spacing w:line="480" w:lineRule="auto"/>
        <w:jc w:val="both"/>
        <w:rPr>
          <w:rFonts w:ascii="Times New Roman" w:hAnsi="Times New Roman" w:cs="Times New Roman"/>
          <w:sz w:val="24"/>
          <w:szCs w:val="24"/>
        </w:rPr>
      </w:pPr>
    </w:p>
    <w:p w14:paraId="34E2D386" w14:textId="69AC47A8" w:rsidR="00B63DE0" w:rsidRDefault="00B63DE0" w:rsidP="00B63DE0">
      <w:pPr>
        <w:spacing w:line="480" w:lineRule="auto"/>
        <w:jc w:val="both"/>
        <w:rPr>
          <w:rFonts w:ascii="Times New Roman" w:hAnsi="Times New Roman" w:cs="Times New Roman"/>
          <w:sz w:val="24"/>
          <w:szCs w:val="24"/>
        </w:rPr>
      </w:pPr>
    </w:p>
    <w:p w14:paraId="1145E2F5" w14:textId="60BFD379" w:rsidR="00B63DE0" w:rsidRDefault="00B63DE0" w:rsidP="00B63DE0">
      <w:pPr>
        <w:spacing w:line="480" w:lineRule="auto"/>
        <w:jc w:val="both"/>
        <w:rPr>
          <w:rFonts w:ascii="Times New Roman" w:hAnsi="Times New Roman" w:cs="Times New Roman"/>
          <w:sz w:val="24"/>
          <w:szCs w:val="24"/>
        </w:rPr>
      </w:pPr>
    </w:p>
    <w:p w14:paraId="3A20BBE6" w14:textId="24F63D69" w:rsidR="00B63DE0" w:rsidRDefault="00B63DE0" w:rsidP="00B63DE0">
      <w:pPr>
        <w:spacing w:line="480" w:lineRule="auto"/>
        <w:jc w:val="both"/>
        <w:rPr>
          <w:rFonts w:ascii="Times New Roman" w:hAnsi="Times New Roman" w:cs="Times New Roman"/>
          <w:sz w:val="24"/>
          <w:szCs w:val="24"/>
        </w:rPr>
      </w:pPr>
    </w:p>
    <w:p w14:paraId="159E9A59" w14:textId="75696CFE" w:rsidR="00B63DE0" w:rsidRDefault="00B63DE0" w:rsidP="00B63DE0">
      <w:pPr>
        <w:spacing w:line="480" w:lineRule="auto"/>
        <w:jc w:val="both"/>
        <w:rPr>
          <w:rFonts w:ascii="Times New Roman" w:hAnsi="Times New Roman" w:cs="Times New Roman"/>
          <w:sz w:val="24"/>
          <w:szCs w:val="24"/>
        </w:rPr>
      </w:pPr>
    </w:p>
    <w:p w14:paraId="6887485A" w14:textId="4E4A5530" w:rsidR="00B63DE0" w:rsidRDefault="00B63DE0" w:rsidP="00B63DE0">
      <w:pPr>
        <w:spacing w:line="480" w:lineRule="auto"/>
        <w:jc w:val="both"/>
        <w:rPr>
          <w:rFonts w:ascii="Times New Roman" w:hAnsi="Times New Roman" w:cs="Times New Roman"/>
          <w:sz w:val="24"/>
          <w:szCs w:val="24"/>
        </w:rPr>
      </w:pPr>
    </w:p>
    <w:p w14:paraId="14B2E41D" w14:textId="55A54553" w:rsidR="00B63DE0" w:rsidRDefault="00B63DE0" w:rsidP="00B63DE0">
      <w:pPr>
        <w:spacing w:line="480" w:lineRule="auto"/>
        <w:jc w:val="both"/>
        <w:rPr>
          <w:rFonts w:ascii="Times New Roman" w:hAnsi="Times New Roman" w:cs="Times New Roman"/>
          <w:sz w:val="24"/>
          <w:szCs w:val="24"/>
        </w:rPr>
      </w:pPr>
    </w:p>
    <w:p w14:paraId="406152C0" w14:textId="51B0E19C" w:rsidR="00B63DE0" w:rsidRDefault="00B63DE0" w:rsidP="00B63DE0">
      <w:pPr>
        <w:spacing w:line="480" w:lineRule="auto"/>
        <w:jc w:val="both"/>
        <w:rPr>
          <w:rFonts w:ascii="Times New Roman" w:hAnsi="Times New Roman" w:cs="Times New Roman"/>
          <w:sz w:val="24"/>
          <w:szCs w:val="24"/>
        </w:rPr>
      </w:pPr>
    </w:p>
    <w:p w14:paraId="09CC0334" w14:textId="5A369013" w:rsidR="00B63DE0" w:rsidRDefault="00B63DE0" w:rsidP="00B63DE0">
      <w:pPr>
        <w:spacing w:line="480" w:lineRule="auto"/>
        <w:jc w:val="both"/>
        <w:rPr>
          <w:rFonts w:ascii="Times New Roman" w:hAnsi="Times New Roman" w:cs="Times New Roman"/>
          <w:sz w:val="24"/>
          <w:szCs w:val="24"/>
        </w:rPr>
      </w:pPr>
    </w:p>
    <w:p w14:paraId="7A421505" w14:textId="77777777" w:rsidR="00B63DE0" w:rsidRPr="00B63DE0" w:rsidRDefault="00B63DE0" w:rsidP="00B63DE0">
      <w:pPr>
        <w:spacing w:line="480" w:lineRule="auto"/>
        <w:jc w:val="both"/>
        <w:rPr>
          <w:rFonts w:ascii="Times New Roman" w:hAnsi="Times New Roman" w:cs="Times New Roman"/>
          <w:sz w:val="24"/>
          <w:szCs w:val="24"/>
        </w:rPr>
      </w:pPr>
    </w:p>
    <w:p w14:paraId="699A05D8" w14:textId="77777777" w:rsidR="00B63DE0" w:rsidRDefault="00B63DE0" w:rsidP="00B63DE0">
      <w:pPr>
        <w:pStyle w:val="ListParagraph"/>
        <w:spacing w:line="480" w:lineRule="auto"/>
        <w:ind w:left="1080"/>
        <w:jc w:val="both"/>
        <w:rPr>
          <w:rFonts w:ascii="Times New Roman" w:eastAsia="Arial Unicode MS" w:hAnsi="Times New Roman" w:cs="Times New Roman"/>
          <w:b/>
          <w:smallCaps/>
          <w:color w:val="000000"/>
          <w:sz w:val="24"/>
          <w:szCs w:val="24"/>
          <w:u w:val="single" w:color="000000"/>
        </w:rPr>
      </w:pPr>
    </w:p>
    <w:p w14:paraId="1BD44E5E" w14:textId="03163090" w:rsidR="009664B9" w:rsidRPr="00330CC9" w:rsidRDefault="000027B7" w:rsidP="00330CC9">
      <w:pPr>
        <w:pStyle w:val="ListParagraph"/>
        <w:numPr>
          <w:ilvl w:val="0"/>
          <w:numId w:val="7"/>
        </w:numPr>
        <w:spacing w:line="480" w:lineRule="auto"/>
        <w:jc w:val="both"/>
        <w:rPr>
          <w:rFonts w:ascii="Times New Roman" w:hAnsi="Times New Roman" w:cs="Times New Roman"/>
          <w:sz w:val="24"/>
          <w:szCs w:val="24"/>
        </w:rPr>
      </w:pPr>
      <w:r w:rsidRPr="00330CC9">
        <w:rPr>
          <w:rFonts w:ascii="Times New Roman" w:eastAsia="Arial Unicode MS" w:hAnsi="Times New Roman" w:cs="Times New Roman"/>
          <w:b/>
          <w:smallCaps/>
          <w:color w:val="000000"/>
          <w:sz w:val="24"/>
          <w:szCs w:val="24"/>
          <w:u w:val="single" w:color="000000"/>
        </w:rPr>
        <w:t>INTRODUCTION</w:t>
      </w:r>
      <w:r w:rsidR="003A18B6" w:rsidRPr="00330CC9">
        <w:rPr>
          <w:rFonts w:ascii="Times New Roman" w:eastAsia="Arial Unicode MS" w:hAnsi="Times New Roman" w:cs="Times New Roman"/>
          <w:b/>
          <w:smallCaps/>
          <w:color w:val="000000"/>
          <w:sz w:val="24"/>
          <w:szCs w:val="24"/>
          <w:u w:val="single" w:color="000000"/>
        </w:rPr>
        <w:t>:</w:t>
      </w:r>
    </w:p>
    <w:p w14:paraId="5EA10C61" w14:textId="38C49AC5" w:rsidR="00E342DD" w:rsidRPr="003E34D8" w:rsidRDefault="00CC3A2D" w:rsidP="00330CC9">
      <w:pPr>
        <w:spacing w:line="480" w:lineRule="auto"/>
        <w:ind w:firstLine="720"/>
        <w:jc w:val="both"/>
        <w:rPr>
          <w:rFonts w:ascii="Times New Roman" w:hAnsi="Times New Roman" w:cs="Times New Roman"/>
          <w:sz w:val="24"/>
          <w:szCs w:val="24"/>
        </w:rPr>
      </w:pPr>
      <w:r w:rsidRPr="00CC3A2D">
        <w:rPr>
          <w:rFonts w:ascii="Times New Roman" w:hAnsi="Times New Roman" w:cs="Times New Roman"/>
          <w:sz w:val="24"/>
          <w:szCs w:val="24"/>
        </w:rPr>
        <w:t xml:space="preserve">On </w:t>
      </w:r>
      <w:r w:rsidR="00D5325F">
        <w:rPr>
          <w:rFonts w:ascii="Times New Roman" w:hAnsi="Times New Roman" w:cs="Times New Roman"/>
          <w:sz w:val="24"/>
          <w:szCs w:val="24"/>
        </w:rPr>
        <w:t>June 26</w:t>
      </w:r>
      <w:r w:rsidR="00330CC9">
        <w:rPr>
          <w:rFonts w:ascii="Times New Roman" w:hAnsi="Times New Roman" w:cs="Times New Roman"/>
          <w:sz w:val="24"/>
          <w:szCs w:val="24"/>
        </w:rPr>
        <w:t xml:space="preserve">, </w:t>
      </w:r>
      <w:r w:rsidRPr="00CC3A2D">
        <w:rPr>
          <w:rFonts w:ascii="Times New Roman" w:hAnsi="Times New Roman" w:cs="Times New Roman"/>
          <w:sz w:val="24"/>
          <w:szCs w:val="24"/>
        </w:rPr>
        <w:t xml:space="preserve">2019, the Committee on Criminal Justice, chaired by Council Member Powers, will </w:t>
      </w:r>
      <w:r w:rsidR="00B63DE0">
        <w:rPr>
          <w:rFonts w:ascii="Times New Roman" w:hAnsi="Times New Roman" w:cs="Times New Roman"/>
          <w:sz w:val="24"/>
          <w:szCs w:val="24"/>
        </w:rPr>
        <w:t xml:space="preserve">be voting on Proposed </w:t>
      </w:r>
      <w:r w:rsidRPr="00CC3A2D">
        <w:rPr>
          <w:rFonts w:ascii="Times New Roman" w:hAnsi="Times New Roman" w:cs="Times New Roman"/>
          <w:sz w:val="24"/>
          <w:szCs w:val="24"/>
        </w:rPr>
        <w:t>Introduction Number 1513</w:t>
      </w:r>
      <w:r w:rsidR="00B63DE0">
        <w:rPr>
          <w:rFonts w:ascii="Times New Roman" w:hAnsi="Times New Roman" w:cs="Times New Roman"/>
          <w:sz w:val="24"/>
          <w:szCs w:val="24"/>
        </w:rPr>
        <w:t>-A</w:t>
      </w:r>
      <w:r w:rsidRPr="00CC3A2D">
        <w:rPr>
          <w:rFonts w:ascii="Times New Roman" w:hAnsi="Times New Roman" w:cs="Times New Roman"/>
          <w:sz w:val="24"/>
          <w:szCs w:val="24"/>
        </w:rPr>
        <w:t xml:space="preserve">, a local law to amend the administrative code of the city of New York, in relation to mental health treatment for transgender, gender nonconforming, non-binary, and intersex individuals; </w:t>
      </w:r>
      <w:r w:rsidR="00B63DE0">
        <w:rPr>
          <w:rFonts w:ascii="Times New Roman" w:hAnsi="Times New Roman" w:cs="Times New Roman"/>
          <w:sz w:val="24"/>
          <w:szCs w:val="24"/>
        </w:rPr>
        <w:t xml:space="preserve">Proposed </w:t>
      </w:r>
      <w:r w:rsidRPr="00CC3A2D">
        <w:rPr>
          <w:rFonts w:ascii="Times New Roman" w:hAnsi="Times New Roman" w:cs="Times New Roman"/>
          <w:sz w:val="24"/>
          <w:szCs w:val="24"/>
        </w:rPr>
        <w:t>Introduction Number 1514</w:t>
      </w:r>
      <w:r w:rsidR="00B63DE0">
        <w:rPr>
          <w:rFonts w:ascii="Times New Roman" w:hAnsi="Times New Roman" w:cs="Times New Roman"/>
          <w:sz w:val="24"/>
          <w:szCs w:val="24"/>
        </w:rPr>
        <w:t>-A</w:t>
      </w:r>
      <w:r w:rsidRPr="00CC3A2D">
        <w:rPr>
          <w:rFonts w:ascii="Times New Roman" w:hAnsi="Times New Roman" w:cs="Times New Roman"/>
          <w:sz w:val="24"/>
          <w:szCs w:val="24"/>
        </w:rPr>
        <w:t xml:space="preserve">; a local law to amend the New York City Administrative Code, in relation to requiring access to substance abuse treatment for transgender, gender non-conforming, non-binary, and intersex individuals; </w:t>
      </w:r>
      <w:r w:rsidR="00B63DE0">
        <w:rPr>
          <w:rFonts w:ascii="Times New Roman" w:hAnsi="Times New Roman" w:cs="Times New Roman"/>
          <w:sz w:val="24"/>
          <w:szCs w:val="24"/>
        </w:rPr>
        <w:t xml:space="preserve">Proposed </w:t>
      </w:r>
      <w:r w:rsidRPr="00CC3A2D">
        <w:rPr>
          <w:rFonts w:ascii="Times New Roman" w:hAnsi="Times New Roman" w:cs="Times New Roman"/>
          <w:sz w:val="24"/>
          <w:szCs w:val="24"/>
        </w:rPr>
        <w:t>Introduction Number 1530</w:t>
      </w:r>
      <w:r w:rsidR="00B63DE0">
        <w:rPr>
          <w:rFonts w:ascii="Times New Roman" w:hAnsi="Times New Roman" w:cs="Times New Roman"/>
          <w:sz w:val="24"/>
          <w:szCs w:val="24"/>
        </w:rPr>
        <w:t>-A</w:t>
      </w:r>
      <w:r w:rsidRPr="00CC3A2D">
        <w:rPr>
          <w:rFonts w:ascii="Times New Roman" w:hAnsi="Times New Roman" w:cs="Times New Roman"/>
          <w:sz w:val="24"/>
          <w:szCs w:val="24"/>
        </w:rPr>
        <w:t xml:space="preserve">, a local law to amend the administrative code of the city of New York, in relation to reporting on housing decisions made for transgender, gender nonconforming, and intersex individuals; and </w:t>
      </w:r>
      <w:r w:rsidR="00B63DE0">
        <w:rPr>
          <w:rFonts w:ascii="Times New Roman" w:hAnsi="Times New Roman" w:cs="Times New Roman"/>
          <w:sz w:val="24"/>
          <w:szCs w:val="24"/>
        </w:rPr>
        <w:t xml:space="preserve">Proposed </w:t>
      </w:r>
      <w:r w:rsidRPr="00CC3A2D">
        <w:rPr>
          <w:rFonts w:ascii="Times New Roman" w:hAnsi="Times New Roman" w:cs="Times New Roman"/>
          <w:sz w:val="24"/>
          <w:szCs w:val="24"/>
        </w:rPr>
        <w:t>Introduction Number 1535</w:t>
      </w:r>
      <w:r w:rsidR="00B63DE0">
        <w:rPr>
          <w:rFonts w:ascii="Times New Roman" w:hAnsi="Times New Roman" w:cs="Times New Roman"/>
          <w:sz w:val="24"/>
          <w:szCs w:val="24"/>
        </w:rPr>
        <w:t>-A</w:t>
      </w:r>
      <w:r w:rsidRPr="00CC3A2D">
        <w:rPr>
          <w:rFonts w:ascii="Times New Roman" w:hAnsi="Times New Roman" w:cs="Times New Roman"/>
          <w:sz w:val="24"/>
          <w:szCs w:val="24"/>
        </w:rPr>
        <w:t xml:space="preserve">, a local law requiring the board of correction to convene a task force to address polices related to the treatment of transgender, gender non-conforming, and non-binary individuals in the department of correction. </w:t>
      </w:r>
      <w:r w:rsidR="00E342DD" w:rsidRPr="00CC3A2D">
        <w:rPr>
          <w:rFonts w:ascii="Times New Roman" w:hAnsi="Times New Roman" w:cs="Times New Roman"/>
          <w:sz w:val="24"/>
          <w:szCs w:val="24"/>
        </w:rPr>
        <w:t xml:space="preserve">The Committee previously held a hearing </w:t>
      </w:r>
      <w:r w:rsidR="00776D55" w:rsidRPr="00CC3A2D">
        <w:rPr>
          <w:rFonts w:ascii="Times New Roman" w:hAnsi="Times New Roman" w:cs="Times New Roman"/>
          <w:sz w:val="24"/>
          <w:szCs w:val="24"/>
        </w:rPr>
        <w:t xml:space="preserve">on these bills on </w:t>
      </w:r>
      <w:r w:rsidRPr="00CC3A2D">
        <w:rPr>
          <w:rFonts w:ascii="Times New Roman" w:hAnsi="Times New Roman" w:cs="Times New Roman"/>
          <w:sz w:val="24"/>
          <w:szCs w:val="24"/>
        </w:rPr>
        <w:t>May 1</w:t>
      </w:r>
      <w:r w:rsidR="00776D55" w:rsidRPr="00CC3A2D">
        <w:rPr>
          <w:rFonts w:ascii="Times New Roman" w:hAnsi="Times New Roman" w:cs="Times New Roman"/>
          <w:sz w:val="24"/>
          <w:szCs w:val="24"/>
        </w:rPr>
        <w:t xml:space="preserve">, 2019 </w:t>
      </w:r>
      <w:r w:rsidR="00E342DD" w:rsidRPr="00CC3A2D">
        <w:rPr>
          <w:rFonts w:ascii="Times New Roman" w:hAnsi="Times New Roman" w:cs="Times New Roman"/>
          <w:sz w:val="24"/>
          <w:szCs w:val="24"/>
        </w:rPr>
        <w:t xml:space="preserve">and received testimony from representatives of the </w:t>
      </w:r>
      <w:r w:rsidR="00776D55" w:rsidRPr="00CC3A2D">
        <w:rPr>
          <w:rFonts w:ascii="Times New Roman" w:hAnsi="Times New Roman" w:cs="Times New Roman"/>
          <w:sz w:val="24"/>
          <w:szCs w:val="24"/>
        </w:rPr>
        <w:t xml:space="preserve">Department of Correction (DOC) and Correctional Health Services (CHS), </w:t>
      </w:r>
      <w:r w:rsidR="00E342DD" w:rsidRPr="00CC3A2D">
        <w:rPr>
          <w:rFonts w:ascii="Times New Roman" w:hAnsi="Times New Roman" w:cs="Times New Roman"/>
          <w:sz w:val="24"/>
          <w:szCs w:val="24"/>
        </w:rPr>
        <w:t xml:space="preserve">as well </w:t>
      </w:r>
      <w:r w:rsidR="0059099E" w:rsidRPr="00CC3A2D">
        <w:rPr>
          <w:rFonts w:ascii="Times New Roman" w:hAnsi="Times New Roman" w:cs="Times New Roman"/>
          <w:sz w:val="24"/>
          <w:szCs w:val="24"/>
        </w:rPr>
        <w:t xml:space="preserve">as </w:t>
      </w:r>
      <w:r w:rsidR="000D5795" w:rsidRPr="00CC3A2D">
        <w:rPr>
          <w:rFonts w:ascii="Times New Roman" w:hAnsi="Times New Roman" w:cs="Times New Roman"/>
          <w:sz w:val="24"/>
          <w:szCs w:val="24"/>
        </w:rPr>
        <w:t xml:space="preserve">advocates and other interested </w:t>
      </w:r>
      <w:r w:rsidR="00E342DD" w:rsidRPr="00CC3A2D">
        <w:rPr>
          <w:rFonts w:ascii="Times New Roman" w:hAnsi="Times New Roman" w:cs="Times New Roman"/>
          <w:sz w:val="24"/>
          <w:szCs w:val="24"/>
        </w:rPr>
        <w:t>members of the public.</w:t>
      </w:r>
      <w:r w:rsidR="00E342DD" w:rsidRPr="003E34D8">
        <w:rPr>
          <w:rFonts w:ascii="Times New Roman" w:hAnsi="Times New Roman" w:cs="Times New Roman"/>
          <w:sz w:val="24"/>
          <w:szCs w:val="24"/>
        </w:rPr>
        <w:t xml:space="preserve"> </w:t>
      </w:r>
    </w:p>
    <w:p w14:paraId="595D6067" w14:textId="7060B5E5" w:rsidR="003A18B6" w:rsidRDefault="000027B7" w:rsidP="00330CC9">
      <w:pPr>
        <w:pStyle w:val="ListParagraph"/>
        <w:numPr>
          <w:ilvl w:val="0"/>
          <w:numId w:val="7"/>
        </w:numPr>
        <w:suppressLineNumbers/>
        <w:pBdr>
          <w:top w:val="nil"/>
          <w:left w:val="nil"/>
          <w:bottom w:val="nil"/>
          <w:right w:val="nil"/>
          <w:between w:val="nil"/>
          <w:bar w:val="nil"/>
        </w:pBdr>
        <w:shd w:val="clear" w:color="auto" w:fill="FFFFFF"/>
        <w:spacing w:before="120" w:after="0" w:line="240" w:lineRule="auto"/>
        <w:jc w:val="both"/>
        <w:rPr>
          <w:rFonts w:ascii="Times New Roman" w:eastAsia="Arial Unicode MS" w:hAnsi="Times New Roman" w:cs="Times New Roman"/>
          <w:b/>
          <w:color w:val="000000"/>
          <w:sz w:val="24"/>
          <w:szCs w:val="24"/>
          <w:u w:val="single"/>
        </w:rPr>
      </w:pPr>
      <w:r w:rsidRPr="003A18B6">
        <w:rPr>
          <w:rFonts w:ascii="Times New Roman" w:eastAsia="Arial Unicode MS" w:hAnsi="Times New Roman" w:cs="Times New Roman"/>
          <w:b/>
          <w:color w:val="000000"/>
          <w:sz w:val="24"/>
          <w:szCs w:val="24"/>
          <w:u w:val="single"/>
        </w:rPr>
        <w:t>BACKGROUND</w:t>
      </w:r>
    </w:p>
    <w:p w14:paraId="61B2CBBF" w14:textId="77777777" w:rsidR="00391540" w:rsidRPr="00391540" w:rsidRDefault="00391540" w:rsidP="004F396D">
      <w:pPr>
        <w:suppressLineNumbers/>
        <w:pBdr>
          <w:top w:val="nil"/>
          <w:left w:val="nil"/>
          <w:bottom w:val="nil"/>
          <w:right w:val="nil"/>
          <w:between w:val="nil"/>
          <w:bar w:val="nil"/>
        </w:pBdr>
        <w:shd w:val="clear" w:color="auto" w:fill="FFFFFF"/>
        <w:spacing w:before="120" w:after="0" w:line="240" w:lineRule="auto"/>
        <w:jc w:val="both"/>
        <w:rPr>
          <w:rFonts w:ascii="Times New Roman" w:eastAsia="Arial Unicode MS" w:hAnsi="Times New Roman" w:cs="Times New Roman"/>
          <w:b/>
          <w:color w:val="000000"/>
          <w:sz w:val="24"/>
          <w:szCs w:val="24"/>
          <w:u w:val="single"/>
        </w:rPr>
      </w:pPr>
    </w:p>
    <w:p w14:paraId="50D5442D" w14:textId="55F28AAD" w:rsidR="007D7A94" w:rsidRPr="007D7A94" w:rsidRDefault="00D21688" w:rsidP="00330CC9">
      <w:pPr>
        <w:spacing w:after="0" w:line="480" w:lineRule="auto"/>
        <w:ind w:firstLine="720"/>
        <w:jc w:val="both"/>
        <w:rPr>
          <w:rFonts w:ascii="Times New Roman" w:eastAsia="Times New Roman" w:hAnsi="Times New Roman" w:cs="Times New Roman"/>
          <w:bCs/>
          <w:color w:val="333333"/>
          <w:sz w:val="24"/>
          <w:szCs w:val="24"/>
          <w:shd w:val="clear" w:color="auto" w:fill="FFFFFF"/>
        </w:rPr>
      </w:pPr>
      <w:r>
        <w:rPr>
          <w:rFonts w:ascii="Times New Roman" w:eastAsia="Times New Roman" w:hAnsi="Times New Roman" w:cs="Times New Roman"/>
          <w:bCs/>
          <w:color w:val="333333"/>
          <w:sz w:val="24"/>
          <w:szCs w:val="24"/>
          <w:shd w:val="clear" w:color="auto" w:fill="FFFFFF"/>
        </w:rPr>
        <w:t xml:space="preserve">These </w:t>
      </w:r>
      <w:r w:rsidR="00B63DE0">
        <w:rPr>
          <w:rFonts w:ascii="Times New Roman" w:eastAsia="Times New Roman" w:hAnsi="Times New Roman" w:cs="Times New Roman"/>
          <w:bCs/>
          <w:color w:val="333333"/>
          <w:sz w:val="24"/>
          <w:szCs w:val="24"/>
          <w:shd w:val="clear" w:color="auto" w:fill="FFFFFF"/>
        </w:rPr>
        <w:t>bills</w:t>
      </w:r>
      <w:r>
        <w:rPr>
          <w:rFonts w:ascii="Times New Roman" w:eastAsia="Times New Roman" w:hAnsi="Times New Roman" w:cs="Times New Roman"/>
          <w:bCs/>
          <w:color w:val="333333"/>
          <w:sz w:val="24"/>
          <w:szCs w:val="24"/>
          <w:shd w:val="clear" w:color="auto" w:fill="FFFFFF"/>
        </w:rPr>
        <w:t xml:space="preserve"> </w:t>
      </w:r>
      <w:r w:rsidR="00B63DE0">
        <w:rPr>
          <w:rFonts w:ascii="Times New Roman" w:eastAsia="Times New Roman" w:hAnsi="Times New Roman" w:cs="Times New Roman"/>
          <w:bCs/>
          <w:color w:val="333333"/>
          <w:sz w:val="24"/>
          <w:szCs w:val="24"/>
          <w:shd w:val="clear" w:color="auto" w:fill="FFFFFF"/>
        </w:rPr>
        <w:t>aim</w:t>
      </w:r>
      <w:r>
        <w:rPr>
          <w:rFonts w:ascii="Times New Roman" w:eastAsia="Times New Roman" w:hAnsi="Times New Roman" w:cs="Times New Roman"/>
          <w:bCs/>
          <w:color w:val="333333"/>
          <w:sz w:val="24"/>
          <w:szCs w:val="24"/>
          <w:shd w:val="clear" w:color="auto" w:fill="FFFFFF"/>
        </w:rPr>
        <w:t xml:space="preserve"> to improve the conditions of transgender, gender non-conforming, non-binary, and intersex individuals in custody. These bills w</w:t>
      </w:r>
      <w:r w:rsidR="00B63DE0">
        <w:rPr>
          <w:rFonts w:ascii="Times New Roman" w:eastAsia="Times New Roman" w:hAnsi="Times New Roman" w:cs="Times New Roman"/>
          <w:bCs/>
          <w:color w:val="333333"/>
          <w:sz w:val="24"/>
          <w:szCs w:val="24"/>
          <w:shd w:val="clear" w:color="auto" w:fill="FFFFFF"/>
        </w:rPr>
        <w:t xml:space="preserve">ill </w:t>
      </w:r>
      <w:r>
        <w:rPr>
          <w:rFonts w:ascii="Times New Roman" w:eastAsia="Times New Roman" w:hAnsi="Times New Roman" w:cs="Times New Roman"/>
          <w:bCs/>
          <w:color w:val="333333"/>
          <w:sz w:val="24"/>
          <w:szCs w:val="24"/>
          <w:shd w:val="clear" w:color="auto" w:fill="FFFFFF"/>
        </w:rPr>
        <w:t xml:space="preserve">ensure that individuals </w:t>
      </w:r>
      <w:r w:rsidR="00861096">
        <w:rPr>
          <w:rFonts w:ascii="Times New Roman" w:eastAsia="Times New Roman" w:hAnsi="Times New Roman" w:cs="Times New Roman"/>
          <w:bCs/>
          <w:color w:val="333333"/>
          <w:sz w:val="24"/>
          <w:szCs w:val="24"/>
          <w:shd w:val="clear" w:color="auto" w:fill="FFFFFF"/>
        </w:rPr>
        <w:t>who are transgender, gender non-conforming, gender non-binary, and intersex (TGNCNBI)</w:t>
      </w:r>
      <w:r>
        <w:rPr>
          <w:rFonts w:ascii="Times New Roman" w:eastAsia="Times New Roman" w:hAnsi="Times New Roman" w:cs="Times New Roman"/>
          <w:bCs/>
          <w:color w:val="333333"/>
          <w:sz w:val="24"/>
          <w:szCs w:val="24"/>
          <w:shd w:val="clear" w:color="auto" w:fill="FFFFFF"/>
        </w:rPr>
        <w:t xml:space="preserve"> would have equal access to mental health and substance use treatment, and w</w:t>
      </w:r>
      <w:r w:rsidR="00B63DE0">
        <w:rPr>
          <w:rFonts w:ascii="Times New Roman" w:eastAsia="Times New Roman" w:hAnsi="Times New Roman" w:cs="Times New Roman"/>
          <w:bCs/>
          <w:color w:val="333333"/>
          <w:sz w:val="24"/>
          <w:szCs w:val="24"/>
          <w:shd w:val="clear" w:color="auto" w:fill="FFFFFF"/>
        </w:rPr>
        <w:t>ill</w:t>
      </w:r>
      <w:r>
        <w:rPr>
          <w:rFonts w:ascii="Times New Roman" w:eastAsia="Times New Roman" w:hAnsi="Times New Roman" w:cs="Times New Roman"/>
          <w:bCs/>
          <w:color w:val="333333"/>
          <w:sz w:val="24"/>
          <w:szCs w:val="24"/>
          <w:shd w:val="clear" w:color="auto" w:fill="FFFFFF"/>
        </w:rPr>
        <w:t xml:space="preserve"> create more transparency in policies related to the housing and treatment </w:t>
      </w:r>
      <w:r w:rsidR="00861096">
        <w:rPr>
          <w:rFonts w:ascii="Times New Roman" w:eastAsia="Times New Roman" w:hAnsi="Times New Roman" w:cs="Times New Roman"/>
          <w:bCs/>
          <w:color w:val="333333"/>
          <w:sz w:val="24"/>
          <w:szCs w:val="24"/>
          <w:shd w:val="clear" w:color="auto" w:fill="FFFFFF"/>
        </w:rPr>
        <w:t>TGNCNBI</w:t>
      </w:r>
      <w:r>
        <w:rPr>
          <w:rFonts w:ascii="Times New Roman" w:eastAsia="Times New Roman" w:hAnsi="Times New Roman" w:cs="Times New Roman"/>
          <w:bCs/>
          <w:color w:val="333333"/>
          <w:sz w:val="24"/>
          <w:szCs w:val="24"/>
          <w:shd w:val="clear" w:color="auto" w:fill="FFFFFF"/>
        </w:rPr>
        <w:t xml:space="preserve"> individuals in custody. </w:t>
      </w:r>
    </w:p>
    <w:p w14:paraId="349548B0" w14:textId="4A758A35" w:rsidR="00E2755C" w:rsidRPr="00C0172E" w:rsidRDefault="00E2755C" w:rsidP="00D21688">
      <w:pPr>
        <w:suppressLineNumbers/>
        <w:pBdr>
          <w:top w:val="nil"/>
          <w:left w:val="nil"/>
          <w:bottom w:val="nil"/>
          <w:right w:val="nil"/>
          <w:between w:val="nil"/>
          <w:bar w:val="nil"/>
        </w:pBdr>
        <w:shd w:val="clear" w:color="auto" w:fill="FFFFFF"/>
        <w:spacing w:before="120" w:after="0" w:line="240" w:lineRule="auto"/>
        <w:jc w:val="both"/>
        <w:rPr>
          <w:rFonts w:ascii="Times New Roman" w:eastAsia="Arial Unicode MS" w:hAnsi="Times New Roman" w:cs="Times New Roman"/>
          <w:b/>
          <w:color w:val="000000"/>
          <w:sz w:val="24"/>
          <w:szCs w:val="24"/>
          <w:u w:val="single"/>
        </w:rPr>
      </w:pPr>
    </w:p>
    <w:p w14:paraId="4042F511" w14:textId="6DF95632" w:rsidR="00CC3A2D" w:rsidRPr="00330CC9" w:rsidRDefault="00D21688" w:rsidP="00330CC9">
      <w:pPr>
        <w:pStyle w:val="ListParagraph"/>
        <w:numPr>
          <w:ilvl w:val="0"/>
          <w:numId w:val="7"/>
        </w:numPr>
        <w:spacing w:after="0" w:line="480" w:lineRule="auto"/>
        <w:jc w:val="both"/>
        <w:rPr>
          <w:rFonts w:ascii="Times New Roman" w:eastAsia="Times New Roman" w:hAnsi="Times New Roman" w:cs="Times New Roman"/>
          <w:b/>
          <w:sz w:val="24"/>
          <w:szCs w:val="24"/>
        </w:rPr>
      </w:pPr>
      <w:r w:rsidRPr="00330CC9">
        <w:rPr>
          <w:rFonts w:ascii="Times New Roman" w:eastAsia="Times New Roman" w:hAnsi="Times New Roman" w:cs="Times New Roman"/>
          <w:b/>
          <w:sz w:val="24"/>
          <w:szCs w:val="24"/>
          <w:u w:val="single"/>
        </w:rPr>
        <w:t xml:space="preserve">PROPOSED </w:t>
      </w:r>
      <w:r w:rsidR="00CC3A2D" w:rsidRPr="00330CC9">
        <w:rPr>
          <w:rFonts w:ascii="Times New Roman" w:eastAsia="Times New Roman" w:hAnsi="Times New Roman" w:cs="Times New Roman"/>
          <w:b/>
          <w:sz w:val="24"/>
          <w:szCs w:val="24"/>
          <w:u w:val="single"/>
        </w:rPr>
        <w:t>INTRODUCTION NO. 1513</w:t>
      </w:r>
      <w:r w:rsidR="00B63DE0" w:rsidRPr="00330CC9">
        <w:rPr>
          <w:rFonts w:ascii="Times New Roman" w:eastAsia="Times New Roman" w:hAnsi="Times New Roman" w:cs="Times New Roman"/>
          <w:b/>
          <w:sz w:val="24"/>
          <w:szCs w:val="24"/>
          <w:u w:val="single"/>
        </w:rPr>
        <w:t>-A</w:t>
      </w:r>
      <w:r w:rsidR="00CC3A2D" w:rsidRPr="00330CC9">
        <w:rPr>
          <w:rFonts w:ascii="Times New Roman" w:eastAsia="Times New Roman" w:hAnsi="Times New Roman" w:cs="Times New Roman"/>
          <w:b/>
          <w:sz w:val="24"/>
          <w:szCs w:val="24"/>
        </w:rPr>
        <w:tab/>
      </w:r>
      <w:r w:rsidR="00CC3A2D" w:rsidRPr="00330CC9">
        <w:rPr>
          <w:rFonts w:ascii="Times New Roman" w:eastAsia="Times New Roman" w:hAnsi="Times New Roman" w:cs="Times New Roman"/>
          <w:b/>
          <w:sz w:val="24"/>
          <w:szCs w:val="24"/>
        </w:rPr>
        <w:tab/>
      </w:r>
    </w:p>
    <w:p w14:paraId="63C05375" w14:textId="59F9E055" w:rsidR="00CC3A2D" w:rsidRDefault="00CC3A2D" w:rsidP="00CC3A2D">
      <w:pPr>
        <w:spacing w:after="0" w:line="480" w:lineRule="auto"/>
        <w:ind w:firstLine="720"/>
        <w:jc w:val="both"/>
        <w:rPr>
          <w:rFonts w:ascii="Times New Roman" w:eastAsia="Times New Roman" w:hAnsi="Times New Roman" w:cs="Times New Roman"/>
          <w:sz w:val="24"/>
          <w:szCs w:val="24"/>
        </w:rPr>
      </w:pPr>
      <w:r w:rsidRPr="00CC3A2D">
        <w:rPr>
          <w:rFonts w:ascii="Times New Roman" w:eastAsia="Times New Roman" w:hAnsi="Times New Roman" w:cs="Times New Roman"/>
          <w:sz w:val="24"/>
          <w:szCs w:val="23"/>
        </w:rPr>
        <w:t>Section 1 of this bill amends section 9-107 of the administrative code of the city of New York to ensure that transgender, gender nonconforming, non-binary, and intersex individuals</w:t>
      </w:r>
      <w:r w:rsidRPr="00CC3A2D">
        <w:rPr>
          <w:rFonts w:ascii="Times New Roman" w:eastAsia="Times New Roman" w:hAnsi="Times New Roman" w:cs="Times New Roman"/>
          <w:sz w:val="24"/>
          <w:szCs w:val="24"/>
        </w:rPr>
        <w:t xml:space="preserve"> have access to the same quality </w:t>
      </w:r>
      <w:r w:rsidR="001D1F68">
        <w:rPr>
          <w:rFonts w:ascii="Times New Roman" w:eastAsia="Times New Roman" w:hAnsi="Times New Roman" w:cs="Times New Roman"/>
          <w:sz w:val="24"/>
          <w:szCs w:val="24"/>
        </w:rPr>
        <w:t xml:space="preserve">and type </w:t>
      </w:r>
      <w:r w:rsidRPr="00CC3A2D">
        <w:rPr>
          <w:rFonts w:ascii="Times New Roman" w:eastAsia="Times New Roman" w:hAnsi="Times New Roman" w:cs="Times New Roman"/>
          <w:sz w:val="24"/>
          <w:szCs w:val="24"/>
        </w:rPr>
        <w:t>of mental health treatment as cisgender and gender binary individuals. This legislation will ensure that such populations will not have to choose between receiving mental health treatment and being housed in an environment that is more appropriate and safe for their needs. Section 2 will make it take effect 90 days after becoming law.</w:t>
      </w:r>
    </w:p>
    <w:p w14:paraId="36F2874D" w14:textId="221046C0" w:rsidR="00D21688" w:rsidRPr="00330CC9" w:rsidRDefault="00D21688" w:rsidP="00330CC9">
      <w:pPr>
        <w:pStyle w:val="ListParagraph"/>
        <w:numPr>
          <w:ilvl w:val="0"/>
          <w:numId w:val="7"/>
        </w:numPr>
        <w:spacing w:after="0" w:line="480" w:lineRule="auto"/>
        <w:jc w:val="both"/>
        <w:rPr>
          <w:rFonts w:ascii="Times New Roman" w:eastAsia="Times New Roman" w:hAnsi="Times New Roman" w:cs="Times New Roman"/>
          <w:b/>
          <w:sz w:val="24"/>
          <w:szCs w:val="24"/>
          <w:u w:val="single"/>
        </w:rPr>
      </w:pPr>
      <w:r w:rsidRPr="00330CC9">
        <w:rPr>
          <w:rFonts w:ascii="Times New Roman" w:eastAsia="Times New Roman" w:hAnsi="Times New Roman" w:cs="Times New Roman"/>
          <w:b/>
          <w:sz w:val="24"/>
          <w:szCs w:val="24"/>
          <w:u w:val="single"/>
        </w:rPr>
        <w:t xml:space="preserve">AMENDMENTS TO </w:t>
      </w:r>
      <w:r w:rsidR="000C50C6" w:rsidRPr="00330CC9">
        <w:rPr>
          <w:rFonts w:ascii="Times New Roman" w:eastAsia="Times New Roman" w:hAnsi="Times New Roman" w:cs="Times New Roman"/>
          <w:b/>
          <w:sz w:val="24"/>
          <w:szCs w:val="24"/>
          <w:u w:val="single"/>
        </w:rPr>
        <w:t xml:space="preserve">INT. NO. </w:t>
      </w:r>
      <w:r w:rsidRPr="00330CC9">
        <w:rPr>
          <w:rFonts w:ascii="Times New Roman" w:eastAsia="Times New Roman" w:hAnsi="Times New Roman" w:cs="Times New Roman"/>
          <w:b/>
          <w:sz w:val="24"/>
          <w:szCs w:val="24"/>
          <w:u w:val="single"/>
        </w:rPr>
        <w:t>1513</w:t>
      </w:r>
    </w:p>
    <w:p w14:paraId="38CC12AF" w14:textId="54BEE564" w:rsidR="00D21688" w:rsidRPr="00CC3A2D" w:rsidRDefault="00D21688" w:rsidP="00D21688">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Since introduction, this bill </w:t>
      </w:r>
      <w:r w:rsidR="00B63DE0">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as amended to include a requirement that all medical and substance abuse professionals working with transgender individuals receive specialized training on transgender and gender-affirming care conducted by an individual or organization with expertise in the subject. </w:t>
      </w:r>
    </w:p>
    <w:p w14:paraId="644E97E1" w14:textId="53DFBF91" w:rsidR="00CC3A2D" w:rsidRPr="00330CC9" w:rsidRDefault="001D1F68" w:rsidP="00330CC9">
      <w:pPr>
        <w:pStyle w:val="ListParagraph"/>
        <w:numPr>
          <w:ilvl w:val="0"/>
          <w:numId w:val="7"/>
        </w:numPr>
        <w:spacing w:after="0" w:line="480" w:lineRule="auto"/>
        <w:jc w:val="both"/>
        <w:rPr>
          <w:rFonts w:ascii="Times New Roman" w:eastAsia="Times New Roman" w:hAnsi="Times New Roman" w:cs="Times New Roman"/>
          <w:b/>
          <w:sz w:val="24"/>
          <w:szCs w:val="24"/>
        </w:rPr>
      </w:pPr>
      <w:r w:rsidRPr="00330CC9">
        <w:rPr>
          <w:rFonts w:ascii="Times New Roman" w:eastAsia="Times New Roman" w:hAnsi="Times New Roman" w:cs="Times New Roman"/>
          <w:b/>
          <w:sz w:val="24"/>
          <w:szCs w:val="24"/>
          <w:u w:val="single"/>
        </w:rPr>
        <w:t>P</w:t>
      </w:r>
      <w:r w:rsidR="00B63DE0" w:rsidRPr="00330CC9">
        <w:rPr>
          <w:rFonts w:ascii="Times New Roman" w:eastAsia="Times New Roman" w:hAnsi="Times New Roman" w:cs="Times New Roman"/>
          <w:b/>
          <w:sz w:val="24"/>
          <w:szCs w:val="24"/>
          <w:u w:val="single"/>
        </w:rPr>
        <w:t xml:space="preserve">ROPOSED </w:t>
      </w:r>
      <w:r w:rsidR="00CC3A2D" w:rsidRPr="00330CC9">
        <w:rPr>
          <w:rFonts w:ascii="Times New Roman" w:eastAsia="Times New Roman" w:hAnsi="Times New Roman" w:cs="Times New Roman"/>
          <w:b/>
          <w:sz w:val="24"/>
          <w:szCs w:val="24"/>
          <w:u w:val="single"/>
        </w:rPr>
        <w:t>INTRODUCTION NO. 1514</w:t>
      </w:r>
      <w:r w:rsidR="00B63DE0" w:rsidRPr="00330CC9">
        <w:rPr>
          <w:rFonts w:ascii="Times New Roman" w:eastAsia="Times New Roman" w:hAnsi="Times New Roman" w:cs="Times New Roman"/>
          <w:b/>
          <w:sz w:val="24"/>
          <w:szCs w:val="24"/>
          <w:u w:val="single"/>
        </w:rPr>
        <w:t>-A</w:t>
      </w:r>
    </w:p>
    <w:p w14:paraId="36256D8D" w14:textId="49C510FD" w:rsidR="00CC3A2D" w:rsidRDefault="00CC3A2D" w:rsidP="00CC3A2D">
      <w:pPr>
        <w:spacing w:after="0" w:line="480" w:lineRule="auto"/>
        <w:ind w:firstLine="720"/>
        <w:jc w:val="both"/>
        <w:rPr>
          <w:rFonts w:ascii="Times New Roman" w:eastAsia="Times New Roman" w:hAnsi="Times New Roman" w:cs="Times New Roman"/>
          <w:sz w:val="24"/>
          <w:szCs w:val="24"/>
        </w:rPr>
      </w:pPr>
      <w:r w:rsidRPr="00CC3A2D">
        <w:rPr>
          <w:rFonts w:ascii="Times New Roman" w:eastAsia="Times New Roman" w:hAnsi="Times New Roman" w:cs="Times New Roman"/>
          <w:b/>
          <w:sz w:val="24"/>
          <w:szCs w:val="24"/>
        </w:rPr>
        <w:t xml:space="preserve"> </w:t>
      </w:r>
      <w:r w:rsidRPr="00CC3A2D">
        <w:rPr>
          <w:rFonts w:ascii="Times New Roman" w:eastAsia="Times New Roman" w:hAnsi="Times New Roman" w:cs="Times New Roman"/>
          <w:sz w:val="24"/>
          <w:szCs w:val="24"/>
        </w:rPr>
        <w:t xml:space="preserve">Section 1 of this bill amends Chapter 1 of title 9 of the administrative code of the city of New York by adding a new section 9-158 to ensure that individuals who are transgender, gender nonconforming, gender non-binary, and intersex have access to the same quality </w:t>
      </w:r>
      <w:r w:rsidR="001D1F68">
        <w:rPr>
          <w:rFonts w:ascii="Times New Roman" w:eastAsia="Times New Roman" w:hAnsi="Times New Roman" w:cs="Times New Roman"/>
          <w:sz w:val="24"/>
          <w:szCs w:val="24"/>
        </w:rPr>
        <w:t xml:space="preserve">and type </w:t>
      </w:r>
      <w:r w:rsidRPr="00CC3A2D">
        <w:rPr>
          <w:rFonts w:ascii="Times New Roman" w:eastAsia="Times New Roman" w:hAnsi="Times New Roman" w:cs="Times New Roman"/>
          <w:sz w:val="24"/>
          <w:szCs w:val="24"/>
        </w:rPr>
        <w:t>of substance abuse treatment as do cisgender and gender binary individuals</w:t>
      </w:r>
      <w:r w:rsidR="00E852A0">
        <w:rPr>
          <w:rFonts w:ascii="Times New Roman" w:eastAsia="Times New Roman" w:hAnsi="Times New Roman" w:cs="Times New Roman"/>
          <w:sz w:val="24"/>
          <w:szCs w:val="24"/>
        </w:rPr>
        <w:t xml:space="preserve">. </w:t>
      </w:r>
      <w:r w:rsidRPr="00CC3A2D">
        <w:rPr>
          <w:rFonts w:ascii="Times New Roman" w:eastAsia="Times New Roman" w:hAnsi="Times New Roman" w:cs="Times New Roman"/>
          <w:sz w:val="24"/>
          <w:szCs w:val="24"/>
        </w:rPr>
        <w:t xml:space="preserve">This legislation will ensure that </w:t>
      </w:r>
      <w:r w:rsidR="001D1F68">
        <w:rPr>
          <w:rFonts w:ascii="Times New Roman" w:eastAsia="Times New Roman" w:hAnsi="Times New Roman" w:cs="Times New Roman"/>
          <w:sz w:val="24"/>
          <w:szCs w:val="24"/>
        </w:rPr>
        <w:t xml:space="preserve">these populations </w:t>
      </w:r>
      <w:r w:rsidRPr="00CC3A2D">
        <w:rPr>
          <w:rFonts w:ascii="Times New Roman" w:eastAsia="Times New Roman" w:hAnsi="Times New Roman" w:cs="Times New Roman"/>
          <w:sz w:val="24"/>
          <w:szCs w:val="24"/>
        </w:rPr>
        <w:t xml:space="preserve">do not have to choose between receiving substance abuse treatment and being housed in an environment that is more appropriate and safe for their needs. Section 2 </w:t>
      </w:r>
      <w:r w:rsidR="000C50C6">
        <w:rPr>
          <w:rFonts w:ascii="Times New Roman" w:eastAsia="Times New Roman" w:hAnsi="Times New Roman" w:cs="Times New Roman"/>
          <w:sz w:val="24"/>
          <w:szCs w:val="24"/>
        </w:rPr>
        <w:t>states the bill will</w:t>
      </w:r>
      <w:r w:rsidRPr="00CC3A2D">
        <w:rPr>
          <w:rFonts w:ascii="Times New Roman" w:eastAsia="Times New Roman" w:hAnsi="Times New Roman" w:cs="Times New Roman"/>
          <w:sz w:val="24"/>
          <w:szCs w:val="24"/>
        </w:rPr>
        <w:t xml:space="preserve"> take effect 90 days after becoming law. </w:t>
      </w:r>
    </w:p>
    <w:p w14:paraId="14A90528" w14:textId="18EA1B31" w:rsidR="00E852A0" w:rsidRDefault="00E852A0" w:rsidP="00CC3A2D">
      <w:pPr>
        <w:spacing w:after="0" w:line="480" w:lineRule="auto"/>
        <w:ind w:firstLine="720"/>
        <w:jc w:val="both"/>
        <w:rPr>
          <w:rFonts w:ascii="Times New Roman" w:eastAsia="Times New Roman" w:hAnsi="Times New Roman" w:cs="Times New Roman"/>
          <w:sz w:val="24"/>
          <w:szCs w:val="24"/>
        </w:rPr>
      </w:pPr>
    </w:p>
    <w:p w14:paraId="6821D807" w14:textId="4276B673" w:rsidR="00E852A0" w:rsidRDefault="00E852A0" w:rsidP="00CC3A2D">
      <w:pPr>
        <w:spacing w:after="0" w:line="480" w:lineRule="auto"/>
        <w:ind w:firstLine="720"/>
        <w:jc w:val="both"/>
        <w:rPr>
          <w:rFonts w:ascii="Times New Roman" w:eastAsia="Times New Roman" w:hAnsi="Times New Roman" w:cs="Times New Roman"/>
          <w:sz w:val="24"/>
          <w:szCs w:val="24"/>
        </w:rPr>
      </w:pPr>
    </w:p>
    <w:p w14:paraId="5F42235B" w14:textId="77777777" w:rsidR="00E852A0" w:rsidRDefault="00E852A0" w:rsidP="00CC3A2D">
      <w:pPr>
        <w:spacing w:after="0" w:line="480" w:lineRule="auto"/>
        <w:ind w:firstLine="720"/>
        <w:jc w:val="both"/>
        <w:rPr>
          <w:rFonts w:ascii="Times New Roman" w:eastAsia="Times New Roman" w:hAnsi="Times New Roman" w:cs="Times New Roman"/>
          <w:sz w:val="24"/>
          <w:szCs w:val="24"/>
        </w:rPr>
      </w:pPr>
    </w:p>
    <w:p w14:paraId="188DB2BC" w14:textId="7453926D" w:rsidR="00CA1248" w:rsidRPr="00330CC9" w:rsidRDefault="00CA1248" w:rsidP="00330CC9">
      <w:pPr>
        <w:pStyle w:val="ListParagraph"/>
        <w:numPr>
          <w:ilvl w:val="0"/>
          <w:numId w:val="7"/>
        </w:numPr>
        <w:spacing w:after="0" w:line="480" w:lineRule="auto"/>
        <w:jc w:val="both"/>
        <w:rPr>
          <w:rFonts w:ascii="Times New Roman" w:eastAsia="Times New Roman" w:hAnsi="Times New Roman" w:cs="Times New Roman"/>
          <w:b/>
          <w:sz w:val="24"/>
          <w:szCs w:val="24"/>
          <w:u w:val="single"/>
        </w:rPr>
      </w:pPr>
      <w:r w:rsidRPr="00330CC9">
        <w:rPr>
          <w:rFonts w:ascii="Times New Roman" w:eastAsia="Times New Roman" w:hAnsi="Times New Roman" w:cs="Times New Roman"/>
          <w:b/>
          <w:sz w:val="24"/>
          <w:szCs w:val="24"/>
          <w:u w:val="single"/>
        </w:rPr>
        <w:lastRenderedPageBreak/>
        <w:t xml:space="preserve">AMENDMENTS TO </w:t>
      </w:r>
      <w:r w:rsidR="000C50C6" w:rsidRPr="00330CC9">
        <w:rPr>
          <w:rFonts w:ascii="Times New Roman" w:eastAsia="Times New Roman" w:hAnsi="Times New Roman" w:cs="Times New Roman"/>
          <w:b/>
          <w:sz w:val="24"/>
          <w:szCs w:val="24"/>
          <w:u w:val="single"/>
        </w:rPr>
        <w:t xml:space="preserve">INT. NO. </w:t>
      </w:r>
      <w:r w:rsidRPr="00330CC9">
        <w:rPr>
          <w:rFonts w:ascii="Times New Roman" w:eastAsia="Times New Roman" w:hAnsi="Times New Roman" w:cs="Times New Roman"/>
          <w:b/>
          <w:sz w:val="24"/>
          <w:szCs w:val="24"/>
          <w:u w:val="single"/>
        </w:rPr>
        <w:t>1514</w:t>
      </w:r>
    </w:p>
    <w:p w14:paraId="37646843" w14:textId="187DB9DE" w:rsidR="00CA1248" w:rsidRPr="00CA1248" w:rsidRDefault="00CA1248" w:rsidP="00CC3A2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Since introduction, this bill has been amended to ensure that individuals who engage in substance use treatment only do so voluntarily. Additionally, it ensures that the administration of methadone, buprenorphine, and naltrexone are included as medication assisted treatment. </w:t>
      </w:r>
    </w:p>
    <w:p w14:paraId="54E899C1" w14:textId="6CD95E31" w:rsidR="00CC3A2D" w:rsidRPr="00330CC9" w:rsidRDefault="00B63DE0" w:rsidP="00330CC9">
      <w:pPr>
        <w:pStyle w:val="ListParagraph"/>
        <w:numPr>
          <w:ilvl w:val="0"/>
          <w:numId w:val="7"/>
        </w:numPr>
        <w:spacing w:after="0" w:line="480" w:lineRule="auto"/>
        <w:jc w:val="both"/>
        <w:rPr>
          <w:rFonts w:ascii="Times New Roman" w:eastAsia="Times New Roman" w:hAnsi="Times New Roman" w:cs="Times New Roman"/>
          <w:sz w:val="24"/>
          <w:szCs w:val="24"/>
        </w:rPr>
      </w:pPr>
      <w:r w:rsidRPr="00330CC9">
        <w:rPr>
          <w:rFonts w:ascii="Times New Roman" w:eastAsia="Times New Roman" w:hAnsi="Times New Roman" w:cs="Times New Roman"/>
          <w:b/>
          <w:sz w:val="24"/>
          <w:szCs w:val="24"/>
          <w:u w:val="single"/>
        </w:rPr>
        <w:t xml:space="preserve">PROPOSED </w:t>
      </w:r>
      <w:r w:rsidR="00CC3A2D" w:rsidRPr="00330CC9">
        <w:rPr>
          <w:rFonts w:ascii="Times New Roman" w:eastAsia="Times New Roman" w:hAnsi="Times New Roman" w:cs="Times New Roman"/>
          <w:b/>
          <w:sz w:val="24"/>
          <w:szCs w:val="24"/>
          <w:u w:val="single"/>
        </w:rPr>
        <w:t>INTRODUCTION NO. 1530</w:t>
      </w:r>
      <w:r w:rsidRPr="00330CC9">
        <w:rPr>
          <w:rFonts w:ascii="Times New Roman" w:eastAsia="Times New Roman" w:hAnsi="Times New Roman" w:cs="Times New Roman"/>
          <w:b/>
          <w:sz w:val="24"/>
          <w:szCs w:val="24"/>
          <w:u w:val="single"/>
        </w:rPr>
        <w:t>-A</w:t>
      </w:r>
      <w:r w:rsidR="00CC3A2D" w:rsidRPr="00330CC9">
        <w:rPr>
          <w:rFonts w:ascii="Times New Roman" w:eastAsia="Times New Roman" w:hAnsi="Times New Roman" w:cs="Times New Roman"/>
          <w:sz w:val="24"/>
          <w:szCs w:val="24"/>
        </w:rPr>
        <w:t xml:space="preserve"> </w:t>
      </w:r>
    </w:p>
    <w:p w14:paraId="7A5F71A7" w14:textId="1BA37E1E" w:rsidR="00CC3A2D" w:rsidRDefault="00CC3A2D" w:rsidP="00CC3A2D">
      <w:pPr>
        <w:spacing w:after="0" w:line="480" w:lineRule="auto"/>
        <w:ind w:firstLine="720"/>
        <w:jc w:val="both"/>
        <w:rPr>
          <w:rFonts w:ascii="Times New Roman" w:eastAsia="Times New Roman" w:hAnsi="Times New Roman" w:cs="Times New Roman"/>
          <w:sz w:val="24"/>
          <w:szCs w:val="24"/>
        </w:rPr>
      </w:pPr>
      <w:r w:rsidRPr="00CC3A2D">
        <w:rPr>
          <w:rFonts w:ascii="Times New Roman" w:eastAsia="Times New Roman" w:hAnsi="Times New Roman" w:cs="Times New Roman"/>
          <w:sz w:val="24"/>
          <w:szCs w:val="24"/>
        </w:rPr>
        <w:t xml:space="preserve">Section 1 of this bill amends subdivision c of </w:t>
      </w:r>
      <w:r w:rsidR="000C50C6">
        <w:rPr>
          <w:rFonts w:ascii="Times New Roman" w:eastAsia="Times New Roman" w:hAnsi="Times New Roman" w:cs="Times New Roman"/>
          <w:sz w:val="24"/>
          <w:szCs w:val="24"/>
        </w:rPr>
        <w:t>s</w:t>
      </w:r>
      <w:r w:rsidRPr="00CC3A2D">
        <w:rPr>
          <w:rFonts w:ascii="Times New Roman" w:eastAsia="Times New Roman" w:hAnsi="Times New Roman" w:cs="Times New Roman"/>
          <w:sz w:val="24"/>
          <w:szCs w:val="24"/>
        </w:rPr>
        <w:t>ection 9-157 of the administrative code of the city of New York by adding a new paragraph 6 to require the DOC to report on housing decisions made for transgender, gender nonconforming, and intersex individuals. It will require the department to issue an incident-level report to the Council and to the Board of Correction</w:t>
      </w:r>
      <w:r w:rsidR="000C50C6">
        <w:rPr>
          <w:rFonts w:ascii="Times New Roman" w:eastAsia="Times New Roman" w:hAnsi="Times New Roman" w:cs="Times New Roman"/>
          <w:sz w:val="24"/>
          <w:szCs w:val="24"/>
        </w:rPr>
        <w:t xml:space="preserve"> (BOC)</w:t>
      </w:r>
      <w:r w:rsidRPr="00CC3A2D">
        <w:rPr>
          <w:rFonts w:ascii="Times New Roman" w:eastAsia="Times New Roman" w:hAnsi="Times New Roman" w:cs="Times New Roman"/>
          <w:sz w:val="24"/>
          <w:szCs w:val="24"/>
        </w:rPr>
        <w:t xml:space="preserve"> on housing requests made related to gender-identity on a biannual basis, and to issue an aggregate report to the public on an annual basis. This legislation will bring greater transparency into the application and appeals process for those who seek housing within the DOC that is responsive to their gender identity. Section 2 </w:t>
      </w:r>
      <w:r w:rsidR="000C50C6">
        <w:rPr>
          <w:rFonts w:ascii="Times New Roman" w:eastAsia="Times New Roman" w:hAnsi="Times New Roman" w:cs="Times New Roman"/>
          <w:sz w:val="24"/>
          <w:szCs w:val="24"/>
        </w:rPr>
        <w:t xml:space="preserve">states the bill will </w:t>
      </w:r>
      <w:r w:rsidR="0061431F">
        <w:rPr>
          <w:rFonts w:ascii="Times New Roman" w:eastAsia="Times New Roman" w:hAnsi="Times New Roman" w:cs="Times New Roman"/>
          <w:sz w:val="24"/>
          <w:szCs w:val="24"/>
        </w:rPr>
        <w:t>take effect immediately.</w:t>
      </w:r>
    </w:p>
    <w:p w14:paraId="1193BB2E" w14:textId="3B5EC869" w:rsidR="00FE6823" w:rsidRPr="00330CC9" w:rsidRDefault="00FE6823" w:rsidP="00330CC9">
      <w:pPr>
        <w:pStyle w:val="ListParagraph"/>
        <w:numPr>
          <w:ilvl w:val="0"/>
          <w:numId w:val="7"/>
        </w:numPr>
        <w:spacing w:after="0" w:line="480" w:lineRule="auto"/>
        <w:jc w:val="both"/>
        <w:rPr>
          <w:rFonts w:ascii="Times New Roman" w:eastAsia="Times New Roman" w:hAnsi="Times New Roman" w:cs="Times New Roman"/>
          <w:b/>
          <w:sz w:val="24"/>
          <w:szCs w:val="24"/>
          <w:u w:val="single"/>
        </w:rPr>
      </w:pPr>
      <w:r w:rsidRPr="00330CC9">
        <w:rPr>
          <w:rFonts w:ascii="Times New Roman" w:eastAsia="Times New Roman" w:hAnsi="Times New Roman" w:cs="Times New Roman"/>
          <w:b/>
          <w:sz w:val="24"/>
          <w:szCs w:val="24"/>
          <w:u w:val="single"/>
        </w:rPr>
        <w:t xml:space="preserve">AMENDMENTS TO </w:t>
      </w:r>
      <w:r w:rsidR="005E5A78">
        <w:rPr>
          <w:rFonts w:ascii="Times New Roman" w:eastAsia="Times New Roman" w:hAnsi="Times New Roman" w:cs="Times New Roman"/>
          <w:b/>
          <w:sz w:val="24"/>
          <w:szCs w:val="24"/>
          <w:u w:val="single"/>
        </w:rPr>
        <w:t xml:space="preserve">INT. NO. </w:t>
      </w:r>
      <w:r w:rsidRPr="00330CC9">
        <w:rPr>
          <w:rFonts w:ascii="Times New Roman" w:eastAsia="Times New Roman" w:hAnsi="Times New Roman" w:cs="Times New Roman"/>
          <w:b/>
          <w:sz w:val="24"/>
          <w:szCs w:val="24"/>
          <w:u w:val="single"/>
        </w:rPr>
        <w:t>1530</w:t>
      </w:r>
    </w:p>
    <w:p w14:paraId="3D4001DA" w14:textId="6A2A1226" w:rsidR="006A4C83" w:rsidRPr="00CC3A2D" w:rsidRDefault="006A4C83" w:rsidP="006A4C8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introduction, </w:t>
      </w:r>
      <w:r w:rsidR="000C50C6">
        <w:rPr>
          <w:rFonts w:ascii="Times New Roman" w:eastAsia="Times New Roman" w:hAnsi="Times New Roman" w:cs="Times New Roman"/>
          <w:sz w:val="24"/>
          <w:szCs w:val="24"/>
        </w:rPr>
        <w:t xml:space="preserve">Intro </w:t>
      </w:r>
      <w:r>
        <w:rPr>
          <w:rFonts w:ascii="Times New Roman" w:eastAsia="Times New Roman" w:hAnsi="Times New Roman" w:cs="Times New Roman"/>
          <w:sz w:val="24"/>
          <w:szCs w:val="24"/>
        </w:rPr>
        <w:t xml:space="preserve">1530 </w:t>
      </w:r>
      <w:r w:rsidR="000C50C6">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 xml:space="preserve">amended to include additional categories, including whether applicants filed appeals and the length of time between submitting an application and receiving a decision. Additionally, the legislation provides additional protections to avoid the distribution of personal identifiers. </w:t>
      </w:r>
    </w:p>
    <w:p w14:paraId="3A980D21" w14:textId="7CAE2114" w:rsidR="00CC3A2D" w:rsidRPr="00330CC9" w:rsidRDefault="00CA1248" w:rsidP="00330CC9">
      <w:pPr>
        <w:pStyle w:val="ListParagraph"/>
        <w:numPr>
          <w:ilvl w:val="0"/>
          <w:numId w:val="7"/>
        </w:numPr>
        <w:spacing w:after="0" w:line="480" w:lineRule="auto"/>
        <w:jc w:val="both"/>
        <w:rPr>
          <w:rFonts w:ascii="Times New Roman" w:eastAsia="Times New Roman" w:hAnsi="Times New Roman" w:cs="Times New Roman"/>
          <w:b/>
          <w:sz w:val="24"/>
          <w:szCs w:val="24"/>
        </w:rPr>
      </w:pPr>
      <w:r w:rsidRPr="00330CC9">
        <w:rPr>
          <w:rFonts w:ascii="Times New Roman" w:eastAsia="Times New Roman" w:hAnsi="Times New Roman" w:cs="Times New Roman"/>
          <w:b/>
          <w:sz w:val="24"/>
          <w:szCs w:val="24"/>
          <w:u w:val="single"/>
        </w:rPr>
        <w:t xml:space="preserve">PROPOSED </w:t>
      </w:r>
      <w:r w:rsidR="00CC3A2D" w:rsidRPr="00330CC9">
        <w:rPr>
          <w:rFonts w:ascii="Times New Roman" w:eastAsia="Times New Roman" w:hAnsi="Times New Roman" w:cs="Times New Roman"/>
          <w:b/>
          <w:sz w:val="24"/>
          <w:szCs w:val="24"/>
          <w:u w:val="single"/>
        </w:rPr>
        <w:t>INTRODUCTION NO. 1535</w:t>
      </w:r>
      <w:r w:rsidRPr="00330CC9">
        <w:rPr>
          <w:rFonts w:ascii="Times New Roman" w:eastAsia="Times New Roman" w:hAnsi="Times New Roman" w:cs="Times New Roman"/>
          <w:b/>
          <w:sz w:val="24"/>
          <w:szCs w:val="24"/>
          <w:u w:val="single"/>
        </w:rPr>
        <w:t>-A</w:t>
      </w:r>
      <w:r w:rsidR="00CC3A2D" w:rsidRPr="00330CC9">
        <w:rPr>
          <w:rFonts w:ascii="Times New Roman" w:eastAsia="Times New Roman" w:hAnsi="Times New Roman" w:cs="Times New Roman"/>
          <w:b/>
          <w:sz w:val="24"/>
          <w:szCs w:val="24"/>
        </w:rPr>
        <w:tab/>
      </w:r>
    </w:p>
    <w:p w14:paraId="763C6F65" w14:textId="14B9EAC1" w:rsidR="00CC3A2D" w:rsidRPr="00CC3A2D" w:rsidRDefault="00CC3A2D" w:rsidP="00CC3A2D">
      <w:pPr>
        <w:spacing w:after="0" w:line="480" w:lineRule="auto"/>
        <w:jc w:val="both"/>
        <w:rPr>
          <w:rFonts w:ascii="Times New Roman" w:eastAsia="Times New Roman" w:hAnsi="Times New Roman" w:cs="Times New Roman"/>
          <w:sz w:val="24"/>
          <w:szCs w:val="24"/>
        </w:rPr>
      </w:pPr>
      <w:r w:rsidRPr="00CC3A2D">
        <w:rPr>
          <w:rFonts w:ascii="Times New Roman" w:eastAsia="Times New Roman" w:hAnsi="Times New Roman" w:cs="Times New Roman"/>
          <w:sz w:val="24"/>
          <w:szCs w:val="24"/>
        </w:rPr>
        <w:tab/>
        <w:t>Section 1 of this bill require</w:t>
      </w:r>
      <w:r w:rsidR="000C50C6">
        <w:rPr>
          <w:rFonts w:ascii="Times New Roman" w:eastAsia="Times New Roman" w:hAnsi="Times New Roman" w:cs="Times New Roman"/>
          <w:sz w:val="24"/>
          <w:szCs w:val="24"/>
        </w:rPr>
        <w:t>s</w:t>
      </w:r>
      <w:r w:rsidRPr="00CC3A2D">
        <w:rPr>
          <w:rFonts w:ascii="Times New Roman" w:eastAsia="Times New Roman" w:hAnsi="Times New Roman" w:cs="Times New Roman"/>
          <w:sz w:val="24"/>
          <w:szCs w:val="24"/>
        </w:rPr>
        <w:t xml:space="preserve"> the B</w:t>
      </w:r>
      <w:r w:rsidR="000C50C6">
        <w:rPr>
          <w:rFonts w:ascii="Times New Roman" w:eastAsia="Times New Roman" w:hAnsi="Times New Roman" w:cs="Times New Roman"/>
          <w:sz w:val="24"/>
          <w:szCs w:val="24"/>
        </w:rPr>
        <w:t>OC</w:t>
      </w:r>
      <w:r w:rsidRPr="00CC3A2D">
        <w:rPr>
          <w:rFonts w:ascii="Times New Roman" w:eastAsia="Times New Roman" w:hAnsi="Times New Roman" w:cs="Times New Roman"/>
          <w:sz w:val="24"/>
          <w:szCs w:val="24"/>
        </w:rPr>
        <w:t xml:space="preserve"> to convene a task force to address polices related to the treatment of transgender, gender non-conforming, non-binary</w:t>
      </w:r>
      <w:r w:rsidR="00CA1248">
        <w:rPr>
          <w:rFonts w:ascii="Times New Roman" w:eastAsia="Times New Roman" w:hAnsi="Times New Roman" w:cs="Times New Roman"/>
          <w:sz w:val="24"/>
          <w:szCs w:val="24"/>
        </w:rPr>
        <w:t>, and intersex</w:t>
      </w:r>
      <w:r w:rsidRPr="00CC3A2D">
        <w:rPr>
          <w:rFonts w:ascii="Times New Roman" w:eastAsia="Times New Roman" w:hAnsi="Times New Roman" w:cs="Times New Roman"/>
          <w:sz w:val="24"/>
          <w:szCs w:val="24"/>
        </w:rPr>
        <w:t xml:space="preserve"> individuals in the department of correction. The task</w:t>
      </w:r>
      <w:r w:rsidR="005E5A78">
        <w:rPr>
          <w:rFonts w:ascii="Times New Roman" w:eastAsia="Times New Roman" w:hAnsi="Times New Roman" w:cs="Times New Roman"/>
          <w:sz w:val="24"/>
          <w:szCs w:val="24"/>
        </w:rPr>
        <w:t xml:space="preserve"> </w:t>
      </w:r>
      <w:r w:rsidRPr="00CC3A2D">
        <w:rPr>
          <w:rFonts w:ascii="Times New Roman" w:eastAsia="Times New Roman" w:hAnsi="Times New Roman" w:cs="Times New Roman"/>
          <w:sz w:val="24"/>
          <w:szCs w:val="24"/>
        </w:rPr>
        <w:t xml:space="preserve">force would consist of a representative from the department of correction, a representative from correctional health services, a representative from the </w:t>
      </w:r>
      <w:r w:rsidRPr="00CC3A2D">
        <w:rPr>
          <w:rFonts w:ascii="Times New Roman" w:eastAsia="Times New Roman" w:hAnsi="Times New Roman" w:cs="Times New Roman"/>
          <w:sz w:val="24"/>
          <w:szCs w:val="24"/>
        </w:rPr>
        <w:lastRenderedPageBreak/>
        <w:t>commission on human rights,</w:t>
      </w:r>
      <w:r w:rsidR="00CA1248">
        <w:rPr>
          <w:rFonts w:ascii="Times New Roman" w:eastAsia="Times New Roman" w:hAnsi="Times New Roman" w:cs="Times New Roman"/>
          <w:sz w:val="24"/>
          <w:szCs w:val="24"/>
        </w:rPr>
        <w:t xml:space="preserve"> a representative from NYC Unity, the Mayor’s Office to End Gender-based Violence,</w:t>
      </w:r>
      <w:r w:rsidRPr="00CC3A2D">
        <w:rPr>
          <w:rFonts w:ascii="Times New Roman" w:eastAsia="Times New Roman" w:hAnsi="Times New Roman" w:cs="Times New Roman"/>
          <w:sz w:val="24"/>
          <w:szCs w:val="24"/>
        </w:rPr>
        <w:t xml:space="preserve"> </w:t>
      </w:r>
      <w:r w:rsidR="002F13CF">
        <w:rPr>
          <w:rFonts w:ascii="Times New Roman" w:eastAsia="Times New Roman" w:hAnsi="Times New Roman" w:cs="Times New Roman"/>
          <w:sz w:val="24"/>
          <w:szCs w:val="24"/>
        </w:rPr>
        <w:t xml:space="preserve"> the Council, </w:t>
      </w:r>
      <w:r w:rsidRPr="00CC3A2D">
        <w:rPr>
          <w:rFonts w:ascii="Times New Roman" w:eastAsia="Times New Roman" w:hAnsi="Times New Roman" w:cs="Times New Roman"/>
          <w:sz w:val="24"/>
          <w:szCs w:val="24"/>
        </w:rPr>
        <w:t xml:space="preserve">and at least six representatives in the following categories: people formerly and currently incarcerated in the transgender housing unit, service providers that address transgender, gender non-conforming, and non-binary individuals in custody, and local and national experts in issues related to transgender policy. Section 2 would make it take effect immediately after becoming law. </w:t>
      </w:r>
    </w:p>
    <w:p w14:paraId="1A9BADA7" w14:textId="0DD1289F" w:rsidR="00E01B16" w:rsidRPr="00330CC9" w:rsidRDefault="00CA1248" w:rsidP="00330CC9">
      <w:pPr>
        <w:pStyle w:val="ListParagraph"/>
        <w:numPr>
          <w:ilvl w:val="0"/>
          <w:numId w:val="7"/>
        </w:numPr>
        <w:suppressLineNumbers/>
        <w:shd w:val="clear" w:color="auto" w:fill="FFFFFF"/>
        <w:spacing w:after="0" w:line="480" w:lineRule="auto"/>
        <w:jc w:val="both"/>
        <w:rPr>
          <w:rFonts w:ascii="Times New Roman" w:eastAsia="Times New Roman" w:hAnsi="Times New Roman" w:cs="Times New Roman"/>
          <w:b/>
          <w:color w:val="000000"/>
          <w:sz w:val="24"/>
          <w:szCs w:val="24"/>
          <w:u w:val="single"/>
        </w:rPr>
      </w:pPr>
      <w:r w:rsidRPr="00330CC9">
        <w:rPr>
          <w:rFonts w:ascii="Times New Roman" w:eastAsia="Times New Roman" w:hAnsi="Times New Roman" w:cs="Times New Roman"/>
          <w:b/>
          <w:color w:val="000000"/>
          <w:sz w:val="24"/>
          <w:szCs w:val="24"/>
          <w:u w:val="single"/>
        </w:rPr>
        <w:t xml:space="preserve">AMENDMENTS TO </w:t>
      </w:r>
      <w:r w:rsidR="000C50C6" w:rsidRPr="00330CC9">
        <w:rPr>
          <w:rFonts w:ascii="Times New Roman" w:eastAsia="Times New Roman" w:hAnsi="Times New Roman" w:cs="Times New Roman"/>
          <w:b/>
          <w:color w:val="000000"/>
          <w:sz w:val="24"/>
          <w:szCs w:val="24"/>
          <w:u w:val="single"/>
        </w:rPr>
        <w:t xml:space="preserve">INT. NO. </w:t>
      </w:r>
      <w:r w:rsidRPr="00330CC9">
        <w:rPr>
          <w:rFonts w:ascii="Times New Roman" w:eastAsia="Times New Roman" w:hAnsi="Times New Roman" w:cs="Times New Roman"/>
          <w:b/>
          <w:color w:val="000000"/>
          <w:sz w:val="24"/>
          <w:szCs w:val="24"/>
          <w:u w:val="single"/>
        </w:rPr>
        <w:t>1535</w:t>
      </w:r>
    </w:p>
    <w:p w14:paraId="7CE8B408" w14:textId="5E6D7653" w:rsidR="002F13CF" w:rsidRPr="002F13CF" w:rsidRDefault="002F13CF" w:rsidP="00CA1248">
      <w:pPr>
        <w:suppressLineNumbers/>
        <w:shd w:val="clear" w:color="auto" w:fill="FFFFFF"/>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Since Introduction, 1535 has been amended to include additi</w:t>
      </w:r>
      <w:r w:rsidR="00D10672">
        <w:rPr>
          <w:rFonts w:ascii="Times New Roman" w:eastAsia="Times New Roman" w:hAnsi="Times New Roman" w:cs="Times New Roman"/>
          <w:color w:val="000000"/>
          <w:sz w:val="24"/>
          <w:szCs w:val="24"/>
        </w:rPr>
        <w:t xml:space="preserve">onal agencies on the taskforce. It also has been amended to terminate upon decision by the Board of Correction, and to allow the Board of Correction to reconvene the taskforce upon opening of new facilities. </w:t>
      </w:r>
    </w:p>
    <w:p w14:paraId="1BDC4DAC" w14:textId="41640898" w:rsidR="005A4AEB" w:rsidRPr="005A4AEB" w:rsidRDefault="005A4AEB" w:rsidP="00393EBF">
      <w:pPr>
        <w:suppressLineNumbers/>
        <w:shd w:val="clear" w:color="auto" w:fill="FFFFFF"/>
        <w:spacing w:after="0" w:line="480" w:lineRule="auto"/>
        <w:rPr>
          <w:rFonts w:ascii="Times New Roman" w:eastAsia="Times New Roman" w:hAnsi="Times New Roman" w:cs="Times New Roman"/>
          <w:color w:val="000000"/>
          <w:sz w:val="24"/>
          <w:szCs w:val="24"/>
        </w:rPr>
      </w:pPr>
    </w:p>
    <w:p w14:paraId="39DAC515" w14:textId="77777777" w:rsidR="000027B7" w:rsidRDefault="000027B7" w:rsidP="009C2BA5">
      <w:pPr>
        <w:suppressLineNumbers/>
        <w:shd w:val="clear" w:color="auto" w:fill="FFFFFF"/>
        <w:spacing w:after="0" w:line="240" w:lineRule="auto"/>
        <w:jc w:val="center"/>
        <w:rPr>
          <w:rFonts w:ascii="Times New Roman" w:eastAsia="Times New Roman" w:hAnsi="Times New Roman" w:cs="Times New Roman"/>
          <w:color w:val="000000"/>
          <w:sz w:val="24"/>
          <w:szCs w:val="24"/>
        </w:rPr>
      </w:pPr>
    </w:p>
    <w:p w14:paraId="151A338B" w14:textId="77777777" w:rsidR="00FF4273" w:rsidRDefault="00FF4273" w:rsidP="009C2BA5">
      <w:pPr>
        <w:suppressLineNumbers/>
        <w:shd w:val="clear" w:color="auto" w:fill="FFFFFF"/>
        <w:spacing w:after="0" w:line="240" w:lineRule="auto"/>
        <w:jc w:val="center"/>
        <w:rPr>
          <w:rFonts w:ascii="Times New Roman" w:eastAsia="Times New Roman" w:hAnsi="Times New Roman" w:cs="Times New Roman"/>
          <w:color w:val="000000"/>
          <w:sz w:val="24"/>
          <w:szCs w:val="24"/>
        </w:rPr>
      </w:pPr>
    </w:p>
    <w:p w14:paraId="4899C9CD" w14:textId="77777777" w:rsidR="004F396D" w:rsidRDefault="004F396D" w:rsidP="009C2BA5">
      <w:pPr>
        <w:suppressLineNumbers/>
        <w:shd w:val="clear" w:color="auto" w:fill="FFFFFF"/>
        <w:spacing w:after="0" w:line="240" w:lineRule="auto"/>
        <w:jc w:val="center"/>
        <w:rPr>
          <w:rFonts w:ascii="Times New Roman" w:eastAsia="Times New Roman" w:hAnsi="Times New Roman" w:cs="Times New Roman"/>
          <w:color w:val="000000"/>
          <w:sz w:val="24"/>
          <w:szCs w:val="24"/>
        </w:rPr>
      </w:pPr>
    </w:p>
    <w:p w14:paraId="4EDF8EFE" w14:textId="77777777" w:rsidR="004F396D" w:rsidRDefault="004F396D" w:rsidP="009C2BA5">
      <w:pPr>
        <w:suppressLineNumbers/>
        <w:shd w:val="clear" w:color="auto" w:fill="FFFFFF"/>
        <w:spacing w:after="0" w:line="240" w:lineRule="auto"/>
        <w:jc w:val="center"/>
        <w:rPr>
          <w:rFonts w:ascii="Times New Roman" w:eastAsia="Times New Roman" w:hAnsi="Times New Roman" w:cs="Times New Roman"/>
          <w:color w:val="000000"/>
          <w:sz w:val="24"/>
          <w:szCs w:val="24"/>
        </w:rPr>
      </w:pPr>
    </w:p>
    <w:p w14:paraId="717D9816" w14:textId="77777777" w:rsidR="004F396D" w:rsidRDefault="004F396D" w:rsidP="009C2BA5">
      <w:pPr>
        <w:suppressLineNumbers/>
        <w:shd w:val="clear" w:color="auto" w:fill="FFFFFF"/>
        <w:spacing w:after="0" w:line="240" w:lineRule="auto"/>
        <w:jc w:val="center"/>
        <w:rPr>
          <w:rFonts w:ascii="Times New Roman" w:eastAsia="Times New Roman" w:hAnsi="Times New Roman" w:cs="Times New Roman"/>
          <w:color w:val="000000"/>
          <w:sz w:val="24"/>
          <w:szCs w:val="24"/>
        </w:rPr>
      </w:pPr>
    </w:p>
    <w:p w14:paraId="7A4080D2" w14:textId="77777777" w:rsidR="004F396D" w:rsidRDefault="004F396D" w:rsidP="009C2BA5">
      <w:pPr>
        <w:suppressLineNumbers/>
        <w:shd w:val="clear" w:color="auto" w:fill="FFFFFF"/>
        <w:spacing w:after="0" w:line="240" w:lineRule="auto"/>
        <w:jc w:val="center"/>
        <w:rPr>
          <w:rFonts w:ascii="Times New Roman" w:eastAsia="Times New Roman" w:hAnsi="Times New Roman" w:cs="Times New Roman"/>
          <w:color w:val="000000"/>
          <w:sz w:val="24"/>
          <w:szCs w:val="24"/>
        </w:rPr>
      </w:pPr>
    </w:p>
    <w:p w14:paraId="179AE9CF" w14:textId="77777777" w:rsidR="004F396D" w:rsidRDefault="004F396D" w:rsidP="009C2BA5">
      <w:pPr>
        <w:suppressLineNumbers/>
        <w:shd w:val="clear" w:color="auto" w:fill="FFFFFF"/>
        <w:spacing w:after="0" w:line="240" w:lineRule="auto"/>
        <w:jc w:val="center"/>
        <w:rPr>
          <w:rFonts w:ascii="Times New Roman" w:eastAsia="Times New Roman" w:hAnsi="Times New Roman" w:cs="Times New Roman"/>
          <w:color w:val="000000"/>
          <w:sz w:val="24"/>
          <w:szCs w:val="24"/>
        </w:rPr>
      </w:pPr>
    </w:p>
    <w:p w14:paraId="2D0864DF" w14:textId="77777777" w:rsidR="004F396D" w:rsidRDefault="004F396D" w:rsidP="009C2BA5">
      <w:pPr>
        <w:suppressLineNumbers/>
        <w:shd w:val="clear" w:color="auto" w:fill="FFFFFF"/>
        <w:spacing w:after="0" w:line="240" w:lineRule="auto"/>
        <w:jc w:val="center"/>
        <w:rPr>
          <w:rFonts w:ascii="Times New Roman" w:eastAsia="Times New Roman" w:hAnsi="Times New Roman" w:cs="Times New Roman"/>
          <w:color w:val="000000"/>
          <w:sz w:val="24"/>
          <w:szCs w:val="24"/>
        </w:rPr>
      </w:pPr>
    </w:p>
    <w:p w14:paraId="36127B1B" w14:textId="77777777" w:rsidR="004F396D" w:rsidRDefault="004F396D" w:rsidP="009C2BA5">
      <w:pPr>
        <w:suppressLineNumbers/>
        <w:shd w:val="clear" w:color="auto" w:fill="FFFFFF"/>
        <w:spacing w:after="0" w:line="240" w:lineRule="auto"/>
        <w:jc w:val="center"/>
        <w:rPr>
          <w:rFonts w:ascii="Times New Roman" w:eastAsia="Times New Roman" w:hAnsi="Times New Roman" w:cs="Times New Roman"/>
          <w:color w:val="000000"/>
          <w:sz w:val="24"/>
          <w:szCs w:val="24"/>
        </w:rPr>
      </w:pPr>
    </w:p>
    <w:p w14:paraId="7E098835" w14:textId="77777777" w:rsidR="004F396D" w:rsidRDefault="004F396D" w:rsidP="009C2BA5">
      <w:pPr>
        <w:suppressLineNumbers/>
        <w:shd w:val="clear" w:color="auto" w:fill="FFFFFF"/>
        <w:spacing w:after="0" w:line="240" w:lineRule="auto"/>
        <w:jc w:val="center"/>
        <w:rPr>
          <w:rFonts w:ascii="Times New Roman" w:eastAsia="Times New Roman" w:hAnsi="Times New Roman" w:cs="Times New Roman"/>
          <w:color w:val="000000"/>
          <w:sz w:val="24"/>
          <w:szCs w:val="24"/>
        </w:rPr>
      </w:pPr>
    </w:p>
    <w:p w14:paraId="4EBB4B72" w14:textId="77777777" w:rsidR="004F396D" w:rsidRDefault="004F396D" w:rsidP="009C2BA5">
      <w:pPr>
        <w:suppressLineNumbers/>
        <w:shd w:val="clear" w:color="auto" w:fill="FFFFFF"/>
        <w:spacing w:after="0" w:line="240" w:lineRule="auto"/>
        <w:jc w:val="center"/>
        <w:rPr>
          <w:rFonts w:ascii="Times New Roman" w:eastAsia="Times New Roman" w:hAnsi="Times New Roman" w:cs="Times New Roman"/>
          <w:color w:val="000000"/>
          <w:sz w:val="24"/>
          <w:szCs w:val="24"/>
        </w:rPr>
      </w:pPr>
    </w:p>
    <w:p w14:paraId="024A275D" w14:textId="15F6332B" w:rsidR="004F396D" w:rsidRDefault="004F396D" w:rsidP="004F396D">
      <w:pPr>
        <w:suppressLineNumbers/>
        <w:shd w:val="clear" w:color="auto" w:fill="FFFFFF"/>
        <w:spacing w:after="0" w:line="240" w:lineRule="auto"/>
        <w:rPr>
          <w:rFonts w:ascii="Times New Roman" w:eastAsia="Times New Roman" w:hAnsi="Times New Roman" w:cs="Times New Roman"/>
          <w:color w:val="000000"/>
          <w:sz w:val="24"/>
          <w:szCs w:val="24"/>
        </w:rPr>
      </w:pPr>
    </w:p>
    <w:p w14:paraId="2115A5A8" w14:textId="57B8C9B5" w:rsidR="00DE2FF9" w:rsidRDefault="00DE2FF9" w:rsidP="004F396D">
      <w:pPr>
        <w:suppressLineNumbers/>
        <w:shd w:val="clear" w:color="auto" w:fill="FFFFFF"/>
        <w:spacing w:after="0" w:line="240" w:lineRule="auto"/>
        <w:rPr>
          <w:rFonts w:ascii="Times New Roman" w:eastAsia="Times New Roman" w:hAnsi="Times New Roman" w:cs="Times New Roman"/>
          <w:color w:val="000000"/>
          <w:sz w:val="24"/>
          <w:szCs w:val="24"/>
        </w:rPr>
      </w:pPr>
    </w:p>
    <w:p w14:paraId="671F0004" w14:textId="0CBD2397" w:rsidR="00DE2FF9" w:rsidRDefault="00DE2FF9" w:rsidP="004F396D">
      <w:pPr>
        <w:suppressLineNumbers/>
        <w:shd w:val="clear" w:color="auto" w:fill="FFFFFF"/>
        <w:spacing w:after="0" w:line="240" w:lineRule="auto"/>
        <w:rPr>
          <w:rFonts w:ascii="Times New Roman" w:eastAsia="Times New Roman" w:hAnsi="Times New Roman" w:cs="Times New Roman"/>
          <w:color w:val="000000"/>
          <w:sz w:val="24"/>
          <w:szCs w:val="24"/>
        </w:rPr>
      </w:pPr>
    </w:p>
    <w:p w14:paraId="4F0B002B" w14:textId="785F486E" w:rsidR="00DE2FF9" w:rsidRDefault="00DE2FF9" w:rsidP="004F396D">
      <w:pPr>
        <w:suppressLineNumbers/>
        <w:shd w:val="clear" w:color="auto" w:fill="FFFFFF"/>
        <w:spacing w:after="0" w:line="240" w:lineRule="auto"/>
        <w:rPr>
          <w:rFonts w:ascii="Times New Roman" w:eastAsia="Times New Roman" w:hAnsi="Times New Roman" w:cs="Times New Roman"/>
          <w:color w:val="000000"/>
          <w:sz w:val="24"/>
          <w:szCs w:val="24"/>
        </w:rPr>
      </w:pPr>
    </w:p>
    <w:p w14:paraId="7A6AA536" w14:textId="2B0C2F66" w:rsidR="00DE2FF9" w:rsidRDefault="00DE2FF9" w:rsidP="004F396D">
      <w:pPr>
        <w:suppressLineNumbers/>
        <w:shd w:val="clear" w:color="auto" w:fill="FFFFFF"/>
        <w:spacing w:after="0" w:line="240" w:lineRule="auto"/>
        <w:rPr>
          <w:rFonts w:ascii="Times New Roman" w:eastAsia="Times New Roman" w:hAnsi="Times New Roman" w:cs="Times New Roman"/>
          <w:color w:val="000000"/>
          <w:sz w:val="24"/>
          <w:szCs w:val="24"/>
        </w:rPr>
      </w:pPr>
    </w:p>
    <w:p w14:paraId="0D831A2C" w14:textId="77777777" w:rsidR="00DE2FF9" w:rsidRDefault="00DE2FF9" w:rsidP="004F396D">
      <w:pPr>
        <w:suppressLineNumbers/>
        <w:shd w:val="clear" w:color="auto" w:fill="FFFFFF"/>
        <w:spacing w:after="0" w:line="240" w:lineRule="auto"/>
        <w:rPr>
          <w:rFonts w:ascii="Times New Roman" w:eastAsia="Times New Roman" w:hAnsi="Times New Roman" w:cs="Times New Roman"/>
          <w:color w:val="000000"/>
          <w:sz w:val="24"/>
          <w:szCs w:val="24"/>
        </w:rPr>
      </w:pPr>
    </w:p>
    <w:p w14:paraId="71D4D12E" w14:textId="77777777" w:rsidR="004F396D" w:rsidRDefault="004F396D" w:rsidP="004F396D">
      <w:pPr>
        <w:suppressLineNumbers/>
        <w:shd w:val="clear" w:color="auto" w:fill="FFFFFF"/>
        <w:spacing w:after="0" w:line="240" w:lineRule="auto"/>
        <w:rPr>
          <w:rFonts w:ascii="Times New Roman" w:eastAsia="Times New Roman" w:hAnsi="Times New Roman" w:cs="Times New Roman"/>
          <w:color w:val="000000"/>
          <w:sz w:val="24"/>
          <w:szCs w:val="24"/>
        </w:rPr>
      </w:pPr>
    </w:p>
    <w:p w14:paraId="0C69CCF9" w14:textId="77777777" w:rsidR="004F396D" w:rsidRDefault="004F396D" w:rsidP="004F396D">
      <w:pPr>
        <w:suppressLineNumbers/>
        <w:shd w:val="clear" w:color="auto" w:fill="FFFFFF"/>
        <w:spacing w:after="0" w:line="240" w:lineRule="auto"/>
        <w:rPr>
          <w:rFonts w:ascii="Times New Roman" w:eastAsia="Times New Roman" w:hAnsi="Times New Roman" w:cs="Times New Roman"/>
          <w:color w:val="000000"/>
          <w:sz w:val="24"/>
          <w:szCs w:val="24"/>
        </w:rPr>
      </w:pPr>
    </w:p>
    <w:p w14:paraId="570A837C" w14:textId="288A39EA" w:rsidR="00861096" w:rsidRDefault="00861096" w:rsidP="004F396D">
      <w:pPr>
        <w:spacing w:after="0" w:line="240" w:lineRule="auto"/>
        <w:jc w:val="center"/>
        <w:rPr>
          <w:rFonts w:ascii="Times New Roman" w:eastAsia="Times New Roman" w:hAnsi="Times New Roman" w:cs="Times New Roman"/>
          <w:sz w:val="24"/>
          <w:szCs w:val="24"/>
        </w:rPr>
      </w:pPr>
    </w:p>
    <w:p w14:paraId="59DC8638" w14:textId="242731A9" w:rsidR="00E852A0" w:rsidRDefault="00E852A0" w:rsidP="004F396D">
      <w:pPr>
        <w:spacing w:after="0" w:line="240" w:lineRule="auto"/>
        <w:jc w:val="center"/>
        <w:rPr>
          <w:rFonts w:ascii="Times New Roman" w:eastAsia="Times New Roman" w:hAnsi="Times New Roman" w:cs="Times New Roman"/>
          <w:sz w:val="24"/>
          <w:szCs w:val="24"/>
        </w:rPr>
      </w:pPr>
    </w:p>
    <w:p w14:paraId="0EA8F6A4" w14:textId="7E1F56C4" w:rsidR="00E852A0" w:rsidRDefault="00E852A0" w:rsidP="004F396D">
      <w:pPr>
        <w:spacing w:after="0" w:line="240" w:lineRule="auto"/>
        <w:jc w:val="center"/>
        <w:rPr>
          <w:rFonts w:ascii="Times New Roman" w:eastAsia="Times New Roman" w:hAnsi="Times New Roman" w:cs="Times New Roman"/>
          <w:sz w:val="24"/>
          <w:szCs w:val="24"/>
        </w:rPr>
      </w:pPr>
    </w:p>
    <w:p w14:paraId="13509BAF" w14:textId="239B8CB1" w:rsidR="00E852A0" w:rsidRDefault="00E852A0" w:rsidP="004F396D">
      <w:pPr>
        <w:spacing w:after="0" w:line="240" w:lineRule="auto"/>
        <w:jc w:val="center"/>
        <w:rPr>
          <w:rFonts w:ascii="Times New Roman" w:eastAsia="Times New Roman" w:hAnsi="Times New Roman" w:cs="Times New Roman"/>
          <w:sz w:val="24"/>
          <w:szCs w:val="24"/>
        </w:rPr>
      </w:pPr>
    </w:p>
    <w:p w14:paraId="1E95831E" w14:textId="3DD8F91B" w:rsidR="00E852A0" w:rsidRDefault="00E852A0" w:rsidP="004F396D">
      <w:pPr>
        <w:spacing w:after="0" w:line="240" w:lineRule="auto"/>
        <w:jc w:val="center"/>
        <w:rPr>
          <w:rFonts w:ascii="Times New Roman" w:eastAsia="Times New Roman" w:hAnsi="Times New Roman" w:cs="Times New Roman"/>
          <w:sz w:val="24"/>
          <w:szCs w:val="24"/>
        </w:rPr>
      </w:pPr>
    </w:p>
    <w:p w14:paraId="58718E3D" w14:textId="77777777" w:rsidR="008570EC" w:rsidRPr="00861096" w:rsidRDefault="008570EC" w:rsidP="008570EC">
      <w:pPr>
        <w:suppressLineNumbers/>
        <w:shd w:val="clear" w:color="auto" w:fill="FFFFFF"/>
        <w:spacing w:after="0" w:line="240" w:lineRule="auto"/>
        <w:jc w:val="center"/>
        <w:rPr>
          <w:rFonts w:ascii="Times New Roman" w:eastAsia="Times New Roman" w:hAnsi="Times New Roman" w:cs="Times New Roman"/>
          <w:color w:val="000000"/>
          <w:sz w:val="24"/>
          <w:szCs w:val="24"/>
        </w:rPr>
      </w:pPr>
      <w:r w:rsidRPr="00861096">
        <w:rPr>
          <w:rFonts w:ascii="Times New Roman" w:eastAsia="Times New Roman" w:hAnsi="Times New Roman" w:cs="Times New Roman"/>
          <w:color w:val="000000"/>
          <w:sz w:val="24"/>
          <w:szCs w:val="24"/>
        </w:rPr>
        <w:lastRenderedPageBreak/>
        <w:t>Proposed Int. No. 1513-A</w:t>
      </w:r>
    </w:p>
    <w:p w14:paraId="176AA8C2" w14:textId="77777777" w:rsidR="008570EC" w:rsidRPr="00861096" w:rsidRDefault="008570EC" w:rsidP="008570EC">
      <w:pPr>
        <w:suppressLineNumbers/>
        <w:shd w:val="clear" w:color="auto" w:fill="FFFFFF"/>
        <w:spacing w:after="0" w:line="240" w:lineRule="auto"/>
        <w:rPr>
          <w:rFonts w:ascii="Times New Roman" w:eastAsia="Times New Roman" w:hAnsi="Times New Roman" w:cs="Times New Roman"/>
          <w:color w:val="000000"/>
          <w:sz w:val="27"/>
          <w:szCs w:val="27"/>
        </w:rPr>
      </w:pPr>
      <w:r w:rsidRPr="00861096">
        <w:rPr>
          <w:rFonts w:ascii="Times New Roman" w:eastAsia="Times New Roman" w:hAnsi="Times New Roman" w:cs="Times New Roman"/>
          <w:color w:val="000000"/>
          <w:sz w:val="27"/>
          <w:szCs w:val="27"/>
        </w:rPr>
        <w:t> </w:t>
      </w:r>
    </w:p>
    <w:p w14:paraId="71D8D1D9" w14:textId="77777777" w:rsidR="008570EC" w:rsidRPr="00861096" w:rsidRDefault="008570EC" w:rsidP="008570EC">
      <w:pPr>
        <w:suppressLineNumbers/>
        <w:shd w:val="clear" w:color="auto" w:fill="FFFFFF"/>
        <w:spacing w:after="0" w:line="240" w:lineRule="auto"/>
        <w:jc w:val="both"/>
        <w:rPr>
          <w:rFonts w:ascii="Times New Roman" w:eastAsia="Times New Roman" w:hAnsi="Times New Roman" w:cs="Times New Roman"/>
          <w:color w:val="000000"/>
          <w:sz w:val="24"/>
          <w:szCs w:val="24"/>
        </w:rPr>
      </w:pPr>
      <w:r w:rsidRPr="00861096">
        <w:rPr>
          <w:rFonts w:ascii="Times New Roman" w:eastAsia="Times New Roman" w:hAnsi="Times New Roman" w:cs="Times New Roman"/>
          <w:color w:val="000000"/>
          <w:sz w:val="24"/>
          <w:szCs w:val="24"/>
        </w:rPr>
        <w:t>By Council Member Ayala</w:t>
      </w:r>
    </w:p>
    <w:p w14:paraId="25F75497" w14:textId="77777777" w:rsidR="008570EC" w:rsidRPr="00861096" w:rsidRDefault="008570EC" w:rsidP="008570EC">
      <w:pPr>
        <w:suppressLineNumbers/>
        <w:shd w:val="clear" w:color="auto" w:fill="FFFFFF"/>
        <w:spacing w:after="0" w:line="240" w:lineRule="auto"/>
        <w:jc w:val="both"/>
        <w:rPr>
          <w:rFonts w:ascii="Times New Roman" w:eastAsia="Times New Roman" w:hAnsi="Times New Roman" w:cs="Times New Roman"/>
          <w:color w:val="000000"/>
          <w:sz w:val="24"/>
          <w:szCs w:val="24"/>
        </w:rPr>
      </w:pPr>
    </w:p>
    <w:p w14:paraId="1C74E7EB" w14:textId="77777777" w:rsidR="008570EC" w:rsidRPr="00861096" w:rsidRDefault="008570EC" w:rsidP="008570EC">
      <w:pPr>
        <w:suppressLineNumbers/>
        <w:shd w:val="clear" w:color="auto" w:fill="FFFFFF"/>
        <w:spacing w:after="0" w:line="240" w:lineRule="auto"/>
        <w:jc w:val="center"/>
        <w:rPr>
          <w:rFonts w:ascii="Times New Roman" w:eastAsia="Times New Roman" w:hAnsi="Times New Roman" w:cs="Times New Roman"/>
          <w:color w:val="000000"/>
          <w:sz w:val="24"/>
          <w:szCs w:val="24"/>
        </w:rPr>
      </w:pPr>
      <w:r w:rsidRPr="00861096">
        <w:rPr>
          <w:rFonts w:ascii="Times New Roman" w:eastAsia="Times New Roman" w:hAnsi="Times New Roman" w:cs="Times New Roman"/>
          <w:color w:val="000000"/>
          <w:sz w:val="24"/>
          <w:szCs w:val="24"/>
        </w:rPr>
        <w:t>A LOCAL LAW</w:t>
      </w:r>
    </w:p>
    <w:p w14:paraId="4BF1EBA7" w14:textId="77777777" w:rsidR="008570EC" w:rsidRPr="00861096" w:rsidRDefault="008570EC" w:rsidP="008570EC">
      <w:pPr>
        <w:suppressLineNumbers/>
        <w:shd w:val="clear" w:color="auto" w:fill="FFFFFF"/>
        <w:spacing w:after="0" w:line="240" w:lineRule="auto"/>
        <w:jc w:val="both"/>
        <w:rPr>
          <w:rFonts w:ascii="Times New Roman" w:eastAsia="Times New Roman" w:hAnsi="Times New Roman" w:cs="Times New Roman"/>
          <w:color w:val="000000"/>
          <w:sz w:val="24"/>
          <w:szCs w:val="24"/>
        </w:rPr>
      </w:pPr>
    </w:p>
    <w:p w14:paraId="1AEA31DF" w14:textId="77777777" w:rsidR="008570EC" w:rsidRPr="00861096" w:rsidRDefault="008570EC" w:rsidP="008570EC">
      <w:pPr>
        <w:suppressLineNumbers/>
        <w:shd w:val="clear" w:color="auto" w:fill="FFFFFF"/>
        <w:spacing w:after="0" w:line="240" w:lineRule="auto"/>
        <w:ind w:left="720" w:hanging="720"/>
        <w:rPr>
          <w:rFonts w:ascii="Times New Roman" w:eastAsia="Times New Roman" w:hAnsi="Times New Roman" w:cs="Times New Roman"/>
          <w:vanish/>
          <w:color w:val="000000"/>
          <w:sz w:val="24"/>
          <w:szCs w:val="24"/>
          <w:u w:val="single"/>
        </w:rPr>
      </w:pPr>
      <w:r w:rsidRPr="00861096">
        <w:rPr>
          <w:rFonts w:ascii="Times New Roman" w:eastAsia="Times New Roman" w:hAnsi="Times New Roman" w:cs="Times New Roman"/>
          <w:vanish/>
          <w:color w:val="000000"/>
          <w:sz w:val="24"/>
          <w:szCs w:val="24"/>
          <w:u w:val="single"/>
        </w:rPr>
        <w:t>T..Title</w:t>
      </w:r>
    </w:p>
    <w:p w14:paraId="25880770" w14:textId="77777777" w:rsidR="008570EC" w:rsidRPr="00861096" w:rsidRDefault="008570EC" w:rsidP="008570EC">
      <w:pPr>
        <w:suppressLineNumbers/>
        <w:shd w:val="clear" w:color="auto" w:fill="FFFFFF"/>
        <w:spacing w:after="0" w:line="240" w:lineRule="auto"/>
        <w:jc w:val="both"/>
        <w:rPr>
          <w:rFonts w:ascii="Times New Roman" w:eastAsia="Times New Roman" w:hAnsi="Times New Roman" w:cs="Times New Roman"/>
          <w:color w:val="000000"/>
          <w:sz w:val="24"/>
          <w:szCs w:val="24"/>
        </w:rPr>
      </w:pPr>
      <w:r w:rsidRPr="00861096">
        <w:rPr>
          <w:rFonts w:ascii="Times New Roman" w:eastAsia="Times New Roman" w:hAnsi="Times New Roman" w:cs="Times New Roman"/>
          <w:vanish/>
          <w:color w:val="000000"/>
          <w:sz w:val="24"/>
          <w:szCs w:val="24"/>
          <w:u w:val="single"/>
        </w:rPr>
        <w:t>T</w:t>
      </w:r>
      <w:r w:rsidRPr="00861096">
        <w:rPr>
          <w:rFonts w:ascii="Times New Roman" w:eastAsia="Times New Roman" w:hAnsi="Times New Roman" w:cs="Times New Roman"/>
          <w:color w:val="000000"/>
          <w:sz w:val="24"/>
          <w:szCs w:val="24"/>
        </w:rPr>
        <w:t>To amend the administrative code of the city of New York, in relation to mental health treatment for transgender, gender nonconforming, non-binary, and intersex individuals</w:t>
      </w:r>
    </w:p>
    <w:p w14:paraId="6E921BD7" w14:textId="77777777" w:rsidR="008570EC" w:rsidRPr="00861096" w:rsidRDefault="008570EC" w:rsidP="008570EC">
      <w:pPr>
        <w:suppressLineNumbers/>
        <w:shd w:val="clear" w:color="auto" w:fill="FFFFFF"/>
        <w:spacing w:after="0" w:line="240" w:lineRule="auto"/>
        <w:jc w:val="both"/>
        <w:rPr>
          <w:rFonts w:ascii="Times New Roman" w:eastAsia="Times New Roman" w:hAnsi="Times New Roman" w:cs="Times New Roman"/>
          <w:vanish/>
          <w:color w:val="000000"/>
          <w:sz w:val="24"/>
          <w:szCs w:val="24"/>
        </w:rPr>
      </w:pPr>
      <w:r w:rsidRPr="00861096">
        <w:rPr>
          <w:rFonts w:ascii="Times New Roman" w:eastAsia="Times New Roman" w:hAnsi="Times New Roman" w:cs="Times New Roman"/>
          <w:vanish/>
          <w:color w:val="000000"/>
          <w:sz w:val="24"/>
          <w:szCs w:val="24"/>
        </w:rPr>
        <w:t>..Body</w:t>
      </w:r>
    </w:p>
    <w:p w14:paraId="7643043C" w14:textId="77777777" w:rsidR="008570EC" w:rsidRPr="00861096" w:rsidRDefault="008570EC" w:rsidP="008570EC">
      <w:pPr>
        <w:suppressLineNumbers/>
        <w:shd w:val="clear" w:color="auto" w:fill="FFFFFF"/>
        <w:spacing w:after="0" w:line="240" w:lineRule="auto"/>
        <w:jc w:val="both"/>
        <w:rPr>
          <w:rFonts w:ascii="Times New Roman" w:eastAsia="Times New Roman" w:hAnsi="Times New Roman" w:cs="Times New Roman"/>
          <w:color w:val="000000"/>
          <w:sz w:val="24"/>
          <w:szCs w:val="24"/>
        </w:rPr>
      </w:pPr>
    </w:p>
    <w:p w14:paraId="040658D4" w14:textId="77777777" w:rsidR="008570EC" w:rsidRPr="00861096" w:rsidRDefault="008570EC" w:rsidP="008570EC">
      <w:pPr>
        <w:suppressLineNumbers/>
        <w:shd w:val="clear" w:color="auto" w:fill="FFFFFF"/>
        <w:spacing w:after="0" w:line="480" w:lineRule="auto"/>
        <w:jc w:val="both"/>
        <w:rPr>
          <w:rFonts w:ascii="Times New Roman" w:eastAsia="Times New Roman" w:hAnsi="Times New Roman" w:cs="Times New Roman"/>
          <w:color w:val="000000"/>
          <w:sz w:val="27"/>
          <w:szCs w:val="27"/>
        </w:rPr>
      </w:pPr>
      <w:r w:rsidRPr="00861096">
        <w:rPr>
          <w:rFonts w:ascii="Times New Roman" w:eastAsia="Times New Roman" w:hAnsi="Times New Roman" w:cs="Times New Roman"/>
          <w:color w:val="000000"/>
          <w:sz w:val="24"/>
          <w:szCs w:val="24"/>
          <w:u w:val="single"/>
        </w:rPr>
        <w:t>Be it enacted by the Council as follows:</w:t>
      </w:r>
    </w:p>
    <w:p w14:paraId="028A6734" w14:textId="77777777" w:rsidR="008570EC" w:rsidRPr="00861096" w:rsidRDefault="008570EC" w:rsidP="008570EC">
      <w:pPr>
        <w:suppressAutoHyphens/>
        <w:spacing w:after="0" w:line="480" w:lineRule="auto"/>
        <w:ind w:firstLine="720"/>
        <w:jc w:val="both"/>
        <w:rPr>
          <w:rFonts w:ascii="Times New Roman" w:eastAsia="Times New Roman" w:hAnsi="Times New Roman" w:cs="Times New Roman"/>
          <w:sz w:val="24"/>
          <w:szCs w:val="24"/>
        </w:rPr>
      </w:pPr>
      <w:r w:rsidRPr="00861096">
        <w:rPr>
          <w:rFonts w:ascii="Times New Roman" w:eastAsia="Times New Roman" w:hAnsi="Times New Roman" w:cs="Times New Roman"/>
          <w:sz w:val="24"/>
          <w:szCs w:val="24"/>
        </w:rPr>
        <w:t>Section 1. Chapter 1 of title 9 of the administrative code of the city of New York is amended by adding a new section 9-158 to read as follows:</w:t>
      </w:r>
    </w:p>
    <w:p w14:paraId="12A5F37C" w14:textId="77777777" w:rsidR="008570EC" w:rsidRPr="00861096" w:rsidRDefault="008570EC" w:rsidP="008570EC">
      <w:pPr>
        <w:suppressAutoHyphens/>
        <w:spacing w:after="0" w:line="480" w:lineRule="auto"/>
        <w:ind w:firstLine="720"/>
        <w:jc w:val="both"/>
        <w:rPr>
          <w:rFonts w:ascii="Times New Roman" w:eastAsia="Times New Roman" w:hAnsi="Times New Roman" w:cs="Times New Roman"/>
          <w:sz w:val="24"/>
          <w:szCs w:val="24"/>
          <w:u w:val="single"/>
        </w:rPr>
      </w:pPr>
      <w:r w:rsidRPr="00861096">
        <w:rPr>
          <w:rFonts w:ascii="Times New Roman" w:eastAsia="Times New Roman" w:hAnsi="Times New Roman" w:cs="Times New Roman"/>
          <w:sz w:val="24"/>
          <w:szCs w:val="24"/>
          <w:u w:val="single"/>
        </w:rPr>
        <w:t xml:space="preserve">§ 9-158 </w:t>
      </w:r>
      <w:proofErr w:type="gramStart"/>
      <w:r w:rsidRPr="00861096">
        <w:rPr>
          <w:rFonts w:ascii="Times New Roman" w:eastAsia="Times New Roman" w:hAnsi="Times New Roman" w:cs="Times New Roman"/>
          <w:sz w:val="24"/>
          <w:szCs w:val="24"/>
          <w:u w:val="single"/>
        </w:rPr>
        <w:t>Mental</w:t>
      </w:r>
      <w:proofErr w:type="gramEnd"/>
      <w:r w:rsidRPr="00861096">
        <w:rPr>
          <w:rFonts w:ascii="Times New Roman" w:eastAsia="Times New Roman" w:hAnsi="Times New Roman" w:cs="Times New Roman"/>
          <w:sz w:val="24"/>
          <w:szCs w:val="24"/>
          <w:u w:val="single"/>
        </w:rPr>
        <w:t xml:space="preserve"> health treatment for transgender, gender nonconforming, non-binary, and intersex individuals The department shall ensure that any housing unit where transgender, gender nonconforming, non-binary, and intersex individuals are housed has access to the same mental health treatment as units housing other incarcerated individuals. </w:t>
      </w:r>
    </w:p>
    <w:p w14:paraId="037A9B5E" w14:textId="77777777" w:rsidR="008570EC" w:rsidRPr="00861096" w:rsidRDefault="008570EC" w:rsidP="008570EC">
      <w:pPr>
        <w:suppressAutoHyphens/>
        <w:spacing w:after="0" w:line="480" w:lineRule="auto"/>
        <w:ind w:firstLine="720"/>
        <w:jc w:val="both"/>
        <w:rPr>
          <w:rFonts w:ascii="Times New Roman" w:eastAsia="Times New Roman" w:hAnsi="Times New Roman" w:cs="Times New Roman"/>
          <w:sz w:val="24"/>
          <w:szCs w:val="24"/>
        </w:rPr>
      </w:pPr>
      <w:r w:rsidRPr="00861096">
        <w:rPr>
          <w:rFonts w:ascii="Times New Roman" w:eastAsia="Times New Roman" w:hAnsi="Times New Roman" w:cs="Times New Roman"/>
          <w:sz w:val="24"/>
          <w:szCs w:val="24"/>
        </w:rPr>
        <w:t xml:space="preserve">§ 2. Subdivision </w:t>
      </w:r>
      <w:proofErr w:type="gramStart"/>
      <w:r w:rsidRPr="00861096">
        <w:rPr>
          <w:rFonts w:ascii="Times New Roman" w:eastAsia="Times New Roman" w:hAnsi="Times New Roman" w:cs="Times New Roman"/>
          <w:sz w:val="24"/>
          <w:szCs w:val="24"/>
        </w:rPr>
        <w:t>a of</w:t>
      </w:r>
      <w:proofErr w:type="gramEnd"/>
      <w:r w:rsidRPr="00861096">
        <w:rPr>
          <w:rFonts w:ascii="Times New Roman" w:eastAsia="Times New Roman" w:hAnsi="Times New Roman" w:cs="Times New Roman"/>
          <w:sz w:val="24"/>
          <w:szCs w:val="24"/>
        </w:rPr>
        <w:t xml:space="preserve"> section 9-145 of the administrative code of the city of New York is amended by adding a new definition of “correctional health services” in alphabetical order to read as follows: </w:t>
      </w:r>
    </w:p>
    <w:p w14:paraId="11A71BED" w14:textId="77777777" w:rsidR="008570EC" w:rsidRPr="00861096" w:rsidRDefault="008570EC" w:rsidP="008570EC">
      <w:pPr>
        <w:suppressAutoHyphens/>
        <w:spacing w:after="0" w:line="480" w:lineRule="auto"/>
        <w:ind w:firstLine="720"/>
        <w:jc w:val="both"/>
        <w:rPr>
          <w:rFonts w:ascii="Times New Roman" w:eastAsia="Times New Roman" w:hAnsi="Times New Roman" w:cs="Times New Roman"/>
          <w:color w:val="373739"/>
          <w:sz w:val="24"/>
          <w:szCs w:val="24"/>
        </w:rPr>
      </w:pPr>
      <w:r w:rsidRPr="00861096">
        <w:rPr>
          <w:rFonts w:ascii="Times New Roman" w:eastAsia="Times New Roman" w:hAnsi="Times New Roman" w:cs="Times New Roman"/>
          <w:sz w:val="24"/>
          <w:szCs w:val="20"/>
          <w:u w:val="single"/>
        </w:rPr>
        <w:t xml:space="preserve">Correctional health services. The term “correctional health services” means </w:t>
      </w:r>
      <w:r w:rsidRPr="00861096">
        <w:rPr>
          <w:rFonts w:ascii="Times New Roman" w:eastAsia="Times New Roman" w:hAnsi="Times New Roman" w:cs="Times New Roman"/>
          <w:color w:val="373739"/>
          <w:sz w:val="24"/>
          <w:szCs w:val="24"/>
          <w:u w:val="single"/>
        </w:rPr>
        <w:t xml:space="preserve">the entity </w:t>
      </w:r>
      <w:r w:rsidRPr="00861096">
        <w:rPr>
          <w:rFonts w:ascii="Times New Roman" w:eastAsia="Times New Roman" w:hAnsi="Times New Roman" w:cs="Times New Roman"/>
          <w:sz w:val="24"/>
          <w:szCs w:val="24"/>
          <w:u w:val="single"/>
        </w:rPr>
        <w:t>responsible for the delivery of health and mental health services to incarcerated individuals in the custody of the department.</w:t>
      </w:r>
    </w:p>
    <w:p w14:paraId="52E6FE1B" w14:textId="77777777" w:rsidR="008570EC" w:rsidRPr="00861096" w:rsidRDefault="008570EC" w:rsidP="008570EC">
      <w:pPr>
        <w:suppressAutoHyphens/>
        <w:spacing w:after="0" w:line="480" w:lineRule="auto"/>
        <w:ind w:firstLine="720"/>
        <w:jc w:val="both"/>
        <w:rPr>
          <w:rFonts w:ascii="Times New Roman" w:eastAsia="Times New Roman" w:hAnsi="Times New Roman" w:cs="Times New Roman"/>
          <w:sz w:val="24"/>
          <w:szCs w:val="24"/>
        </w:rPr>
      </w:pPr>
      <w:r w:rsidRPr="00861096">
        <w:rPr>
          <w:rFonts w:ascii="Times New Roman" w:eastAsia="Times New Roman" w:hAnsi="Times New Roman" w:cs="Times New Roman"/>
          <w:sz w:val="24"/>
          <w:szCs w:val="24"/>
        </w:rPr>
        <w:t>§ 3. Section 9-145 of the administrative code of the city of New York, as added by local law number 123 for the year 2016, is amended by adding a new subdivision e to read as follows:</w:t>
      </w:r>
    </w:p>
    <w:p w14:paraId="02AF35B1" w14:textId="77777777" w:rsidR="008570EC" w:rsidRPr="00861096" w:rsidRDefault="008570EC" w:rsidP="008570EC">
      <w:pPr>
        <w:suppressAutoHyphens/>
        <w:spacing w:after="0" w:line="480" w:lineRule="auto"/>
        <w:ind w:firstLine="720"/>
        <w:jc w:val="both"/>
        <w:rPr>
          <w:rFonts w:ascii="Times New Roman" w:eastAsia="Times New Roman" w:hAnsi="Times New Roman" w:cs="Times New Roman"/>
          <w:sz w:val="24"/>
          <w:szCs w:val="24"/>
          <w:u w:val="single"/>
        </w:rPr>
      </w:pPr>
      <w:r w:rsidRPr="00861096">
        <w:rPr>
          <w:rFonts w:ascii="Times New Roman" w:eastAsia="Times New Roman" w:hAnsi="Times New Roman" w:cs="Times New Roman"/>
          <w:sz w:val="24"/>
          <w:szCs w:val="24"/>
          <w:u w:val="single"/>
        </w:rPr>
        <w:t>e. Transgender care</w:t>
      </w:r>
      <w:r w:rsidRPr="00861096">
        <w:rPr>
          <w:rFonts w:ascii="Times New Roman" w:eastAsia="Times New Roman" w:hAnsi="Times New Roman" w:cs="Times New Roman"/>
          <w:i/>
          <w:sz w:val="24"/>
          <w:szCs w:val="24"/>
          <w:u w:val="single"/>
        </w:rPr>
        <w:t xml:space="preserve">. </w:t>
      </w:r>
      <w:r w:rsidRPr="00861096">
        <w:rPr>
          <w:rFonts w:ascii="Times New Roman" w:eastAsia="Times New Roman" w:hAnsi="Times New Roman" w:cs="Times New Roman"/>
          <w:sz w:val="24"/>
          <w:szCs w:val="20"/>
          <w:u w:val="single"/>
        </w:rPr>
        <w:t>Correctional health services</w:t>
      </w:r>
      <w:r w:rsidRPr="00861096">
        <w:rPr>
          <w:rFonts w:ascii="Times New Roman" w:eastAsia="Times New Roman" w:hAnsi="Times New Roman" w:cs="Times New Roman"/>
          <w:sz w:val="24"/>
          <w:szCs w:val="24"/>
          <w:u w:val="single"/>
        </w:rPr>
        <w:t xml:space="preserve"> shall ensure that all medical and substance abuse professionals working with transgender individuals receive specialized training on transgender and gender-affirming care conducted by an individual or organization with expertise in the subject.</w:t>
      </w:r>
      <w:r w:rsidRPr="00861096">
        <w:rPr>
          <w:rFonts w:ascii="Times New Roman" w:eastAsia="Times New Roman" w:hAnsi="Times New Roman" w:cs="Times New Roman"/>
          <w:sz w:val="24"/>
          <w:szCs w:val="24"/>
        </w:rPr>
        <w:t xml:space="preserve"> </w:t>
      </w:r>
    </w:p>
    <w:p w14:paraId="16AB7FA6" w14:textId="77777777" w:rsidR="008570EC" w:rsidRPr="00861096" w:rsidRDefault="008570EC" w:rsidP="008570EC">
      <w:pPr>
        <w:suppressAutoHyphens/>
        <w:spacing w:after="0" w:line="480" w:lineRule="auto"/>
        <w:ind w:firstLine="720"/>
        <w:jc w:val="both"/>
        <w:rPr>
          <w:rFonts w:ascii="Times New Roman" w:eastAsia="Times New Roman" w:hAnsi="Times New Roman" w:cs="Times New Roman"/>
          <w:sz w:val="24"/>
          <w:szCs w:val="24"/>
        </w:rPr>
      </w:pPr>
      <w:r w:rsidRPr="00861096">
        <w:rPr>
          <w:rFonts w:ascii="Times New Roman" w:eastAsia="Times New Roman" w:hAnsi="Times New Roman" w:cs="Times New Roman"/>
          <w:sz w:val="24"/>
          <w:szCs w:val="24"/>
        </w:rPr>
        <w:lastRenderedPageBreak/>
        <w:t>§ 4. This local law takes effect 90 days after it becomes law.</w:t>
      </w:r>
    </w:p>
    <w:p w14:paraId="4C4CCD8F" w14:textId="77777777" w:rsidR="008570EC" w:rsidRPr="00861096" w:rsidRDefault="008570EC" w:rsidP="008570EC">
      <w:pPr>
        <w:suppressLineNumbers/>
        <w:shd w:val="clear" w:color="auto" w:fill="FFFFFF"/>
        <w:spacing w:after="0" w:line="240" w:lineRule="auto"/>
        <w:rPr>
          <w:rFonts w:ascii="Times New Roman" w:eastAsia="Times New Roman" w:hAnsi="Times New Roman" w:cs="Times New Roman"/>
          <w:color w:val="000000"/>
          <w:sz w:val="20"/>
          <w:szCs w:val="20"/>
        </w:rPr>
      </w:pPr>
    </w:p>
    <w:p w14:paraId="3976D804" w14:textId="77777777" w:rsidR="008570EC" w:rsidRPr="00861096" w:rsidRDefault="008570EC" w:rsidP="008570EC">
      <w:pPr>
        <w:suppressLineNumbers/>
        <w:shd w:val="clear" w:color="auto" w:fill="FFFFFF"/>
        <w:spacing w:after="0" w:line="240" w:lineRule="auto"/>
        <w:rPr>
          <w:rFonts w:ascii="Times New Roman" w:eastAsia="Times New Roman" w:hAnsi="Times New Roman" w:cs="Times New Roman"/>
          <w:color w:val="000000"/>
          <w:sz w:val="20"/>
          <w:szCs w:val="20"/>
        </w:rPr>
      </w:pPr>
    </w:p>
    <w:p w14:paraId="1F49EEF7" w14:textId="77777777" w:rsidR="008570EC" w:rsidRPr="00861096" w:rsidRDefault="008570EC" w:rsidP="008570EC">
      <w:pPr>
        <w:suppressLineNumbers/>
        <w:shd w:val="clear" w:color="auto" w:fill="FFFFFF"/>
        <w:spacing w:after="0" w:line="240" w:lineRule="auto"/>
        <w:rPr>
          <w:rFonts w:ascii="Times New Roman" w:eastAsia="Times New Roman" w:hAnsi="Times New Roman" w:cs="Times New Roman"/>
          <w:color w:val="000000"/>
          <w:sz w:val="20"/>
          <w:szCs w:val="20"/>
        </w:rPr>
      </w:pPr>
      <w:r w:rsidRPr="00861096">
        <w:rPr>
          <w:rFonts w:ascii="Times New Roman" w:eastAsia="Times New Roman" w:hAnsi="Times New Roman" w:cs="Times New Roman"/>
          <w:color w:val="000000"/>
          <w:sz w:val="20"/>
          <w:szCs w:val="20"/>
        </w:rPr>
        <w:t>AS</w:t>
      </w:r>
    </w:p>
    <w:p w14:paraId="72614794" w14:textId="77777777" w:rsidR="008570EC" w:rsidRPr="00861096" w:rsidRDefault="008570EC" w:rsidP="008570EC">
      <w:pPr>
        <w:suppressLineNumbers/>
        <w:shd w:val="clear" w:color="auto" w:fill="FFFFFF"/>
        <w:spacing w:after="0" w:line="240" w:lineRule="auto"/>
        <w:rPr>
          <w:rFonts w:ascii="Times New Roman" w:eastAsia="Times New Roman" w:hAnsi="Times New Roman" w:cs="Times New Roman"/>
          <w:color w:val="000000"/>
          <w:sz w:val="20"/>
          <w:szCs w:val="20"/>
        </w:rPr>
      </w:pPr>
      <w:r w:rsidRPr="00861096">
        <w:rPr>
          <w:rFonts w:ascii="Times New Roman" w:eastAsia="Times New Roman" w:hAnsi="Times New Roman" w:cs="Times New Roman"/>
          <w:color w:val="000000"/>
          <w:sz w:val="20"/>
          <w:szCs w:val="20"/>
        </w:rPr>
        <w:t>LS 10,261</w:t>
      </w:r>
    </w:p>
    <w:p w14:paraId="1903EE68" w14:textId="77777777" w:rsidR="008570EC" w:rsidRPr="00861096" w:rsidRDefault="008570EC" w:rsidP="008570EC">
      <w:pPr>
        <w:spacing w:after="0" w:line="480" w:lineRule="auto"/>
        <w:jc w:val="both"/>
        <w:rPr>
          <w:rFonts w:ascii="Times New Roman" w:eastAsia="Calibri" w:hAnsi="Times New Roman" w:cs="Times New Roman"/>
          <w:color w:val="000000"/>
          <w:sz w:val="20"/>
          <w:szCs w:val="20"/>
        </w:rPr>
      </w:pPr>
      <w:r w:rsidRPr="00861096">
        <w:rPr>
          <w:rFonts w:ascii="Times New Roman" w:eastAsia="Calibri" w:hAnsi="Times New Roman" w:cs="Times New Roman"/>
          <w:color w:val="000000"/>
          <w:sz w:val="20"/>
          <w:szCs w:val="20"/>
        </w:rPr>
        <w:t>6/1</w:t>
      </w:r>
      <w:r>
        <w:rPr>
          <w:rFonts w:ascii="Times New Roman" w:eastAsia="Calibri" w:hAnsi="Times New Roman" w:cs="Times New Roman"/>
          <w:color w:val="000000"/>
          <w:sz w:val="20"/>
          <w:szCs w:val="20"/>
        </w:rPr>
        <w:t>8</w:t>
      </w:r>
      <w:r w:rsidRPr="00861096">
        <w:rPr>
          <w:rFonts w:ascii="Times New Roman" w:eastAsia="Calibri" w:hAnsi="Times New Roman" w:cs="Times New Roman"/>
          <w:color w:val="000000"/>
          <w:sz w:val="20"/>
          <w:szCs w:val="20"/>
        </w:rPr>
        <w:t xml:space="preserve">/2019, 5:22 PM </w:t>
      </w:r>
    </w:p>
    <w:p w14:paraId="46DDC626"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45078CC0"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4DAF7FA2"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60C05A8B"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4E5E6787"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16B68880"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739F63E6"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44C860BF"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56345255"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304763A4"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3DC65F79"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7E497713"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636A171A"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78051C61"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771EB091"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6F68AA47"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1D594C86"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05D9655C"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00122223"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52B45688"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6B6873A0"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2128AEE6"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30CA6514"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5F947A98"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5E2FFA40"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71A04BB4"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2D852C28"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68FBC66E"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1DF86A3E"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5E107ECC"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39DD53BE"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7AE26E9F"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5BBAB85B"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253F58CC"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0A3E4681"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122385C7"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77CFDEA2"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7C9CE7A8"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2A700D25"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27B51AB0" w14:textId="77777777" w:rsidR="008570EC" w:rsidRPr="0061431F" w:rsidRDefault="008570EC" w:rsidP="008570EC">
      <w:pPr>
        <w:spacing w:after="0" w:line="240" w:lineRule="auto"/>
        <w:jc w:val="center"/>
        <w:rPr>
          <w:rFonts w:ascii="Times New Roman" w:eastAsia="Times New Roman" w:hAnsi="Times New Roman" w:cs="Times New Roman"/>
          <w:sz w:val="24"/>
          <w:szCs w:val="24"/>
        </w:rPr>
      </w:pPr>
      <w:r w:rsidRPr="0061431F">
        <w:rPr>
          <w:rFonts w:ascii="Times New Roman" w:eastAsia="Times New Roman" w:hAnsi="Times New Roman" w:cs="Times New Roman"/>
          <w:sz w:val="24"/>
          <w:szCs w:val="24"/>
        </w:rPr>
        <w:lastRenderedPageBreak/>
        <w:t>Proposed Int. No. 1514-A</w:t>
      </w:r>
    </w:p>
    <w:p w14:paraId="69CD8809" w14:textId="77777777" w:rsidR="008570EC" w:rsidRPr="0061431F" w:rsidRDefault="008570EC" w:rsidP="008570EC">
      <w:pPr>
        <w:spacing w:after="0" w:line="240" w:lineRule="auto"/>
        <w:rPr>
          <w:rFonts w:ascii="Times New Roman" w:eastAsia="Times New Roman" w:hAnsi="Times New Roman" w:cs="Times New Roman"/>
          <w:sz w:val="24"/>
          <w:szCs w:val="24"/>
        </w:rPr>
      </w:pPr>
    </w:p>
    <w:p w14:paraId="0CE8A0A8" w14:textId="77777777" w:rsidR="008570EC" w:rsidRPr="0061431F" w:rsidRDefault="008570EC" w:rsidP="008570EC">
      <w:pPr>
        <w:spacing w:after="0" w:line="240" w:lineRule="auto"/>
        <w:rPr>
          <w:rFonts w:ascii="Times New Roman" w:eastAsia="Times New Roman" w:hAnsi="Times New Roman" w:cs="Times New Roman"/>
          <w:sz w:val="24"/>
          <w:szCs w:val="24"/>
        </w:rPr>
      </w:pPr>
      <w:r w:rsidRPr="0061431F">
        <w:rPr>
          <w:rFonts w:ascii="Times New Roman" w:eastAsia="Times New Roman" w:hAnsi="Times New Roman" w:cs="Times New Roman"/>
          <w:sz w:val="24"/>
          <w:szCs w:val="24"/>
        </w:rPr>
        <w:t>By Council Members Ayala, Rosenthal and Kallos</w:t>
      </w:r>
    </w:p>
    <w:p w14:paraId="53680946" w14:textId="77777777" w:rsidR="008570EC" w:rsidRPr="0061431F" w:rsidRDefault="008570EC" w:rsidP="008570EC">
      <w:pPr>
        <w:spacing w:after="0" w:line="240" w:lineRule="auto"/>
        <w:rPr>
          <w:rFonts w:ascii="Times New Roman" w:eastAsia="Times New Roman" w:hAnsi="Times New Roman" w:cs="Times New Roman"/>
          <w:sz w:val="24"/>
          <w:szCs w:val="24"/>
        </w:rPr>
      </w:pPr>
    </w:p>
    <w:p w14:paraId="59389DC4" w14:textId="77777777" w:rsidR="008570EC" w:rsidRPr="0061431F" w:rsidRDefault="008570EC" w:rsidP="008570EC">
      <w:pPr>
        <w:spacing w:after="0" w:line="240" w:lineRule="auto"/>
        <w:jc w:val="center"/>
        <w:rPr>
          <w:rFonts w:ascii="Times New Roman" w:eastAsia="Times New Roman" w:hAnsi="Times New Roman" w:cs="Times New Roman"/>
          <w:sz w:val="24"/>
          <w:szCs w:val="24"/>
        </w:rPr>
      </w:pPr>
      <w:r w:rsidRPr="0061431F">
        <w:rPr>
          <w:rFonts w:ascii="Times New Roman" w:eastAsia="Times New Roman" w:hAnsi="Times New Roman" w:cs="Times New Roman"/>
          <w:sz w:val="24"/>
          <w:szCs w:val="24"/>
        </w:rPr>
        <w:t>A LOCAL LAW</w:t>
      </w:r>
    </w:p>
    <w:p w14:paraId="6C095226" w14:textId="77777777" w:rsidR="008570EC" w:rsidRPr="0061431F" w:rsidRDefault="008570EC" w:rsidP="008570EC">
      <w:pPr>
        <w:spacing w:after="0" w:line="240" w:lineRule="auto"/>
        <w:jc w:val="both"/>
        <w:rPr>
          <w:rFonts w:ascii="Times New Roman" w:eastAsia="Times New Roman" w:hAnsi="Times New Roman" w:cs="Times New Roman"/>
          <w:sz w:val="24"/>
          <w:szCs w:val="24"/>
        </w:rPr>
      </w:pPr>
    </w:p>
    <w:p w14:paraId="3CA175DD" w14:textId="77777777" w:rsidR="008570EC" w:rsidRPr="0061431F" w:rsidRDefault="008570EC" w:rsidP="008570EC">
      <w:pPr>
        <w:spacing w:after="0" w:line="240" w:lineRule="auto"/>
        <w:jc w:val="both"/>
        <w:rPr>
          <w:rFonts w:ascii="Times New Roman" w:eastAsia="Times New Roman" w:hAnsi="Times New Roman" w:cs="Times New Roman"/>
          <w:vanish/>
          <w:sz w:val="24"/>
          <w:szCs w:val="24"/>
        </w:rPr>
      </w:pPr>
      <w:r w:rsidRPr="0061431F">
        <w:rPr>
          <w:rFonts w:ascii="Times New Roman" w:eastAsia="Times New Roman" w:hAnsi="Times New Roman" w:cs="Times New Roman"/>
          <w:vanish/>
          <w:sz w:val="24"/>
          <w:szCs w:val="24"/>
        </w:rPr>
        <w:t>..Title</w:t>
      </w:r>
    </w:p>
    <w:p w14:paraId="19337515" w14:textId="77777777" w:rsidR="008570EC" w:rsidRPr="0061431F" w:rsidRDefault="008570EC" w:rsidP="008570EC">
      <w:pPr>
        <w:spacing w:after="0" w:line="240" w:lineRule="auto"/>
        <w:jc w:val="both"/>
        <w:rPr>
          <w:rFonts w:ascii="Times New Roman" w:eastAsia="Times New Roman" w:hAnsi="Times New Roman" w:cs="Times New Roman"/>
          <w:sz w:val="24"/>
          <w:szCs w:val="24"/>
        </w:rPr>
      </w:pPr>
      <w:r w:rsidRPr="0061431F">
        <w:rPr>
          <w:rFonts w:ascii="Times New Roman" w:eastAsia="Times New Roman" w:hAnsi="Times New Roman" w:cs="Times New Roman"/>
          <w:sz w:val="24"/>
          <w:szCs w:val="24"/>
        </w:rPr>
        <w:t>T</w:t>
      </w:r>
      <w:r w:rsidRPr="0061431F">
        <w:rPr>
          <w:rFonts w:ascii="Times New Roman" w:eastAsia="Times New Roman" w:hAnsi="Times New Roman" w:cs="Times New Roman"/>
          <w:vanish/>
          <w:sz w:val="24"/>
          <w:szCs w:val="24"/>
        </w:rPr>
        <w:t>TT</w:t>
      </w:r>
      <w:r w:rsidRPr="0061431F">
        <w:rPr>
          <w:rFonts w:ascii="Times New Roman" w:eastAsia="Times New Roman" w:hAnsi="Times New Roman" w:cs="Times New Roman"/>
          <w:sz w:val="24"/>
          <w:szCs w:val="24"/>
        </w:rPr>
        <w:t>o amend the administrative code of the city of New York, in relation to requiring access to substance abuse treatment for transgender, gender nonconforming, non-binary, and intersex individuals</w:t>
      </w:r>
    </w:p>
    <w:p w14:paraId="661F5947" w14:textId="77777777" w:rsidR="008570EC" w:rsidRPr="0061431F" w:rsidRDefault="008570EC" w:rsidP="008570EC">
      <w:pPr>
        <w:spacing w:after="0" w:line="240" w:lineRule="auto"/>
        <w:jc w:val="both"/>
        <w:rPr>
          <w:rFonts w:ascii="Times New Roman" w:eastAsia="Times New Roman" w:hAnsi="Times New Roman" w:cs="Times New Roman"/>
          <w:caps/>
          <w:vanish/>
          <w:sz w:val="24"/>
          <w:szCs w:val="24"/>
        </w:rPr>
      </w:pPr>
      <w:r w:rsidRPr="0061431F">
        <w:rPr>
          <w:rFonts w:ascii="Times New Roman" w:eastAsia="Times New Roman" w:hAnsi="Times New Roman" w:cs="Times New Roman"/>
          <w:vanish/>
          <w:sz w:val="24"/>
          <w:szCs w:val="24"/>
        </w:rPr>
        <w:t>..Body</w:t>
      </w:r>
    </w:p>
    <w:p w14:paraId="5BB0F0E7" w14:textId="77777777" w:rsidR="008570EC" w:rsidRPr="0061431F" w:rsidRDefault="008570EC" w:rsidP="008570EC">
      <w:pPr>
        <w:spacing w:after="0" w:line="240" w:lineRule="auto"/>
        <w:jc w:val="both"/>
        <w:rPr>
          <w:rFonts w:ascii="Times New Roman" w:eastAsia="Times New Roman" w:hAnsi="Times New Roman" w:cs="Times New Roman"/>
          <w:sz w:val="24"/>
          <w:szCs w:val="24"/>
          <w:u w:val="single"/>
        </w:rPr>
      </w:pPr>
    </w:p>
    <w:p w14:paraId="2E16AE47" w14:textId="77777777" w:rsidR="008570EC" w:rsidRPr="0061431F" w:rsidRDefault="008570EC" w:rsidP="008570EC">
      <w:pPr>
        <w:spacing w:after="0" w:line="480" w:lineRule="auto"/>
        <w:jc w:val="both"/>
        <w:rPr>
          <w:rFonts w:ascii="Times New Roman" w:eastAsia="Times New Roman" w:hAnsi="Times New Roman" w:cs="Times New Roman"/>
          <w:sz w:val="24"/>
          <w:szCs w:val="24"/>
        </w:rPr>
      </w:pPr>
      <w:r w:rsidRPr="0061431F">
        <w:rPr>
          <w:rFonts w:ascii="Times New Roman" w:eastAsia="Times New Roman" w:hAnsi="Times New Roman" w:cs="Times New Roman"/>
          <w:sz w:val="24"/>
          <w:szCs w:val="24"/>
          <w:u w:val="single"/>
        </w:rPr>
        <w:t>Be it enacted by the Council as follows:</w:t>
      </w:r>
    </w:p>
    <w:p w14:paraId="3728A3E6" w14:textId="77777777" w:rsidR="008570EC" w:rsidRPr="0061431F" w:rsidRDefault="008570EC" w:rsidP="008570EC">
      <w:pPr>
        <w:spacing w:after="0" w:line="480" w:lineRule="auto"/>
        <w:ind w:firstLine="720"/>
        <w:jc w:val="both"/>
        <w:rPr>
          <w:rFonts w:ascii="Times New Roman" w:eastAsia="Times New Roman" w:hAnsi="Times New Roman" w:cs="Times New Roman"/>
          <w:sz w:val="24"/>
          <w:szCs w:val="24"/>
        </w:rPr>
      </w:pPr>
      <w:r w:rsidRPr="0061431F">
        <w:rPr>
          <w:rFonts w:ascii="Times New Roman" w:eastAsia="Times New Roman" w:hAnsi="Times New Roman" w:cs="Times New Roman"/>
          <w:sz w:val="24"/>
          <w:szCs w:val="24"/>
        </w:rPr>
        <w:t xml:space="preserve">Section 1. Section 9-107 of the administrative code of the city of New York is amended to read as follows: </w:t>
      </w:r>
    </w:p>
    <w:p w14:paraId="2D247AAF" w14:textId="77777777" w:rsidR="008570EC" w:rsidRPr="0061431F" w:rsidRDefault="008570EC" w:rsidP="008570EC">
      <w:pPr>
        <w:spacing w:after="0" w:line="480" w:lineRule="auto"/>
        <w:ind w:firstLine="720"/>
        <w:jc w:val="both"/>
        <w:rPr>
          <w:rFonts w:ascii="Times New Roman" w:eastAsia="Times New Roman" w:hAnsi="Times New Roman" w:cs="Times New Roman"/>
          <w:sz w:val="24"/>
          <w:szCs w:val="24"/>
          <w:u w:val="single"/>
        </w:rPr>
      </w:pPr>
      <w:r w:rsidRPr="0061431F">
        <w:rPr>
          <w:rFonts w:ascii="Times New Roman" w:eastAsia="Times New Roman" w:hAnsi="Times New Roman" w:cs="Times New Roman"/>
          <w:sz w:val="24"/>
          <w:szCs w:val="24"/>
        </w:rPr>
        <w:t xml:space="preserve">  § 9-107 Narcotics treatment program. a. [The commissioner of correction] </w:t>
      </w:r>
      <w:r w:rsidRPr="0061431F">
        <w:rPr>
          <w:rFonts w:ascii="Times New Roman" w:eastAsia="Times New Roman" w:hAnsi="Times New Roman" w:cs="Times New Roman"/>
          <w:sz w:val="24"/>
          <w:szCs w:val="24"/>
          <w:u w:val="single"/>
        </w:rPr>
        <w:t>Correctional health services, or any entity with which the department of correction or the department of health and mental hygiene contracts to provide healthcare for incarcerated individuals,</w:t>
      </w:r>
      <w:r w:rsidRPr="0061431F">
        <w:rPr>
          <w:rFonts w:ascii="Times New Roman" w:eastAsia="Times New Roman" w:hAnsi="Times New Roman" w:cs="Times New Roman"/>
          <w:sz w:val="24"/>
          <w:szCs w:val="24"/>
        </w:rPr>
        <w:t xml:space="preserve"> shall establish a program for the treatment of [heroin addicts] </w:t>
      </w:r>
      <w:r w:rsidRPr="0061431F">
        <w:rPr>
          <w:rFonts w:ascii="Times New Roman" w:eastAsia="Times New Roman" w:hAnsi="Times New Roman" w:cs="Times New Roman"/>
          <w:sz w:val="24"/>
          <w:szCs w:val="24"/>
          <w:u w:val="single"/>
        </w:rPr>
        <w:t>substance abuse</w:t>
      </w:r>
      <w:r w:rsidRPr="0061431F">
        <w:rPr>
          <w:rFonts w:ascii="Times New Roman" w:eastAsia="Times New Roman" w:hAnsi="Times New Roman" w:cs="Times New Roman"/>
          <w:sz w:val="24"/>
          <w:szCs w:val="24"/>
        </w:rPr>
        <w:t xml:space="preserve"> through the use of [methadone hydrochloride therapy] </w:t>
      </w:r>
      <w:r w:rsidRPr="0061431F">
        <w:rPr>
          <w:rFonts w:ascii="Times New Roman" w:eastAsia="Times New Roman" w:hAnsi="Times New Roman" w:cs="Times New Roman"/>
          <w:sz w:val="24"/>
          <w:szCs w:val="24"/>
          <w:u w:val="single"/>
        </w:rPr>
        <w:t>medication assisted treatment, including the administration of methadone, buprenorphine, and naltrexone.</w:t>
      </w:r>
      <w:r w:rsidRPr="0061431F">
        <w:rPr>
          <w:rFonts w:ascii="Times New Roman" w:eastAsia="Times New Roman" w:hAnsi="Times New Roman" w:cs="Times New Roman"/>
          <w:sz w:val="24"/>
          <w:szCs w:val="24"/>
        </w:rPr>
        <w:t xml:space="preserve"> The program shall be available on a voluntary basis only to such [inmates] </w:t>
      </w:r>
      <w:r w:rsidRPr="0061431F">
        <w:rPr>
          <w:rFonts w:ascii="Times New Roman" w:eastAsia="Times New Roman" w:hAnsi="Times New Roman" w:cs="Times New Roman"/>
          <w:sz w:val="24"/>
          <w:szCs w:val="24"/>
          <w:u w:val="single"/>
        </w:rPr>
        <w:t>incarcerated individuals</w:t>
      </w:r>
      <w:r w:rsidRPr="0061431F">
        <w:rPr>
          <w:rFonts w:ascii="Times New Roman" w:eastAsia="Times New Roman" w:hAnsi="Times New Roman" w:cs="Times New Roman"/>
          <w:sz w:val="24"/>
          <w:szCs w:val="24"/>
        </w:rPr>
        <w:t xml:space="preserve"> as apply, subject to a medical evaluation, before acceptance, of their need for such treatment. </w:t>
      </w:r>
    </w:p>
    <w:p w14:paraId="6B835407" w14:textId="77777777" w:rsidR="008570EC" w:rsidRPr="0061431F" w:rsidRDefault="008570EC" w:rsidP="008570EC">
      <w:pPr>
        <w:spacing w:after="0" w:line="480" w:lineRule="auto"/>
        <w:ind w:firstLine="720"/>
        <w:jc w:val="both"/>
        <w:rPr>
          <w:rFonts w:ascii="Times New Roman" w:eastAsia="Times New Roman" w:hAnsi="Times New Roman" w:cs="Times New Roman"/>
          <w:sz w:val="24"/>
          <w:szCs w:val="24"/>
          <w:u w:val="single"/>
        </w:rPr>
      </w:pPr>
      <w:r w:rsidRPr="0061431F">
        <w:rPr>
          <w:rFonts w:ascii="Times New Roman" w:eastAsia="Times New Roman" w:hAnsi="Times New Roman" w:cs="Times New Roman"/>
          <w:sz w:val="24"/>
          <w:szCs w:val="24"/>
        </w:rPr>
        <w:t xml:space="preserve">b. [The commissioner of correction shall provide for the continuance of such treatment by establishing parole procedures and after-care evaluation and implementation after the incarceration has terminated, during the period of parole.] </w:t>
      </w:r>
      <w:r w:rsidRPr="0061431F">
        <w:rPr>
          <w:rFonts w:ascii="Times New Roman" w:eastAsia="Times New Roman" w:hAnsi="Times New Roman" w:cs="Times New Roman"/>
          <w:sz w:val="24"/>
          <w:szCs w:val="24"/>
          <w:u w:val="single"/>
        </w:rPr>
        <w:t>The commissioner of correction shall ensure that any housing unit in which transgender, inte</w:t>
      </w:r>
      <w:r>
        <w:rPr>
          <w:rFonts w:ascii="Times New Roman" w:eastAsia="Times New Roman" w:hAnsi="Times New Roman" w:cs="Times New Roman"/>
          <w:sz w:val="24"/>
          <w:szCs w:val="24"/>
          <w:u w:val="single"/>
        </w:rPr>
        <w:t>rsex, non-binary, or gender non</w:t>
      </w:r>
      <w:r w:rsidRPr="0061431F">
        <w:rPr>
          <w:rFonts w:ascii="Times New Roman" w:eastAsia="Times New Roman" w:hAnsi="Times New Roman" w:cs="Times New Roman"/>
          <w:sz w:val="24"/>
          <w:szCs w:val="24"/>
          <w:u w:val="single"/>
        </w:rPr>
        <w:t xml:space="preserve">conforming individuals are housed has access to the same substance abuse treatment as other incarcerated individuals. Such treatment shall only be given voluntarily and based on the exercise of professional medical </w:t>
      </w:r>
      <w:r w:rsidRPr="0061431F">
        <w:rPr>
          <w:rFonts w:ascii="Times New Roman" w:eastAsia="Times New Roman" w:hAnsi="Times New Roman" w:cs="Times New Roman"/>
          <w:sz w:val="24"/>
          <w:szCs w:val="24"/>
          <w:u w:val="single"/>
        </w:rPr>
        <w:lastRenderedPageBreak/>
        <w:t xml:space="preserve">judgment of a medical provider following consultation between such medical provider and the incarcerated person. </w:t>
      </w:r>
    </w:p>
    <w:p w14:paraId="283B832F" w14:textId="77777777" w:rsidR="008570EC" w:rsidRPr="0061431F" w:rsidRDefault="008570EC" w:rsidP="008570EC">
      <w:pPr>
        <w:suppressAutoHyphens/>
        <w:spacing w:after="0" w:line="480" w:lineRule="auto"/>
        <w:ind w:firstLine="720"/>
        <w:jc w:val="both"/>
        <w:rPr>
          <w:rFonts w:ascii="Times New Roman" w:eastAsia="Times New Roman" w:hAnsi="Times New Roman" w:cs="Times New Roman"/>
          <w:sz w:val="24"/>
          <w:szCs w:val="24"/>
        </w:rPr>
      </w:pPr>
      <w:r w:rsidRPr="0061431F">
        <w:rPr>
          <w:rFonts w:ascii="Times New Roman" w:eastAsia="Times New Roman" w:hAnsi="Times New Roman" w:cs="Times New Roman"/>
          <w:sz w:val="24"/>
          <w:szCs w:val="24"/>
        </w:rPr>
        <w:t>§ 2. This local law takes effect 90 days after it becomes law.</w:t>
      </w:r>
      <w:bookmarkStart w:id="1" w:name="LPTOC8"/>
      <w:bookmarkEnd w:id="1"/>
    </w:p>
    <w:p w14:paraId="0E24789F" w14:textId="77777777" w:rsidR="008570EC" w:rsidRPr="0061431F" w:rsidRDefault="008570EC" w:rsidP="008570EC">
      <w:pPr>
        <w:spacing w:after="0" w:line="240" w:lineRule="auto"/>
        <w:jc w:val="both"/>
        <w:rPr>
          <w:rFonts w:ascii="Times New Roman" w:eastAsia="Times New Roman" w:hAnsi="Times New Roman" w:cs="Times New Roman"/>
          <w:sz w:val="18"/>
          <w:szCs w:val="18"/>
        </w:rPr>
      </w:pPr>
    </w:p>
    <w:p w14:paraId="2834175F" w14:textId="77777777" w:rsidR="008570EC" w:rsidRPr="0061431F" w:rsidRDefault="008570EC" w:rsidP="008570EC">
      <w:pPr>
        <w:spacing w:after="0" w:line="240" w:lineRule="auto"/>
        <w:jc w:val="both"/>
        <w:rPr>
          <w:rFonts w:ascii="Times New Roman" w:eastAsia="Times New Roman" w:hAnsi="Times New Roman" w:cs="Times New Roman"/>
          <w:sz w:val="18"/>
          <w:szCs w:val="18"/>
        </w:rPr>
      </w:pPr>
      <w:r w:rsidRPr="0061431F">
        <w:rPr>
          <w:rFonts w:ascii="Times New Roman" w:eastAsia="Times New Roman" w:hAnsi="Times New Roman" w:cs="Times New Roman"/>
          <w:sz w:val="18"/>
          <w:szCs w:val="18"/>
        </w:rPr>
        <w:t>AS</w:t>
      </w:r>
    </w:p>
    <w:p w14:paraId="71716669" w14:textId="77777777" w:rsidR="008570EC" w:rsidRPr="0061431F" w:rsidRDefault="008570EC" w:rsidP="008570EC">
      <w:pPr>
        <w:spacing w:after="0" w:line="240" w:lineRule="auto"/>
        <w:jc w:val="both"/>
        <w:rPr>
          <w:rFonts w:ascii="Times New Roman" w:eastAsia="Times New Roman" w:hAnsi="Times New Roman" w:cs="Times New Roman"/>
          <w:sz w:val="18"/>
          <w:szCs w:val="18"/>
        </w:rPr>
      </w:pPr>
      <w:r w:rsidRPr="0061431F">
        <w:rPr>
          <w:rFonts w:ascii="Times New Roman" w:eastAsia="Times New Roman" w:hAnsi="Times New Roman" w:cs="Times New Roman"/>
          <w:sz w:val="18"/>
          <w:szCs w:val="18"/>
        </w:rPr>
        <w:t>LS # 8248, 10,250</w:t>
      </w:r>
    </w:p>
    <w:p w14:paraId="2672AE40" w14:textId="77777777" w:rsidR="008570EC" w:rsidRPr="0061431F" w:rsidRDefault="008570EC" w:rsidP="008570EC">
      <w:pPr>
        <w:spacing w:after="0" w:line="240" w:lineRule="auto"/>
        <w:rPr>
          <w:rFonts w:ascii="Times New Roman" w:eastAsia="Times New Roman" w:hAnsi="Times New Roman" w:cs="Times New Roman"/>
          <w:sz w:val="18"/>
          <w:szCs w:val="18"/>
        </w:rPr>
      </w:pPr>
      <w:r w:rsidRPr="0061431F">
        <w:rPr>
          <w:rFonts w:ascii="Times New Roman" w:eastAsia="Times New Roman" w:hAnsi="Times New Roman" w:cs="Times New Roman"/>
          <w:sz w:val="18"/>
          <w:szCs w:val="18"/>
        </w:rPr>
        <w:t>6/18/19 5:11 PM</w:t>
      </w:r>
    </w:p>
    <w:p w14:paraId="18939A81"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719B04C0"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63123B4D"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4D79D50F"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55EF835B"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608F0AE8"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6AA23FBE"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6D745794"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2350B6C3"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6A802331"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50D2EC29"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46BAC72C"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0677BA81"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3A3AA055"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7625C2EE"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21B40D70"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13744799"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6EEB7E1D"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5B520DF4"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75EE275F"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4C6970A1"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0412B9EB"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5D730F49"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221E5616"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00D9596C"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2D482607"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43E7B150"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2A8A1614"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0E7DCE7E"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0B67675B"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18F4CEA6"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02A87FD0"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153C094F"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3B3DDEC3"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4F97BF1F"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0B8BF1C4"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12C69617"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6778B86F"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1D48707D" w14:textId="77777777" w:rsidR="008570EC" w:rsidRPr="0061431F" w:rsidRDefault="008570EC" w:rsidP="008570EC">
      <w:pPr>
        <w:suppressLineNumbers/>
        <w:spacing w:after="0" w:line="240" w:lineRule="auto"/>
        <w:jc w:val="center"/>
        <w:rPr>
          <w:rFonts w:ascii="Times New Roman" w:eastAsia="Calibri" w:hAnsi="Times New Roman" w:cs="Times New Roman"/>
          <w:sz w:val="24"/>
          <w:szCs w:val="20"/>
        </w:rPr>
      </w:pPr>
      <w:r w:rsidRPr="0061431F">
        <w:rPr>
          <w:rFonts w:ascii="Times New Roman" w:eastAsia="Calibri" w:hAnsi="Times New Roman" w:cs="Times New Roman"/>
          <w:sz w:val="24"/>
          <w:szCs w:val="20"/>
        </w:rPr>
        <w:t>Proposed Int. No. 1535-A</w:t>
      </w:r>
    </w:p>
    <w:p w14:paraId="7F10300A" w14:textId="77777777" w:rsidR="008570EC" w:rsidRPr="0061431F" w:rsidRDefault="008570EC" w:rsidP="008570EC">
      <w:pPr>
        <w:suppressLineNumbers/>
        <w:spacing w:after="0" w:line="240" w:lineRule="auto"/>
        <w:rPr>
          <w:rFonts w:ascii="Times New Roman" w:eastAsia="Calibri" w:hAnsi="Times New Roman" w:cs="Times New Roman"/>
          <w:sz w:val="24"/>
          <w:szCs w:val="20"/>
        </w:rPr>
      </w:pPr>
    </w:p>
    <w:p w14:paraId="2B0FFE86" w14:textId="77777777" w:rsidR="008570EC" w:rsidRPr="0061431F" w:rsidRDefault="008570EC" w:rsidP="008570EC">
      <w:pPr>
        <w:suppressLineNumbers/>
        <w:spacing w:after="0" w:line="240" w:lineRule="auto"/>
        <w:rPr>
          <w:rFonts w:ascii="Times New Roman" w:eastAsia="Calibri" w:hAnsi="Times New Roman" w:cs="Times New Roman"/>
          <w:sz w:val="24"/>
          <w:szCs w:val="20"/>
        </w:rPr>
      </w:pPr>
      <w:r w:rsidRPr="0061431F">
        <w:rPr>
          <w:rFonts w:ascii="Times New Roman" w:eastAsia="Calibri" w:hAnsi="Times New Roman" w:cs="Times New Roman"/>
          <w:sz w:val="24"/>
          <w:szCs w:val="20"/>
        </w:rPr>
        <w:t xml:space="preserve">By Council Member Rosenthal </w:t>
      </w:r>
    </w:p>
    <w:p w14:paraId="1FA41D25" w14:textId="77777777" w:rsidR="008570EC" w:rsidRPr="0061431F" w:rsidRDefault="008570EC" w:rsidP="008570EC">
      <w:pPr>
        <w:suppressLineNumbers/>
        <w:spacing w:after="0" w:line="240" w:lineRule="auto"/>
        <w:jc w:val="both"/>
        <w:rPr>
          <w:rFonts w:ascii="Times New Roman" w:eastAsia="Calibri" w:hAnsi="Times New Roman" w:cs="Times New Roman"/>
          <w:sz w:val="24"/>
          <w:szCs w:val="20"/>
        </w:rPr>
      </w:pPr>
    </w:p>
    <w:p w14:paraId="75FECC56" w14:textId="77777777" w:rsidR="008570EC" w:rsidRPr="0061431F" w:rsidRDefault="008570EC" w:rsidP="008570EC">
      <w:pPr>
        <w:suppressLineNumbers/>
        <w:spacing w:after="0" w:line="240" w:lineRule="auto"/>
        <w:jc w:val="center"/>
        <w:rPr>
          <w:rFonts w:ascii="Times New Roman" w:eastAsia="Calibri" w:hAnsi="Times New Roman" w:cs="Times New Roman"/>
          <w:sz w:val="24"/>
          <w:szCs w:val="20"/>
        </w:rPr>
      </w:pPr>
      <w:r w:rsidRPr="0061431F">
        <w:rPr>
          <w:rFonts w:ascii="Times New Roman" w:eastAsia="Calibri" w:hAnsi="Times New Roman" w:cs="Times New Roman"/>
          <w:sz w:val="24"/>
          <w:szCs w:val="20"/>
        </w:rPr>
        <w:t>A LOCAL LAW</w:t>
      </w:r>
    </w:p>
    <w:p w14:paraId="4AF1EC6A" w14:textId="77777777" w:rsidR="008570EC" w:rsidRPr="0061431F" w:rsidRDefault="008570EC" w:rsidP="008570EC">
      <w:pPr>
        <w:suppressLineNumbers/>
        <w:spacing w:after="0" w:line="240" w:lineRule="auto"/>
        <w:jc w:val="both"/>
        <w:rPr>
          <w:rFonts w:ascii="Times New Roman" w:eastAsia="Calibri" w:hAnsi="Times New Roman" w:cs="Times New Roman"/>
          <w:sz w:val="24"/>
          <w:szCs w:val="20"/>
        </w:rPr>
      </w:pPr>
    </w:p>
    <w:p w14:paraId="3E076B03" w14:textId="77777777" w:rsidR="008570EC" w:rsidRPr="0061431F" w:rsidRDefault="008570EC" w:rsidP="008570EC">
      <w:pPr>
        <w:suppressLineNumbers/>
        <w:spacing w:after="0" w:line="240" w:lineRule="auto"/>
        <w:jc w:val="both"/>
        <w:rPr>
          <w:rFonts w:ascii="Times New Roman" w:eastAsia="Calibri" w:hAnsi="Times New Roman" w:cs="Times New Roman"/>
          <w:vanish/>
          <w:sz w:val="24"/>
          <w:szCs w:val="20"/>
        </w:rPr>
      </w:pPr>
      <w:r w:rsidRPr="0061431F">
        <w:rPr>
          <w:rFonts w:ascii="Times New Roman" w:eastAsia="Calibri" w:hAnsi="Times New Roman" w:cs="Times New Roman"/>
          <w:vanish/>
          <w:sz w:val="24"/>
          <w:szCs w:val="20"/>
        </w:rPr>
        <w:t>..Title</w:t>
      </w:r>
    </w:p>
    <w:p w14:paraId="3DA11706" w14:textId="77777777" w:rsidR="008570EC" w:rsidRPr="0061431F" w:rsidRDefault="008570EC" w:rsidP="008570EC">
      <w:pPr>
        <w:suppressLineNumbers/>
        <w:spacing w:after="0" w:line="240" w:lineRule="auto"/>
        <w:jc w:val="both"/>
        <w:rPr>
          <w:rFonts w:ascii="Times New Roman" w:eastAsia="Calibri" w:hAnsi="Times New Roman" w:cs="Times New Roman"/>
          <w:sz w:val="24"/>
          <w:szCs w:val="20"/>
        </w:rPr>
      </w:pPr>
      <w:r w:rsidRPr="0061431F">
        <w:rPr>
          <w:rFonts w:ascii="Times New Roman" w:eastAsia="Calibri" w:hAnsi="Times New Roman" w:cs="Times New Roman"/>
          <w:sz w:val="24"/>
          <w:szCs w:val="20"/>
        </w:rPr>
        <w:t>A Local Law requiring the board of correction to convene a task force to address policies related to the treat</w:t>
      </w:r>
      <w:r>
        <w:rPr>
          <w:rFonts w:ascii="Times New Roman" w:eastAsia="Calibri" w:hAnsi="Times New Roman" w:cs="Times New Roman"/>
          <w:sz w:val="24"/>
          <w:szCs w:val="20"/>
        </w:rPr>
        <w:t>ment of transgender, gender non</w:t>
      </w:r>
      <w:r w:rsidRPr="0061431F">
        <w:rPr>
          <w:rFonts w:ascii="Times New Roman" w:eastAsia="Calibri" w:hAnsi="Times New Roman" w:cs="Times New Roman"/>
          <w:sz w:val="24"/>
          <w:szCs w:val="20"/>
        </w:rPr>
        <w:t>conforming, non-binary, and intersex individuals in the department of correction</w:t>
      </w:r>
    </w:p>
    <w:p w14:paraId="67FD1F36" w14:textId="77777777" w:rsidR="008570EC" w:rsidRPr="0061431F" w:rsidRDefault="008570EC" w:rsidP="008570EC">
      <w:pPr>
        <w:suppressLineNumbers/>
        <w:spacing w:after="0" w:line="240" w:lineRule="auto"/>
        <w:jc w:val="both"/>
        <w:rPr>
          <w:rFonts w:ascii="Times New Roman" w:eastAsia="Calibri" w:hAnsi="Times New Roman" w:cs="Times New Roman"/>
          <w:vanish/>
          <w:sz w:val="24"/>
          <w:szCs w:val="20"/>
        </w:rPr>
      </w:pPr>
      <w:r w:rsidRPr="0061431F">
        <w:rPr>
          <w:rFonts w:ascii="Times New Roman" w:eastAsia="Calibri" w:hAnsi="Times New Roman" w:cs="Times New Roman"/>
          <w:vanish/>
          <w:sz w:val="24"/>
          <w:szCs w:val="20"/>
        </w:rPr>
        <w:t>..Body</w:t>
      </w:r>
    </w:p>
    <w:p w14:paraId="74A3593E" w14:textId="77777777" w:rsidR="008570EC" w:rsidRPr="0061431F" w:rsidRDefault="008570EC" w:rsidP="008570EC">
      <w:pPr>
        <w:suppressLineNumbers/>
        <w:spacing w:after="0" w:line="240" w:lineRule="auto"/>
        <w:jc w:val="both"/>
        <w:rPr>
          <w:rFonts w:ascii="Times New Roman" w:eastAsia="Calibri" w:hAnsi="Times New Roman" w:cs="Times New Roman"/>
          <w:sz w:val="24"/>
          <w:szCs w:val="20"/>
        </w:rPr>
      </w:pPr>
    </w:p>
    <w:p w14:paraId="39A39EAD" w14:textId="77777777" w:rsidR="008570EC" w:rsidRPr="0061431F" w:rsidRDefault="008570EC" w:rsidP="008570EC">
      <w:pPr>
        <w:suppressLineNumbers/>
        <w:spacing w:after="200" w:line="276" w:lineRule="auto"/>
        <w:jc w:val="both"/>
        <w:rPr>
          <w:rFonts w:ascii="Times New Roman" w:eastAsia="Calibri" w:hAnsi="Times New Roman" w:cs="Times New Roman"/>
          <w:sz w:val="24"/>
          <w:szCs w:val="20"/>
          <w:u w:val="single"/>
        </w:rPr>
      </w:pPr>
      <w:r w:rsidRPr="0061431F">
        <w:rPr>
          <w:rFonts w:ascii="Times New Roman" w:eastAsia="Calibri" w:hAnsi="Times New Roman" w:cs="Times New Roman"/>
          <w:sz w:val="24"/>
          <w:szCs w:val="20"/>
          <w:u w:val="single"/>
        </w:rPr>
        <w:t>Be it enacted by the Council as follows:</w:t>
      </w:r>
    </w:p>
    <w:p w14:paraId="550B3620" w14:textId="77777777" w:rsidR="008570EC" w:rsidRPr="0061431F" w:rsidRDefault="008570EC" w:rsidP="008570EC">
      <w:pPr>
        <w:spacing w:after="0" w:line="480" w:lineRule="auto"/>
        <w:ind w:firstLine="720"/>
        <w:jc w:val="both"/>
        <w:rPr>
          <w:rFonts w:ascii="Times New Roman" w:eastAsia="Calibri" w:hAnsi="Times New Roman" w:cs="Times New Roman"/>
          <w:sz w:val="24"/>
          <w:szCs w:val="20"/>
        </w:rPr>
      </w:pPr>
      <w:r w:rsidRPr="0061431F">
        <w:rPr>
          <w:rFonts w:ascii="Times New Roman" w:eastAsia="Calibri" w:hAnsi="Times New Roman" w:cs="Times New Roman"/>
          <w:sz w:val="24"/>
          <w:szCs w:val="20"/>
        </w:rPr>
        <w:t>Section 1. a. The board of correction shall convene a task force to review the department of correction’s policies related to the treatment and hou</w:t>
      </w:r>
      <w:r>
        <w:rPr>
          <w:rFonts w:ascii="Times New Roman" w:eastAsia="Calibri" w:hAnsi="Times New Roman" w:cs="Times New Roman"/>
          <w:sz w:val="24"/>
          <w:szCs w:val="20"/>
        </w:rPr>
        <w:t>sing of transgender, gender non</w:t>
      </w:r>
      <w:r w:rsidRPr="0061431F">
        <w:rPr>
          <w:rFonts w:ascii="Times New Roman" w:eastAsia="Calibri" w:hAnsi="Times New Roman" w:cs="Times New Roman"/>
          <w:sz w:val="24"/>
          <w:szCs w:val="20"/>
        </w:rPr>
        <w:t xml:space="preserve">conforming, non-binary, and intersex individuals in the department of correction’s custody.  </w:t>
      </w:r>
    </w:p>
    <w:p w14:paraId="2A285D51" w14:textId="77777777" w:rsidR="008570EC" w:rsidRPr="0061431F" w:rsidRDefault="008570EC" w:rsidP="008570EC">
      <w:pPr>
        <w:spacing w:after="0" w:line="480" w:lineRule="auto"/>
        <w:ind w:firstLine="720"/>
        <w:jc w:val="both"/>
        <w:rPr>
          <w:rFonts w:ascii="Times New Roman" w:eastAsia="Calibri" w:hAnsi="Times New Roman" w:cs="Times New Roman"/>
          <w:color w:val="FF0000"/>
          <w:sz w:val="24"/>
          <w:szCs w:val="20"/>
        </w:rPr>
      </w:pPr>
      <w:r w:rsidRPr="0061431F">
        <w:rPr>
          <w:rFonts w:ascii="Times New Roman" w:eastAsia="Calibri" w:hAnsi="Times New Roman" w:cs="Times New Roman"/>
          <w:sz w:val="24"/>
          <w:szCs w:val="20"/>
        </w:rPr>
        <w:t xml:space="preserve">b. Such task force shall consist of a representative from each of the following who shall serve at the pleasure of the appointing agency: the department of correction, correctional health services, the commission on human rights, the mayor’s office to end domestic and gender-based violence, the </w:t>
      </w:r>
      <w:proofErr w:type="spellStart"/>
      <w:proofErr w:type="gramStart"/>
      <w:r w:rsidRPr="0061431F">
        <w:rPr>
          <w:rFonts w:ascii="Times New Roman" w:eastAsia="Calibri" w:hAnsi="Times New Roman" w:cs="Times New Roman"/>
          <w:sz w:val="24"/>
          <w:szCs w:val="20"/>
        </w:rPr>
        <w:t>nyc</w:t>
      </w:r>
      <w:proofErr w:type="spellEnd"/>
      <w:proofErr w:type="gramEnd"/>
      <w:r w:rsidRPr="0061431F">
        <w:rPr>
          <w:rFonts w:ascii="Times New Roman" w:eastAsia="Calibri" w:hAnsi="Times New Roman" w:cs="Times New Roman"/>
          <w:sz w:val="24"/>
          <w:szCs w:val="20"/>
        </w:rPr>
        <w:t xml:space="preserve"> unity project or similar organization, and the council. Such task force shall also include at least one </w:t>
      </w:r>
      <w:r w:rsidRPr="0061431F">
        <w:rPr>
          <w:rFonts w:ascii="Times New Roman" w:eastAsia="Calibri" w:hAnsi="Times New Roman" w:cs="Times New Roman"/>
          <w:color w:val="000000" w:themeColor="text1"/>
          <w:sz w:val="24"/>
          <w:szCs w:val="20"/>
        </w:rPr>
        <w:t>representative from each of the following categories, appointed by the board of correction (</w:t>
      </w:r>
      <w:proofErr w:type="spellStart"/>
      <w:r w:rsidRPr="0061431F">
        <w:rPr>
          <w:rFonts w:ascii="Times New Roman" w:eastAsia="Calibri" w:hAnsi="Times New Roman" w:cs="Times New Roman"/>
          <w:color w:val="000000" w:themeColor="text1"/>
          <w:sz w:val="24"/>
          <w:szCs w:val="20"/>
        </w:rPr>
        <w:t>i</w:t>
      </w:r>
      <w:proofErr w:type="spellEnd"/>
      <w:r w:rsidRPr="0061431F">
        <w:rPr>
          <w:rFonts w:ascii="Times New Roman" w:eastAsia="Calibri" w:hAnsi="Times New Roman" w:cs="Times New Roman"/>
          <w:color w:val="000000" w:themeColor="text1"/>
          <w:sz w:val="24"/>
          <w:szCs w:val="20"/>
        </w:rPr>
        <w:t xml:space="preserve">) formerly incarcerated individuals; (ii) individuals formerly or currently incarcerated in the transgender housing unit, to the extent practicable; (iii) service providers that </w:t>
      </w:r>
      <w:r>
        <w:rPr>
          <w:rFonts w:ascii="Times New Roman" w:eastAsia="Calibri" w:hAnsi="Times New Roman" w:cs="Times New Roman"/>
          <w:color w:val="000000" w:themeColor="text1"/>
          <w:sz w:val="24"/>
          <w:szCs w:val="20"/>
        </w:rPr>
        <w:t>address transgender, gender non</w:t>
      </w:r>
      <w:r w:rsidRPr="0061431F">
        <w:rPr>
          <w:rFonts w:ascii="Times New Roman" w:eastAsia="Calibri" w:hAnsi="Times New Roman" w:cs="Times New Roman"/>
          <w:color w:val="000000" w:themeColor="text1"/>
          <w:sz w:val="24"/>
          <w:szCs w:val="20"/>
        </w:rPr>
        <w:t>conforming, non-binary, and intersex individuals in custody; and (iv) local and national organizations that address issues</w:t>
      </w:r>
      <w:r>
        <w:rPr>
          <w:rFonts w:ascii="Times New Roman" w:eastAsia="Calibri" w:hAnsi="Times New Roman" w:cs="Times New Roman"/>
          <w:color w:val="000000" w:themeColor="text1"/>
          <w:sz w:val="24"/>
          <w:szCs w:val="20"/>
        </w:rPr>
        <w:t xml:space="preserve"> related to transgender, gender </w:t>
      </w:r>
      <w:r w:rsidRPr="0061431F">
        <w:rPr>
          <w:rFonts w:ascii="Times New Roman" w:eastAsia="Calibri" w:hAnsi="Times New Roman" w:cs="Times New Roman"/>
          <w:color w:val="000000" w:themeColor="text1"/>
          <w:sz w:val="24"/>
          <w:szCs w:val="20"/>
        </w:rPr>
        <w:t>nonconforming, non-binary, and intersex individuals.</w:t>
      </w:r>
      <w:r w:rsidRPr="0061431F">
        <w:rPr>
          <w:rFonts w:ascii="Times New Roman" w:eastAsia="Calibri" w:hAnsi="Times New Roman" w:cs="Times New Roman"/>
          <w:color w:val="000000" w:themeColor="text1"/>
          <w:sz w:val="24"/>
          <w:szCs w:val="20"/>
          <w:u w:val="single"/>
        </w:rPr>
        <w:t xml:space="preserve"> </w:t>
      </w:r>
    </w:p>
    <w:p w14:paraId="6990B148" w14:textId="77777777" w:rsidR="008570EC" w:rsidRPr="0061431F" w:rsidRDefault="008570EC" w:rsidP="008570EC">
      <w:pPr>
        <w:spacing w:after="0" w:line="480" w:lineRule="auto"/>
        <w:ind w:firstLine="720"/>
        <w:jc w:val="both"/>
        <w:rPr>
          <w:rFonts w:ascii="Times New Roman" w:eastAsia="Calibri" w:hAnsi="Times New Roman" w:cs="Times New Roman"/>
          <w:sz w:val="24"/>
          <w:szCs w:val="20"/>
        </w:rPr>
      </w:pPr>
      <w:r w:rsidRPr="0061431F">
        <w:rPr>
          <w:rFonts w:ascii="Times New Roman" w:eastAsia="Calibri" w:hAnsi="Times New Roman" w:cs="Times New Roman"/>
          <w:sz w:val="24"/>
          <w:szCs w:val="20"/>
        </w:rPr>
        <w:t>c. Any vacancies in the membership of the task force shall be filled in the same manner as the original appointment. All members shall be appointed to the task force within 60 days of the effective date of this local law.</w:t>
      </w:r>
    </w:p>
    <w:p w14:paraId="6EEE1495" w14:textId="77777777" w:rsidR="008570EC" w:rsidRPr="0061431F" w:rsidRDefault="008570EC" w:rsidP="008570EC">
      <w:pPr>
        <w:spacing w:after="0" w:line="480" w:lineRule="auto"/>
        <w:ind w:firstLine="720"/>
        <w:jc w:val="both"/>
        <w:rPr>
          <w:rFonts w:ascii="Times New Roman" w:eastAsia="Calibri" w:hAnsi="Times New Roman" w:cs="Times New Roman"/>
          <w:sz w:val="24"/>
          <w:szCs w:val="20"/>
        </w:rPr>
      </w:pPr>
      <w:r w:rsidRPr="0061431F">
        <w:rPr>
          <w:rFonts w:ascii="Times New Roman" w:eastAsia="Calibri" w:hAnsi="Times New Roman" w:cs="Times New Roman"/>
          <w:sz w:val="24"/>
          <w:szCs w:val="20"/>
        </w:rPr>
        <w:lastRenderedPageBreak/>
        <w:t>d. Members of the task force shall serve without compensation and shall meet no less often than on a quarterly basis.</w:t>
      </w:r>
    </w:p>
    <w:p w14:paraId="3E989AE1" w14:textId="77777777" w:rsidR="008570EC" w:rsidRPr="0061431F" w:rsidRDefault="008570EC" w:rsidP="008570EC">
      <w:pPr>
        <w:spacing w:after="0" w:line="480" w:lineRule="auto"/>
        <w:ind w:firstLine="720"/>
        <w:jc w:val="both"/>
        <w:rPr>
          <w:rFonts w:ascii="Times New Roman" w:eastAsia="Calibri" w:hAnsi="Times New Roman" w:cs="Times New Roman"/>
          <w:sz w:val="24"/>
          <w:szCs w:val="20"/>
        </w:rPr>
      </w:pPr>
      <w:r w:rsidRPr="0061431F">
        <w:rPr>
          <w:rFonts w:ascii="Times New Roman" w:eastAsia="Calibri" w:hAnsi="Times New Roman" w:cs="Times New Roman"/>
          <w:sz w:val="24"/>
          <w:szCs w:val="20"/>
        </w:rPr>
        <w:t xml:space="preserve">e. Within one year of the formation of the task force, such task force </w:t>
      </w:r>
      <w:r w:rsidRPr="0061431F">
        <w:rPr>
          <w:rFonts w:ascii="Times New Roman" w:eastAsia="Calibri" w:hAnsi="Times New Roman" w:cs="Times New Roman"/>
          <w:color w:val="000000" w:themeColor="text1"/>
          <w:sz w:val="24"/>
          <w:szCs w:val="20"/>
        </w:rPr>
        <w:t xml:space="preserve">shall submit a report </w:t>
      </w:r>
      <w:r w:rsidRPr="0061431F">
        <w:rPr>
          <w:rFonts w:ascii="Times New Roman" w:eastAsia="Calibri" w:hAnsi="Times New Roman" w:cs="Times New Roman"/>
          <w:sz w:val="24"/>
          <w:szCs w:val="20"/>
        </w:rPr>
        <w:t>containing recommendations regarding policies related to the treatment and hou</w:t>
      </w:r>
      <w:r>
        <w:rPr>
          <w:rFonts w:ascii="Times New Roman" w:eastAsia="Calibri" w:hAnsi="Times New Roman" w:cs="Times New Roman"/>
          <w:sz w:val="24"/>
          <w:szCs w:val="20"/>
        </w:rPr>
        <w:t>sing of transgender, gender non</w:t>
      </w:r>
      <w:r w:rsidRPr="0061431F">
        <w:rPr>
          <w:rFonts w:ascii="Times New Roman" w:eastAsia="Calibri" w:hAnsi="Times New Roman" w:cs="Times New Roman"/>
          <w:sz w:val="24"/>
          <w:szCs w:val="20"/>
        </w:rPr>
        <w:t xml:space="preserve">conforming, non-binary, and intersex individuals in the department of correction’s custody, and a summary of key findings to the department of correction, mayor and the speaker of the council. Within 90 days of receiving such report, the department of correction shall provide a written response to the board of correction, the mayor, and the council. Each such written report shall be posted on the department of correction and the board of correction's websites in a format that is searchable and downloadable and that facilitates printing no later than 10 days after it is delivered to the mayor and the council. The task force shall continue to submit yearly reports thereafter until its termination. </w:t>
      </w:r>
    </w:p>
    <w:p w14:paraId="7F7A823A" w14:textId="77777777" w:rsidR="008570EC" w:rsidRPr="0061431F" w:rsidRDefault="008570EC" w:rsidP="008570EC">
      <w:pPr>
        <w:spacing w:after="0" w:line="480" w:lineRule="auto"/>
        <w:ind w:firstLine="720"/>
        <w:jc w:val="both"/>
        <w:rPr>
          <w:rFonts w:ascii="Times New Roman" w:eastAsia="Calibri" w:hAnsi="Times New Roman" w:cs="Times New Roman"/>
          <w:sz w:val="24"/>
          <w:szCs w:val="20"/>
        </w:rPr>
      </w:pPr>
      <w:r w:rsidRPr="0061431F">
        <w:rPr>
          <w:rFonts w:ascii="Times New Roman" w:eastAsia="Calibri" w:hAnsi="Times New Roman" w:cs="Times New Roman"/>
          <w:sz w:val="24"/>
          <w:szCs w:val="20"/>
        </w:rPr>
        <w:t>f. The task force shall terminate by determination of the board of correction, but no earlier than one year after the issuance of a final yearly report, to be submitted in the year 2024. Any time a new correctional facility is built, the board of correction shall have the option to reconvene the taskforce for the purpose of reviewing implementation of policies related to the treat</w:t>
      </w:r>
      <w:r>
        <w:rPr>
          <w:rFonts w:ascii="Times New Roman" w:eastAsia="Calibri" w:hAnsi="Times New Roman" w:cs="Times New Roman"/>
          <w:sz w:val="24"/>
          <w:szCs w:val="20"/>
        </w:rPr>
        <w:t>ment of transgender, gender non</w:t>
      </w:r>
      <w:r w:rsidRPr="0061431F">
        <w:rPr>
          <w:rFonts w:ascii="Times New Roman" w:eastAsia="Calibri" w:hAnsi="Times New Roman" w:cs="Times New Roman"/>
          <w:sz w:val="24"/>
          <w:szCs w:val="20"/>
        </w:rPr>
        <w:t xml:space="preserve">conforming, non-binary, and intersex individuals in such facilities. </w:t>
      </w:r>
    </w:p>
    <w:p w14:paraId="19E2D8C5" w14:textId="77777777" w:rsidR="008570EC" w:rsidRPr="0061431F" w:rsidRDefault="008570EC" w:rsidP="008570EC">
      <w:pPr>
        <w:spacing w:after="200" w:line="276" w:lineRule="auto"/>
        <w:ind w:firstLine="720"/>
        <w:jc w:val="both"/>
        <w:rPr>
          <w:rFonts w:ascii="Times New Roman" w:eastAsia="Calibri" w:hAnsi="Times New Roman" w:cs="Times New Roman"/>
          <w:sz w:val="24"/>
          <w:szCs w:val="20"/>
        </w:rPr>
      </w:pPr>
      <w:r w:rsidRPr="0061431F">
        <w:rPr>
          <w:rFonts w:ascii="Times New Roman" w:eastAsia="Calibri" w:hAnsi="Times New Roman" w:cs="Times New Roman"/>
          <w:sz w:val="24"/>
          <w:szCs w:val="20"/>
        </w:rPr>
        <w:t>§ 2. This local law takes effect immediately.</w:t>
      </w:r>
    </w:p>
    <w:p w14:paraId="2EA2AE0C" w14:textId="77777777" w:rsidR="008570EC" w:rsidRPr="0061431F" w:rsidRDefault="008570EC" w:rsidP="008570EC">
      <w:pPr>
        <w:suppressLineNumbers/>
        <w:spacing w:after="200" w:line="276" w:lineRule="auto"/>
        <w:ind w:firstLine="720"/>
        <w:jc w:val="both"/>
        <w:rPr>
          <w:rFonts w:ascii="Times New Roman" w:eastAsia="Calibri" w:hAnsi="Times New Roman" w:cs="Times New Roman"/>
          <w:sz w:val="24"/>
          <w:szCs w:val="20"/>
        </w:rPr>
      </w:pPr>
    </w:p>
    <w:p w14:paraId="31FBC9D8" w14:textId="77777777" w:rsidR="008570EC" w:rsidRPr="0061431F" w:rsidRDefault="008570EC" w:rsidP="008570EC">
      <w:pPr>
        <w:suppressLineNumbers/>
        <w:spacing w:after="0" w:line="240" w:lineRule="auto"/>
        <w:rPr>
          <w:rFonts w:ascii="Times New Roman" w:eastAsia="Calibri" w:hAnsi="Times New Roman" w:cs="Times New Roman"/>
          <w:sz w:val="18"/>
          <w:szCs w:val="18"/>
        </w:rPr>
      </w:pPr>
      <w:r w:rsidRPr="0061431F">
        <w:rPr>
          <w:rFonts w:ascii="Times New Roman" w:eastAsia="Calibri" w:hAnsi="Times New Roman" w:cs="Times New Roman"/>
          <w:sz w:val="18"/>
          <w:szCs w:val="18"/>
        </w:rPr>
        <w:t>AS</w:t>
      </w:r>
    </w:p>
    <w:p w14:paraId="237B21E3" w14:textId="77777777" w:rsidR="008570EC" w:rsidRPr="0061431F" w:rsidRDefault="008570EC" w:rsidP="008570EC">
      <w:pPr>
        <w:suppressLineNumbers/>
        <w:spacing w:after="0" w:line="240" w:lineRule="auto"/>
        <w:rPr>
          <w:rFonts w:ascii="Times New Roman" w:eastAsia="Calibri" w:hAnsi="Times New Roman" w:cs="Times New Roman"/>
          <w:sz w:val="18"/>
          <w:szCs w:val="18"/>
        </w:rPr>
      </w:pPr>
      <w:r w:rsidRPr="0061431F">
        <w:rPr>
          <w:rFonts w:ascii="Times New Roman" w:eastAsia="Calibri" w:hAnsi="Times New Roman" w:cs="Times New Roman"/>
          <w:sz w:val="18"/>
          <w:szCs w:val="18"/>
        </w:rPr>
        <w:t>LS 8236</w:t>
      </w:r>
    </w:p>
    <w:p w14:paraId="45CFC0B4" w14:textId="77777777" w:rsidR="008570EC" w:rsidRPr="0061431F" w:rsidRDefault="008570EC" w:rsidP="008570EC">
      <w:pPr>
        <w:suppressLineNumbers/>
        <w:spacing w:after="0" w:line="240" w:lineRule="auto"/>
        <w:rPr>
          <w:rFonts w:ascii="Times New Roman" w:eastAsia="Calibri" w:hAnsi="Times New Roman" w:cs="Times New Roman"/>
          <w:sz w:val="18"/>
          <w:szCs w:val="18"/>
        </w:rPr>
      </w:pPr>
      <w:r w:rsidRPr="0061431F">
        <w:rPr>
          <w:rFonts w:ascii="Times New Roman" w:eastAsia="Calibri" w:hAnsi="Times New Roman" w:cs="Times New Roman"/>
          <w:sz w:val="18"/>
          <w:szCs w:val="18"/>
        </w:rPr>
        <w:t>6/1</w:t>
      </w:r>
      <w:r>
        <w:rPr>
          <w:rFonts w:ascii="Times New Roman" w:eastAsia="Calibri" w:hAnsi="Times New Roman" w:cs="Times New Roman"/>
          <w:sz w:val="18"/>
          <w:szCs w:val="18"/>
        </w:rPr>
        <w:t>8</w:t>
      </w:r>
      <w:r w:rsidRPr="0061431F">
        <w:rPr>
          <w:rFonts w:ascii="Times New Roman" w:eastAsia="Calibri" w:hAnsi="Times New Roman" w:cs="Times New Roman"/>
          <w:sz w:val="18"/>
          <w:szCs w:val="18"/>
        </w:rPr>
        <w:t>/19</w:t>
      </w:r>
    </w:p>
    <w:p w14:paraId="4E209EEB"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547D7BEE"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6D083C24"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6FF81362"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1B0C7C6F"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490E5C1B" w14:textId="77777777" w:rsidR="008570EC" w:rsidRDefault="008570EC" w:rsidP="008570EC">
      <w:pPr>
        <w:spacing w:after="0" w:line="240" w:lineRule="auto"/>
        <w:jc w:val="center"/>
        <w:rPr>
          <w:rFonts w:ascii="Times New Roman" w:eastAsia="Times New Roman" w:hAnsi="Times New Roman" w:cs="Times New Roman"/>
          <w:sz w:val="24"/>
          <w:szCs w:val="24"/>
        </w:rPr>
      </w:pPr>
    </w:p>
    <w:p w14:paraId="46F050F9" w14:textId="77777777" w:rsidR="008570EC" w:rsidRPr="0061431F" w:rsidRDefault="008570EC" w:rsidP="008570EC">
      <w:pPr>
        <w:suppressLineNumbers/>
        <w:shd w:val="clear" w:color="auto" w:fill="FFFFFF"/>
        <w:spacing w:after="0" w:line="240" w:lineRule="auto"/>
        <w:jc w:val="center"/>
        <w:rPr>
          <w:rFonts w:ascii="Times New Roman" w:eastAsia="Times New Roman" w:hAnsi="Times New Roman" w:cs="Times New Roman"/>
          <w:color w:val="000000"/>
          <w:sz w:val="24"/>
          <w:szCs w:val="24"/>
        </w:rPr>
      </w:pPr>
      <w:r w:rsidRPr="0061431F">
        <w:rPr>
          <w:rFonts w:ascii="Times New Roman" w:eastAsia="Times New Roman" w:hAnsi="Times New Roman" w:cs="Times New Roman"/>
          <w:color w:val="000000"/>
          <w:sz w:val="24"/>
          <w:szCs w:val="24"/>
        </w:rPr>
        <w:lastRenderedPageBreak/>
        <w:t>Proposed Int. No. 1530-A</w:t>
      </w:r>
    </w:p>
    <w:p w14:paraId="0C5F4025" w14:textId="77777777" w:rsidR="008570EC" w:rsidRPr="0061431F" w:rsidRDefault="008570EC" w:rsidP="008570EC">
      <w:pPr>
        <w:suppressLineNumbers/>
        <w:shd w:val="clear" w:color="auto" w:fill="FFFFFF"/>
        <w:spacing w:after="0" w:line="240" w:lineRule="auto"/>
        <w:rPr>
          <w:rFonts w:ascii="Times New Roman" w:eastAsia="Times New Roman" w:hAnsi="Times New Roman" w:cs="Times New Roman"/>
          <w:color w:val="000000"/>
          <w:sz w:val="27"/>
          <w:szCs w:val="27"/>
        </w:rPr>
      </w:pPr>
      <w:r w:rsidRPr="0061431F">
        <w:rPr>
          <w:rFonts w:ascii="Times New Roman" w:eastAsia="Times New Roman" w:hAnsi="Times New Roman" w:cs="Times New Roman"/>
          <w:color w:val="000000"/>
          <w:sz w:val="27"/>
          <w:szCs w:val="27"/>
        </w:rPr>
        <w:t> </w:t>
      </w:r>
    </w:p>
    <w:p w14:paraId="3D2C7D32" w14:textId="77777777" w:rsidR="008570EC" w:rsidRPr="0061431F" w:rsidRDefault="008570EC" w:rsidP="008570EC">
      <w:pPr>
        <w:suppressLineNumbers/>
        <w:shd w:val="clear" w:color="auto" w:fill="FFFFFF"/>
        <w:spacing w:after="0" w:line="240" w:lineRule="auto"/>
        <w:jc w:val="both"/>
        <w:rPr>
          <w:rFonts w:ascii="Times New Roman" w:eastAsia="Times New Roman" w:hAnsi="Times New Roman" w:cs="Times New Roman"/>
          <w:color w:val="000000"/>
          <w:sz w:val="24"/>
          <w:szCs w:val="24"/>
        </w:rPr>
      </w:pPr>
      <w:r w:rsidRPr="0061431F">
        <w:rPr>
          <w:rFonts w:ascii="Times New Roman" w:eastAsia="Times New Roman" w:hAnsi="Times New Roman" w:cs="Times New Roman"/>
          <w:color w:val="000000"/>
          <w:sz w:val="24"/>
          <w:szCs w:val="24"/>
        </w:rPr>
        <w:t>By Council Member Moya</w:t>
      </w:r>
    </w:p>
    <w:p w14:paraId="6ECBB204" w14:textId="77777777" w:rsidR="008570EC" w:rsidRPr="0061431F" w:rsidRDefault="008570EC" w:rsidP="008570EC">
      <w:pPr>
        <w:suppressLineNumbers/>
        <w:shd w:val="clear" w:color="auto" w:fill="FFFFFF"/>
        <w:spacing w:after="0" w:line="240" w:lineRule="auto"/>
        <w:jc w:val="both"/>
        <w:rPr>
          <w:rFonts w:ascii="Times New Roman" w:eastAsia="Times New Roman" w:hAnsi="Times New Roman" w:cs="Times New Roman"/>
          <w:color w:val="000000"/>
          <w:sz w:val="24"/>
          <w:szCs w:val="24"/>
        </w:rPr>
      </w:pPr>
    </w:p>
    <w:p w14:paraId="17792EE7" w14:textId="77777777" w:rsidR="008570EC" w:rsidRPr="0061431F" w:rsidRDefault="008570EC" w:rsidP="008570EC">
      <w:pPr>
        <w:suppressLineNumbers/>
        <w:shd w:val="clear" w:color="auto" w:fill="FFFFFF"/>
        <w:spacing w:after="0" w:line="240" w:lineRule="auto"/>
        <w:jc w:val="center"/>
        <w:rPr>
          <w:rFonts w:ascii="Times New Roman" w:eastAsia="Times New Roman" w:hAnsi="Times New Roman" w:cs="Times New Roman"/>
          <w:color w:val="000000"/>
          <w:sz w:val="24"/>
          <w:szCs w:val="24"/>
        </w:rPr>
      </w:pPr>
      <w:r w:rsidRPr="0061431F">
        <w:rPr>
          <w:rFonts w:ascii="Times New Roman" w:eastAsia="Times New Roman" w:hAnsi="Times New Roman" w:cs="Times New Roman"/>
          <w:color w:val="000000"/>
          <w:sz w:val="24"/>
          <w:szCs w:val="24"/>
        </w:rPr>
        <w:t>A LOCAL LAW</w:t>
      </w:r>
    </w:p>
    <w:p w14:paraId="1F0919AE" w14:textId="77777777" w:rsidR="008570EC" w:rsidRPr="0061431F" w:rsidRDefault="008570EC" w:rsidP="008570EC">
      <w:pPr>
        <w:suppressLineNumbers/>
        <w:shd w:val="clear" w:color="auto" w:fill="FFFFFF"/>
        <w:spacing w:after="0" w:line="240" w:lineRule="auto"/>
        <w:jc w:val="both"/>
        <w:rPr>
          <w:rFonts w:ascii="Times New Roman" w:eastAsia="Times New Roman" w:hAnsi="Times New Roman" w:cs="Times New Roman"/>
          <w:color w:val="000000"/>
          <w:sz w:val="24"/>
          <w:szCs w:val="24"/>
        </w:rPr>
      </w:pPr>
    </w:p>
    <w:p w14:paraId="3B2ADFCF" w14:textId="77777777" w:rsidR="008570EC" w:rsidRPr="0061431F" w:rsidRDefault="008570EC" w:rsidP="008570EC">
      <w:pPr>
        <w:suppressLineNumbers/>
        <w:shd w:val="clear" w:color="auto" w:fill="FFFFFF"/>
        <w:spacing w:after="0" w:line="240" w:lineRule="auto"/>
        <w:rPr>
          <w:rFonts w:ascii="Times New Roman" w:eastAsia="Times New Roman" w:hAnsi="Times New Roman" w:cs="Times New Roman"/>
          <w:vanish/>
          <w:color w:val="000000"/>
          <w:sz w:val="24"/>
          <w:szCs w:val="24"/>
          <w:u w:val="single"/>
        </w:rPr>
      </w:pPr>
      <w:r w:rsidRPr="0061431F">
        <w:rPr>
          <w:rFonts w:ascii="Times New Roman" w:eastAsia="Times New Roman" w:hAnsi="Times New Roman" w:cs="Times New Roman"/>
          <w:vanish/>
          <w:color w:val="000000"/>
          <w:sz w:val="24"/>
          <w:szCs w:val="24"/>
          <w:u w:val="single"/>
        </w:rPr>
        <w:t>..Title</w:t>
      </w:r>
    </w:p>
    <w:p w14:paraId="76D8D97E" w14:textId="77777777" w:rsidR="008570EC" w:rsidRPr="0061431F" w:rsidRDefault="008570EC" w:rsidP="008570EC">
      <w:pPr>
        <w:suppressLineNumbers/>
        <w:shd w:val="clear" w:color="auto" w:fill="FFFFFF"/>
        <w:spacing w:after="0" w:line="240" w:lineRule="auto"/>
        <w:jc w:val="both"/>
        <w:rPr>
          <w:rFonts w:ascii="Times New Roman" w:eastAsia="Times New Roman" w:hAnsi="Times New Roman" w:cs="Times New Roman"/>
          <w:color w:val="000000"/>
          <w:sz w:val="24"/>
          <w:szCs w:val="24"/>
        </w:rPr>
      </w:pPr>
      <w:r w:rsidRPr="0061431F">
        <w:rPr>
          <w:rFonts w:ascii="Times New Roman" w:eastAsia="Times New Roman" w:hAnsi="Times New Roman" w:cs="Times New Roman"/>
          <w:color w:val="000000"/>
          <w:sz w:val="24"/>
          <w:szCs w:val="24"/>
        </w:rPr>
        <w:t>To</w:t>
      </w:r>
      <w:r w:rsidRPr="0061431F">
        <w:rPr>
          <w:rFonts w:ascii="Times New Roman" w:eastAsia="Times New Roman" w:hAnsi="Times New Roman" w:cs="Times New Roman"/>
          <w:vanish/>
          <w:color w:val="000000"/>
          <w:sz w:val="24"/>
          <w:szCs w:val="24"/>
          <w:u w:val="single"/>
        </w:rPr>
        <w:t>To</w:t>
      </w:r>
      <w:r w:rsidRPr="0061431F">
        <w:rPr>
          <w:rFonts w:ascii="Times New Roman" w:eastAsia="Times New Roman" w:hAnsi="Times New Roman" w:cs="Times New Roman"/>
          <w:color w:val="000000"/>
          <w:sz w:val="24"/>
          <w:szCs w:val="24"/>
        </w:rPr>
        <w:t xml:space="preserve"> amend the administrative code of the city of New York, in relation to reporting on housing decisions made for transgender, gender nonconforming, and intersex individuals</w:t>
      </w:r>
    </w:p>
    <w:p w14:paraId="781CBA0B" w14:textId="77777777" w:rsidR="008570EC" w:rsidRPr="0061431F" w:rsidRDefault="008570EC" w:rsidP="008570EC">
      <w:pPr>
        <w:suppressLineNumbers/>
        <w:shd w:val="clear" w:color="auto" w:fill="FFFFFF"/>
        <w:spacing w:after="0" w:line="240" w:lineRule="auto"/>
        <w:jc w:val="both"/>
        <w:rPr>
          <w:rFonts w:ascii="Times New Roman" w:eastAsia="Times New Roman" w:hAnsi="Times New Roman" w:cs="Times New Roman"/>
          <w:vanish/>
          <w:color w:val="000000"/>
          <w:sz w:val="24"/>
          <w:szCs w:val="24"/>
        </w:rPr>
      </w:pPr>
      <w:r w:rsidRPr="0061431F">
        <w:rPr>
          <w:rFonts w:ascii="Times New Roman" w:eastAsia="Times New Roman" w:hAnsi="Times New Roman" w:cs="Times New Roman"/>
          <w:vanish/>
          <w:color w:val="000000"/>
          <w:sz w:val="24"/>
          <w:szCs w:val="24"/>
        </w:rPr>
        <w:t>..Body</w:t>
      </w:r>
    </w:p>
    <w:p w14:paraId="011A4132" w14:textId="77777777" w:rsidR="008570EC" w:rsidRPr="0061431F" w:rsidRDefault="008570EC" w:rsidP="008570EC">
      <w:pPr>
        <w:suppressLineNumbers/>
        <w:shd w:val="clear" w:color="auto" w:fill="FFFFFF"/>
        <w:spacing w:after="0" w:line="240" w:lineRule="auto"/>
        <w:jc w:val="both"/>
        <w:rPr>
          <w:rFonts w:ascii="Times New Roman" w:eastAsia="Times New Roman" w:hAnsi="Times New Roman" w:cs="Times New Roman"/>
          <w:color w:val="000000"/>
          <w:sz w:val="24"/>
          <w:szCs w:val="24"/>
        </w:rPr>
      </w:pPr>
    </w:p>
    <w:p w14:paraId="6743BEC1" w14:textId="77777777" w:rsidR="008570EC" w:rsidRPr="0061431F" w:rsidRDefault="008570EC" w:rsidP="008570EC">
      <w:pPr>
        <w:suppressLineNumbers/>
        <w:shd w:val="clear" w:color="auto" w:fill="FFFFFF"/>
        <w:spacing w:after="0" w:line="480" w:lineRule="auto"/>
        <w:jc w:val="both"/>
        <w:rPr>
          <w:rFonts w:ascii="Times New Roman" w:eastAsia="Times New Roman" w:hAnsi="Times New Roman" w:cs="Times New Roman"/>
          <w:color w:val="000000"/>
          <w:sz w:val="27"/>
          <w:szCs w:val="27"/>
        </w:rPr>
      </w:pPr>
      <w:r w:rsidRPr="0061431F">
        <w:rPr>
          <w:rFonts w:ascii="Times New Roman" w:eastAsia="Times New Roman" w:hAnsi="Times New Roman" w:cs="Times New Roman"/>
          <w:color w:val="000000"/>
          <w:sz w:val="24"/>
          <w:szCs w:val="24"/>
          <w:u w:val="single"/>
        </w:rPr>
        <w:t>Be it enacted by the Council as follows:</w:t>
      </w:r>
    </w:p>
    <w:p w14:paraId="2CF9D6AB" w14:textId="77777777" w:rsidR="008570EC" w:rsidRPr="0061431F" w:rsidRDefault="008570EC" w:rsidP="008570EC">
      <w:pPr>
        <w:suppressAutoHyphens/>
        <w:spacing w:after="0" w:line="480" w:lineRule="auto"/>
        <w:ind w:firstLine="720"/>
        <w:jc w:val="both"/>
        <w:rPr>
          <w:rFonts w:ascii="Times New Roman" w:eastAsia="Times New Roman" w:hAnsi="Times New Roman" w:cs="Times New Roman"/>
          <w:sz w:val="24"/>
          <w:szCs w:val="24"/>
        </w:rPr>
      </w:pPr>
      <w:r w:rsidRPr="0061431F">
        <w:rPr>
          <w:rFonts w:ascii="Times New Roman" w:eastAsia="Times New Roman" w:hAnsi="Times New Roman" w:cs="Times New Roman"/>
          <w:sz w:val="24"/>
          <w:szCs w:val="24"/>
        </w:rPr>
        <w:t>Section 1. Chapter 1 of title 9 of the administrative code of the city of New York is amended by adding a new section 9-157 to read as follows:</w:t>
      </w:r>
    </w:p>
    <w:p w14:paraId="07AD3A49" w14:textId="77777777" w:rsidR="008570EC" w:rsidRPr="0061431F" w:rsidRDefault="008570EC" w:rsidP="008570EC">
      <w:pPr>
        <w:suppressAutoHyphens/>
        <w:spacing w:after="0" w:line="480" w:lineRule="auto"/>
        <w:ind w:firstLine="720"/>
        <w:jc w:val="both"/>
        <w:rPr>
          <w:rFonts w:ascii="Times New Roman" w:eastAsia="Times New Roman" w:hAnsi="Times New Roman" w:cs="Times New Roman"/>
          <w:sz w:val="24"/>
          <w:szCs w:val="24"/>
          <w:u w:val="single"/>
        </w:rPr>
      </w:pPr>
      <w:r w:rsidRPr="0061431F">
        <w:rPr>
          <w:rFonts w:ascii="Times New Roman" w:eastAsia="Times New Roman" w:hAnsi="Times New Roman" w:cs="Times New Roman"/>
          <w:sz w:val="24"/>
          <w:szCs w:val="24"/>
          <w:u w:val="single"/>
        </w:rPr>
        <w:t>§ 9-157 Housing requests related to gender identity.</w:t>
      </w:r>
      <w:r w:rsidRPr="0061431F">
        <w:rPr>
          <w:rFonts w:ascii="Times New Roman" w:eastAsia="Times New Roman" w:hAnsi="Times New Roman" w:cs="Times New Roman"/>
          <w:sz w:val="24"/>
          <w:szCs w:val="24"/>
          <w:u w:val="single"/>
        </w:rPr>
        <w:softHyphen/>
        <w:t xml:space="preserve"> </w:t>
      </w:r>
    </w:p>
    <w:p w14:paraId="1BA1C608" w14:textId="77777777" w:rsidR="008570EC" w:rsidRPr="0061431F" w:rsidRDefault="008570EC" w:rsidP="008570EC">
      <w:pPr>
        <w:suppressAutoHyphens/>
        <w:spacing w:after="0" w:line="480" w:lineRule="auto"/>
        <w:ind w:firstLine="720"/>
        <w:jc w:val="both"/>
        <w:rPr>
          <w:rFonts w:ascii="Times New Roman" w:eastAsia="Times New Roman" w:hAnsi="Times New Roman" w:cs="Times New Roman"/>
          <w:sz w:val="24"/>
          <w:szCs w:val="24"/>
          <w:u w:val="single"/>
        </w:rPr>
      </w:pPr>
      <w:r w:rsidRPr="0061431F">
        <w:rPr>
          <w:rFonts w:ascii="Times New Roman" w:eastAsia="Times New Roman" w:hAnsi="Times New Roman" w:cs="Times New Roman"/>
          <w:sz w:val="24"/>
          <w:szCs w:val="24"/>
          <w:u w:val="single"/>
        </w:rPr>
        <w:t>a. On or before January 1, 2020, the department shall issue an incident level report to the speaker of the council and the board of correction on applications for housing in dedicated housing units that includes transgender, gender non-binary, and intersex individuals made during the six-month period preceding the date of issuance of such report. Such report shall include the following information for each such application:</w:t>
      </w:r>
      <w:r w:rsidRPr="0061431F" w:rsidDel="00687801">
        <w:rPr>
          <w:rFonts w:ascii="Times New Roman" w:eastAsia="Times New Roman" w:hAnsi="Times New Roman" w:cs="Times New Roman"/>
          <w:sz w:val="24"/>
          <w:szCs w:val="24"/>
          <w:u w:val="single"/>
        </w:rPr>
        <w:t xml:space="preserve"> </w:t>
      </w:r>
      <w:r w:rsidRPr="0061431F">
        <w:rPr>
          <w:rFonts w:ascii="Times New Roman" w:eastAsia="Times New Roman" w:hAnsi="Times New Roman" w:cs="Times New Roman"/>
          <w:sz w:val="24"/>
          <w:szCs w:val="24"/>
          <w:u w:val="single"/>
        </w:rPr>
        <w:t xml:space="preserve">the outcome of such request; the length of time between such application and a decision on such application; if such request was denied, the reason for such denial in categories defined by the department; if an appeal was filed, the outcome of such appeal and the length of time between the filing of such appeal and the response to such appeal. Before submitting such reports, the department shall remove all personal identifiers. Any individually identifiable information contained in such reports shall not be publicly disclosed except as required by law or with the written consent of the person who is the subject of the information, or that person’s authorized representative. Notwithstanding any other provision of law, the reports required by this subdivision are not required to be transmitted in electronic format to the department of records and information services, or its successor agency, and are not required to be </w:t>
      </w:r>
      <w:r w:rsidRPr="0061431F">
        <w:rPr>
          <w:rFonts w:ascii="Times New Roman" w:eastAsia="Times New Roman" w:hAnsi="Times New Roman" w:cs="Times New Roman"/>
          <w:sz w:val="24"/>
          <w:szCs w:val="24"/>
          <w:u w:val="single"/>
        </w:rPr>
        <w:lastRenderedPageBreak/>
        <w:t>made available to the public on or through the department of records and information services' web site, or its successor's web site.</w:t>
      </w:r>
    </w:p>
    <w:p w14:paraId="2836EDA2" w14:textId="77777777" w:rsidR="008570EC" w:rsidRPr="0061431F" w:rsidRDefault="008570EC" w:rsidP="008570EC">
      <w:pPr>
        <w:suppressAutoHyphens/>
        <w:spacing w:after="0" w:line="480" w:lineRule="auto"/>
        <w:ind w:firstLine="720"/>
        <w:jc w:val="both"/>
        <w:rPr>
          <w:rFonts w:ascii="Times New Roman" w:eastAsia="Times New Roman" w:hAnsi="Times New Roman" w:cs="Times New Roman"/>
          <w:sz w:val="24"/>
          <w:szCs w:val="24"/>
          <w:u w:val="single"/>
        </w:rPr>
      </w:pPr>
      <w:r w:rsidRPr="0061431F">
        <w:rPr>
          <w:rFonts w:ascii="Times New Roman" w:eastAsia="Times New Roman" w:hAnsi="Times New Roman" w:cs="Times New Roman"/>
          <w:sz w:val="24"/>
          <w:szCs w:val="24"/>
          <w:u w:val="single"/>
        </w:rPr>
        <w:t>b. On or before January 1, 2020, the department shall publish on its website a report on applications for housing in a dedicated housing unit that includes transgender, gender non-binary, and intersex individuals made during the six-month period preceding the date of issuance of such report. Such report shall include the number of such applications, the number of such applications that were granted, and the number of applications denied, the number of such applications that were appealed, and the outcomes of such appeals. Such report shall be submitted in a machine readable format, compared to the previous four reporting periods, and stored permanently on the department's website.</w:t>
      </w:r>
    </w:p>
    <w:p w14:paraId="5E4739B0" w14:textId="77777777" w:rsidR="008570EC" w:rsidRPr="0061431F" w:rsidRDefault="008570EC" w:rsidP="008570EC">
      <w:pPr>
        <w:suppressAutoHyphens/>
        <w:spacing w:after="0" w:line="480" w:lineRule="auto"/>
        <w:ind w:firstLine="720"/>
        <w:jc w:val="both"/>
        <w:rPr>
          <w:rFonts w:ascii="Times New Roman" w:eastAsia="Times New Roman" w:hAnsi="Times New Roman" w:cs="Times New Roman"/>
          <w:sz w:val="24"/>
          <w:szCs w:val="24"/>
          <w:u w:val="single"/>
        </w:rPr>
      </w:pPr>
      <w:r w:rsidRPr="0061431F">
        <w:rPr>
          <w:rFonts w:ascii="Times New Roman" w:eastAsia="Times New Roman" w:hAnsi="Times New Roman" w:cs="Times New Roman"/>
          <w:sz w:val="24"/>
          <w:szCs w:val="24"/>
        </w:rPr>
        <w:t xml:space="preserve">§ 2. This local law takes effect immediately. </w:t>
      </w:r>
    </w:p>
    <w:p w14:paraId="6D7D0CF8" w14:textId="77777777" w:rsidR="008570EC" w:rsidRPr="0061431F" w:rsidRDefault="008570EC" w:rsidP="008570EC">
      <w:pPr>
        <w:suppressLineNumbers/>
        <w:shd w:val="clear" w:color="auto" w:fill="FFFFFF"/>
        <w:spacing w:after="0" w:line="240" w:lineRule="auto"/>
        <w:rPr>
          <w:rFonts w:ascii="Times New Roman" w:eastAsia="Times New Roman" w:hAnsi="Times New Roman" w:cs="Times New Roman"/>
          <w:color w:val="000000"/>
          <w:sz w:val="20"/>
          <w:szCs w:val="20"/>
        </w:rPr>
      </w:pPr>
    </w:p>
    <w:p w14:paraId="716785D8" w14:textId="77777777" w:rsidR="008570EC" w:rsidRPr="0061431F" w:rsidRDefault="008570EC" w:rsidP="008570EC">
      <w:pPr>
        <w:suppressLineNumbers/>
        <w:shd w:val="clear" w:color="auto" w:fill="FFFFFF"/>
        <w:spacing w:after="0" w:line="240" w:lineRule="auto"/>
        <w:rPr>
          <w:rFonts w:ascii="Times New Roman" w:eastAsia="Times New Roman" w:hAnsi="Times New Roman" w:cs="Times New Roman"/>
          <w:color w:val="000000"/>
          <w:sz w:val="20"/>
          <w:szCs w:val="20"/>
        </w:rPr>
      </w:pPr>
    </w:p>
    <w:p w14:paraId="2B86A422" w14:textId="77777777" w:rsidR="008570EC" w:rsidRPr="0061431F" w:rsidRDefault="008570EC" w:rsidP="008570EC">
      <w:pPr>
        <w:suppressLineNumbers/>
        <w:shd w:val="clear" w:color="auto" w:fill="FFFFFF"/>
        <w:spacing w:after="0" w:line="240" w:lineRule="auto"/>
        <w:rPr>
          <w:rFonts w:ascii="Times New Roman" w:eastAsia="Times New Roman" w:hAnsi="Times New Roman" w:cs="Times New Roman"/>
          <w:color w:val="000000"/>
          <w:sz w:val="20"/>
          <w:szCs w:val="20"/>
        </w:rPr>
      </w:pPr>
    </w:p>
    <w:p w14:paraId="67537F25" w14:textId="77777777" w:rsidR="008570EC" w:rsidRPr="0061431F" w:rsidRDefault="008570EC" w:rsidP="008570EC">
      <w:pPr>
        <w:suppressLineNumbers/>
        <w:shd w:val="clear" w:color="auto" w:fill="FFFFFF"/>
        <w:spacing w:after="0" w:line="240" w:lineRule="auto"/>
        <w:rPr>
          <w:rFonts w:ascii="Times New Roman" w:eastAsia="Times New Roman" w:hAnsi="Times New Roman" w:cs="Times New Roman"/>
          <w:color w:val="000000"/>
          <w:sz w:val="20"/>
          <w:szCs w:val="20"/>
        </w:rPr>
      </w:pPr>
    </w:p>
    <w:p w14:paraId="0941A3A2" w14:textId="77777777" w:rsidR="008570EC" w:rsidRPr="0061431F" w:rsidRDefault="008570EC" w:rsidP="008570EC">
      <w:pPr>
        <w:suppressLineNumbers/>
        <w:shd w:val="clear" w:color="auto" w:fill="FFFFFF"/>
        <w:spacing w:after="0" w:line="240" w:lineRule="auto"/>
        <w:rPr>
          <w:rFonts w:ascii="Times New Roman" w:eastAsia="Times New Roman" w:hAnsi="Times New Roman" w:cs="Times New Roman"/>
          <w:color w:val="000000"/>
          <w:sz w:val="20"/>
          <w:szCs w:val="20"/>
        </w:rPr>
      </w:pPr>
    </w:p>
    <w:p w14:paraId="362F34A0" w14:textId="77777777" w:rsidR="008570EC" w:rsidRPr="0061431F" w:rsidRDefault="008570EC" w:rsidP="008570EC">
      <w:pPr>
        <w:suppressLineNumbers/>
        <w:shd w:val="clear" w:color="auto" w:fill="FFFFFF"/>
        <w:spacing w:after="0" w:line="240" w:lineRule="auto"/>
        <w:rPr>
          <w:rFonts w:ascii="Times New Roman" w:eastAsia="Times New Roman" w:hAnsi="Times New Roman" w:cs="Times New Roman"/>
          <w:color w:val="000000"/>
          <w:sz w:val="20"/>
          <w:szCs w:val="20"/>
        </w:rPr>
      </w:pPr>
    </w:p>
    <w:p w14:paraId="4C02AF7F" w14:textId="77777777" w:rsidR="008570EC" w:rsidRPr="0061431F" w:rsidRDefault="008570EC" w:rsidP="008570EC">
      <w:pPr>
        <w:suppressLineNumbers/>
        <w:shd w:val="clear" w:color="auto" w:fill="FFFFFF"/>
        <w:spacing w:after="0" w:line="240" w:lineRule="auto"/>
        <w:rPr>
          <w:rFonts w:ascii="Times New Roman" w:eastAsia="Times New Roman" w:hAnsi="Times New Roman" w:cs="Times New Roman"/>
          <w:color w:val="000000"/>
          <w:sz w:val="20"/>
          <w:szCs w:val="20"/>
        </w:rPr>
      </w:pPr>
      <w:r w:rsidRPr="0061431F">
        <w:rPr>
          <w:rFonts w:ascii="Times New Roman" w:eastAsia="Times New Roman" w:hAnsi="Times New Roman" w:cs="Times New Roman"/>
          <w:color w:val="000000"/>
          <w:sz w:val="20"/>
          <w:szCs w:val="20"/>
        </w:rPr>
        <w:t>AS</w:t>
      </w:r>
    </w:p>
    <w:p w14:paraId="1E137F05" w14:textId="77777777" w:rsidR="008570EC" w:rsidRPr="0061431F" w:rsidRDefault="008570EC" w:rsidP="008570EC">
      <w:pPr>
        <w:suppressLineNumbers/>
        <w:shd w:val="clear" w:color="auto" w:fill="FFFFFF"/>
        <w:spacing w:after="0" w:line="240" w:lineRule="auto"/>
        <w:rPr>
          <w:rFonts w:ascii="Times New Roman" w:eastAsia="Times New Roman" w:hAnsi="Times New Roman" w:cs="Times New Roman"/>
          <w:color w:val="000000"/>
          <w:sz w:val="20"/>
          <w:szCs w:val="20"/>
        </w:rPr>
      </w:pPr>
      <w:r w:rsidRPr="0061431F">
        <w:rPr>
          <w:rFonts w:ascii="Times New Roman" w:eastAsia="Times New Roman" w:hAnsi="Times New Roman" w:cs="Times New Roman"/>
          <w:color w:val="000000"/>
          <w:sz w:val="20"/>
          <w:szCs w:val="20"/>
        </w:rPr>
        <w:t>LS 8,238-a</w:t>
      </w:r>
    </w:p>
    <w:p w14:paraId="6CFC9B29" w14:textId="77777777" w:rsidR="008570EC" w:rsidRPr="0061431F" w:rsidRDefault="008570EC" w:rsidP="008570EC">
      <w:pPr>
        <w:suppressLineNumbers/>
        <w:shd w:val="clear" w:color="auto" w:fill="FFFFFF"/>
        <w:spacing w:after="0" w:line="240" w:lineRule="auto"/>
        <w:rPr>
          <w:rFonts w:ascii="Times New Roman" w:eastAsia="Times New Roman" w:hAnsi="Times New Roman" w:cs="Times New Roman"/>
          <w:color w:val="000000"/>
          <w:sz w:val="20"/>
          <w:szCs w:val="20"/>
        </w:rPr>
      </w:pPr>
      <w:r w:rsidRPr="0061431F">
        <w:rPr>
          <w:rFonts w:ascii="Times New Roman" w:eastAsia="Times New Roman" w:hAnsi="Times New Roman" w:cs="Times New Roman"/>
          <w:color w:val="000000"/>
          <w:sz w:val="20"/>
          <w:szCs w:val="20"/>
        </w:rPr>
        <w:t>6/18/19, 11:43PM</w:t>
      </w:r>
    </w:p>
    <w:p w14:paraId="31D96483" w14:textId="77777777" w:rsidR="008570EC" w:rsidRPr="0061431F" w:rsidRDefault="008570EC" w:rsidP="008570EC">
      <w:pPr>
        <w:spacing w:after="0" w:line="240" w:lineRule="auto"/>
        <w:rPr>
          <w:rFonts w:ascii="Calibri" w:eastAsia="Calibri" w:hAnsi="Calibri" w:cs="Calibri"/>
          <w:sz w:val="24"/>
          <w:szCs w:val="24"/>
        </w:rPr>
      </w:pPr>
    </w:p>
    <w:p w14:paraId="7BF1CFBA" w14:textId="77777777" w:rsidR="008570EC" w:rsidRPr="0061431F" w:rsidRDefault="008570EC" w:rsidP="008570EC">
      <w:pPr>
        <w:spacing w:after="0" w:line="240" w:lineRule="auto"/>
        <w:rPr>
          <w:rFonts w:ascii="Calibri" w:eastAsia="Calibri" w:hAnsi="Calibri" w:cs="Calibri"/>
          <w:sz w:val="24"/>
          <w:szCs w:val="24"/>
        </w:rPr>
      </w:pPr>
    </w:p>
    <w:p w14:paraId="06BB001F" w14:textId="77777777" w:rsidR="008570EC" w:rsidRDefault="008570EC" w:rsidP="008570EC"/>
    <w:p w14:paraId="74381DD0" w14:textId="77777777" w:rsidR="0061431F" w:rsidRDefault="0061431F" w:rsidP="00FF4273">
      <w:pPr>
        <w:spacing w:after="0" w:line="240" w:lineRule="auto"/>
        <w:jc w:val="center"/>
        <w:rPr>
          <w:rFonts w:ascii="Times New Roman" w:eastAsia="Times New Roman" w:hAnsi="Times New Roman" w:cs="Times New Roman"/>
          <w:sz w:val="24"/>
          <w:szCs w:val="24"/>
        </w:rPr>
      </w:pPr>
    </w:p>
    <w:sectPr w:rsidR="0061431F">
      <w:headerReference w:type="even"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67B25" w14:textId="77777777" w:rsidR="00A2715A" w:rsidRDefault="00A2715A" w:rsidP="00A82C37">
      <w:pPr>
        <w:spacing w:after="0" w:line="240" w:lineRule="auto"/>
      </w:pPr>
      <w:r>
        <w:separator/>
      </w:r>
    </w:p>
  </w:endnote>
  <w:endnote w:type="continuationSeparator" w:id="0">
    <w:p w14:paraId="40C53E34" w14:textId="77777777" w:rsidR="00A2715A" w:rsidRDefault="00A2715A" w:rsidP="00A82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12799" w14:textId="77777777" w:rsidR="008408DF" w:rsidRDefault="008408DF" w:rsidP="00FF42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0781D8" w14:textId="77777777" w:rsidR="008408DF" w:rsidRDefault="008408DF" w:rsidP="00FF4273">
    <w:pPr>
      <w:pStyle w:val="Footer"/>
      <w:ind w:right="360"/>
    </w:pPr>
  </w:p>
  <w:p w14:paraId="511BE166" w14:textId="77777777" w:rsidR="008408DF" w:rsidRDefault="008408DF"/>
  <w:p w14:paraId="6679DB8B" w14:textId="77777777" w:rsidR="008408DF" w:rsidRDefault="008408DF"/>
  <w:p w14:paraId="6BBF9373" w14:textId="77777777" w:rsidR="008408DF" w:rsidRDefault="008408DF"/>
  <w:p w14:paraId="296FD9F7" w14:textId="77777777" w:rsidR="008408DF" w:rsidRDefault="008408DF"/>
  <w:p w14:paraId="1E43C784" w14:textId="77777777" w:rsidR="008408DF" w:rsidRDefault="008408DF"/>
  <w:p w14:paraId="683BAE97" w14:textId="77777777" w:rsidR="008408DF" w:rsidRDefault="008408DF"/>
  <w:p w14:paraId="7AB3700F" w14:textId="77777777" w:rsidR="008408DF" w:rsidRDefault="008408DF"/>
  <w:p w14:paraId="1AD7AA06" w14:textId="77777777" w:rsidR="008408DF" w:rsidRDefault="008408D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90FA4" w14:textId="659A8AE2" w:rsidR="008408DF" w:rsidRDefault="008408DF" w:rsidP="00FF42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080E">
      <w:rPr>
        <w:rStyle w:val="PageNumber"/>
        <w:noProof/>
      </w:rPr>
      <w:t>1</w:t>
    </w:r>
    <w:r>
      <w:rPr>
        <w:rStyle w:val="PageNumber"/>
      </w:rPr>
      <w:fldChar w:fldCharType="end"/>
    </w:r>
  </w:p>
  <w:p w14:paraId="64845731" w14:textId="77777777" w:rsidR="008408DF" w:rsidRDefault="008408DF" w:rsidP="00FF4273">
    <w:pPr>
      <w:ind w:right="360"/>
    </w:pPr>
  </w:p>
  <w:p w14:paraId="1A0C6DCE" w14:textId="77777777" w:rsidR="008408DF" w:rsidRDefault="008408D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1F5E2" w14:textId="77777777" w:rsidR="00A2715A" w:rsidRDefault="00A2715A" w:rsidP="00A82C37">
      <w:pPr>
        <w:spacing w:after="0" w:line="240" w:lineRule="auto"/>
      </w:pPr>
      <w:r>
        <w:separator/>
      </w:r>
    </w:p>
  </w:footnote>
  <w:footnote w:type="continuationSeparator" w:id="0">
    <w:p w14:paraId="60D58D48" w14:textId="77777777" w:rsidR="00A2715A" w:rsidRDefault="00A2715A" w:rsidP="00A82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C1C48" w14:textId="77777777" w:rsidR="008408DF" w:rsidRDefault="008408DF">
    <w:pPr>
      <w:pStyle w:val="Header"/>
    </w:pPr>
  </w:p>
  <w:p w14:paraId="19D49C72" w14:textId="77777777" w:rsidR="008408DF" w:rsidRDefault="008408DF"/>
  <w:p w14:paraId="07E92042" w14:textId="77777777" w:rsidR="008408DF" w:rsidRDefault="008408DF"/>
  <w:p w14:paraId="7933E5CB" w14:textId="77777777" w:rsidR="008408DF" w:rsidRDefault="008408DF"/>
  <w:p w14:paraId="1B76BEEE" w14:textId="77777777" w:rsidR="008408DF" w:rsidRDefault="008408DF"/>
  <w:p w14:paraId="6E30046D" w14:textId="77777777" w:rsidR="008408DF" w:rsidRDefault="008408DF"/>
  <w:p w14:paraId="7F473F67" w14:textId="77777777" w:rsidR="008408DF" w:rsidRDefault="008408DF"/>
  <w:p w14:paraId="5EC69F13" w14:textId="77777777" w:rsidR="008408DF" w:rsidRDefault="008408DF"/>
  <w:p w14:paraId="393D59C3" w14:textId="77777777" w:rsidR="008408DF" w:rsidRDefault="008408D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28DF"/>
    <w:multiLevelType w:val="hybridMultilevel"/>
    <w:tmpl w:val="A7841F60"/>
    <w:lvl w:ilvl="0" w:tplc="F85CAC8E">
      <w:start w:val="1"/>
      <w:numFmt w:val="upperRoman"/>
      <w:lvlText w:val="%1."/>
      <w:lvlJc w:val="left"/>
      <w:pPr>
        <w:ind w:left="720" w:hanging="720"/>
      </w:pPr>
      <w:rPr>
        <w:rFonts w:eastAsia="Arial Unicode MS" w:hint="default"/>
        <w:b/>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41BF8"/>
    <w:multiLevelType w:val="multilevel"/>
    <w:tmpl w:val="2A72D73E"/>
    <w:lvl w:ilvl="0">
      <w:start w:val="1"/>
      <w:numFmt w:val="upperRoman"/>
      <w:lvlText w:val="%1."/>
      <w:lvlJc w:val="left"/>
      <w:pPr>
        <w:ind w:left="1080" w:hanging="720"/>
      </w:pPr>
      <w:rPr>
        <w:rFonts w:eastAsia="Arial Unicode MS" w:hint="default"/>
        <w:b/>
        <w:color w:val="000000"/>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540BB2"/>
    <w:multiLevelType w:val="hybridMultilevel"/>
    <w:tmpl w:val="2A72D73E"/>
    <w:lvl w:ilvl="0" w:tplc="AF167C5A">
      <w:start w:val="1"/>
      <w:numFmt w:val="upperRoman"/>
      <w:lvlText w:val="%1."/>
      <w:lvlJc w:val="left"/>
      <w:pPr>
        <w:ind w:left="1080" w:hanging="720"/>
      </w:pPr>
      <w:rPr>
        <w:rFonts w:eastAsia="Arial Unicode MS" w:hint="default"/>
        <w:b/>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FB77BD"/>
    <w:multiLevelType w:val="multilevel"/>
    <w:tmpl w:val="2A72D73E"/>
    <w:lvl w:ilvl="0">
      <w:start w:val="1"/>
      <w:numFmt w:val="upperRoman"/>
      <w:lvlText w:val="%1."/>
      <w:lvlJc w:val="left"/>
      <w:pPr>
        <w:ind w:left="1080" w:hanging="720"/>
      </w:pPr>
      <w:rPr>
        <w:rFonts w:eastAsia="Arial Unicode MS" w:hint="default"/>
        <w:b/>
        <w:color w:val="000000"/>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D53F85"/>
    <w:multiLevelType w:val="multilevel"/>
    <w:tmpl w:val="2A72D73E"/>
    <w:lvl w:ilvl="0">
      <w:start w:val="1"/>
      <w:numFmt w:val="upperRoman"/>
      <w:lvlText w:val="%1."/>
      <w:lvlJc w:val="left"/>
      <w:pPr>
        <w:ind w:left="1080" w:hanging="720"/>
      </w:pPr>
      <w:rPr>
        <w:rFonts w:eastAsia="Arial Unicode MS" w:hint="default"/>
        <w:b/>
        <w:color w:val="000000"/>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B0433E"/>
    <w:multiLevelType w:val="hybridMultilevel"/>
    <w:tmpl w:val="AF0046C6"/>
    <w:lvl w:ilvl="0" w:tplc="F87C307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6753B0E"/>
    <w:multiLevelType w:val="multilevel"/>
    <w:tmpl w:val="2A72D73E"/>
    <w:lvl w:ilvl="0">
      <w:start w:val="1"/>
      <w:numFmt w:val="upperRoman"/>
      <w:lvlText w:val="%1."/>
      <w:lvlJc w:val="left"/>
      <w:pPr>
        <w:ind w:left="1080" w:hanging="720"/>
      </w:pPr>
      <w:rPr>
        <w:rFonts w:eastAsia="Arial Unicode MS" w:hint="default"/>
        <w:b/>
        <w:color w:val="000000"/>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E8A4E34"/>
    <w:multiLevelType w:val="hybridMultilevel"/>
    <w:tmpl w:val="D6F63A4E"/>
    <w:lvl w:ilvl="0" w:tplc="AF167C5A">
      <w:start w:val="1"/>
      <w:numFmt w:val="upperRoman"/>
      <w:lvlText w:val="%1."/>
      <w:lvlJc w:val="left"/>
      <w:pPr>
        <w:ind w:left="720" w:hanging="360"/>
      </w:pPr>
      <w:rPr>
        <w:rFonts w:eastAsia="Arial Unicode MS" w:hint="default"/>
        <w:b/>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C37"/>
    <w:rsid w:val="000027B7"/>
    <w:rsid w:val="0005241C"/>
    <w:rsid w:val="00066824"/>
    <w:rsid w:val="000A0170"/>
    <w:rsid w:val="000C50C6"/>
    <w:rsid w:val="000D5795"/>
    <w:rsid w:val="000E3C50"/>
    <w:rsid w:val="000F1DE9"/>
    <w:rsid w:val="00190B28"/>
    <w:rsid w:val="00196ACF"/>
    <w:rsid w:val="001A09DF"/>
    <w:rsid w:val="001C39DD"/>
    <w:rsid w:val="001D1F68"/>
    <w:rsid w:val="00202A23"/>
    <w:rsid w:val="00261DC6"/>
    <w:rsid w:val="00291B50"/>
    <w:rsid w:val="002959B4"/>
    <w:rsid w:val="002966AB"/>
    <w:rsid w:val="002D026F"/>
    <w:rsid w:val="002E4F21"/>
    <w:rsid w:val="002F13CF"/>
    <w:rsid w:val="00306D6F"/>
    <w:rsid w:val="003260C1"/>
    <w:rsid w:val="00330CC9"/>
    <w:rsid w:val="00343B0E"/>
    <w:rsid w:val="00354905"/>
    <w:rsid w:val="00391540"/>
    <w:rsid w:val="00393EBF"/>
    <w:rsid w:val="00395A85"/>
    <w:rsid w:val="003A18B6"/>
    <w:rsid w:val="003E34D8"/>
    <w:rsid w:val="004002A4"/>
    <w:rsid w:val="0042724E"/>
    <w:rsid w:val="004C3F0C"/>
    <w:rsid w:val="004E4BF6"/>
    <w:rsid w:val="004F396D"/>
    <w:rsid w:val="005559B4"/>
    <w:rsid w:val="0059099E"/>
    <w:rsid w:val="005A4AEB"/>
    <w:rsid w:val="005E5A78"/>
    <w:rsid w:val="0061431F"/>
    <w:rsid w:val="00617262"/>
    <w:rsid w:val="006175A8"/>
    <w:rsid w:val="0066173A"/>
    <w:rsid w:val="00672556"/>
    <w:rsid w:val="006A4C83"/>
    <w:rsid w:val="006F39BC"/>
    <w:rsid w:val="00755353"/>
    <w:rsid w:val="00776D55"/>
    <w:rsid w:val="007B72AB"/>
    <w:rsid w:val="007D7A94"/>
    <w:rsid w:val="007E753E"/>
    <w:rsid w:val="00801CD8"/>
    <w:rsid w:val="008408DF"/>
    <w:rsid w:val="00847548"/>
    <w:rsid w:val="008570EC"/>
    <w:rsid w:val="00861096"/>
    <w:rsid w:val="008754C4"/>
    <w:rsid w:val="00881DC0"/>
    <w:rsid w:val="008E656F"/>
    <w:rsid w:val="00904A4E"/>
    <w:rsid w:val="009664B9"/>
    <w:rsid w:val="00976460"/>
    <w:rsid w:val="009C0D95"/>
    <w:rsid w:val="009C2BA5"/>
    <w:rsid w:val="009D617F"/>
    <w:rsid w:val="009E6D14"/>
    <w:rsid w:val="00A2715A"/>
    <w:rsid w:val="00A32F80"/>
    <w:rsid w:val="00A50208"/>
    <w:rsid w:val="00A67C50"/>
    <w:rsid w:val="00A73BBC"/>
    <w:rsid w:val="00A82C37"/>
    <w:rsid w:val="00AD41AB"/>
    <w:rsid w:val="00B63DE0"/>
    <w:rsid w:val="00BA014A"/>
    <w:rsid w:val="00BD080E"/>
    <w:rsid w:val="00BE1D7D"/>
    <w:rsid w:val="00C0172E"/>
    <w:rsid w:val="00C14393"/>
    <w:rsid w:val="00C62F65"/>
    <w:rsid w:val="00C745AE"/>
    <w:rsid w:val="00CA1248"/>
    <w:rsid w:val="00CC3A2D"/>
    <w:rsid w:val="00D07245"/>
    <w:rsid w:val="00D10672"/>
    <w:rsid w:val="00D21688"/>
    <w:rsid w:val="00D460B4"/>
    <w:rsid w:val="00D5325F"/>
    <w:rsid w:val="00D559B6"/>
    <w:rsid w:val="00D85181"/>
    <w:rsid w:val="00DA7B31"/>
    <w:rsid w:val="00DB788D"/>
    <w:rsid w:val="00DE2FF9"/>
    <w:rsid w:val="00E01B16"/>
    <w:rsid w:val="00E10CF0"/>
    <w:rsid w:val="00E201F4"/>
    <w:rsid w:val="00E2755C"/>
    <w:rsid w:val="00E276D9"/>
    <w:rsid w:val="00E30592"/>
    <w:rsid w:val="00E342DD"/>
    <w:rsid w:val="00E51969"/>
    <w:rsid w:val="00E852A0"/>
    <w:rsid w:val="00E90852"/>
    <w:rsid w:val="00EE1A4F"/>
    <w:rsid w:val="00EE526A"/>
    <w:rsid w:val="00EF1CBE"/>
    <w:rsid w:val="00F242EC"/>
    <w:rsid w:val="00F3643B"/>
    <w:rsid w:val="00F907D8"/>
    <w:rsid w:val="00FE6823"/>
    <w:rsid w:val="00FF4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22F0E0B"/>
  <w15:docId w15:val="{6C409346-611C-4D99-900B-C39912B01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2C37"/>
    <w:rPr>
      <w:color w:val="0000CC"/>
      <w:u w:val="single"/>
    </w:rPr>
  </w:style>
  <w:style w:type="paragraph" w:styleId="FootnoteText">
    <w:name w:val="footnote text"/>
    <w:aliases w:val="FT"/>
    <w:link w:val="FootnoteTextChar"/>
    <w:uiPriority w:val="99"/>
    <w:rsid w:val="00A82C37"/>
    <w:pPr>
      <w:pBdr>
        <w:top w:val="nil"/>
        <w:left w:val="nil"/>
        <w:bottom w:val="nil"/>
        <w:right w:val="nil"/>
        <w:between w:val="nil"/>
        <w:bar w:val="nil"/>
      </w:pBdr>
      <w:spacing w:after="0" w:line="240" w:lineRule="auto"/>
    </w:pPr>
    <w:rPr>
      <w:rFonts w:ascii="Times New Roman" w:eastAsia="Helvetica" w:hAnsi="Times New Roman" w:cs="Helvetica"/>
      <w:color w:val="000000"/>
      <w:sz w:val="20"/>
      <w:szCs w:val="20"/>
      <w:bdr w:val="nil"/>
    </w:rPr>
  </w:style>
  <w:style w:type="character" w:customStyle="1" w:styleId="FootnoteTextChar">
    <w:name w:val="Footnote Text Char"/>
    <w:aliases w:val="FT Char"/>
    <w:basedOn w:val="DefaultParagraphFont"/>
    <w:link w:val="FootnoteText"/>
    <w:uiPriority w:val="99"/>
    <w:rsid w:val="00A82C37"/>
    <w:rPr>
      <w:rFonts w:ascii="Times New Roman" w:eastAsia="Helvetica" w:hAnsi="Times New Roman" w:cs="Helvetica"/>
      <w:color w:val="000000"/>
      <w:sz w:val="20"/>
      <w:szCs w:val="20"/>
      <w:bdr w:val="nil"/>
    </w:rPr>
  </w:style>
  <w:style w:type="character" w:styleId="FootnoteReference">
    <w:name w:val="footnote reference"/>
    <w:uiPriority w:val="99"/>
    <w:rsid w:val="00A82C37"/>
    <w:rPr>
      <w:color w:val="000000"/>
      <w:sz w:val="20"/>
      <w:szCs w:val="20"/>
      <w:vertAlign w:val="superscript"/>
    </w:rPr>
  </w:style>
  <w:style w:type="paragraph" w:customStyle="1" w:styleId="NoSpacing1">
    <w:name w:val="No Spacing1"/>
    <w:next w:val="NoSpacing"/>
    <w:uiPriority w:val="1"/>
    <w:qFormat/>
    <w:rsid w:val="00A82C37"/>
    <w:pPr>
      <w:spacing w:after="0" w:line="240" w:lineRule="auto"/>
    </w:pPr>
    <w:rPr>
      <w:rFonts w:ascii="Calibri" w:eastAsia="Calibri" w:hAnsi="Calibri" w:cs="Times New Roman"/>
    </w:rPr>
  </w:style>
  <w:style w:type="paragraph" w:styleId="NoSpacing">
    <w:name w:val="No Spacing"/>
    <w:uiPriority w:val="1"/>
    <w:qFormat/>
    <w:rsid w:val="00A82C37"/>
    <w:pPr>
      <w:spacing w:after="0" w:line="240" w:lineRule="auto"/>
    </w:pPr>
  </w:style>
  <w:style w:type="character" w:styleId="CommentReference">
    <w:name w:val="annotation reference"/>
    <w:basedOn w:val="DefaultParagraphFont"/>
    <w:uiPriority w:val="99"/>
    <w:semiHidden/>
    <w:unhideWhenUsed/>
    <w:rsid w:val="000027B7"/>
    <w:rPr>
      <w:sz w:val="16"/>
      <w:szCs w:val="16"/>
    </w:rPr>
  </w:style>
  <w:style w:type="paragraph" w:styleId="CommentText">
    <w:name w:val="annotation text"/>
    <w:basedOn w:val="Normal"/>
    <w:link w:val="CommentTextChar"/>
    <w:uiPriority w:val="99"/>
    <w:semiHidden/>
    <w:unhideWhenUsed/>
    <w:rsid w:val="000027B7"/>
    <w:pPr>
      <w:spacing w:line="240" w:lineRule="auto"/>
    </w:pPr>
    <w:rPr>
      <w:sz w:val="20"/>
      <w:szCs w:val="20"/>
    </w:rPr>
  </w:style>
  <w:style w:type="character" w:customStyle="1" w:styleId="CommentTextChar">
    <w:name w:val="Comment Text Char"/>
    <w:basedOn w:val="DefaultParagraphFont"/>
    <w:link w:val="CommentText"/>
    <w:uiPriority w:val="99"/>
    <w:semiHidden/>
    <w:rsid w:val="000027B7"/>
    <w:rPr>
      <w:sz w:val="20"/>
      <w:szCs w:val="20"/>
    </w:rPr>
  </w:style>
  <w:style w:type="paragraph" w:styleId="CommentSubject">
    <w:name w:val="annotation subject"/>
    <w:basedOn w:val="CommentText"/>
    <w:next w:val="CommentText"/>
    <w:link w:val="CommentSubjectChar"/>
    <w:uiPriority w:val="99"/>
    <w:semiHidden/>
    <w:unhideWhenUsed/>
    <w:rsid w:val="000027B7"/>
    <w:rPr>
      <w:b/>
      <w:bCs/>
    </w:rPr>
  </w:style>
  <w:style w:type="character" w:customStyle="1" w:styleId="CommentSubjectChar">
    <w:name w:val="Comment Subject Char"/>
    <w:basedOn w:val="CommentTextChar"/>
    <w:link w:val="CommentSubject"/>
    <w:uiPriority w:val="99"/>
    <w:semiHidden/>
    <w:rsid w:val="000027B7"/>
    <w:rPr>
      <w:b/>
      <w:bCs/>
      <w:sz w:val="20"/>
      <w:szCs w:val="20"/>
    </w:rPr>
  </w:style>
  <w:style w:type="paragraph" w:styleId="BalloonText">
    <w:name w:val="Balloon Text"/>
    <w:basedOn w:val="Normal"/>
    <w:link w:val="BalloonTextChar"/>
    <w:uiPriority w:val="99"/>
    <w:semiHidden/>
    <w:unhideWhenUsed/>
    <w:rsid w:val="000027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7B7"/>
    <w:rPr>
      <w:rFonts w:ascii="Segoe UI" w:hAnsi="Segoe UI" w:cs="Segoe UI"/>
      <w:sz w:val="18"/>
      <w:szCs w:val="18"/>
    </w:rPr>
  </w:style>
  <w:style w:type="paragraph" w:styleId="ListParagraph">
    <w:name w:val="List Paragraph"/>
    <w:basedOn w:val="Normal"/>
    <w:uiPriority w:val="34"/>
    <w:qFormat/>
    <w:rsid w:val="000027B7"/>
    <w:pPr>
      <w:ind w:left="720"/>
      <w:contextualSpacing/>
    </w:pPr>
  </w:style>
  <w:style w:type="paragraph" w:styleId="Header">
    <w:name w:val="header"/>
    <w:basedOn w:val="Normal"/>
    <w:link w:val="HeaderChar"/>
    <w:uiPriority w:val="99"/>
    <w:unhideWhenUsed/>
    <w:rsid w:val="008E6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56F"/>
  </w:style>
  <w:style w:type="paragraph" w:styleId="Footer">
    <w:name w:val="footer"/>
    <w:basedOn w:val="Normal"/>
    <w:link w:val="FooterChar"/>
    <w:uiPriority w:val="99"/>
    <w:unhideWhenUsed/>
    <w:rsid w:val="008E6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56F"/>
  </w:style>
  <w:style w:type="paragraph" w:customStyle="1" w:styleId="paragraph">
    <w:name w:val="paragraph"/>
    <w:basedOn w:val="Normal"/>
    <w:rsid w:val="00354905"/>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C0172E"/>
    <w:pPr>
      <w:spacing w:after="120"/>
    </w:pPr>
  </w:style>
  <w:style w:type="character" w:customStyle="1" w:styleId="BodyTextChar">
    <w:name w:val="Body Text Char"/>
    <w:basedOn w:val="DefaultParagraphFont"/>
    <w:link w:val="BodyText"/>
    <w:uiPriority w:val="99"/>
    <w:semiHidden/>
    <w:rsid w:val="00C0172E"/>
  </w:style>
  <w:style w:type="character" w:styleId="PageNumber">
    <w:name w:val="page number"/>
    <w:basedOn w:val="DefaultParagraphFont"/>
    <w:uiPriority w:val="99"/>
    <w:semiHidden/>
    <w:unhideWhenUsed/>
    <w:rsid w:val="00FF4273"/>
  </w:style>
  <w:style w:type="character" w:styleId="LineNumber">
    <w:name w:val="line number"/>
    <w:basedOn w:val="DefaultParagraphFont"/>
    <w:uiPriority w:val="99"/>
    <w:semiHidden/>
    <w:unhideWhenUsed/>
    <w:rsid w:val="00FF4273"/>
  </w:style>
  <w:style w:type="paragraph" w:customStyle="1" w:styleId="Default">
    <w:name w:val="Default"/>
    <w:rsid w:val="00306D6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DB78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141113">
      <w:bodyDiv w:val="1"/>
      <w:marLeft w:val="0"/>
      <w:marRight w:val="0"/>
      <w:marTop w:val="0"/>
      <w:marBottom w:val="0"/>
      <w:divBdr>
        <w:top w:val="none" w:sz="0" w:space="0" w:color="auto"/>
        <w:left w:val="none" w:sz="0" w:space="0" w:color="auto"/>
        <w:bottom w:val="none" w:sz="0" w:space="0" w:color="auto"/>
        <w:right w:val="none" w:sz="0" w:space="0" w:color="auto"/>
      </w:divBdr>
    </w:div>
    <w:div w:id="192637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CF842-15A3-4A8E-975E-490E0008E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2604</Words>
  <Characters>14845</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Sivin, Alana</dc:creator>
  <cp:keywords/>
  <dc:description/>
  <cp:lastModifiedBy>DelFranco, Ruthie</cp:lastModifiedBy>
  <cp:revision>2</cp:revision>
  <cp:lastPrinted>2019-03-11T05:48:00Z</cp:lastPrinted>
  <dcterms:created xsi:type="dcterms:W3CDTF">2019-06-26T14:30:00Z</dcterms:created>
  <dcterms:modified xsi:type="dcterms:W3CDTF">2019-06-26T14:30:00Z</dcterms:modified>
</cp:coreProperties>
</file>