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7F" w:rsidRPr="00C113F5" w:rsidRDefault="002F057F" w:rsidP="002F057F">
      <w:pPr>
        <w:jc w:val="center"/>
        <w:rPr>
          <w:b/>
          <w:bCs/>
          <w:sz w:val="24"/>
          <w:szCs w:val="24"/>
        </w:rPr>
      </w:pPr>
      <w:bookmarkStart w:id="0" w:name="_GoBack"/>
      <w:bookmarkEnd w:id="0"/>
      <w:r w:rsidRPr="00C113F5">
        <w:rPr>
          <w:b/>
          <w:bCs/>
          <w:sz w:val="24"/>
          <w:szCs w:val="24"/>
          <w:u w:val="single"/>
        </w:rPr>
        <w:t xml:space="preserve">T H </w:t>
      </w:r>
      <w:proofErr w:type="gramStart"/>
      <w:r w:rsidRPr="00C113F5">
        <w:rPr>
          <w:b/>
          <w:bCs/>
          <w:sz w:val="24"/>
          <w:szCs w:val="24"/>
          <w:u w:val="single"/>
        </w:rPr>
        <w:t>E  C</w:t>
      </w:r>
      <w:proofErr w:type="gramEnd"/>
      <w:r w:rsidRPr="00C113F5">
        <w:rPr>
          <w:b/>
          <w:bCs/>
          <w:sz w:val="24"/>
          <w:szCs w:val="24"/>
          <w:u w:val="single"/>
        </w:rPr>
        <w:t xml:space="preserve"> O U N C I L</w:t>
      </w:r>
    </w:p>
    <w:p w:rsidR="002F057F" w:rsidRPr="00C113F5" w:rsidRDefault="002F057F" w:rsidP="002F057F">
      <w:pPr>
        <w:rPr>
          <w:b/>
          <w:bCs/>
          <w:sz w:val="24"/>
          <w:szCs w:val="24"/>
        </w:rPr>
      </w:pPr>
    </w:p>
    <w:p w:rsidR="002F057F" w:rsidRPr="00C113F5" w:rsidRDefault="002F057F" w:rsidP="002F057F">
      <w:pPr>
        <w:jc w:val="center"/>
        <w:rPr>
          <w:b/>
          <w:bCs/>
          <w:sz w:val="24"/>
          <w:szCs w:val="24"/>
        </w:rPr>
      </w:pPr>
      <w:r w:rsidRPr="00C113F5">
        <w:rPr>
          <w:b/>
          <w:bCs/>
          <w:sz w:val="24"/>
          <w:szCs w:val="24"/>
        </w:rPr>
        <w:t>REPORT OF THE COMMITTEE ON FINANCE</w:t>
      </w:r>
    </w:p>
    <w:p w:rsidR="002F057F" w:rsidRPr="00C113F5" w:rsidRDefault="002F057F" w:rsidP="002F057F">
      <w:pPr>
        <w:jc w:val="center"/>
        <w:rPr>
          <w:b/>
          <w:bCs/>
          <w:sz w:val="24"/>
          <w:szCs w:val="24"/>
        </w:rPr>
      </w:pPr>
    </w:p>
    <w:p w:rsidR="002F057F" w:rsidRPr="00C113F5" w:rsidRDefault="002F057F" w:rsidP="002F057F">
      <w:pPr>
        <w:ind w:left="720" w:right="720"/>
        <w:jc w:val="center"/>
        <w:rPr>
          <w:sz w:val="24"/>
          <w:szCs w:val="24"/>
        </w:rPr>
      </w:pPr>
      <w:r w:rsidRPr="00C113F5">
        <w:rPr>
          <w:b/>
          <w:bCs/>
          <w:sz w:val="24"/>
          <w:szCs w:val="24"/>
        </w:rPr>
        <w:t xml:space="preserve">RESOLUTION APPROVING A MODIFICATION </w:t>
      </w:r>
      <w:r w:rsidR="00367E7B">
        <w:rPr>
          <w:b/>
          <w:bCs/>
          <w:sz w:val="24"/>
          <w:szCs w:val="24"/>
        </w:rPr>
        <w:t>(MN-</w:t>
      </w:r>
      <w:r w:rsidR="007C6AC5">
        <w:rPr>
          <w:b/>
          <w:bCs/>
          <w:sz w:val="24"/>
          <w:szCs w:val="24"/>
        </w:rPr>
        <w:t>6</w:t>
      </w:r>
      <w:r w:rsidR="00367E7B">
        <w:rPr>
          <w:b/>
          <w:bCs/>
          <w:sz w:val="24"/>
          <w:szCs w:val="24"/>
        </w:rPr>
        <w:t>)</w:t>
      </w:r>
      <w:r w:rsidRPr="00C113F5">
        <w:rPr>
          <w:b/>
          <w:bCs/>
          <w:sz w:val="24"/>
          <w:szCs w:val="24"/>
        </w:rPr>
        <w:t xml:space="preserve"> PURSUANT TO SECTION 107(</w:t>
      </w:r>
      <w:r w:rsidR="008554D9">
        <w:rPr>
          <w:b/>
          <w:bCs/>
          <w:sz w:val="24"/>
          <w:szCs w:val="24"/>
        </w:rPr>
        <w:t>e</w:t>
      </w:r>
      <w:r w:rsidRPr="00C113F5">
        <w:rPr>
          <w:b/>
          <w:bCs/>
          <w:sz w:val="24"/>
          <w:szCs w:val="24"/>
        </w:rPr>
        <w:t>) OF THE CHARTER OF THE CITY OF NEW YORK</w:t>
      </w:r>
    </w:p>
    <w:p w:rsidR="002F057F" w:rsidRPr="00C113F5" w:rsidRDefault="002F057F" w:rsidP="002F057F">
      <w:pPr>
        <w:rPr>
          <w:sz w:val="24"/>
          <w:szCs w:val="24"/>
        </w:rPr>
      </w:pPr>
    </w:p>
    <w:p w:rsidR="002F057F" w:rsidRPr="00C113F5" w:rsidRDefault="002F057F" w:rsidP="006E568D">
      <w:pPr>
        <w:jc w:val="both"/>
        <w:rPr>
          <w:sz w:val="24"/>
          <w:szCs w:val="24"/>
        </w:rPr>
      </w:pPr>
      <w:r w:rsidRPr="00C113F5">
        <w:rPr>
          <w:sz w:val="24"/>
          <w:szCs w:val="24"/>
        </w:rPr>
        <w:tab/>
        <w:t>The Committee on Finance, to which was referred the above-captioned resol</w:t>
      </w:r>
      <w:r w:rsidR="00370DBD">
        <w:rPr>
          <w:sz w:val="24"/>
          <w:szCs w:val="24"/>
        </w:rPr>
        <w:t xml:space="preserve">ution, </w:t>
      </w:r>
      <w:r w:rsidR="00370DBD" w:rsidRPr="00D365CF">
        <w:rPr>
          <w:sz w:val="24"/>
          <w:szCs w:val="24"/>
        </w:rPr>
        <w:t>respectfully submits to t</w:t>
      </w:r>
      <w:r w:rsidRPr="00D365CF">
        <w:rPr>
          <w:sz w:val="24"/>
          <w:szCs w:val="24"/>
        </w:rPr>
        <w:t>he Council of the City of New York the following</w:t>
      </w:r>
      <w:r w:rsidR="00370DBD" w:rsidRPr="00D365CF">
        <w:rPr>
          <w:sz w:val="24"/>
          <w:szCs w:val="24"/>
        </w:rPr>
        <w:t>:</w:t>
      </w:r>
    </w:p>
    <w:p w:rsidR="002F057F" w:rsidRPr="00C113F5" w:rsidRDefault="002F057F" w:rsidP="006E568D">
      <w:pPr>
        <w:jc w:val="both"/>
        <w:rPr>
          <w:sz w:val="24"/>
          <w:szCs w:val="24"/>
        </w:rPr>
      </w:pPr>
    </w:p>
    <w:p w:rsidR="002F057F" w:rsidRPr="00D14C85" w:rsidRDefault="002F057F" w:rsidP="006E568D">
      <w:pPr>
        <w:pStyle w:val="Heading1"/>
        <w:rPr>
          <w:rFonts w:ascii="Times New Roman" w:hAnsi="Times New Roman"/>
          <w:lang w:val="es-PR"/>
        </w:rPr>
      </w:pPr>
      <w:r w:rsidRPr="00D14C85">
        <w:rPr>
          <w:rFonts w:ascii="Times New Roman" w:hAnsi="Times New Roman"/>
          <w:lang w:val="es-PR"/>
        </w:rPr>
        <w:t>R E P O R T</w:t>
      </w:r>
    </w:p>
    <w:p w:rsidR="002F057F" w:rsidRPr="00D14C85" w:rsidRDefault="002F057F" w:rsidP="006E568D">
      <w:pPr>
        <w:jc w:val="both"/>
        <w:rPr>
          <w:sz w:val="24"/>
          <w:szCs w:val="24"/>
          <w:lang w:val="es-PR"/>
        </w:rPr>
      </w:pPr>
    </w:p>
    <w:p w:rsidR="002F057F" w:rsidRPr="00C113F5" w:rsidRDefault="002F057F" w:rsidP="006E568D">
      <w:pPr>
        <w:jc w:val="both"/>
        <w:rPr>
          <w:sz w:val="24"/>
          <w:szCs w:val="24"/>
        </w:rPr>
      </w:pPr>
      <w:proofErr w:type="spellStart"/>
      <w:r w:rsidRPr="007C7D9E">
        <w:rPr>
          <w:sz w:val="24"/>
          <w:szCs w:val="24"/>
          <w:u w:val="single"/>
          <w:lang w:val="es-PR"/>
        </w:rPr>
        <w:t>Introduction</w:t>
      </w:r>
      <w:proofErr w:type="spellEnd"/>
      <w:r w:rsidRPr="007C7D9E">
        <w:rPr>
          <w:sz w:val="24"/>
          <w:szCs w:val="24"/>
          <w:u w:val="single"/>
          <w:lang w:val="es-PR"/>
        </w:rPr>
        <w:t>.</w:t>
      </w:r>
      <w:r w:rsidRPr="007C7D9E">
        <w:rPr>
          <w:sz w:val="24"/>
          <w:szCs w:val="24"/>
          <w:lang w:val="es-PR"/>
        </w:rPr>
        <w:t xml:space="preserve">  </w:t>
      </w:r>
      <w:r w:rsidRPr="007C7D9E">
        <w:rPr>
          <w:sz w:val="24"/>
          <w:szCs w:val="24"/>
        </w:rPr>
        <w:t>At the meeting of the Committee on Finance</w:t>
      </w:r>
      <w:r w:rsidR="00D37045" w:rsidRPr="007C7D9E">
        <w:rPr>
          <w:sz w:val="24"/>
          <w:szCs w:val="24"/>
        </w:rPr>
        <w:t xml:space="preserve"> of the City Council on </w:t>
      </w:r>
      <w:r w:rsidR="00DC1A47">
        <w:rPr>
          <w:sz w:val="24"/>
          <w:szCs w:val="24"/>
        </w:rPr>
        <w:t>June 19</w:t>
      </w:r>
      <w:r w:rsidR="00992D13">
        <w:rPr>
          <w:sz w:val="24"/>
          <w:szCs w:val="24"/>
        </w:rPr>
        <w:t>, 2019</w:t>
      </w:r>
      <w:r w:rsidRPr="007C7D9E">
        <w:rPr>
          <w:sz w:val="24"/>
          <w:szCs w:val="24"/>
        </w:rPr>
        <w:t xml:space="preserve">, the Council </w:t>
      </w:r>
      <w:r w:rsidR="00BC6922" w:rsidRPr="007C7D9E">
        <w:rPr>
          <w:sz w:val="24"/>
          <w:szCs w:val="24"/>
        </w:rPr>
        <w:t>considered</w:t>
      </w:r>
      <w:r w:rsidR="000E11EA" w:rsidRPr="007C7D9E">
        <w:rPr>
          <w:sz w:val="24"/>
          <w:szCs w:val="24"/>
        </w:rPr>
        <w:t xml:space="preserve"> a communication</w:t>
      </w:r>
      <w:r w:rsidRPr="007C7D9E">
        <w:rPr>
          <w:sz w:val="24"/>
          <w:szCs w:val="24"/>
        </w:rPr>
        <w:t xml:space="preserve"> from the Office of Management and Budget of t</w:t>
      </w:r>
      <w:r w:rsidR="000E11EA" w:rsidRPr="007C7D9E">
        <w:rPr>
          <w:sz w:val="24"/>
          <w:szCs w:val="24"/>
        </w:rPr>
        <w:t>he Mayor</w:t>
      </w:r>
      <w:r w:rsidR="00AF3945">
        <w:rPr>
          <w:sz w:val="24"/>
          <w:szCs w:val="24"/>
        </w:rPr>
        <w:t>,</w:t>
      </w:r>
      <w:r w:rsidR="00D37045" w:rsidRPr="007C7D9E">
        <w:rPr>
          <w:sz w:val="24"/>
          <w:szCs w:val="24"/>
        </w:rPr>
        <w:t xml:space="preserve"> dated </w:t>
      </w:r>
      <w:r w:rsidR="00DC1A47">
        <w:rPr>
          <w:sz w:val="24"/>
          <w:szCs w:val="24"/>
        </w:rPr>
        <w:t xml:space="preserve">June 18, </w:t>
      </w:r>
      <w:r w:rsidR="00143AE9" w:rsidRPr="007C7D9E">
        <w:rPr>
          <w:sz w:val="24"/>
          <w:szCs w:val="24"/>
        </w:rPr>
        <w:t>201</w:t>
      </w:r>
      <w:r w:rsidR="00992D13">
        <w:rPr>
          <w:sz w:val="24"/>
          <w:szCs w:val="24"/>
        </w:rPr>
        <w:t>9</w:t>
      </w:r>
      <w:r w:rsidR="00AF3945">
        <w:rPr>
          <w:sz w:val="24"/>
          <w:szCs w:val="24"/>
        </w:rPr>
        <w:t>,</w:t>
      </w:r>
      <w:r w:rsidR="000E11EA" w:rsidRPr="007C7D9E">
        <w:rPr>
          <w:sz w:val="24"/>
          <w:szCs w:val="24"/>
        </w:rPr>
        <w:t xml:space="preserve"> </w:t>
      </w:r>
      <w:r w:rsidRPr="007C7D9E">
        <w:rPr>
          <w:sz w:val="24"/>
          <w:szCs w:val="24"/>
        </w:rPr>
        <w:t xml:space="preserve">of a proposed request to modify, pursuant to </w:t>
      </w:r>
      <w:smartTag w:uri="urn:schemas-cch-com:smarttags" w:element="cite.code">
        <w:smartTagPr>
          <w:attr w:name="LiteralMatch" w:val="section 107(e)"/>
          <w:attr w:name="PubRoot" w:val="irc federal-law-irc"/>
          <w:attr w:name="Citation" w:val="IRC-FILE S107(e)"/>
          <w:attr w:name="CiteValue" w:val="S107(e)"/>
          <w:attr w:name="CiteName" w:val="FED-Code-section"/>
          <w:attr w:name="style" w:val="color:red"/>
        </w:smartTagPr>
        <w:r w:rsidRPr="007C7D9E">
          <w:rPr>
            <w:sz w:val="24"/>
            <w:szCs w:val="24"/>
          </w:rPr>
          <w:t>Section 107(e)</w:t>
        </w:r>
      </w:smartTag>
      <w:r w:rsidRPr="007C7D9E">
        <w:rPr>
          <w:sz w:val="24"/>
          <w:szCs w:val="24"/>
        </w:rPr>
        <w:t xml:space="preserve"> of the Charter of the City of New York, the </w:t>
      </w:r>
      <w:r w:rsidR="00E96362" w:rsidRPr="007C7D9E">
        <w:rPr>
          <w:sz w:val="24"/>
          <w:szCs w:val="24"/>
        </w:rPr>
        <w:t>Fiscal 201</w:t>
      </w:r>
      <w:r w:rsidR="00B556F1">
        <w:rPr>
          <w:sz w:val="24"/>
          <w:szCs w:val="24"/>
        </w:rPr>
        <w:t>9</w:t>
      </w:r>
      <w:r w:rsidRPr="007C7D9E">
        <w:rPr>
          <w:sz w:val="24"/>
          <w:szCs w:val="24"/>
        </w:rPr>
        <w:t xml:space="preserve"> </w:t>
      </w:r>
      <w:r w:rsidR="00222795" w:rsidRPr="007C7D9E">
        <w:rPr>
          <w:sz w:val="24"/>
          <w:szCs w:val="24"/>
        </w:rPr>
        <w:t>Expense Budget</w:t>
      </w:r>
      <w:r w:rsidRPr="007C7D9E">
        <w:rPr>
          <w:sz w:val="24"/>
          <w:szCs w:val="24"/>
        </w:rPr>
        <w:t xml:space="preserve"> </w:t>
      </w:r>
      <w:r w:rsidR="00B25897" w:rsidRPr="007C7D9E">
        <w:rPr>
          <w:sz w:val="24"/>
          <w:szCs w:val="24"/>
        </w:rPr>
        <w:t>Plan</w:t>
      </w:r>
      <w:r w:rsidRPr="007C7D9E">
        <w:rPr>
          <w:sz w:val="24"/>
          <w:szCs w:val="24"/>
        </w:rPr>
        <w:t>, and the revenue estimate related thereto prepare</w:t>
      </w:r>
      <w:r w:rsidR="00D37045" w:rsidRPr="007C7D9E">
        <w:rPr>
          <w:sz w:val="24"/>
          <w:szCs w:val="24"/>
        </w:rPr>
        <w:t xml:space="preserve">d by the Mayor as of </w:t>
      </w:r>
      <w:r w:rsidR="00DC1A47">
        <w:rPr>
          <w:sz w:val="24"/>
          <w:szCs w:val="24"/>
        </w:rPr>
        <w:t>June 18</w:t>
      </w:r>
      <w:r w:rsidR="00992D13">
        <w:rPr>
          <w:sz w:val="24"/>
          <w:szCs w:val="24"/>
        </w:rPr>
        <w:t>, 2019</w:t>
      </w:r>
      <w:r w:rsidR="000A7E16" w:rsidRPr="007C7D9E">
        <w:rPr>
          <w:sz w:val="24"/>
          <w:szCs w:val="24"/>
        </w:rPr>
        <w:t>.</w:t>
      </w:r>
    </w:p>
    <w:p w:rsidR="005F4DAC" w:rsidRDefault="002F057F" w:rsidP="006E568D">
      <w:pPr>
        <w:jc w:val="both"/>
        <w:rPr>
          <w:sz w:val="24"/>
          <w:szCs w:val="24"/>
        </w:rPr>
      </w:pPr>
      <w:r w:rsidRPr="00C113F5">
        <w:rPr>
          <w:sz w:val="24"/>
          <w:szCs w:val="24"/>
        </w:rPr>
        <w:tab/>
      </w:r>
    </w:p>
    <w:p w:rsidR="00A62186" w:rsidRDefault="002F057F" w:rsidP="00A62186">
      <w:pPr>
        <w:jc w:val="both"/>
        <w:rPr>
          <w:sz w:val="24"/>
          <w:szCs w:val="24"/>
        </w:rPr>
      </w:pPr>
      <w:r w:rsidRPr="00C113F5">
        <w:rPr>
          <w:sz w:val="24"/>
          <w:szCs w:val="24"/>
          <w:u w:val="single"/>
        </w:rPr>
        <w:t>Analysis.</w:t>
      </w:r>
      <w:r w:rsidRPr="00C113F5">
        <w:rPr>
          <w:sz w:val="24"/>
          <w:szCs w:val="24"/>
        </w:rPr>
        <w:t xml:space="preserve">  The Council annually adopts the City's budget covering expenditures pursuant to </w:t>
      </w:r>
      <w:smartTag w:uri="urn:schemas-cch-com:smarttags" w:element="cite.code">
        <w:smartTagPr>
          <w:attr w:name="style" w:val="color:red"/>
          <w:attr w:name="CiteName" w:val="FED-Code-section"/>
          <w:attr w:name="CiteValue" w:val="S254"/>
          <w:attr w:name="Citation" w:val="IRC-FILE S254"/>
          <w:attr w:name="PubRoot" w:val="irc federal-law-irc"/>
          <w:attr w:name="LiteralMatch" w:val="Section 254 "/>
        </w:smartTagPr>
        <w:r w:rsidRPr="00C113F5">
          <w:rPr>
            <w:sz w:val="24"/>
            <w:szCs w:val="24"/>
          </w:rPr>
          <w:t xml:space="preserve">Section 254 </w:t>
        </w:r>
      </w:smartTag>
      <w:r w:rsidRPr="00C113F5">
        <w:rPr>
          <w:sz w:val="24"/>
          <w:szCs w:val="24"/>
        </w:rPr>
        <w:t>o</w:t>
      </w:r>
      <w:r w:rsidR="00E96362">
        <w:rPr>
          <w:sz w:val="24"/>
          <w:szCs w:val="24"/>
        </w:rPr>
        <w:t xml:space="preserve">f the Charter.  </w:t>
      </w:r>
      <w:r w:rsidR="00A62186">
        <w:rPr>
          <w:sz w:val="24"/>
          <w:szCs w:val="24"/>
        </w:rPr>
        <w:t>On June</w:t>
      </w:r>
      <w:r w:rsidR="00306596">
        <w:rPr>
          <w:sz w:val="24"/>
          <w:szCs w:val="24"/>
        </w:rPr>
        <w:t xml:space="preserve"> 14</w:t>
      </w:r>
      <w:r w:rsidR="00A62186">
        <w:rPr>
          <w:sz w:val="24"/>
          <w:szCs w:val="24"/>
        </w:rPr>
        <w:t>, 201</w:t>
      </w:r>
      <w:r w:rsidR="00306596">
        <w:rPr>
          <w:sz w:val="24"/>
          <w:szCs w:val="24"/>
        </w:rPr>
        <w:t>8</w:t>
      </w:r>
      <w:r w:rsidR="00A62186">
        <w:rPr>
          <w:sz w:val="24"/>
          <w:szCs w:val="24"/>
        </w:rPr>
        <w:t>, the Council adopted the expense budget for fisc</w:t>
      </w:r>
      <w:r w:rsidR="00BA17A4">
        <w:rPr>
          <w:sz w:val="24"/>
          <w:szCs w:val="24"/>
        </w:rPr>
        <w:t>a</w:t>
      </w:r>
      <w:r w:rsidR="00A62186">
        <w:rPr>
          <w:sz w:val="24"/>
          <w:szCs w:val="24"/>
        </w:rPr>
        <w:t>l year 201</w:t>
      </w:r>
      <w:r w:rsidR="00306596">
        <w:rPr>
          <w:sz w:val="24"/>
          <w:szCs w:val="24"/>
        </w:rPr>
        <w:t>9</w:t>
      </w:r>
      <w:r w:rsidR="00A62186">
        <w:rPr>
          <w:sz w:val="24"/>
          <w:szCs w:val="24"/>
        </w:rPr>
        <w:t xml:space="preserve"> (the "Fiscal 201</w:t>
      </w:r>
      <w:r w:rsidR="00306596">
        <w:rPr>
          <w:sz w:val="24"/>
          <w:szCs w:val="24"/>
        </w:rPr>
        <w:t>9</w:t>
      </w:r>
      <w:r w:rsidR="00A62186">
        <w:rPr>
          <w:sz w:val="24"/>
          <w:szCs w:val="24"/>
        </w:rPr>
        <w:t xml:space="preserve"> Expense Budget").</w:t>
      </w:r>
      <w:r w:rsidR="00BA17A4">
        <w:rPr>
          <w:sz w:val="24"/>
          <w:szCs w:val="24"/>
        </w:rPr>
        <w:t xml:space="preserve"> </w:t>
      </w:r>
      <w:r w:rsidR="004878EB">
        <w:rPr>
          <w:sz w:val="24"/>
          <w:szCs w:val="24"/>
        </w:rPr>
        <w:t xml:space="preserve">On </w:t>
      </w:r>
      <w:r w:rsidR="00385679">
        <w:rPr>
          <w:sz w:val="24"/>
          <w:szCs w:val="24"/>
        </w:rPr>
        <w:t xml:space="preserve">December </w:t>
      </w:r>
      <w:r w:rsidR="00263B79">
        <w:rPr>
          <w:sz w:val="24"/>
          <w:szCs w:val="24"/>
        </w:rPr>
        <w:t>20</w:t>
      </w:r>
      <w:r w:rsidR="004878EB">
        <w:rPr>
          <w:sz w:val="24"/>
          <w:szCs w:val="24"/>
        </w:rPr>
        <w:t>, 2</w:t>
      </w:r>
      <w:r w:rsidR="00385679">
        <w:rPr>
          <w:sz w:val="24"/>
          <w:szCs w:val="24"/>
        </w:rPr>
        <w:t>01</w:t>
      </w:r>
      <w:r w:rsidR="004878EB">
        <w:rPr>
          <w:sz w:val="24"/>
          <w:szCs w:val="24"/>
        </w:rPr>
        <w:t xml:space="preserve">8, the </w:t>
      </w:r>
      <w:r w:rsidR="00263B79">
        <w:rPr>
          <w:sz w:val="24"/>
          <w:szCs w:val="24"/>
        </w:rPr>
        <w:t>Council adopted</w:t>
      </w:r>
      <w:r w:rsidR="004878EB">
        <w:rPr>
          <w:sz w:val="24"/>
          <w:szCs w:val="24"/>
        </w:rPr>
        <w:t xml:space="preserve"> MN-</w:t>
      </w:r>
      <w:r w:rsidR="00385679">
        <w:rPr>
          <w:sz w:val="24"/>
          <w:szCs w:val="24"/>
        </w:rPr>
        <w:t>1</w:t>
      </w:r>
      <w:r w:rsidR="004878EB">
        <w:rPr>
          <w:sz w:val="24"/>
          <w:szCs w:val="24"/>
        </w:rPr>
        <w:t>, modifying the Fiscal 201</w:t>
      </w:r>
      <w:r w:rsidR="00385679">
        <w:rPr>
          <w:sz w:val="24"/>
          <w:szCs w:val="24"/>
        </w:rPr>
        <w:t>9</w:t>
      </w:r>
      <w:r w:rsidR="004878EB">
        <w:rPr>
          <w:sz w:val="24"/>
          <w:szCs w:val="24"/>
        </w:rPr>
        <w:t xml:space="preserve"> Expense Budget</w:t>
      </w:r>
      <w:r w:rsidR="00263B79">
        <w:rPr>
          <w:sz w:val="24"/>
          <w:szCs w:val="24"/>
        </w:rPr>
        <w:t>, and MN-2, which appropriated new revenues</w:t>
      </w:r>
      <w:r w:rsidR="00385679">
        <w:rPr>
          <w:sz w:val="24"/>
          <w:szCs w:val="24"/>
        </w:rPr>
        <w:t>.</w:t>
      </w:r>
      <w:r w:rsidR="0095471D">
        <w:rPr>
          <w:sz w:val="24"/>
          <w:szCs w:val="24"/>
        </w:rPr>
        <w:t xml:space="preserve"> </w:t>
      </w:r>
      <w:r w:rsidR="002C7A31">
        <w:rPr>
          <w:sz w:val="24"/>
          <w:szCs w:val="24"/>
        </w:rPr>
        <w:t xml:space="preserve">On March 28, 2019, the Council adopted MN-3, modifying the Fiscal 2019 Expense Budget, and MN-4, which appropriated new revenues. </w:t>
      </w:r>
      <w:r w:rsidR="007146E8" w:rsidRPr="007146E8">
        <w:rPr>
          <w:sz w:val="24"/>
          <w:szCs w:val="24"/>
        </w:rPr>
        <w:t xml:space="preserve">On </w:t>
      </w:r>
      <w:r w:rsidR="002C7A31">
        <w:rPr>
          <w:sz w:val="24"/>
          <w:szCs w:val="24"/>
        </w:rPr>
        <w:t>June 18</w:t>
      </w:r>
      <w:r w:rsidR="007146E8">
        <w:rPr>
          <w:sz w:val="24"/>
          <w:szCs w:val="24"/>
        </w:rPr>
        <w:t>, 2019</w:t>
      </w:r>
      <w:r w:rsidR="007146E8" w:rsidRPr="007146E8">
        <w:rPr>
          <w:sz w:val="24"/>
          <w:szCs w:val="24"/>
        </w:rPr>
        <w:t>, the May</w:t>
      </w:r>
      <w:r w:rsidR="007146E8">
        <w:rPr>
          <w:sz w:val="24"/>
          <w:szCs w:val="24"/>
        </w:rPr>
        <w:t>or submitted to the Council MN-</w:t>
      </w:r>
      <w:r w:rsidR="002C7A31">
        <w:rPr>
          <w:sz w:val="24"/>
          <w:szCs w:val="24"/>
        </w:rPr>
        <w:t>5</w:t>
      </w:r>
      <w:r w:rsidR="007146E8" w:rsidRPr="007146E8">
        <w:rPr>
          <w:sz w:val="24"/>
          <w:szCs w:val="24"/>
        </w:rPr>
        <w:t xml:space="preserve">, modifying the Fiscal 2019 Expense Budget. On </w:t>
      </w:r>
      <w:r w:rsidR="002C7A31">
        <w:rPr>
          <w:sz w:val="24"/>
          <w:szCs w:val="24"/>
        </w:rPr>
        <w:t>June 18</w:t>
      </w:r>
      <w:r w:rsidR="007146E8">
        <w:rPr>
          <w:sz w:val="24"/>
          <w:szCs w:val="24"/>
        </w:rPr>
        <w:t>, 2019</w:t>
      </w:r>
      <w:r w:rsidR="007146E8" w:rsidRPr="007146E8">
        <w:rPr>
          <w:sz w:val="24"/>
          <w:szCs w:val="24"/>
        </w:rPr>
        <w:t>, the Mayor submitted to the</w:t>
      </w:r>
      <w:r w:rsidR="007146E8">
        <w:rPr>
          <w:sz w:val="24"/>
          <w:szCs w:val="24"/>
        </w:rPr>
        <w:t xml:space="preserve"> Council a revenue estimate MN-</w:t>
      </w:r>
      <w:r w:rsidR="002C7A31">
        <w:rPr>
          <w:sz w:val="24"/>
          <w:szCs w:val="24"/>
        </w:rPr>
        <w:t>6</w:t>
      </w:r>
      <w:r w:rsidR="007146E8" w:rsidRPr="007146E8">
        <w:rPr>
          <w:sz w:val="24"/>
          <w:szCs w:val="24"/>
        </w:rPr>
        <w:t>, related to the Fiscal 2019 Expense Budget.</w:t>
      </w:r>
    </w:p>
    <w:p w:rsidR="007367F0" w:rsidRDefault="007367F0" w:rsidP="007367F0">
      <w:pPr>
        <w:jc w:val="both"/>
        <w:rPr>
          <w:sz w:val="24"/>
          <w:szCs w:val="24"/>
        </w:rPr>
      </w:pPr>
      <w:r>
        <w:rPr>
          <w:sz w:val="24"/>
          <w:szCs w:val="24"/>
        </w:rPr>
        <w:t xml:space="preserve">  </w:t>
      </w:r>
    </w:p>
    <w:p w:rsidR="002F057F" w:rsidRPr="00C113F5" w:rsidRDefault="00730B12" w:rsidP="006E568D">
      <w:pPr>
        <w:jc w:val="both"/>
        <w:rPr>
          <w:sz w:val="24"/>
          <w:szCs w:val="24"/>
        </w:rPr>
      </w:pPr>
      <w:r w:rsidRPr="00C113F5">
        <w:rPr>
          <w:sz w:val="24"/>
          <w:szCs w:val="24"/>
        </w:rPr>
        <w:t xml:space="preserve">Circumstances have changed since the Council </w:t>
      </w:r>
      <w:r w:rsidR="002C7A31">
        <w:rPr>
          <w:sz w:val="24"/>
          <w:szCs w:val="24"/>
        </w:rPr>
        <w:t>last amended t</w:t>
      </w:r>
      <w:r w:rsidRPr="00C113F5">
        <w:rPr>
          <w:sz w:val="24"/>
          <w:szCs w:val="24"/>
        </w:rPr>
        <w:t>he Fiscal</w:t>
      </w:r>
      <w:r w:rsidR="005B3729">
        <w:rPr>
          <w:sz w:val="24"/>
          <w:szCs w:val="24"/>
        </w:rPr>
        <w:t xml:space="preserve"> 201</w:t>
      </w:r>
      <w:r w:rsidR="002260AC">
        <w:rPr>
          <w:sz w:val="24"/>
          <w:szCs w:val="24"/>
        </w:rPr>
        <w:t>9</w:t>
      </w:r>
      <w:r>
        <w:rPr>
          <w:sz w:val="24"/>
          <w:szCs w:val="24"/>
        </w:rPr>
        <w:t xml:space="preserve"> </w:t>
      </w:r>
      <w:r w:rsidRPr="005157BA">
        <w:rPr>
          <w:sz w:val="24"/>
          <w:szCs w:val="24"/>
        </w:rPr>
        <w:t>Expense</w:t>
      </w:r>
      <w:r w:rsidRPr="00C113F5">
        <w:rPr>
          <w:sz w:val="24"/>
          <w:szCs w:val="24"/>
        </w:rPr>
        <w:t xml:space="preserve"> Budget.   </w:t>
      </w:r>
    </w:p>
    <w:p w:rsidR="002F057F" w:rsidRPr="00C113F5" w:rsidRDefault="002F057F" w:rsidP="006E568D">
      <w:pPr>
        <w:jc w:val="both"/>
        <w:rPr>
          <w:sz w:val="24"/>
          <w:szCs w:val="24"/>
        </w:rPr>
      </w:pPr>
    </w:p>
    <w:p w:rsidR="002F057F" w:rsidRPr="00C113F5" w:rsidRDefault="002F057F" w:rsidP="006E568D">
      <w:pPr>
        <w:jc w:val="both"/>
        <w:rPr>
          <w:sz w:val="24"/>
          <w:szCs w:val="24"/>
        </w:rPr>
      </w:pPr>
      <w:r w:rsidRPr="00C113F5">
        <w:rPr>
          <w:sz w:val="24"/>
          <w:szCs w:val="24"/>
        </w:rPr>
        <w:t>Section 107(e) provides one mechanism for the Mayo</w:t>
      </w:r>
      <w:r w:rsidR="009220D1">
        <w:rPr>
          <w:sz w:val="24"/>
          <w:szCs w:val="24"/>
        </w:rPr>
        <w:t>r and the Council to amend the Expense B</w:t>
      </w:r>
      <w:r w:rsidRPr="00C113F5">
        <w:rPr>
          <w:sz w:val="24"/>
          <w:szCs w:val="24"/>
        </w:rPr>
        <w:t>udget and related revenue estimate to reflect changes in circumstances that occur after adoption of a budget.  Section 107(e) permits the modification of the budget in order to create new units of appropriation, to appropriate new revenues from any source other than categorical federal, state and private funding</w:t>
      </w:r>
      <w:r w:rsidR="000E11EA">
        <w:rPr>
          <w:sz w:val="24"/>
          <w:szCs w:val="24"/>
        </w:rPr>
        <w:t>,</w:t>
      </w:r>
      <w:r w:rsidRPr="00C113F5">
        <w:rPr>
          <w:sz w:val="24"/>
          <w:szCs w:val="24"/>
        </w:rPr>
        <w:t xml:space="preserve"> or to use previously unappropriated funds received from any source.</w:t>
      </w:r>
    </w:p>
    <w:p w:rsidR="002F057F" w:rsidRPr="00C113F5" w:rsidRDefault="002F057F" w:rsidP="006E568D">
      <w:pPr>
        <w:jc w:val="both"/>
        <w:rPr>
          <w:sz w:val="24"/>
          <w:szCs w:val="24"/>
        </w:rPr>
      </w:pPr>
    </w:p>
    <w:p w:rsidR="002F057F" w:rsidRPr="00C113F5" w:rsidRDefault="002F057F" w:rsidP="006E568D">
      <w:pPr>
        <w:jc w:val="both"/>
        <w:rPr>
          <w:sz w:val="24"/>
          <w:szCs w:val="24"/>
        </w:rPr>
      </w:pPr>
      <w:r w:rsidRPr="00C113F5">
        <w:rPr>
          <w:sz w:val="24"/>
          <w:szCs w:val="24"/>
          <w:u w:val="single"/>
        </w:rPr>
        <w:t>Discussion of Above-captioned Resolution.</w:t>
      </w:r>
      <w:r w:rsidRPr="00C113F5">
        <w:rPr>
          <w:sz w:val="24"/>
          <w:szCs w:val="24"/>
        </w:rPr>
        <w:t xml:space="preserve">  The above-captioned resolution would authorize the </w:t>
      </w:r>
      <w:r w:rsidR="005B3729">
        <w:rPr>
          <w:sz w:val="24"/>
          <w:szCs w:val="24"/>
        </w:rPr>
        <w:t>modifications to the Fiscal 201</w:t>
      </w:r>
      <w:r w:rsidR="006D1A33">
        <w:rPr>
          <w:sz w:val="24"/>
          <w:szCs w:val="24"/>
        </w:rPr>
        <w:t>9</w:t>
      </w:r>
      <w:r w:rsidRPr="00C113F5">
        <w:rPr>
          <w:sz w:val="24"/>
          <w:szCs w:val="24"/>
        </w:rPr>
        <w:t xml:space="preserve"> Expense Budget and related revenue estimate requested in the </w:t>
      </w:r>
      <w:r w:rsidR="00367E7B">
        <w:rPr>
          <w:sz w:val="24"/>
          <w:szCs w:val="24"/>
        </w:rPr>
        <w:t>c</w:t>
      </w:r>
      <w:r w:rsidRPr="00C113F5">
        <w:rPr>
          <w:sz w:val="24"/>
          <w:szCs w:val="24"/>
        </w:rPr>
        <w:t>ommunication.</w:t>
      </w:r>
    </w:p>
    <w:p w:rsidR="001455A4" w:rsidRPr="00C113F5" w:rsidRDefault="001455A4" w:rsidP="006E568D">
      <w:pPr>
        <w:tabs>
          <w:tab w:val="left" w:pos="0"/>
          <w:tab w:val="left" w:pos="720"/>
          <w:tab w:val="left" w:pos="1440"/>
        </w:tabs>
        <w:jc w:val="both"/>
        <w:rPr>
          <w:sz w:val="24"/>
          <w:szCs w:val="24"/>
        </w:rPr>
      </w:pPr>
    </w:p>
    <w:p w:rsidR="007B4181" w:rsidRDefault="001455A4" w:rsidP="006E568D">
      <w:pPr>
        <w:tabs>
          <w:tab w:val="left" w:pos="0"/>
          <w:tab w:val="left" w:pos="720"/>
          <w:tab w:val="left" w:pos="1440"/>
        </w:tabs>
        <w:jc w:val="both"/>
        <w:rPr>
          <w:sz w:val="24"/>
          <w:szCs w:val="24"/>
        </w:rPr>
      </w:pPr>
      <w:r w:rsidRPr="00C113F5">
        <w:rPr>
          <w:sz w:val="24"/>
          <w:szCs w:val="24"/>
        </w:rPr>
        <w:t>This modification (</w:t>
      </w:r>
      <w:r w:rsidRPr="007B4181">
        <w:rPr>
          <w:sz w:val="24"/>
          <w:szCs w:val="24"/>
        </w:rPr>
        <w:t>MN-</w:t>
      </w:r>
      <w:r w:rsidR="00B605FC">
        <w:rPr>
          <w:sz w:val="24"/>
          <w:szCs w:val="24"/>
        </w:rPr>
        <w:t>6</w:t>
      </w:r>
      <w:r w:rsidR="00AB00D9" w:rsidRPr="007B4181">
        <w:rPr>
          <w:sz w:val="24"/>
          <w:szCs w:val="24"/>
        </w:rPr>
        <w:t>)</w:t>
      </w:r>
      <w:r w:rsidR="002F057F" w:rsidRPr="00C113F5">
        <w:rPr>
          <w:sz w:val="24"/>
          <w:szCs w:val="24"/>
        </w:rPr>
        <w:t xml:space="preserve"> seeks to </w:t>
      </w:r>
      <w:r w:rsidR="00A53EF9">
        <w:rPr>
          <w:sz w:val="24"/>
          <w:szCs w:val="24"/>
        </w:rPr>
        <w:t>in</w:t>
      </w:r>
      <w:r w:rsidR="00772484" w:rsidRPr="00C113F5">
        <w:rPr>
          <w:sz w:val="24"/>
          <w:szCs w:val="24"/>
        </w:rPr>
        <w:t>crease revenues</w:t>
      </w:r>
      <w:r w:rsidR="00784872" w:rsidRPr="00C113F5">
        <w:rPr>
          <w:sz w:val="24"/>
          <w:szCs w:val="24"/>
        </w:rPr>
        <w:t xml:space="preserve"> in the net amount of </w:t>
      </w:r>
      <w:r w:rsidR="00531750" w:rsidRPr="00CC5E76">
        <w:rPr>
          <w:sz w:val="24"/>
          <w:szCs w:val="24"/>
        </w:rPr>
        <w:t>$</w:t>
      </w:r>
      <w:r w:rsidR="007C6AC5">
        <w:rPr>
          <w:sz w:val="24"/>
          <w:szCs w:val="24"/>
        </w:rPr>
        <w:t>1.11 b</w:t>
      </w:r>
      <w:r w:rsidR="00531750" w:rsidRPr="00CC5E76">
        <w:rPr>
          <w:sz w:val="24"/>
          <w:szCs w:val="24"/>
        </w:rPr>
        <w:t>illion</w:t>
      </w:r>
      <w:r w:rsidR="00DB11FF">
        <w:rPr>
          <w:sz w:val="24"/>
          <w:szCs w:val="24"/>
        </w:rPr>
        <w:t xml:space="preserve"> compared to</w:t>
      </w:r>
      <w:r w:rsidR="004D6F20">
        <w:rPr>
          <w:sz w:val="24"/>
          <w:szCs w:val="24"/>
        </w:rPr>
        <w:t xml:space="preserve"> the most recent Revenue Budget Modification (MN-</w:t>
      </w:r>
      <w:r w:rsidR="00B605FC">
        <w:rPr>
          <w:sz w:val="24"/>
          <w:szCs w:val="24"/>
        </w:rPr>
        <w:t>4</w:t>
      </w:r>
      <w:r w:rsidR="004D6F20">
        <w:rPr>
          <w:sz w:val="24"/>
          <w:szCs w:val="24"/>
        </w:rPr>
        <w:t>).</w:t>
      </w:r>
      <w:r w:rsidR="002F6915">
        <w:rPr>
          <w:sz w:val="24"/>
          <w:szCs w:val="24"/>
        </w:rPr>
        <w:t xml:space="preserve"> </w:t>
      </w:r>
      <w:r w:rsidR="001B5932">
        <w:rPr>
          <w:sz w:val="24"/>
          <w:szCs w:val="24"/>
        </w:rPr>
        <w:t xml:space="preserve">This </w:t>
      </w:r>
      <w:r w:rsidR="000E78C4">
        <w:rPr>
          <w:sz w:val="24"/>
          <w:szCs w:val="24"/>
        </w:rPr>
        <w:t>represents</w:t>
      </w:r>
      <w:r w:rsidR="00253F83">
        <w:rPr>
          <w:sz w:val="24"/>
          <w:szCs w:val="24"/>
        </w:rPr>
        <w:t xml:space="preserve"> a</w:t>
      </w:r>
      <w:r w:rsidR="003E2CD0">
        <w:rPr>
          <w:sz w:val="24"/>
          <w:szCs w:val="24"/>
        </w:rPr>
        <w:t>n</w:t>
      </w:r>
      <w:r w:rsidR="00253F83">
        <w:rPr>
          <w:sz w:val="24"/>
          <w:szCs w:val="24"/>
        </w:rPr>
        <w:t xml:space="preserve"> </w:t>
      </w:r>
      <w:r w:rsidR="003E2CD0">
        <w:rPr>
          <w:sz w:val="24"/>
          <w:szCs w:val="24"/>
        </w:rPr>
        <w:t>in</w:t>
      </w:r>
      <w:r w:rsidR="00253F83">
        <w:rPr>
          <w:sz w:val="24"/>
          <w:szCs w:val="24"/>
        </w:rPr>
        <w:t>crease in</w:t>
      </w:r>
      <w:r w:rsidR="005B3729">
        <w:rPr>
          <w:sz w:val="24"/>
          <w:szCs w:val="24"/>
        </w:rPr>
        <w:t xml:space="preserve"> City funds of approximately </w:t>
      </w:r>
      <w:r w:rsidR="00457F8E">
        <w:rPr>
          <w:sz w:val="24"/>
          <w:szCs w:val="24"/>
        </w:rPr>
        <w:t>1</w:t>
      </w:r>
      <w:r w:rsidR="00375776">
        <w:rPr>
          <w:sz w:val="24"/>
          <w:szCs w:val="24"/>
        </w:rPr>
        <w:t>.</w:t>
      </w:r>
      <w:r w:rsidR="00457F8E">
        <w:rPr>
          <w:sz w:val="24"/>
          <w:szCs w:val="24"/>
        </w:rPr>
        <w:t>7</w:t>
      </w:r>
      <w:r w:rsidR="00AF2A28">
        <w:rPr>
          <w:sz w:val="24"/>
          <w:szCs w:val="24"/>
        </w:rPr>
        <w:t xml:space="preserve"> </w:t>
      </w:r>
      <w:r w:rsidR="00370DBD">
        <w:rPr>
          <w:sz w:val="24"/>
          <w:szCs w:val="24"/>
        </w:rPr>
        <w:t>percent</w:t>
      </w:r>
      <w:r w:rsidR="000E78C4">
        <w:rPr>
          <w:sz w:val="24"/>
          <w:szCs w:val="24"/>
        </w:rPr>
        <w:t>.</w:t>
      </w:r>
      <w:r w:rsidR="00784872" w:rsidRPr="00C113F5">
        <w:rPr>
          <w:sz w:val="24"/>
          <w:szCs w:val="24"/>
        </w:rPr>
        <w:t xml:space="preserve">  </w:t>
      </w:r>
    </w:p>
    <w:p w:rsidR="007B4181" w:rsidRDefault="007B4181" w:rsidP="006E568D">
      <w:pPr>
        <w:tabs>
          <w:tab w:val="left" w:pos="0"/>
          <w:tab w:val="left" w:pos="720"/>
          <w:tab w:val="left" w:pos="1440"/>
        </w:tabs>
        <w:jc w:val="both"/>
        <w:rPr>
          <w:sz w:val="24"/>
          <w:szCs w:val="24"/>
        </w:rPr>
      </w:pPr>
    </w:p>
    <w:p w:rsidR="00A93E28" w:rsidRDefault="00023CD4" w:rsidP="00D73B69">
      <w:pPr>
        <w:jc w:val="both"/>
        <w:rPr>
          <w:sz w:val="24"/>
          <w:szCs w:val="24"/>
        </w:rPr>
      </w:pPr>
      <w:r w:rsidRPr="00543274">
        <w:rPr>
          <w:rFonts w:eastAsia="Calibri"/>
          <w:sz w:val="24"/>
          <w:szCs w:val="24"/>
        </w:rPr>
        <w:t>MN-</w:t>
      </w:r>
      <w:r w:rsidR="00696D14">
        <w:rPr>
          <w:rFonts w:eastAsia="Calibri"/>
          <w:sz w:val="24"/>
          <w:szCs w:val="24"/>
        </w:rPr>
        <w:t>6</w:t>
      </w:r>
      <w:r w:rsidRPr="00543274">
        <w:rPr>
          <w:rFonts w:eastAsia="Calibri"/>
          <w:sz w:val="24"/>
          <w:szCs w:val="24"/>
        </w:rPr>
        <w:t xml:space="preserve"> recognizes $</w:t>
      </w:r>
      <w:r w:rsidR="00EB7671">
        <w:rPr>
          <w:rFonts w:eastAsia="Calibri"/>
          <w:sz w:val="24"/>
          <w:szCs w:val="24"/>
        </w:rPr>
        <w:t>1.11</w:t>
      </w:r>
      <w:r w:rsidR="00543274" w:rsidRPr="00543274">
        <w:rPr>
          <w:rFonts w:eastAsia="Calibri"/>
          <w:sz w:val="24"/>
          <w:szCs w:val="24"/>
        </w:rPr>
        <w:t xml:space="preserve"> </w:t>
      </w:r>
      <w:r w:rsidR="00EB7671">
        <w:rPr>
          <w:rFonts w:eastAsia="Calibri"/>
          <w:sz w:val="24"/>
          <w:szCs w:val="24"/>
        </w:rPr>
        <w:t>b</w:t>
      </w:r>
      <w:r w:rsidRPr="00543274">
        <w:rPr>
          <w:rFonts w:eastAsia="Calibri"/>
          <w:sz w:val="24"/>
          <w:szCs w:val="24"/>
        </w:rPr>
        <w:t xml:space="preserve">illion in </w:t>
      </w:r>
      <w:r w:rsidR="007B346F" w:rsidRPr="00543274">
        <w:rPr>
          <w:rFonts w:eastAsia="Calibri"/>
          <w:sz w:val="24"/>
          <w:szCs w:val="24"/>
        </w:rPr>
        <w:t>increased</w:t>
      </w:r>
      <w:r w:rsidRPr="00543274">
        <w:rPr>
          <w:rFonts w:eastAsia="Calibri"/>
          <w:sz w:val="24"/>
          <w:szCs w:val="24"/>
        </w:rPr>
        <w:t xml:space="preserve"> revenue</w:t>
      </w:r>
      <w:r w:rsidR="00D921AB" w:rsidRPr="00543274">
        <w:rPr>
          <w:rFonts w:eastAsia="Calibri"/>
          <w:sz w:val="24"/>
          <w:szCs w:val="24"/>
        </w:rPr>
        <w:t>s</w:t>
      </w:r>
      <w:r w:rsidR="00D2494D">
        <w:rPr>
          <w:rFonts w:eastAsia="Calibri"/>
          <w:sz w:val="24"/>
          <w:szCs w:val="24"/>
        </w:rPr>
        <w:t>.</w:t>
      </w:r>
      <w:r w:rsidR="008554D9">
        <w:rPr>
          <w:sz w:val="24"/>
          <w:szCs w:val="24"/>
        </w:rPr>
        <w:t xml:space="preserve"> </w:t>
      </w:r>
      <w:r w:rsidR="002C4F81" w:rsidRPr="002C4F81">
        <w:rPr>
          <w:sz w:val="24"/>
          <w:szCs w:val="24"/>
        </w:rPr>
        <w:t>Tax revenues increased by $</w:t>
      </w:r>
      <w:r w:rsidR="00073508">
        <w:rPr>
          <w:sz w:val="24"/>
          <w:szCs w:val="24"/>
        </w:rPr>
        <w:t>64</w:t>
      </w:r>
      <w:r w:rsidR="00997202">
        <w:rPr>
          <w:sz w:val="24"/>
          <w:szCs w:val="24"/>
        </w:rPr>
        <w:t>2.8</w:t>
      </w:r>
      <w:r w:rsidR="002C4F81" w:rsidRPr="002C4F81">
        <w:rPr>
          <w:sz w:val="24"/>
          <w:szCs w:val="24"/>
        </w:rPr>
        <w:t xml:space="preserve"> </w:t>
      </w:r>
      <w:r w:rsidR="00C31DDC">
        <w:rPr>
          <w:sz w:val="24"/>
          <w:szCs w:val="24"/>
        </w:rPr>
        <w:t>m</w:t>
      </w:r>
      <w:r w:rsidR="002C4F81" w:rsidRPr="002C4F81">
        <w:rPr>
          <w:sz w:val="24"/>
          <w:szCs w:val="24"/>
        </w:rPr>
        <w:t xml:space="preserve">illion since </w:t>
      </w:r>
      <w:r w:rsidR="00C31DDC">
        <w:rPr>
          <w:sz w:val="24"/>
          <w:szCs w:val="24"/>
        </w:rPr>
        <w:t xml:space="preserve">the </w:t>
      </w:r>
      <w:r w:rsidR="00073508">
        <w:rPr>
          <w:sz w:val="24"/>
          <w:szCs w:val="24"/>
        </w:rPr>
        <w:t>February</w:t>
      </w:r>
      <w:r w:rsidR="00C44D9C">
        <w:rPr>
          <w:sz w:val="24"/>
          <w:szCs w:val="24"/>
        </w:rPr>
        <w:t xml:space="preserve"> </w:t>
      </w:r>
      <w:r w:rsidR="007146E8">
        <w:rPr>
          <w:sz w:val="24"/>
          <w:szCs w:val="24"/>
        </w:rPr>
        <w:t>201</w:t>
      </w:r>
      <w:r w:rsidR="00073508">
        <w:rPr>
          <w:sz w:val="24"/>
          <w:szCs w:val="24"/>
        </w:rPr>
        <w:t>9</w:t>
      </w:r>
      <w:r w:rsidR="007146E8">
        <w:rPr>
          <w:sz w:val="24"/>
          <w:szCs w:val="24"/>
        </w:rPr>
        <w:t xml:space="preserve"> Financial </w:t>
      </w:r>
      <w:r w:rsidR="00C44D9C">
        <w:rPr>
          <w:sz w:val="24"/>
          <w:szCs w:val="24"/>
        </w:rPr>
        <w:t>Plan</w:t>
      </w:r>
      <w:r w:rsidR="002C4F81" w:rsidRPr="002C4F81">
        <w:rPr>
          <w:sz w:val="24"/>
          <w:szCs w:val="24"/>
        </w:rPr>
        <w:t xml:space="preserve">. The </w:t>
      </w:r>
      <w:r w:rsidR="00073508">
        <w:rPr>
          <w:sz w:val="24"/>
          <w:szCs w:val="24"/>
        </w:rPr>
        <w:t xml:space="preserve">largest contribution to </w:t>
      </w:r>
      <w:r w:rsidR="002C4F81" w:rsidRPr="002C4F81">
        <w:rPr>
          <w:sz w:val="24"/>
          <w:szCs w:val="24"/>
        </w:rPr>
        <w:t>the increase, $</w:t>
      </w:r>
      <w:r w:rsidR="00073508">
        <w:rPr>
          <w:sz w:val="24"/>
          <w:szCs w:val="24"/>
        </w:rPr>
        <w:t>787</w:t>
      </w:r>
      <w:r w:rsidR="00997202">
        <w:rPr>
          <w:sz w:val="24"/>
          <w:szCs w:val="24"/>
        </w:rPr>
        <w:t>.0</w:t>
      </w:r>
      <w:r w:rsidR="00C31DDC">
        <w:rPr>
          <w:sz w:val="24"/>
          <w:szCs w:val="24"/>
        </w:rPr>
        <w:t xml:space="preserve"> m</w:t>
      </w:r>
      <w:r w:rsidR="002C4F81" w:rsidRPr="002C4F81">
        <w:rPr>
          <w:sz w:val="24"/>
          <w:szCs w:val="24"/>
        </w:rPr>
        <w:t xml:space="preserve">illion, came from </w:t>
      </w:r>
      <w:r w:rsidR="00073508">
        <w:rPr>
          <w:sz w:val="24"/>
          <w:szCs w:val="24"/>
        </w:rPr>
        <w:t xml:space="preserve">personal income </w:t>
      </w:r>
      <w:r w:rsidR="002C4F81" w:rsidRPr="002C4F81">
        <w:rPr>
          <w:sz w:val="24"/>
          <w:szCs w:val="24"/>
        </w:rPr>
        <w:t xml:space="preserve">tax collections, which benefited from strong </w:t>
      </w:r>
      <w:r w:rsidR="00073508">
        <w:rPr>
          <w:sz w:val="24"/>
          <w:szCs w:val="24"/>
        </w:rPr>
        <w:t>tax extensions in April</w:t>
      </w:r>
      <w:r w:rsidR="002C4F81" w:rsidRPr="002C4F81">
        <w:rPr>
          <w:sz w:val="24"/>
          <w:szCs w:val="24"/>
        </w:rPr>
        <w:t xml:space="preserve">. </w:t>
      </w:r>
      <w:r w:rsidR="002C4F81" w:rsidRPr="002C4F81">
        <w:rPr>
          <w:sz w:val="24"/>
          <w:szCs w:val="24"/>
        </w:rPr>
        <w:lastRenderedPageBreak/>
        <w:t>Additional tax revenues include</w:t>
      </w:r>
      <w:r w:rsidR="004F1314">
        <w:rPr>
          <w:sz w:val="24"/>
          <w:szCs w:val="24"/>
        </w:rPr>
        <w:t>d</w:t>
      </w:r>
      <w:r w:rsidR="002C4F81" w:rsidRPr="002C4F81">
        <w:rPr>
          <w:sz w:val="24"/>
          <w:szCs w:val="24"/>
        </w:rPr>
        <w:t xml:space="preserve"> $</w:t>
      </w:r>
      <w:r w:rsidR="00561BA0">
        <w:rPr>
          <w:sz w:val="24"/>
          <w:szCs w:val="24"/>
        </w:rPr>
        <w:t>1</w:t>
      </w:r>
      <w:r w:rsidR="00997202">
        <w:rPr>
          <w:sz w:val="24"/>
          <w:szCs w:val="24"/>
        </w:rPr>
        <w:t>67</w:t>
      </w:r>
      <w:r w:rsidR="002C4F81" w:rsidRPr="002C4F81">
        <w:rPr>
          <w:sz w:val="24"/>
          <w:szCs w:val="24"/>
        </w:rPr>
        <w:t xml:space="preserve"> million fro</w:t>
      </w:r>
      <w:r w:rsidR="002C4F81">
        <w:rPr>
          <w:sz w:val="24"/>
          <w:szCs w:val="24"/>
        </w:rPr>
        <w:t xml:space="preserve">m the </w:t>
      </w:r>
      <w:r w:rsidR="00073508">
        <w:rPr>
          <w:sz w:val="24"/>
          <w:szCs w:val="24"/>
        </w:rPr>
        <w:t xml:space="preserve">business corporation </w:t>
      </w:r>
      <w:r w:rsidR="00933D99">
        <w:rPr>
          <w:sz w:val="24"/>
          <w:szCs w:val="24"/>
        </w:rPr>
        <w:t>tax</w:t>
      </w:r>
      <w:r w:rsidR="00C51CA2">
        <w:rPr>
          <w:sz w:val="24"/>
          <w:szCs w:val="24"/>
        </w:rPr>
        <w:t>, which benefited from strong corporate profits</w:t>
      </w:r>
      <w:r w:rsidR="00073508">
        <w:rPr>
          <w:sz w:val="24"/>
          <w:szCs w:val="24"/>
        </w:rPr>
        <w:t xml:space="preserve">. </w:t>
      </w:r>
      <w:r w:rsidR="00A93E28">
        <w:rPr>
          <w:sz w:val="24"/>
          <w:szCs w:val="24"/>
        </w:rPr>
        <w:t>Offsetting these increases was $1</w:t>
      </w:r>
      <w:r w:rsidR="00073508">
        <w:rPr>
          <w:sz w:val="24"/>
          <w:szCs w:val="24"/>
        </w:rPr>
        <w:t>20</w:t>
      </w:r>
      <w:r w:rsidR="00997202">
        <w:rPr>
          <w:sz w:val="24"/>
          <w:szCs w:val="24"/>
        </w:rPr>
        <w:t>.0 million</w:t>
      </w:r>
      <w:r w:rsidR="00A93E28">
        <w:rPr>
          <w:sz w:val="24"/>
          <w:szCs w:val="24"/>
        </w:rPr>
        <w:t xml:space="preserve"> in reduced revenues from the </w:t>
      </w:r>
      <w:r w:rsidR="00073508">
        <w:rPr>
          <w:sz w:val="24"/>
          <w:szCs w:val="24"/>
        </w:rPr>
        <w:t>real property tax. There was also $158</w:t>
      </w:r>
      <w:r w:rsidR="00972092">
        <w:rPr>
          <w:sz w:val="24"/>
          <w:szCs w:val="24"/>
        </w:rPr>
        <w:t>.0</w:t>
      </w:r>
      <w:r w:rsidR="00073508">
        <w:rPr>
          <w:sz w:val="24"/>
          <w:szCs w:val="24"/>
        </w:rPr>
        <w:t xml:space="preserve"> million in reduced collections from the unincorporated business tax</w:t>
      </w:r>
      <w:r w:rsidR="00772466">
        <w:rPr>
          <w:sz w:val="24"/>
          <w:szCs w:val="24"/>
        </w:rPr>
        <w:t>.</w:t>
      </w:r>
    </w:p>
    <w:p w:rsidR="00C96D7A" w:rsidRDefault="00C96D7A" w:rsidP="00D73B69">
      <w:pPr>
        <w:jc w:val="both"/>
        <w:rPr>
          <w:sz w:val="24"/>
          <w:szCs w:val="24"/>
        </w:rPr>
      </w:pPr>
    </w:p>
    <w:p w:rsidR="00C96D7A" w:rsidRDefault="00C96D7A" w:rsidP="00D73B69">
      <w:pPr>
        <w:jc w:val="both"/>
        <w:rPr>
          <w:sz w:val="24"/>
          <w:szCs w:val="24"/>
        </w:rPr>
      </w:pPr>
      <w:r>
        <w:rPr>
          <w:sz w:val="24"/>
          <w:szCs w:val="24"/>
        </w:rPr>
        <w:t>Miscellaneous revenues in</w:t>
      </w:r>
      <w:r w:rsidR="006140F2">
        <w:rPr>
          <w:sz w:val="24"/>
          <w:szCs w:val="24"/>
        </w:rPr>
        <w:t>c</w:t>
      </w:r>
      <w:r>
        <w:rPr>
          <w:sz w:val="24"/>
          <w:szCs w:val="24"/>
        </w:rPr>
        <w:t>reased by $</w:t>
      </w:r>
      <w:r w:rsidR="00312A99">
        <w:rPr>
          <w:sz w:val="24"/>
          <w:szCs w:val="24"/>
        </w:rPr>
        <w:t>4</w:t>
      </w:r>
      <w:r w:rsidR="00026F75">
        <w:rPr>
          <w:sz w:val="24"/>
          <w:szCs w:val="24"/>
        </w:rPr>
        <w:t>16</w:t>
      </w:r>
      <w:r w:rsidR="00312A99">
        <w:rPr>
          <w:sz w:val="24"/>
          <w:szCs w:val="24"/>
        </w:rPr>
        <w:t>.</w:t>
      </w:r>
      <w:r w:rsidR="00026F75">
        <w:rPr>
          <w:sz w:val="24"/>
          <w:szCs w:val="24"/>
        </w:rPr>
        <w:t>8</w:t>
      </w:r>
      <w:r>
        <w:rPr>
          <w:sz w:val="24"/>
          <w:szCs w:val="24"/>
        </w:rPr>
        <w:t xml:space="preserve"> million</w:t>
      </w:r>
      <w:r w:rsidR="00486462">
        <w:rPr>
          <w:sz w:val="24"/>
          <w:szCs w:val="24"/>
        </w:rPr>
        <w:t xml:space="preserve"> since the </w:t>
      </w:r>
      <w:r w:rsidR="00B9433C">
        <w:rPr>
          <w:sz w:val="24"/>
          <w:szCs w:val="24"/>
        </w:rPr>
        <w:t>February 2019</w:t>
      </w:r>
      <w:r w:rsidR="007146E8">
        <w:rPr>
          <w:sz w:val="24"/>
          <w:szCs w:val="24"/>
        </w:rPr>
        <w:t xml:space="preserve"> Financial </w:t>
      </w:r>
      <w:r w:rsidR="00486462">
        <w:rPr>
          <w:sz w:val="24"/>
          <w:szCs w:val="24"/>
        </w:rPr>
        <w:t>Plan</w:t>
      </w:r>
      <w:r>
        <w:rPr>
          <w:sz w:val="24"/>
          <w:szCs w:val="24"/>
        </w:rPr>
        <w:t>. This included $</w:t>
      </w:r>
      <w:r w:rsidR="00C678DE">
        <w:rPr>
          <w:sz w:val="24"/>
          <w:szCs w:val="24"/>
        </w:rPr>
        <w:t>150</w:t>
      </w:r>
      <w:r w:rsidR="0078547A">
        <w:rPr>
          <w:sz w:val="24"/>
          <w:szCs w:val="24"/>
        </w:rPr>
        <w:t>.</w:t>
      </w:r>
      <w:r w:rsidR="00C678DE">
        <w:rPr>
          <w:sz w:val="24"/>
          <w:szCs w:val="24"/>
        </w:rPr>
        <w:t>7</w:t>
      </w:r>
      <w:r w:rsidR="0078547A">
        <w:rPr>
          <w:sz w:val="24"/>
          <w:szCs w:val="24"/>
        </w:rPr>
        <w:t xml:space="preserve"> million in </w:t>
      </w:r>
      <w:r w:rsidR="0043065C">
        <w:rPr>
          <w:sz w:val="24"/>
          <w:szCs w:val="24"/>
        </w:rPr>
        <w:t>M</w:t>
      </w:r>
      <w:r w:rsidR="006140F2">
        <w:rPr>
          <w:sz w:val="24"/>
          <w:szCs w:val="24"/>
        </w:rPr>
        <w:t>ayoral s</w:t>
      </w:r>
      <w:r w:rsidR="0043065C">
        <w:rPr>
          <w:sz w:val="24"/>
          <w:szCs w:val="24"/>
        </w:rPr>
        <w:t xml:space="preserve">undries, </w:t>
      </w:r>
      <w:r w:rsidR="00C678DE">
        <w:rPr>
          <w:sz w:val="24"/>
          <w:szCs w:val="24"/>
        </w:rPr>
        <w:t>mostly pertaining to a legal settlement</w:t>
      </w:r>
      <w:r w:rsidR="0043065C">
        <w:rPr>
          <w:sz w:val="24"/>
          <w:szCs w:val="24"/>
        </w:rPr>
        <w:t xml:space="preserve">. </w:t>
      </w:r>
      <w:r w:rsidR="00A16A21">
        <w:rPr>
          <w:sz w:val="24"/>
          <w:szCs w:val="24"/>
        </w:rPr>
        <w:t xml:space="preserve">There was $35.0 million in Department of Education sundries, relating to a transfer from an Education Construction Fund surplus. There was $30.0 million in Small Business Services sundries, relating to an asset sale. </w:t>
      </w:r>
      <w:r w:rsidR="00C678DE">
        <w:rPr>
          <w:sz w:val="24"/>
          <w:szCs w:val="24"/>
        </w:rPr>
        <w:t>There was $</w:t>
      </w:r>
      <w:r w:rsidR="00D02164">
        <w:rPr>
          <w:sz w:val="24"/>
          <w:szCs w:val="24"/>
        </w:rPr>
        <w:t>45</w:t>
      </w:r>
      <w:r w:rsidR="00C678DE">
        <w:rPr>
          <w:sz w:val="24"/>
          <w:szCs w:val="24"/>
        </w:rPr>
        <w:t>.</w:t>
      </w:r>
      <w:r w:rsidR="00D02164">
        <w:rPr>
          <w:sz w:val="24"/>
          <w:szCs w:val="24"/>
        </w:rPr>
        <w:t>9</w:t>
      </w:r>
      <w:r w:rsidR="00C678DE">
        <w:rPr>
          <w:sz w:val="24"/>
          <w:szCs w:val="24"/>
        </w:rPr>
        <w:t xml:space="preserve"> million </w:t>
      </w:r>
      <w:r w:rsidR="00D02164">
        <w:rPr>
          <w:sz w:val="24"/>
          <w:szCs w:val="24"/>
        </w:rPr>
        <w:t>from net fines</w:t>
      </w:r>
      <w:r w:rsidR="00B63498">
        <w:rPr>
          <w:sz w:val="24"/>
          <w:szCs w:val="24"/>
        </w:rPr>
        <w:t xml:space="preserve"> for parking violations</w:t>
      </w:r>
      <w:r w:rsidR="000278D0">
        <w:rPr>
          <w:sz w:val="24"/>
          <w:szCs w:val="24"/>
        </w:rPr>
        <w:t>, and $28.3 million from construction permits</w:t>
      </w:r>
      <w:r w:rsidR="00D02164">
        <w:rPr>
          <w:sz w:val="24"/>
          <w:szCs w:val="24"/>
        </w:rPr>
        <w:t>.</w:t>
      </w:r>
    </w:p>
    <w:p w:rsidR="00A96826" w:rsidRDefault="00A96826" w:rsidP="00D73B69">
      <w:pPr>
        <w:jc w:val="both"/>
        <w:rPr>
          <w:sz w:val="24"/>
          <w:szCs w:val="24"/>
        </w:rPr>
      </w:pPr>
    </w:p>
    <w:p w:rsidR="00A96826" w:rsidRDefault="00A96826" w:rsidP="00D73B69">
      <w:pPr>
        <w:jc w:val="both"/>
        <w:rPr>
          <w:sz w:val="24"/>
          <w:szCs w:val="24"/>
        </w:rPr>
      </w:pPr>
      <w:r>
        <w:rPr>
          <w:sz w:val="24"/>
          <w:szCs w:val="24"/>
        </w:rPr>
        <w:t>Unrestricted intergovernmental aid increased by $</w:t>
      </w:r>
      <w:r w:rsidR="00D02164">
        <w:rPr>
          <w:sz w:val="24"/>
          <w:szCs w:val="24"/>
        </w:rPr>
        <w:t>50.1</w:t>
      </w:r>
      <w:r>
        <w:rPr>
          <w:sz w:val="24"/>
          <w:szCs w:val="24"/>
        </w:rPr>
        <w:t xml:space="preserve"> million.</w:t>
      </w:r>
    </w:p>
    <w:p w:rsidR="00F3663E" w:rsidRDefault="00F3663E" w:rsidP="004F6644">
      <w:pPr>
        <w:tabs>
          <w:tab w:val="left" w:pos="0"/>
          <w:tab w:val="left" w:pos="720"/>
          <w:tab w:val="left" w:pos="1440"/>
        </w:tabs>
        <w:jc w:val="both"/>
        <w:rPr>
          <w:sz w:val="24"/>
          <w:szCs w:val="24"/>
          <w:highlight w:val="yellow"/>
        </w:rPr>
      </w:pPr>
    </w:p>
    <w:p w:rsidR="00563392" w:rsidRPr="00563392" w:rsidRDefault="00563392" w:rsidP="00563392">
      <w:pPr>
        <w:tabs>
          <w:tab w:val="left" w:pos="0"/>
          <w:tab w:val="left" w:pos="720"/>
          <w:tab w:val="left" w:pos="1440"/>
        </w:tabs>
        <w:jc w:val="both"/>
        <w:rPr>
          <w:sz w:val="24"/>
          <w:szCs w:val="24"/>
        </w:rPr>
      </w:pPr>
      <w:r w:rsidRPr="00995258">
        <w:rPr>
          <w:sz w:val="24"/>
          <w:szCs w:val="24"/>
        </w:rPr>
        <w:t>This budget modification</w:t>
      </w:r>
      <w:r w:rsidR="0006078B">
        <w:rPr>
          <w:sz w:val="24"/>
          <w:szCs w:val="24"/>
        </w:rPr>
        <w:t xml:space="preserve"> uses the $1.11 million in newly additional revenue described above to</w:t>
      </w:r>
      <w:r w:rsidRPr="00995258">
        <w:rPr>
          <w:sz w:val="24"/>
          <w:szCs w:val="24"/>
        </w:rPr>
        <w:t xml:space="preserve"> add $</w:t>
      </w:r>
      <w:r w:rsidR="00D02164">
        <w:rPr>
          <w:sz w:val="24"/>
          <w:szCs w:val="24"/>
        </w:rPr>
        <w:t>852.</w:t>
      </w:r>
      <w:r w:rsidR="0006078B">
        <w:rPr>
          <w:sz w:val="24"/>
          <w:szCs w:val="24"/>
        </w:rPr>
        <w:t>15</w:t>
      </w:r>
      <w:r w:rsidR="00D02164">
        <w:rPr>
          <w:sz w:val="24"/>
          <w:szCs w:val="24"/>
        </w:rPr>
        <w:t xml:space="preserve"> m</w:t>
      </w:r>
      <w:r w:rsidRPr="00995258">
        <w:rPr>
          <w:sz w:val="24"/>
          <w:szCs w:val="24"/>
        </w:rPr>
        <w:t>illion to the Budget Stabilization Account, which will prepay debt service for Fiscal 20</w:t>
      </w:r>
      <w:r w:rsidR="00EA57FA">
        <w:rPr>
          <w:sz w:val="24"/>
          <w:szCs w:val="24"/>
        </w:rPr>
        <w:t>20</w:t>
      </w:r>
      <w:r w:rsidR="0006078B">
        <w:rPr>
          <w:sz w:val="24"/>
          <w:szCs w:val="24"/>
        </w:rPr>
        <w:t>, prepay $200.0 million to Health and Hospitals, and upwardly adjust the General Reserve by $57.53 million</w:t>
      </w:r>
      <w:r w:rsidRPr="00995258">
        <w:rPr>
          <w:sz w:val="24"/>
          <w:szCs w:val="24"/>
        </w:rPr>
        <w:t>.</w:t>
      </w:r>
      <w:r w:rsidR="00E12085" w:rsidRPr="00995258">
        <w:rPr>
          <w:sz w:val="24"/>
          <w:szCs w:val="24"/>
        </w:rPr>
        <w:t xml:space="preserve">  </w:t>
      </w:r>
    </w:p>
    <w:p w:rsidR="00563392" w:rsidRDefault="00563392" w:rsidP="004E5AAC">
      <w:pPr>
        <w:tabs>
          <w:tab w:val="left" w:pos="0"/>
          <w:tab w:val="left" w:pos="720"/>
          <w:tab w:val="left" w:pos="1440"/>
        </w:tabs>
        <w:jc w:val="both"/>
        <w:rPr>
          <w:sz w:val="24"/>
          <w:szCs w:val="24"/>
        </w:rPr>
      </w:pPr>
    </w:p>
    <w:p w:rsidR="00023CD4" w:rsidRPr="00023CD4" w:rsidRDefault="00023CD4" w:rsidP="00D22CDF">
      <w:pPr>
        <w:jc w:val="both"/>
        <w:rPr>
          <w:sz w:val="24"/>
          <w:szCs w:val="24"/>
        </w:rPr>
      </w:pPr>
      <w:r w:rsidRPr="00023CD4">
        <w:rPr>
          <w:sz w:val="24"/>
          <w:szCs w:val="24"/>
        </w:rPr>
        <w:t xml:space="preserve">The resolution would also direct the City Clerk to forward a certified copy thereof to the Mayor and the Comptroller so that the Mayor, the Comptroller and the City Clerk may certify the Fiscal </w:t>
      </w:r>
      <w:r w:rsidRPr="00023CD4">
        <w:rPr>
          <w:color w:val="000000"/>
          <w:sz w:val="24"/>
          <w:szCs w:val="24"/>
        </w:rPr>
        <w:t>201</w:t>
      </w:r>
      <w:r w:rsidR="00EA57FA">
        <w:rPr>
          <w:color w:val="000000"/>
          <w:sz w:val="24"/>
          <w:szCs w:val="24"/>
        </w:rPr>
        <w:t>9</w:t>
      </w:r>
      <w:r w:rsidRPr="00023CD4">
        <w:rPr>
          <w:sz w:val="24"/>
          <w:szCs w:val="24"/>
        </w:rPr>
        <w:t xml:space="preserve"> </w:t>
      </w:r>
      <w:r w:rsidRPr="00D32562">
        <w:rPr>
          <w:sz w:val="24"/>
          <w:szCs w:val="24"/>
        </w:rPr>
        <w:t>Expense</w:t>
      </w:r>
      <w:r w:rsidRPr="00023CD4">
        <w:rPr>
          <w:sz w:val="24"/>
          <w:szCs w:val="24"/>
        </w:rPr>
        <w:t xml:space="preserve"> Budget as amended thereby as the budget for the remainder of the fiscal year.  The above-captioned resolution would take effect as of the date adopted. </w:t>
      </w:r>
    </w:p>
    <w:p w:rsidR="00023CD4" w:rsidRDefault="00023CD4" w:rsidP="00D22CDF">
      <w:pPr>
        <w:tabs>
          <w:tab w:val="left" w:pos="0"/>
          <w:tab w:val="left" w:pos="720"/>
          <w:tab w:val="left" w:pos="1440"/>
        </w:tabs>
        <w:jc w:val="both"/>
        <w:rPr>
          <w:sz w:val="24"/>
          <w:szCs w:val="24"/>
        </w:rPr>
      </w:pPr>
    </w:p>
    <w:p w:rsidR="00023CD4" w:rsidRDefault="00023CD4" w:rsidP="00B3068F">
      <w:pPr>
        <w:tabs>
          <w:tab w:val="left" w:pos="0"/>
          <w:tab w:val="left" w:pos="720"/>
          <w:tab w:val="left" w:pos="1440"/>
        </w:tabs>
        <w:jc w:val="both"/>
        <w:rPr>
          <w:sz w:val="24"/>
          <w:szCs w:val="24"/>
        </w:rPr>
      </w:pPr>
    </w:p>
    <w:p w:rsidR="0044717E" w:rsidRDefault="0044717E" w:rsidP="00B3068F">
      <w:pPr>
        <w:tabs>
          <w:tab w:val="left" w:pos="0"/>
          <w:tab w:val="left" w:pos="720"/>
          <w:tab w:val="left" w:pos="1440"/>
        </w:tabs>
        <w:jc w:val="both"/>
        <w:rPr>
          <w:rFonts w:eastAsia="Calibri"/>
          <w:sz w:val="24"/>
          <w:szCs w:val="24"/>
        </w:rPr>
      </w:pPr>
    </w:p>
    <w:sectPr w:rsidR="0044717E" w:rsidSect="00BC6922">
      <w:footerReference w:type="default" r:id="rId8"/>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DA" w:rsidRDefault="00C36DDA">
      <w:r>
        <w:separator/>
      </w:r>
    </w:p>
  </w:endnote>
  <w:endnote w:type="continuationSeparator" w:id="0">
    <w:p w:rsidR="00C36DDA" w:rsidRDefault="00C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64" w:rsidRPr="009B06CF" w:rsidRDefault="00852364">
    <w:pPr>
      <w:pStyle w:val="Footer"/>
      <w:jc w:val="center"/>
      <w:rPr>
        <w:sz w:val="24"/>
        <w:szCs w:val="24"/>
      </w:rPr>
    </w:pPr>
    <w:r w:rsidRPr="009B06CF">
      <w:rPr>
        <w:sz w:val="24"/>
        <w:szCs w:val="24"/>
      </w:rPr>
      <w:fldChar w:fldCharType="begin"/>
    </w:r>
    <w:r w:rsidRPr="009B06CF">
      <w:rPr>
        <w:sz w:val="24"/>
        <w:szCs w:val="24"/>
      </w:rPr>
      <w:instrText xml:space="preserve"> PAGE   \* MERGEFORMAT </w:instrText>
    </w:r>
    <w:r w:rsidRPr="009B06CF">
      <w:rPr>
        <w:sz w:val="24"/>
        <w:szCs w:val="24"/>
      </w:rPr>
      <w:fldChar w:fldCharType="separate"/>
    </w:r>
    <w:r w:rsidR="00515703">
      <w:rPr>
        <w:noProof/>
        <w:sz w:val="24"/>
        <w:szCs w:val="24"/>
      </w:rPr>
      <w:t>1</w:t>
    </w:r>
    <w:r w:rsidRPr="009B06CF">
      <w:rPr>
        <w:noProof/>
        <w:sz w:val="24"/>
        <w:szCs w:val="24"/>
      </w:rPr>
      <w:fldChar w:fldCharType="end"/>
    </w:r>
  </w:p>
  <w:p w:rsidR="00852364" w:rsidRDefault="0085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DA" w:rsidRDefault="00C36DDA">
      <w:r>
        <w:separator/>
      </w:r>
    </w:p>
  </w:footnote>
  <w:footnote w:type="continuationSeparator" w:id="0">
    <w:p w:rsidR="00C36DDA" w:rsidRDefault="00C3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DA"/>
    <w:multiLevelType w:val="hybridMultilevel"/>
    <w:tmpl w:val="A4DC2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8C0E17"/>
    <w:multiLevelType w:val="hybridMultilevel"/>
    <w:tmpl w:val="D584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32FE"/>
    <w:multiLevelType w:val="hybridMultilevel"/>
    <w:tmpl w:val="FFC60A68"/>
    <w:lvl w:ilvl="0" w:tplc="509616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955D2D"/>
    <w:multiLevelType w:val="hybridMultilevel"/>
    <w:tmpl w:val="387C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P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7F"/>
    <w:rsid w:val="000060F5"/>
    <w:rsid w:val="00017EA4"/>
    <w:rsid w:val="0002053D"/>
    <w:rsid w:val="00023CD4"/>
    <w:rsid w:val="00023E19"/>
    <w:rsid w:val="000245B2"/>
    <w:rsid w:val="00026F75"/>
    <w:rsid w:val="000271BB"/>
    <w:rsid w:val="000278D0"/>
    <w:rsid w:val="00031223"/>
    <w:rsid w:val="00031C4E"/>
    <w:rsid w:val="00032EFE"/>
    <w:rsid w:val="00034C10"/>
    <w:rsid w:val="000453A5"/>
    <w:rsid w:val="00050B11"/>
    <w:rsid w:val="00050FC5"/>
    <w:rsid w:val="00052262"/>
    <w:rsid w:val="00053455"/>
    <w:rsid w:val="000535C0"/>
    <w:rsid w:val="000568FD"/>
    <w:rsid w:val="0005797B"/>
    <w:rsid w:val="0006078B"/>
    <w:rsid w:val="000640C6"/>
    <w:rsid w:val="00067653"/>
    <w:rsid w:val="000704E1"/>
    <w:rsid w:val="00073508"/>
    <w:rsid w:val="00075A26"/>
    <w:rsid w:val="00077950"/>
    <w:rsid w:val="00081C01"/>
    <w:rsid w:val="00082D1F"/>
    <w:rsid w:val="00083A31"/>
    <w:rsid w:val="00083C30"/>
    <w:rsid w:val="000863DD"/>
    <w:rsid w:val="00086897"/>
    <w:rsid w:val="00086D46"/>
    <w:rsid w:val="00097A6D"/>
    <w:rsid w:val="000A0042"/>
    <w:rsid w:val="000A08D0"/>
    <w:rsid w:val="000A09FB"/>
    <w:rsid w:val="000A1517"/>
    <w:rsid w:val="000A61C7"/>
    <w:rsid w:val="000A722E"/>
    <w:rsid w:val="000A7E16"/>
    <w:rsid w:val="000B0BC6"/>
    <w:rsid w:val="000B34AF"/>
    <w:rsid w:val="000B3AF5"/>
    <w:rsid w:val="000C6BCD"/>
    <w:rsid w:val="000D138F"/>
    <w:rsid w:val="000D3BE2"/>
    <w:rsid w:val="000D4C32"/>
    <w:rsid w:val="000D5BFF"/>
    <w:rsid w:val="000E11EA"/>
    <w:rsid w:val="000E3C5D"/>
    <w:rsid w:val="000E78C4"/>
    <w:rsid w:val="000F0995"/>
    <w:rsid w:val="000F600C"/>
    <w:rsid w:val="00100296"/>
    <w:rsid w:val="001060B2"/>
    <w:rsid w:val="00106D3E"/>
    <w:rsid w:val="00107519"/>
    <w:rsid w:val="0011375F"/>
    <w:rsid w:val="00117A90"/>
    <w:rsid w:val="00131248"/>
    <w:rsid w:val="0013220F"/>
    <w:rsid w:val="00132C75"/>
    <w:rsid w:val="0013392B"/>
    <w:rsid w:val="00135E7F"/>
    <w:rsid w:val="00143AE9"/>
    <w:rsid w:val="00144C88"/>
    <w:rsid w:val="0014530B"/>
    <w:rsid w:val="001455A4"/>
    <w:rsid w:val="0014769C"/>
    <w:rsid w:val="0015047B"/>
    <w:rsid w:val="0015102F"/>
    <w:rsid w:val="00154B6F"/>
    <w:rsid w:val="00155856"/>
    <w:rsid w:val="00162D57"/>
    <w:rsid w:val="00166049"/>
    <w:rsid w:val="00176886"/>
    <w:rsid w:val="001879C5"/>
    <w:rsid w:val="00193EBB"/>
    <w:rsid w:val="00197876"/>
    <w:rsid w:val="001B061A"/>
    <w:rsid w:val="001B0C8A"/>
    <w:rsid w:val="001B5932"/>
    <w:rsid w:val="001C1132"/>
    <w:rsid w:val="001C1ABB"/>
    <w:rsid w:val="001C4AD1"/>
    <w:rsid w:val="001C753A"/>
    <w:rsid w:val="001D2597"/>
    <w:rsid w:val="001D5819"/>
    <w:rsid w:val="001D7960"/>
    <w:rsid w:val="001E257A"/>
    <w:rsid w:val="001E6A5A"/>
    <w:rsid w:val="001F598B"/>
    <w:rsid w:val="001F631D"/>
    <w:rsid w:val="001F7CEC"/>
    <w:rsid w:val="00200472"/>
    <w:rsid w:val="00202CED"/>
    <w:rsid w:val="0020411E"/>
    <w:rsid w:val="0020560B"/>
    <w:rsid w:val="00211F9C"/>
    <w:rsid w:val="002126D6"/>
    <w:rsid w:val="002138CB"/>
    <w:rsid w:val="00214964"/>
    <w:rsid w:val="00222795"/>
    <w:rsid w:val="00225614"/>
    <w:rsid w:val="002260AC"/>
    <w:rsid w:val="00233168"/>
    <w:rsid w:val="00244A06"/>
    <w:rsid w:val="00246DA1"/>
    <w:rsid w:val="00246EA0"/>
    <w:rsid w:val="00250C3D"/>
    <w:rsid w:val="002528CB"/>
    <w:rsid w:val="00252AAE"/>
    <w:rsid w:val="00253F83"/>
    <w:rsid w:val="00263B79"/>
    <w:rsid w:val="00263F77"/>
    <w:rsid w:val="002650BB"/>
    <w:rsid w:val="00266BDD"/>
    <w:rsid w:val="00270845"/>
    <w:rsid w:val="00272D0C"/>
    <w:rsid w:val="002766C1"/>
    <w:rsid w:val="00281F84"/>
    <w:rsid w:val="00286F6D"/>
    <w:rsid w:val="002936BF"/>
    <w:rsid w:val="00295D8D"/>
    <w:rsid w:val="002A14FF"/>
    <w:rsid w:val="002A43E9"/>
    <w:rsid w:val="002A6A1C"/>
    <w:rsid w:val="002A7A22"/>
    <w:rsid w:val="002A7E2D"/>
    <w:rsid w:val="002B5D39"/>
    <w:rsid w:val="002C1710"/>
    <w:rsid w:val="002C4F81"/>
    <w:rsid w:val="002C7546"/>
    <w:rsid w:val="002C7A31"/>
    <w:rsid w:val="002D2049"/>
    <w:rsid w:val="002D27AB"/>
    <w:rsid w:val="002D39AA"/>
    <w:rsid w:val="002D52B4"/>
    <w:rsid w:val="002D5637"/>
    <w:rsid w:val="002D7DF2"/>
    <w:rsid w:val="002E06B0"/>
    <w:rsid w:val="002E1BA5"/>
    <w:rsid w:val="002F057F"/>
    <w:rsid w:val="002F6915"/>
    <w:rsid w:val="0030035D"/>
    <w:rsid w:val="00306596"/>
    <w:rsid w:val="0030660A"/>
    <w:rsid w:val="00311769"/>
    <w:rsid w:val="00312A99"/>
    <w:rsid w:val="00317450"/>
    <w:rsid w:val="003234CF"/>
    <w:rsid w:val="00331DA9"/>
    <w:rsid w:val="00332F90"/>
    <w:rsid w:val="00333B96"/>
    <w:rsid w:val="003356B7"/>
    <w:rsid w:val="00335E66"/>
    <w:rsid w:val="0033612C"/>
    <w:rsid w:val="003403C4"/>
    <w:rsid w:val="003405FB"/>
    <w:rsid w:val="00341B5C"/>
    <w:rsid w:val="0034215C"/>
    <w:rsid w:val="003449AA"/>
    <w:rsid w:val="00344A5A"/>
    <w:rsid w:val="00345713"/>
    <w:rsid w:val="003469DF"/>
    <w:rsid w:val="00347C58"/>
    <w:rsid w:val="00350269"/>
    <w:rsid w:val="00351B43"/>
    <w:rsid w:val="0036228F"/>
    <w:rsid w:val="00367845"/>
    <w:rsid w:val="00367E7B"/>
    <w:rsid w:val="00370DBD"/>
    <w:rsid w:val="00372FE8"/>
    <w:rsid w:val="00373832"/>
    <w:rsid w:val="00374158"/>
    <w:rsid w:val="00375240"/>
    <w:rsid w:val="00375776"/>
    <w:rsid w:val="00377539"/>
    <w:rsid w:val="003801AC"/>
    <w:rsid w:val="00380EEE"/>
    <w:rsid w:val="00382242"/>
    <w:rsid w:val="00384709"/>
    <w:rsid w:val="00385679"/>
    <w:rsid w:val="00385FD6"/>
    <w:rsid w:val="00386B2C"/>
    <w:rsid w:val="00391343"/>
    <w:rsid w:val="003913A1"/>
    <w:rsid w:val="0039200B"/>
    <w:rsid w:val="00392843"/>
    <w:rsid w:val="003A4392"/>
    <w:rsid w:val="003B6099"/>
    <w:rsid w:val="003C08AA"/>
    <w:rsid w:val="003C244E"/>
    <w:rsid w:val="003C332B"/>
    <w:rsid w:val="003C598E"/>
    <w:rsid w:val="003C5F26"/>
    <w:rsid w:val="003E010B"/>
    <w:rsid w:val="003E2CD0"/>
    <w:rsid w:val="003E66A1"/>
    <w:rsid w:val="003F1506"/>
    <w:rsid w:val="003F3F77"/>
    <w:rsid w:val="003F7E35"/>
    <w:rsid w:val="004004C7"/>
    <w:rsid w:val="00402679"/>
    <w:rsid w:val="00402A89"/>
    <w:rsid w:val="00404EE9"/>
    <w:rsid w:val="00414F99"/>
    <w:rsid w:val="00415360"/>
    <w:rsid w:val="0043065C"/>
    <w:rsid w:val="004306F2"/>
    <w:rsid w:val="00433757"/>
    <w:rsid w:val="00433BF6"/>
    <w:rsid w:val="004447EC"/>
    <w:rsid w:val="004458E8"/>
    <w:rsid w:val="00445CEC"/>
    <w:rsid w:val="0044717E"/>
    <w:rsid w:val="00452C4B"/>
    <w:rsid w:val="00457A2B"/>
    <w:rsid w:val="00457F8E"/>
    <w:rsid w:val="004622B6"/>
    <w:rsid w:val="00473065"/>
    <w:rsid w:val="004739CC"/>
    <w:rsid w:val="0047514D"/>
    <w:rsid w:val="00486462"/>
    <w:rsid w:val="004878EB"/>
    <w:rsid w:val="00487ACA"/>
    <w:rsid w:val="004958BC"/>
    <w:rsid w:val="00496B66"/>
    <w:rsid w:val="004A2D4D"/>
    <w:rsid w:val="004A3D8E"/>
    <w:rsid w:val="004A6772"/>
    <w:rsid w:val="004B111B"/>
    <w:rsid w:val="004B5AD0"/>
    <w:rsid w:val="004B7375"/>
    <w:rsid w:val="004C3754"/>
    <w:rsid w:val="004C6174"/>
    <w:rsid w:val="004C6441"/>
    <w:rsid w:val="004C7F9B"/>
    <w:rsid w:val="004D257C"/>
    <w:rsid w:val="004D2755"/>
    <w:rsid w:val="004D413B"/>
    <w:rsid w:val="004D58DB"/>
    <w:rsid w:val="004D6E4A"/>
    <w:rsid w:val="004D6F20"/>
    <w:rsid w:val="004E2115"/>
    <w:rsid w:val="004E4E9E"/>
    <w:rsid w:val="004E5374"/>
    <w:rsid w:val="004E5AAC"/>
    <w:rsid w:val="004F003F"/>
    <w:rsid w:val="004F1314"/>
    <w:rsid w:val="004F4445"/>
    <w:rsid w:val="004F6644"/>
    <w:rsid w:val="004F6FD8"/>
    <w:rsid w:val="004F7391"/>
    <w:rsid w:val="00500616"/>
    <w:rsid w:val="00503193"/>
    <w:rsid w:val="005120F0"/>
    <w:rsid w:val="00512F54"/>
    <w:rsid w:val="00515703"/>
    <w:rsid w:val="005157BA"/>
    <w:rsid w:val="00523B8F"/>
    <w:rsid w:val="00526A7F"/>
    <w:rsid w:val="00527049"/>
    <w:rsid w:val="00530530"/>
    <w:rsid w:val="00530995"/>
    <w:rsid w:val="00531750"/>
    <w:rsid w:val="0053604C"/>
    <w:rsid w:val="00537CC1"/>
    <w:rsid w:val="00543274"/>
    <w:rsid w:val="00552A19"/>
    <w:rsid w:val="00552FBD"/>
    <w:rsid w:val="00553B48"/>
    <w:rsid w:val="00557E0B"/>
    <w:rsid w:val="00561BA0"/>
    <w:rsid w:val="00563334"/>
    <w:rsid w:val="00563392"/>
    <w:rsid w:val="00564B9B"/>
    <w:rsid w:val="00567659"/>
    <w:rsid w:val="00571251"/>
    <w:rsid w:val="00576FCF"/>
    <w:rsid w:val="0059234C"/>
    <w:rsid w:val="00593E26"/>
    <w:rsid w:val="0059436E"/>
    <w:rsid w:val="00595B07"/>
    <w:rsid w:val="0059618C"/>
    <w:rsid w:val="00596DCA"/>
    <w:rsid w:val="005A020C"/>
    <w:rsid w:val="005B3729"/>
    <w:rsid w:val="005B4C46"/>
    <w:rsid w:val="005B575B"/>
    <w:rsid w:val="005B7973"/>
    <w:rsid w:val="005B7B07"/>
    <w:rsid w:val="005C1910"/>
    <w:rsid w:val="005C477D"/>
    <w:rsid w:val="005D5BBE"/>
    <w:rsid w:val="005E17DF"/>
    <w:rsid w:val="005E4092"/>
    <w:rsid w:val="005F2523"/>
    <w:rsid w:val="005F3507"/>
    <w:rsid w:val="005F4DAC"/>
    <w:rsid w:val="005F56B6"/>
    <w:rsid w:val="005F63DA"/>
    <w:rsid w:val="00600D08"/>
    <w:rsid w:val="00600F84"/>
    <w:rsid w:val="0060609C"/>
    <w:rsid w:val="00607802"/>
    <w:rsid w:val="006112DC"/>
    <w:rsid w:val="006140F2"/>
    <w:rsid w:val="00614B10"/>
    <w:rsid w:val="00620894"/>
    <w:rsid w:val="00622102"/>
    <w:rsid w:val="00624928"/>
    <w:rsid w:val="00631517"/>
    <w:rsid w:val="006322CB"/>
    <w:rsid w:val="00632396"/>
    <w:rsid w:val="0065260E"/>
    <w:rsid w:val="0065435D"/>
    <w:rsid w:val="00654EE2"/>
    <w:rsid w:val="00657527"/>
    <w:rsid w:val="00660912"/>
    <w:rsid w:val="006637DD"/>
    <w:rsid w:val="0066425B"/>
    <w:rsid w:val="00676D06"/>
    <w:rsid w:val="00691727"/>
    <w:rsid w:val="00695658"/>
    <w:rsid w:val="00696D14"/>
    <w:rsid w:val="006A6818"/>
    <w:rsid w:val="006B4008"/>
    <w:rsid w:val="006B4101"/>
    <w:rsid w:val="006B5B91"/>
    <w:rsid w:val="006B5CBF"/>
    <w:rsid w:val="006B7FE6"/>
    <w:rsid w:val="006D1A33"/>
    <w:rsid w:val="006D3934"/>
    <w:rsid w:val="006D50A7"/>
    <w:rsid w:val="006D6044"/>
    <w:rsid w:val="006E4912"/>
    <w:rsid w:val="006E568D"/>
    <w:rsid w:val="006E56B7"/>
    <w:rsid w:val="006F10FB"/>
    <w:rsid w:val="006F21AB"/>
    <w:rsid w:val="006F2E9D"/>
    <w:rsid w:val="006F324B"/>
    <w:rsid w:val="006F6278"/>
    <w:rsid w:val="006F7B7F"/>
    <w:rsid w:val="007010CE"/>
    <w:rsid w:val="00704512"/>
    <w:rsid w:val="00704667"/>
    <w:rsid w:val="00706EF1"/>
    <w:rsid w:val="007146E8"/>
    <w:rsid w:val="00715F7D"/>
    <w:rsid w:val="00717675"/>
    <w:rsid w:val="00730B12"/>
    <w:rsid w:val="00730F5D"/>
    <w:rsid w:val="0073324C"/>
    <w:rsid w:val="00733DFC"/>
    <w:rsid w:val="007367F0"/>
    <w:rsid w:val="007477C3"/>
    <w:rsid w:val="00747E61"/>
    <w:rsid w:val="007504A2"/>
    <w:rsid w:val="0075292D"/>
    <w:rsid w:val="00755E0B"/>
    <w:rsid w:val="007569FF"/>
    <w:rsid w:val="007613A8"/>
    <w:rsid w:val="007618E4"/>
    <w:rsid w:val="00762999"/>
    <w:rsid w:val="00762FC4"/>
    <w:rsid w:val="00764E28"/>
    <w:rsid w:val="00772466"/>
    <w:rsid w:val="00772484"/>
    <w:rsid w:val="00772FFC"/>
    <w:rsid w:val="0077628B"/>
    <w:rsid w:val="00784872"/>
    <w:rsid w:val="0078547A"/>
    <w:rsid w:val="00785F9E"/>
    <w:rsid w:val="00786FC4"/>
    <w:rsid w:val="007A0667"/>
    <w:rsid w:val="007A133F"/>
    <w:rsid w:val="007A1E96"/>
    <w:rsid w:val="007A49F5"/>
    <w:rsid w:val="007A538C"/>
    <w:rsid w:val="007A673B"/>
    <w:rsid w:val="007A76A4"/>
    <w:rsid w:val="007B346F"/>
    <w:rsid w:val="007B4181"/>
    <w:rsid w:val="007C0E53"/>
    <w:rsid w:val="007C6AC5"/>
    <w:rsid w:val="007C7D9E"/>
    <w:rsid w:val="007D1792"/>
    <w:rsid w:val="007D3162"/>
    <w:rsid w:val="007D64A1"/>
    <w:rsid w:val="007D6C7E"/>
    <w:rsid w:val="007E0FEC"/>
    <w:rsid w:val="007E1090"/>
    <w:rsid w:val="007E2763"/>
    <w:rsid w:val="007E5A71"/>
    <w:rsid w:val="007E6396"/>
    <w:rsid w:val="007E7447"/>
    <w:rsid w:val="007F1702"/>
    <w:rsid w:val="007F2482"/>
    <w:rsid w:val="007F419C"/>
    <w:rsid w:val="007F5E3F"/>
    <w:rsid w:val="007F62D0"/>
    <w:rsid w:val="0081257B"/>
    <w:rsid w:val="008177BF"/>
    <w:rsid w:val="00817C75"/>
    <w:rsid w:val="00824BE4"/>
    <w:rsid w:val="0082631E"/>
    <w:rsid w:val="00840874"/>
    <w:rsid w:val="008442BC"/>
    <w:rsid w:val="008454D2"/>
    <w:rsid w:val="0084578D"/>
    <w:rsid w:val="0084734B"/>
    <w:rsid w:val="00847F64"/>
    <w:rsid w:val="00852364"/>
    <w:rsid w:val="00853F59"/>
    <w:rsid w:val="008554D9"/>
    <w:rsid w:val="00861BD0"/>
    <w:rsid w:val="008765BB"/>
    <w:rsid w:val="00880932"/>
    <w:rsid w:val="00880DAC"/>
    <w:rsid w:val="008815EC"/>
    <w:rsid w:val="008833F4"/>
    <w:rsid w:val="0088343D"/>
    <w:rsid w:val="00884D5A"/>
    <w:rsid w:val="0088609F"/>
    <w:rsid w:val="00890912"/>
    <w:rsid w:val="00895826"/>
    <w:rsid w:val="008A4A82"/>
    <w:rsid w:val="008A5494"/>
    <w:rsid w:val="008A7BE5"/>
    <w:rsid w:val="008B06E5"/>
    <w:rsid w:val="008B36CF"/>
    <w:rsid w:val="008B522B"/>
    <w:rsid w:val="008B75A5"/>
    <w:rsid w:val="008C137C"/>
    <w:rsid w:val="008C618D"/>
    <w:rsid w:val="008D07C1"/>
    <w:rsid w:val="008D18A1"/>
    <w:rsid w:val="008D4B3F"/>
    <w:rsid w:val="008D6F34"/>
    <w:rsid w:val="008D780C"/>
    <w:rsid w:val="008E7B99"/>
    <w:rsid w:val="008F34E6"/>
    <w:rsid w:val="008F66BF"/>
    <w:rsid w:val="0090020E"/>
    <w:rsid w:val="009003FA"/>
    <w:rsid w:val="00903B87"/>
    <w:rsid w:val="009059B8"/>
    <w:rsid w:val="00905EC0"/>
    <w:rsid w:val="00911C70"/>
    <w:rsid w:val="00912A14"/>
    <w:rsid w:val="009147E9"/>
    <w:rsid w:val="009164AE"/>
    <w:rsid w:val="009220D1"/>
    <w:rsid w:val="00924940"/>
    <w:rsid w:val="00926DDA"/>
    <w:rsid w:val="009304A6"/>
    <w:rsid w:val="009318A6"/>
    <w:rsid w:val="00933D99"/>
    <w:rsid w:val="00934929"/>
    <w:rsid w:val="0093592F"/>
    <w:rsid w:val="0094151D"/>
    <w:rsid w:val="00941EEE"/>
    <w:rsid w:val="00942D98"/>
    <w:rsid w:val="00947C66"/>
    <w:rsid w:val="00950F3B"/>
    <w:rsid w:val="00952B6F"/>
    <w:rsid w:val="0095471D"/>
    <w:rsid w:val="009552A6"/>
    <w:rsid w:val="00957E4B"/>
    <w:rsid w:val="00964657"/>
    <w:rsid w:val="00967593"/>
    <w:rsid w:val="00972092"/>
    <w:rsid w:val="00972595"/>
    <w:rsid w:val="00980AF7"/>
    <w:rsid w:val="00983792"/>
    <w:rsid w:val="00983E4A"/>
    <w:rsid w:val="009879AB"/>
    <w:rsid w:val="00990D72"/>
    <w:rsid w:val="00991F85"/>
    <w:rsid w:val="00992D13"/>
    <w:rsid w:val="00995258"/>
    <w:rsid w:val="00996A0D"/>
    <w:rsid w:val="00997202"/>
    <w:rsid w:val="009A4A4A"/>
    <w:rsid w:val="009A7D5A"/>
    <w:rsid w:val="009B06CF"/>
    <w:rsid w:val="009C57FD"/>
    <w:rsid w:val="009C5A4E"/>
    <w:rsid w:val="009D05AA"/>
    <w:rsid w:val="009D32DB"/>
    <w:rsid w:val="009D4219"/>
    <w:rsid w:val="009D5577"/>
    <w:rsid w:val="009D5608"/>
    <w:rsid w:val="009E0432"/>
    <w:rsid w:val="009E0F13"/>
    <w:rsid w:val="009E34FA"/>
    <w:rsid w:val="009E7B3E"/>
    <w:rsid w:val="009E7C32"/>
    <w:rsid w:val="009E7EDF"/>
    <w:rsid w:val="00A07E71"/>
    <w:rsid w:val="00A11285"/>
    <w:rsid w:val="00A11D0F"/>
    <w:rsid w:val="00A16A21"/>
    <w:rsid w:val="00A21F86"/>
    <w:rsid w:val="00A24FE9"/>
    <w:rsid w:val="00A268EC"/>
    <w:rsid w:val="00A402C2"/>
    <w:rsid w:val="00A45A19"/>
    <w:rsid w:val="00A4617B"/>
    <w:rsid w:val="00A477D0"/>
    <w:rsid w:val="00A53EF9"/>
    <w:rsid w:val="00A5638D"/>
    <w:rsid w:val="00A567F5"/>
    <w:rsid w:val="00A60939"/>
    <w:rsid w:val="00A60D7F"/>
    <w:rsid w:val="00A62186"/>
    <w:rsid w:val="00A7575D"/>
    <w:rsid w:val="00A76461"/>
    <w:rsid w:val="00A8170E"/>
    <w:rsid w:val="00A84204"/>
    <w:rsid w:val="00A923EC"/>
    <w:rsid w:val="00A93E28"/>
    <w:rsid w:val="00A96826"/>
    <w:rsid w:val="00AA0132"/>
    <w:rsid w:val="00AA1E7C"/>
    <w:rsid w:val="00AA2935"/>
    <w:rsid w:val="00AA79E5"/>
    <w:rsid w:val="00AB00D9"/>
    <w:rsid w:val="00AB04DC"/>
    <w:rsid w:val="00AB170E"/>
    <w:rsid w:val="00AB17F9"/>
    <w:rsid w:val="00AC1355"/>
    <w:rsid w:val="00AD142C"/>
    <w:rsid w:val="00AE2198"/>
    <w:rsid w:val="00AE3AA5"/>
    <w:rsid w:val="00AF0181"/>
    <w:rsid w:val="00AF2A28"/>
    <w:rsid w:val="00AF3945"/>
    <w:rsid w:val="00AF3B86"/>
    <w:rsid w:val="00B111C4"/>
    <w:rsid w:val="00B22BE8"/>
    <w:rsid w:val="00B231AE"/>
    <w:rsid w:val="00B23F7B"/>
    <w:rsid w:val="00B256B1"/>
    <w:rsid w:val="00B25897"/>
    <w:rsid w:val="00B27A4C"/>
    <w:rsid w:val="00B3068F"/>
    <w:rsid w:val="00B30C39"/>
    <w:rsid w:val="00B32DE9"/>
    <w:rsid w:val="00B426E4"/>
    <w:rsid w:val="00B42C71"/>
    <w:rsid w:val="00B43790"/>
    <w:rsid w:val="00B47D03"/>
    <w:rsid w:val="00B50BD7"/>
    <w:rsid w:val="00B556F1"/>
    <w:rsid w:val="00B55F49"/>
    <w:rsid w:val="00B605FC"/>
    <w:rsid w:val="00B63498"/>
    <w:rsid w:val="00B754BB"/>
    <w:rsid w:val="00B75BAF"/>
    <w:rsid w:val="00B80218"/>
    <w:rsid w:val="00B8543B"/>
    <w:rsid w:val="00B85696"/>
    <w:rsid w:val="00B878BC"/>
    <w:rsid w:val="00B87F47"/>
    <w:rsid w:val="00B9433C"/>
    <w:rsid w:val="00B97741"/>
    <w:rsid w:val="00BA17A4"/>
    <w:rsid w:val="00BA31EC"/>
    <w:rsid w:val="00BA355A"/>
    <w:rsid w:val="00BA56D2"/>
    <w:rsid w:val="00BB3646"/>
    <w:rsid w:val="00BB4C79"/>
    <w:rsid w:val="00BB63CC"/>
    <w:rsid w:val="00BB7599"/>
    <w:rsid w:val="00BC0D82"/>
    <w:rsid w:val="00BC210D"/>
    <w:rsid w:val="00BC6922"/>
    <w:rsid w:val="00BD196B"/>
    <w:rsid w:val="00BD1FDC"/>
    <w:rsid w:val="00BD3A52"/>
    <w:rsid w:val="00BD4629"/>
    <w:rsid w:val="00BD4BE8"/>
    <w:rsid w:val="00BD666E"/>
    <w:rsid w:val="00BD7DE5"/>
    <w:rsid w:val="00BF3EE4"/>
    <w:rsid w:val="00C1136A"/>
    <w:rsid w:val="00C113F5"/>
    <w:rsid w:val="00C23E0A"/>
    <w:rsid w:val="00C25ECE"/>
    <w:rsid w:val="00C2607D"/>
    <w:rsid w:val="00C271A0"/>
    <w:rsid w:val="00C31176"/>
    <w:rsid w:val="00C31DDC"/>
    <w:rsid w:val="00C35688"/>
    <w:rsid w:val="00C36DDA"/>
    <w:rsid w:val="00C37631"/>
    <w:rsid w:val="00C42F37"/>
    <w:rsid w:val="00C44D9C"/>
    <w:rsid w:val="00C4602B"/>
    <w:rsid w:val="00C50ED1"/>
    <w:rsid w:val="00C51CA2"/>
    <w:rsid w:val="00C53D40"/>
    <w:rsid w:val="00C540B4"/>
    <w:rsid w:val="00C55C96"/>
    <w:rsid w:val="00C60865"/>
    <w:rsid w:val="00C63A28"/>
    <w:rsid w:val="00C63FEB"/>
    <w:rsid w:val="00C6704A"/>
    <w:rsid w:val="00C678DE"/>
    <w:rsid w:val="00C67A39"/>
    <w:rsid w:val="00C67FC4"/>
    <w:rsid w:val="00C71ADE"/>
    <w:rsid w:val="00C74540"/>
    <w:rsid w:val="00C76C94"/>
    <w:rsid w:val="00C80B29"/>
    <w:rsid w:val="00C930B6"/>
    <w:rsid w:val="00C94133"/>
    <w:rsid w:val="00C969F6"/>
    <w:rsid w:val="00C96B68"/>
    <w:rsid w:val="00C96D7A"/>
    <w:rsid w:val="00CA53F9"/>
    <w:rsid w:val="00CB384A"/>
    <w:rsid w:val="00CB3D92"/>
    <w:rsid w:val="00CB3E04"/>
    <w:rsid w:val="00CB67C5"/>
    <w:rsid w:val="00CB6EB6"/>
    <w:rsid w:val="00CC29ED"/>
    <w:rsid w:val="00CC5E76"/>
    <w:rsid w:val="00CD0D71"/>
    <w:rsid w:val="00CE198D"/>
    <w:rsid w:val="00CE23B0"/>
    <w:rsid w:val="00CE27AE"/>
    <w:rsid w:val="00CE700A"/>
    <w:rsid w:val="00CF54CE"/>
    <w:rsid w:val="00CF5F83"/>
    <w:rsid w:val="00CF6622"/>
    <w:rsid w:val="00CF6DCB"/>
    <w:rsid w:val="00D00A8A"/>
    <w:rsid w:val="00D00B0E"/>
    <w:rsid w:val="00D00CA4"/>
    <w:rsid w:val="00D013EA"/>
    <w:rsid w:val="00D02164"/>
    <w:rsid w:val="00D02DD9"/>
    <w:rsid w:val="00D030C2"/>
    <w:rsid w:val="00D0326D"/>
    <w:rsid w:val="00D048C1"/>
    <w:rsid w:val="00D04D8C"/>
    <w:rsid w:val="00D04F34"/>
    <w:rsid w:val="00D07496"/>
    <w:rsid w:val="00D14C85"/>
    <w:rsid w:val="00D17FC6"/>
    <w:rsid w:val="00D211D5"/>
    <w:rsid w:val="00D21613"/>
    <w:rsid w:val="00D22CDF"/>
    <w:rsid w:val="00D2383C"/>
    <w:rsid w:val="00D2494D"/>
    <w:rsid w:val="00D277D4"/>
    <w:rsid w:val="00D30DF9"/>
    <w:rsid w:val="00D32562"/>
    <w:rsid w:val="00D35EAE"/>
    <w:rsid w:val="00D35F39"/>
    <w:rsid w:val="00D365CF"/>
    <w:rsid w:val="00D36745"/>
    <w:rsid w:val="00D37045"/>
    <w:rsid w:val="00D43600"/>
    <w:rsid w:val="00D43E7C"/>
    <w:rsid w:val="00D448FC"/>
    <w:rsid w:val="00D47C3B"/>
    <w:rsid w:val="00D50693"/>
    <w:rsid w:val="00D56A85"/>
    <w:rsid w:val="00D571B1"/>
    <w:rsid w:val="00D574E3"/>
    <w:rsid w:val="00D67A78"/>
    <w:rsid w:val="00D70DEA"/>
    <w:rsid w:val="00D71987"/>
    <w:rsid w:val="00D73B69"/>
    <w:rsid w:val="00D80A5D"/>
    <w:rsid w:val="00D84F0C"/>
    <w:rsid w:val="00D857EA"/>
    <w:rsid w:val="00D875C4"/>
    <w:rsid w:val="00D921AB"/>
    <w:rsid w:val="00D966A2"/>
    <w:rsid w:val="00DA0D0B"/>
    <w:rsid w:val="00DA25E7"/>
    <w:rsid w:val="00DA3B01"/>
    <w:rsid w:val="00DA48B0"/>
    <w:rsid w:val="00DA4E17"/>
    <w:rsid w:val="00DA7A21"/>
    <w:rsid w:val="00DA7B16"/>
    <w:rsid w:val="00DB11FF"/>
    <w:rsid w:val="00DC1A47"/>
    <w:rsid w:val="00DC5233"/>
    <w:rsid w:val="00DC6655"/>
    <w:rsid w:val="00DD01ED"/>
    <w:rsid w:val="00DD4DD5"/>
    <w:rsid w:val="00DD6AC4"/>
    <w:rsid w:val="00DE0B9D"/>
    <w:rsid w:val="00DE5EB4"/>
    <w:rsid w:val="00DF1972"/>
    <w:rsid w:val="00DF4303"/>
    <w:rsid w:val="00E0465A"/>
    <w:rsid w:val="00E113F0"/>
    <w:rsid w:val="00E12085"/>
    <w:rsid w:val="00E12B0A"/>
    <w:rsid w:val="00E17388"/>
    <w:rsid w:val="00E174E5"/>
    <w:rsid w:val="00E23299"/>
    <w:rsid w:val="00E23D52"/>
    <w:rsid w:val="00E26DB6"/>
    <w:rsid w:val="00E327DE"/>
    <w:rsid w:val="00E34CC6"/>
    <w:rsid w:val="00E45570"/>
    <w:rsid w:val="00E468E7"/>
    <w:rsid w:val="00E50947"/>
    <w:rsid w:val="00E50EA4"/>
    <w:rsid w:val="00E541C4"/>
    <w:rsid w:val="00E54BC9"/>
    <w:rsid w:val="00E55B01"/>
    <w:rsid w:val="00E61176"/>
    <w:rsid w:val="00E622BB"/>
    <w:rsid w:val="00E62B0C"/>
    <w:rsid w:val="00E65467"/>
    <w:rsid w:val="00E65E3E"/>
    <w:rsid w:val="00E722C7"/>
    <w:rsid w:val="00E75405"/>
    <w:rsid w:val="00E848F7"/>
    <w:rsid w:val="00E86032"/>
    <w:rsid w:val="00E8688C"/>
    <w:rsid w:val="00E94FE8"/>
    <w:rsid w:val="00E956AE"/>
    <w:rsid w:val="00E96362"/>
    <w:rsid w:val="00E97129"/>
    <w:rsid w:val="00EA0807"/>
    <w:rsid w:val="00EA3B13"/>
    <w:rsid w:val="00EA57FA"/>
    <w:rsid w:val="00EA67A0"/>
    <w:rsid w:val="00EB0CFF"/>
    <w:rsid w:val="00EB23CB"/>
    <w:rsid w:val="00EB5387"/>
    <w:rsid w:val="00EB7671"/>
    <w:rsid w:val="00EC19B3"/>
    <w:rsid w:val="00EC6F24"/>
    <w:rsid w:val="00EC73D5"/>
    <w:rsid w:val="00ED1A8A"/>
    <w:rsid w:val="00EE5003"/>
    <w:rsid w:val="00EF075D"/>
    <w:rsid w:val="00F14C3A"/>
    <w:rsid w:val="00F21247"/>
    <w:rsid w:val="00F2166C"/>
    <w:rsid w:val="00F263B9"/>
    <w:rsid w:val="00F300C2"/>
    <w:rsid w:val="00F32173"/>
    <w:rsid w:val="00F336A3"/>
    <w:rsid w:val="00F3663E"/>
    <w:rsid w:val="00F4315C"/>
    <w:rsid w:val="00F43EA9"/>
    <w:rsid w:val="00F47033"/>
    <w:rsid w:val="00F504EB"/>
    <w:rsid w:val="00F61883"/>
    <w:rsid w:val="00F62678"/>
    <w:rsid w:val="00F659EF"/>
    <w:rsid w:val="00F65CE4"/>
    <w:rsid w:val="00F70D5B"/>
    <w:rsid w:val="00F732A8"/>
    <w:rsid w:val="00F769A6"/>
    <w:rsid w:val="00F77905"/>
    <w:rsid w:val="00F831F2"/>
    <w:rsid w:val="00F920A2"/>
    <w:rsid w:val="00FA2FA3"/>
    <w:rsid w:val="00FA63A2"/>
    <w:rsid w:val="00FB0CF6"/>
    <w:rsid w:val="00FD2200"/>
    <w:rsid w:val="00FD5371"/>
    <w:rsid w:val="00FD722B"/>
    <w:rsid w:val="00FE03C3"/>
    <w:rsid w:val="00FE14B0"/>
    <w:rsid w:val="00FE20B5"/>
    <w:rsid w:val="00FE69C1"/>
    <w:rsid w:val="00FF0712"/>
    <w:rsid w:val="00FF2929"/>
    <w:rsid w:val="00FF2BB0"/>
    <w:rsid w:val="00FF5735"/>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hapeDefaults>
    <o:shapedefaults v:ext="edit" spidmax="2050"/>
    <o:shapelayout v:ext="edit">
      <o:idmap v:ext="edit" data="1"/>
    </o:shapelayout>
  </w:shapeDefaults>
  <w:decimalSymbol w:val="."/>
  <w:listSeparator w:val=","/>
  <w14:docId w14:val="4B20E38A"/>
  <w15:chartTrackingRefBased/>
  <w15:docId w15:val="{D586C896-40E6-463C-819F-140CA5BB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7F"/>
  </w:style>
  <w:style w:type="paragraph" w:styleId="Heading1">
    <w:name w:val="heading 1"/>
    <w:basedOn w:val="Normal"/>
    <w:next w:val="Normal"/>
    <w:qFormat/>
    <w:rsid w:val="002F057F"/>
    <w:pPr>
      <w:keepNext/>
      <w:jc w:val="center"/>
      <w:outlineLvl w:val="0"/>
    </w:pPr>
    <w:rPr>
      <w:rFonts w:ascii="CG Times" w:hAnsi="CG Times"/>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F057F"/>
    <w:pPr>
      <w:tabs>
        <w:tab w:val="left" w:pos="720"/>
      </w:tabs>
      <w:ind w:left="1440" w:hanging="1440"/>
      <w:jc w:val="both"/>
    </w:pPr>
    <w:rPr>
      <w:rFonts w:ascii="CG Times" w:hAnsi="CG Times"/>
      <w:sz w:val="22"/>
      <w:szCs w:val="22"/>
    </w:rPr>
  </w:style>
  <w:style w:type="paragraph" w:styleId="Header">
    <w:name w:val="header"/>
    <w:basedOn w:val="Normal"/>
    <w:rsid w:val="002D52B4"/>
    <w:pPr>
      <w:tabs>
        <w:tab w:val="center" w:pos="4320"/>
        <w:tab w:val="right" w:pos="8640"/>
      </w:tabs>
    </w:pPr>
  </w:style>
  <w:style w:type="paragraph" w:styleId="Footer">
    <w:name w:val="footer"/>
    <w:basedOn w:val="Normal"/>
    <w:link w:val="FooterChar"/>
    <w:uiPriority w:val="99"/>
    <w:rsid w:val="002D52B4"/>
    <w:pPr>
      <w:tabs>
        <w:tab w:val="center" w:pos="4320"/>
        <w:tab w:val="right" w:pos="8640"/>
      </w:tabs>
    </w:pPr>
  </w:style>
  <w:style w:type="paragraph" w:styleId="BalloonText">
    <w:name w:val="Balloon Text"/>
    <w:basedOn w:val="Normal"/>
    <w:semiHidden/>
    <w:rsid w:val="004E2115"/>
    <w:rPr>
      <w:rFonts w:ascii="Tahoma" w:hAnsi="Tahoma" w:cs="Tahoma"/>
      <w:sz w:val="16"/>
      <w:szCs w:val="16"/>
    </w:rPr>
  </w:style>
  <w:style w:type="paragraph" w:styleId="ListParagraph">
    <w:name w:val="List Paragraph"/>
    <w:basedOn w:val="Normal"/>
    <w:uiPriority w:val="34"/>
    <w:qFormat/>
    <w:rsid w:val="00CB6EB6"/>
    <w:pPr>
      <w:ind w:left="720"/>
    </w:pPr>
    <w:rPr>
      <w:rFonts w:ascii="Calibri" w:eastAsia="Calibri" w:hAnsi="Calibri" w:cs="Calibri"/>
      <w:sz w:val="22"/>
      <w:szCs w:val="22"/>
    </w:rPr>
  </w:style>
  <w:style w:type="character" w:styleId="CommentReference">
    <w:name w:val="annotation reference"/>
    <w:rsid w:val="00D17FC6"/>
    <w:rPr>
      <w:sz w:val="16"/>
      <w:szCs w:val="16"/>
    </w:rPr>
  </w:style>
  <w:style w:type="paragraph" w:styleId="CommentText">
    <w:name w:val="annotation text"/>
    <w:basedOn w:val="Normal"/>
    <w:link w:val="CommentTextChar"/>
    <w:rsid w:val="00D17FC6"/>
  </w:style>
  <w:style w:type="character" w:customStyle="1" w:styleId="CommentTextChar">
    <w:name w:val="Comment Text Char"/>
    <w:basedOn w:val="DefaultParagraphFont"/>
    <w:link w:val="CommentText"/>
    <w:rsid w:val="00D17FC6"/>
  </w:style>
  <w:style w:type="paragraph" w:styleId="CommentSubject">
    <w:name w:val="annotation subject"/>
    <w:basedOn w:val="CommentText"/>
    <w:next w:val="CommentText"/>
    <w:link w:val="CommentSubjectChar"/>
    <w:rsid w:val="00D17FC6"/>
    <w:rPr>
      <w:b/>
      <w:bCs/>
    </w:rPr>
  </w:style>
  <w:style w:type="character" w:customStyle="1" w:styleId="CommentSubjectChar">
    <w:name w:val="Comment Subject Char"/>
    <w:link w:val="CommentSubject"/>
    <w:rsid w:val="00D17FC6"/>
    <w:rPr>
      <w:b/>
      <w:bCs/>
    </w:rPr>
  </w:style>
  <w:style w:type="paragraph" w:styleId="FootnoteText">
    <w:name w:val="footnote text"/>
    <w:basedOn w:val="Normal"/>
    <w:link w:val="FootnoteTextChar"/>
    <w:rsid w:val="00B42C71"/>
  </w:style>
  <w:style w:type="character" w:customStyle="1" w:styleId="FootnoteTextChar">
    <w:name w:val="Footnote Text Char"/>
    <w:basedOn w:val="DefaultParagraphFont"/>
    <w:link w:val="FootnoteText"/>
    <w:rsid w:val="00B42C71"/>
  </w:style>
  <w:style w:type="character" w:styleId="FootnoteReference">
    <w:name w:val="footnote reference"/>
    <w:rsid w:val="00B42C71"/>
    <w:rPr>
      <w:vertAlign w:val="superscript"/>
    </w:rPr>
  </w:style>
  <w:style w:type="character" w:customStyle="1" w:styleId="FooterChar">
    <w:name w:val="Footer Char"/>
    <w:link w:val="Footer"/>
    <w:uiPriority w:val="99"/>
    <w:rsid w:val="0085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646">
      <w:bodyDiv w:val="1"/>
      <w:marLeft w:val="0"/>
      <w:marRight w:val="0"/>
      <w:marTop w:val="0"/>
      <w:marBottom w:val="0"/>
      <w:divBdr>
        <w:top w:val="none" w:sz="0" w:space="0" w:color="auto"/>
        <w:left w:val="none" w:sz="0" w:space="0" w:color="auto"/>
        <w:bottom w:val="none" w:sz="0" w:space="0" w:color="auto"/>
        <w:right w:val="none" w:sz="0" w:space="0" w:color="auto"/>
      </w:divBdr>
    </w:div>
    <w:div w:id="19481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6EFF-9C8A-4B97-98E3-FB918B1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NYCC</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NYCC</dc:creator>
  <cp:keywords/>
  <cp:lastModifiedBy>DelFranco, Ruthie</cp:lastModifiedBy>
  <cp:revision>2</cp:revision>
  <cp:lastPrinted>2019-06-18T15:52:00Z</cp:lastPrinted>
  <dcterms:created xsi:type="dcterms:W3CDTF">2019-06-19T15:34:00Z</dcterms:created>
  <dcterms:modified xsi:type="dcterms:W3CDTF">2019-06-19T15:34:00Z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