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6D311F" w14:textId="77777777" w:rsidR="006054BB" w:rsidRDefault="0003176E">
      <w:pPr>
        <w:jc w:val="center"/>
        <w:rPr>
          <w:rFonts w:eastAsia="Times New Roman"/>
        </w:rPr>
      </w:pPr>
      <w:r>
        <w:rPr>
          <w:rFonts w:eastAsia="Times New Roman"/>
          <w:u w:val="single"/>
        </w:rPr>
        <w:t>T H E C O U N C I L</w:t>
      </w:r>
    </w:p>
    <w:p w14:paraId="6C0234F2" w14:textId="77777777" w:rsidR="006054BB" w:rsidRDefault="006054BB">
      <w:pPr>
        <w:jc w:val="center"/>
        <w:rPr>
          <w:rFonts w:eastAsia="Times New Roman"/>
        </w:rPr>
      </w:pPr>
    </w:p>
    <w:p w14:paraId="2BB61B15" w14:textId="77777777" w:rsidR="006054BB" w:rsidRPr="00ED066B" w:rsidRDefault="0003176E">
      <w:pPr>
        <w:jc w:val="center"/>
        <w:rPr>
          <w:rFonts w:eastAsia="Times New Roman"/>
        </w:rPr>
      </w:pPr>
      <w:r>
        <w:rPr>
          <w:rFonts w:eastAsia="Times New Roman"/>
        </w:rPr>
        <w:t xml:space="preserve">REPORT OF THE COMMITTEE </w:t>
      </w:r>
      <w:r w:rsidRPr="00ED066B">
        <w:rPr>
          <w:rFonts w:eastAsia="Times New Roman"/>
        </w:rPr>
        <w:t>ON FINANCE RESOLUTION APPROVING THE NEW DESIGNATION AND CHANGES IN THE DESIGNATION OF CERTAIN ORGANIZATIONS TO RECEIVE FUNDING IN THE EXPENSE BUDGET</w:t>
      </w:r>
    </w:p>
    <w:p w14:paraId="0439AF27" w14:textId="77777777" w:rsidR="006054BB" w:rsidRPr="00ED066B" w:rsidRDefault="006054BB">
      <w:pPr>
        <w:jc w:val="center"/>
        <w:rPr>
          <w:rFonts w:eastAsia="Times New Roman"/>
        </w:rPr>
      </w:pPr>
    </w:p>
    <w:p w14:paraId="34011953" w14:textId="77777777" w:rsidR="006054BB" w:rsidRPr="00ED066B" w:rsidRDefault="0003176E" w:rsidP="00886FA1">
      <w:pPr>
        <w:jc w:val="both"/>
        <w:rPr>
          <w:rFonts w:eastAsia="Times New Roman"/>
        </w:rPr>
      </w:pPr>
      <w:r w:rsidRPr="00ED066B">
        <w:rPr>
          <w:rFonts w:eastAsia="Times New Roman"/>
        </w:rPr>
        <w:t xml:space="preserve">The Committee on Finance, to which </w:t>
      </w:r>
      <w:r w:rsidR="00A85505" w:rsidRPr="00ED066B">
        <w:rPr>
          <w:rFonts w:eastAsia="Times New Roman"/>
        </w:rPr>
        <w:t xml:space="preserve">the above-captioned resolution was referred, </w:t>
      </w:r>
      <w:r w:rsidRPr="00ED066B">
        <w:rPr>
          <w:rFonts w:eastAsia="Times New Roman"/>
        </w:rPr>
        <w:t xml:space="preserve">respectfully submits to The Council of the City of New York the following: </w:t>
      </w:r>
    </w:p>
    <w:p w14:paraId="29355ACC" w14:textId="77777777" w:rsidR="006054BB" w:rsidRPr="00ED066B" w:rsidRDefault="006054BB">
      <w:pPr>
        <w:ind w:firstLine="720"/>
        <w:rPr>
          <w:rFonts w:eastAsia="Times New Roman"/>
        </w:rPr>
      </w:pPr>
    </w:p>
    <w:p w14:paraId="7EE90F2F" w14:textId="77777777" w:rsidR="006054BB" w:rsidRPr="00ED066B" w:rsidRDefault="0003176E">
      <w:pPr>
        <w:jc w:val="center"/>
        <w:rPr>
          <w:rFonts w:eastAsia="Times New Roman"/>
        </w:rPr>
      </w:pPr>
      <w:r w:rsidRPr="00ED066B">
        <w:rPr>
          <w:rFonts w:eastAsia="Times New Roman"/>
        </w:rPr>
        <w:t>R E P O R T</w:t>
      </w:r>
    </w:p>
    <w:p w14:paraId="4DF87E6D" w14:textId="77777777" w:rsidR="006054BB" w:rsidRPr="00ED066B" w:rsidRDefault="006054BB">
      <w:pPr>
        <w:rPr>
          <w:rFonts w:eastAsia="Times New Roman"/>
        </w:rPr>
      </w:pPr>
    </w:p>
    <w:p w14:paraId="5116FB48" w14:textId="5CAD9CF6" w:rsidR="006054BB" w:rsidRPr="00ED066B" w:rsidRDefault="0003176E" w:rsidP="00A85505">
      <w:pPr>
        <w:jc w:val="both"/>
        <w:rPr>
          <w:rFonts w:eastAsia="Times New Roman"/>
        </w:rPr>
      </w:pPr>
      <w:r w:rsidRPr="00ED066B">
        <w:rPr>
          <w:rFonts w:eastAsia="Times New Roman"/>
          <w:u w:val="single"/>
        </w:rPr>
        <w:t>Introduction</w:t>
      </w:r>
      <w:r w:rsidRPr="00604D8E">
        <w:rPr>
          <w:rFonts w:eastAsia="Times New Roman"/>
        </w:rPr>
        <w:t>.</w:t>
      </w:r>
      <w:r w:rsidRPr="00ED066B">
        <w:rPr>
          <w:rFonts w:eastAsia="Times New Roman"/>
        </w:rPr>
        <w:t xml:space="preserve"> The Council of the City of New York (the “Council”) annually adopts the City’s budget covering expenditures other than for capital projects (the “expense budget”) pursuant to Section 254 of the Charter. </w:t>
      </w:r>
      <w:r w:rsidR="00E96E1F">
        <w:rPr>
          <w:rFonts w:eastAsia="Times New Roman"/>
        </w:rPr>
        <w:t xml:space="preserve">On June 6, 2017, the Council adopted the expense budget for fiscal year 2018 with various programs and initiatives (the “Fiscal 2018 Expense Budget”). </w:t>
      </w:r>
      <w:r w:rsidR="008454FB" w:rsidRPr="00ED066B">
        <w:rPr>
          <w:rFonts w:eastAsia="Times New Roman"/>
        </w:rPr>
        <w:t>On June 14, 2018, the Council adopted the expense budget for fiscal year 2019 with various programs and initiatives (th</w:t>
      </w:r>
      <w:r w:rsidR="00535A99" w:rsidRPr="00ED066B">
        <w:rPr>
          <w:rFonts w:eastAsia="Times New Roman"/>
        </w:rPr>
        <w:t>e “Fiscal 2019 Expense Budget”)</w:t>
      </w:r>
      <w:r w:rsidR="000D191D" w:rsidRPr="00ED066B">
        <w:rPr>
          <w:rFonts w:eastAsia="Times New Roman"/>
        </w:rPr>
        <w:t>.</w:t>
      </w:r>
    </w:p>
    <w:p w14:paraId="79B2D145" w14:textId="77777777" w:rsidR="006054BB" w:rsidRPr="00ED066B" w:rsidRDefault="0003176E">
      <w:pPr>
        <w:ind w:firstLine="720"/>
        <w:jc w:val="both"/>
        <w:rPr>
          <w:rFonts w:eastAsia="Times New Roman"/>
        </w:rPr>
      </w:pPr>
      <w:r w:rsidRPr="00ED066B">
        <w:rPr>
          <w:rFonts w:eastAsia="Times New Roman"/>
        </w:rPr>
        <w:t xml:space="preserve"> </w:t>
      </w:r>
    </w:p>
    <w:p w14:paraId="5C133548" w14:textId="7DEF9E86" w:rsidR="00A85505" w:rsidRDefault="0003176E" w:rsidP="00A85505">
      <w:pPr>
        <w:jc w:val="both"/>
        <w:rPr>
          <w:rFonts w:eastAsia="Times New Roman"/>
        </w:rPr>
      </w:pPr>
      <w:r w:rsidRPr="00ED066B">
        <w:rPr>
          <w:rFonts w:eastAsia="Times New Roman"/>
          <w:u w:val="single"/>
        </w:rPr>
        <w:t>Analysis</w:t>
      </w:r>
      <w:r w:rsidRPr="00604D8E">
        <w:rPr>
          <w:rFonts w:eastAsia="Times New Roman"/>
        </w:rPr>
        <w:t>.</w:t>
      </w:r>
      <w:r w:rsidRPr="00ED066B">
        <w:rPr>
          <w:rFonts w:eastAsia="Times New Roman"/>
        </w:rPr>
        <w:t xml:space="preserve"> </w:t>
      </w:r>
      <w:r w:rsidR="00A85505" w:rsidRPr="00ED066B">
        <w:rPr>
          <w:rFonts w:eastAsia="Times New Roman"/>
        </w:rPr>
        <w:t>In an effort to continue to make the budget process more transparent, the Council is providing a list setting forth new designations and/or changes in the designation of certain organizations receiving funding in accordance with the Fiscal 201</w:t>
      </w:r>
      <w:r w:rsidR="0047331A" w:rsidRPr="00ED066B">
        <w:rPr>
          <w:rFonts w:eastAsia="Times New Roman"/>
        </w:rPr>
        <w:t>9</w:t>
      </w:r>
      <w:r w:rsidR="00535A99" w:rsidRPr="00ED066B">
        <w:rPr>
          <w:rFonts w:eastAsia="Times New Roman"/>
        </w:rPr>
        <w:t xml:space="preserve"> Expense Budget</w:t>
      </w:r>
      <w:r w:rsidR="000D686E">
        <w:rPr>
          <w:rFonts w:eastAsia="Times New Roman"/>
        </w:rPr>
        <w:t>s</w:t>
      </w:r>
      <w:r w:rsidR="00D63F91" w:rsidRPr="00ED066B">
        <w:rPr>
          <w:rFonts w:eastAsia="Times New Roman"/>
        </w:rPr>
        <w:t xml:space="preserve"> </w:t>
      </w:r>
      <w:r w:rsidR="00A85505" w:rsidRPr="00ED066B">
        <w:rPr>
          <w:rFonts w:eastAsia="Times New Roman"/>
        </w:rPr>
        <w:t xml:space="preserve">and amendments to the description for the Description/Scope of Services of certain organizations receiving funding in accordance with the </w:t>
      </w:r>
      <w:r w:rsidR="004C2F68" w:rsidRPr="00ED066B">
        <w:rPr>
          <w:rFonts w:eastAsia="Times New Roman"/>
        </w:rPr>
        <w:t xml:space="preserve">Fiscal 2019 </w:t>
      </w:r>
      <w:r w:rsidR="000D686E">
        <w:rPr>
          <w:rFonts w:eastAsia="Times New Roman"/>
        </w:rPr>
        <w:t xml:space="preserve">and Fiscal 2018 </w:t>
      </w:r>
      <w:r w:rsidR="00A85505" w:rsidRPr="00ED066B">
        <w:rPr>
          <w:rFonts w:eastAsia="Times New Roman"/>
        </w:rPr>
        <w:t>Expense Budget</w:t>
      </w:r>
      <w:r w:rsidR="00A55333" w:rsidRPr="00ED066B">
        <w:rPr>
          <w:rFonts w:eastAsia="Times New Roman"/>
        </w:rPr>
        <w:t>s</w:t>
      </w:r>
      <w:r w:rsidR="00A85505" w:rsidRPr="00ED066B">
        <w:rPr>
          <w:rFonts w:eastAsia="Times New Roman"/>
        </w:rPr>
        <w:t>.</w:t>
      </w:r>
    </w:p>
    <w:p w14:paraId="67EFF6AD" w14:textId="77777777" w:rsidR="00A85505" w:rsidRDefault="00A85505" w:rsidP="00A85505">
      <w:pPr>
        <w:jc w:val="both"/>
        <w:rPr>
          <w:rFonts w:eastAsia="Times New Roman"/>
        </w:rPr>
      </w:pPr>
    </w:p>
    <w:p w14:paraId="7BD73DC9" w14:textId="300D1060" w:rsidR="006054BB" w:rsidRDefault="009B6100" w:rsidP="00A85505">
      <w:pPr>
        <w:jc w:val="both"/>
        <w:rPr>
          <w:rFonts w:eastAsia="Times New Roman"/>
        </w:rPr>
      </w:pPr>
      <w:r w:rsidRPr="0067555A">
        <w:rPr>
          <w:rFonts w:eastAsia="Times New Roman"/>
        </w:rPr>
        <w:t>Thi</w:t>
      </w:r>
      <w:r w:rsidR="00DD0182" w:rsidRPr="0067555A">
        <w:rPr>
          <w:rFonts w:eastAsia="Times New Roman"/>
        </w:rPr>
        <w:t xml:space="preserve">s Resolution, dated </w:t>
      </w:r>
      <w:r w:rsidR="002F77C6">
        <w:rPr>
          <w:rFonts w:eastAsia="Times New Roman"/>
        </w:rPr>
        <w:t xml:space="preserve">June </w:t>
      </w:r>
      <w:r w:rsidR="00356053">
        <w:rPr>
          <w:rFonts w:eastAsia="Times New Roman"/>
        </w:rPr>
        <w:t>1</w:t>
      </w:r>
      <w:r w:rsidR="002F77C6">
        <w:rPr>
          <w:rFonts w:eastAsia="Times New Roman"/>
        </w:rPr>
        <w:t>9</w:t>
      </w:r>
      <w:r w:rsidR="006332B0" w:rsidRPr="0067555A">
        <w:rPr>
          <w:rFonts w:eastAsia="Times New Roman"/>
        </w:rPr>
        <w:t>, 201</w:t>
      </w:r>
      <w:r w:rsidR="007945C2">
        <w:rPr>
          <w:rFonts w:eastAsia="Times New Roman"/>
        </w:rPr>
        <w:t>9</w:t>
      </w:r>
      <w:r w:rsidR="0003176E" w:rsidRPr="0067555A">
        <w:rPr>
          <w:rFonts w:eastAsia="Times New Roman"/>
        </w:rPr>
        <w:t xml:space="preserve">, </w:t>
      </w:r>
      <w:r w:rsidR="0003176E" w:rsidRPr="00CD5782">
        <w:rPr>
          <w:rFonts w:eastAsia="Times New Roman"/>
        </w:rPr>
        <w:t xml:space="preserve">approves the </w:t>
      </w:r>
      <w:r w:rsidR="0003176E" w:rsidRPr="00271A57">
        <w:rPr>
          <w:rFonts w:eastAsia="Times New Roman"/>
        </w:rPr>
        <w:t>new designation</w:t>
      </w:r>
      <w:r w:rsidR="000954A5" w:rsidRPr="00271A57">
        <w:rPr>
          <w:rFonts w:eastAsia="Times New Roman"/>
        </w:rPr>
        <w:t>s</w:t>
      </w:r>
      <w:r w:rsidR="0003176E" w:rsidRPr="00271A57">
        <w:rPr>
          <w:rFonts w:eastAsia="Times New Roman"/>
        </w:rPr>
        <w:t xml:space="preserve"> and the changes in the designation</w:t>
      </w:r>
      <w:r w:rsidR="0003176E" w:rsidRPr="00CD5782">
        <w:rPr>
          <w:rFonts w:eastAsia="Times New Roman"/>
        </w:rPr>
        <w:t xml:space="preserve"> of certain</w:t>
      </w:r>
      <w:r w:rsidR="00DF4A44" w:rsidRPr="00CD5782">
        <w:rPr>
          <w:rFonts w:eastAsia="Times New Roman"/>
        </w:rPr>
        <w:t xml:space="preserve"> organizations receiving local</w:t>
      </w:r>
      <w:r w:rsidR="002F77C6">
        <w:rPr>
          <w:rFonts w:eastAsia="Times New Roman"/>
        </w:rPr>
        <w:t xml:space="preserve"> and </w:t>
      </w:r>
      <w:r w:rsidR="00440832" w:rsidRPr="00CD5782">
        <w:rPr>
          <w:rFonts w:eastAsia="Times New Roman"/>
        </w:rPr>
        <w:t>youth</w:t>
      </w:r>
      <w:r w:rsidR="002F77C6">
        <w:rPr>
          <w:rFonts w:eastAsia="Times New Roman"/>
        </w:rPr>
        <w:t xml:space="preserve"> </w:t>
      </w:r>
      <w:r w:rsidR="0003176E" w:rsidRPr="00CD5782">
        <w:rPr>
          <w:rFonts w:eastAsia="Times New Roman"/>
        </w:rPr>
        <w:t>discretionary funding and funding for certain initiatives in accordance with the Fiscal 201</w:t>
      </w:r>
      <w:r w:rsidR="0047331A" w:rsidRPr="00CD5782">
        <w:rPr>
          <w:rFonts w:eastAsia="Times New Roman"/>
        </w:rPr>
        <w:t>9</w:t>
      </w:r>
      <w:r w:rsidR="00535A99">
        <w:rPr>
          <w:rFonts w:eastAsia="Times New Roman"/>
        </w:rPr>
        <w:t xml:space="preserve"> Expense Budget,</w:t>
      </w:r>
      <w:r w:rsidR="0003176E" w:rsidRPr="00CD5782">
        <w:rPr>
          <w:rFonts w:eastAsia="Times New Roman"/>
        </w:rPr>
        <w:t xml:space="preserve"> </w:t>
      </w:r>
      <w:r w:rsidR="001A075B" w:rsidRPr="000954A5">
        <w:rPr>
          <w:rFonts w:eastAsia="Times New Roman"/>
        </w:rPr>
        <w:t xml:space="preserve">and </w:t>
      </w:r>
      <w:r w:rsidR="0003176E" w:rsidRPr="000954A5">
        <w:rPr>
          <w:rFonts w:eastAsia="Times New Roman"/>
        </w:rPr>
        <w:t>amends the description for the Description/Scope of Services of certain organization receiving local</w:t>
      </w:r>
      <w:r w:rsidR="00E96E1F">
        <w:rPr>
          <w:rFonts w:eastAsia="Times New Roman"/>
        </w:rPr>
        <w:t xml:space="preserve"> </w:t>
      </w:r>
      <w:r w:rsidR="0003176E" w:rsidRPr="000954A5">
        <w:rPr>
          <w:rFonts w:eastAsia="Times New Roman"/>
        </w:rPr>
        <w:t>discre</w:t>
      </w:r>
      <w:r w:rsidR="00E81FA0" w:rsidRPr="000954A5">
        <w:rPr>
          <w:rFonts w:eastAsia="Times New Roman"/>
        </w:rPr>
        <w:t>tionary funding and funding for</w:t>
      </w:r>
      <w:r w:rsidR="00DF4A44" w:rsidRPr="000954A5">
        <w:rPr>
          <w:rFonts w:eastAsia="Times New Roman"/>
        </w:rPr>
        <w:t xml:space="preserve"> </w:t>
      </w:r>
      <w:r w:rsidR="0003176E" w:rsidRPr="000954A5">
        <w:rPr>
          <w:rFonts w:eastAsia="Times New Roman"/>
        </w:rPr>
        <w:t>certain initiative</w:t>
      </w:r>
      <w:r w:rsidR="00E81FA0" w:rsidRPr="000954A5">
        <w:rPr>
          <w:rFonts w:eastAsia="Times New Roman"/>
        </w:rPr>
        <w:t>s</w:t>
      </w:r>
      <w:r w:rsidR="0003176E" w:rsidRPr="000954A5">
        <w:rPr>
          <w:rFonts w:eastAsia="Times New Roman"/>
        </w:rPr>
        <w:t xml:space="preserve"> in accordance with the</w:t>
      </w:r>
      <w:r w:rsidR="00535A99">
        <w:rPr>
          <w:rFonts w:eastAsia="Times New Roman"/>
        </w:rPr>
        <w:t xml:space="preserve"> Fiscal 2019 </w:t>
      </w:r>
      <w:r w:rsidR="00171E2D">
        <w:rPr>
          <w:rFonts w:eastAsia="Times New Roman"/>
        </w:rPr>
        <w:t xml:space="preserve">and Fiscal 2018 </w:t>
      </w:r>
      <w:r w:rsidR="0003176E" w:rsidRPr="000954A5">
        <w:rPr>
          <w:rFonts w:eastAsia="Times New Roman"/>
        </w:rPr>
        <w:t>Expense Budget</w:t>
      </w:r>
      <w:r w:rsidR="00A55333" w:rsidRPr="000954A5">
        <w:rPr>
          <w:rFonts w:eastAsia="Times New Roman"/>
        </w:rPr>
        <w:t>s</w:t>
      </w:r>
      <w:r w:rsidR="0003176E" w:rsidRPr="000954A5">
        <w:rPr>
          <w:rFonts w:eastAsia="Times New Roman"/>
        </w:rPr>
        <w:t>.</w:t>
      </w:r>
    </w:p>
    <w:p w14:paraId="0B6A3A4A" w14:textId="7F405295" w:rsidR="00DF4A44" w:rsidRDefault="00356053">
      <w:pPr>
        <w:jc w:val="both"/>
        <w:rPr>
          <w:rFonts w:eastAsia="Times New Roman"/>
        </w:rPr>
      </w:pPr>
      <w:r>
        <w:rPr>
          <w:rFonts w:eastAsia="Times New Roman"/>
        </w:rPr>
        <w:t xml:space="preserve"> </w:t>
      </w:r>
    </w:p>
    <w:p w14:paraId="054ADC83" w14:textId="7E25D067" w:rsidR="006054BB" w:rsidRPr="00EF67F0" w:rsidRDefault="0003176E" w:rsidP="00EA34EA">
      <w:pPr>
        <w:jc w:val="both"/>
        <w:rPr>
          <w:rFonts w:eastAsia="Times New Roman"/>
        </w:rPr>
      </w:pPr>
      <w:r w:rsidRPr="003E504A">
        <w:rPr>
          <w:rFonts w:eastAsia="Times New Roman"/>
        </w:rPr>
        <w:t>This Resolution sets forth the new designation and</w:t>
      </w:r>
      <w:r w:rsidR="00E81FA0" w:rsidRPr="003E504A">
        <w:rPr>
          <w:rFonts w:eastAsia="Times New Roman"/>
        </w:rPr>
        <w:t xml:space="preserve"> the</w:t>
      </w:r>
      <w:r w:rsidRPr="003E504A">
        <w:rPr>
          <w:rFonts w:eastAsia="Times New Roman"/>
        </w:rPr>
        <w:t xml:space="preserve"> changes in the designation of certain organizations receiving local discretionary funding pursuant to the Fiscal 201</w:t>
      </w:r>
      <w:r w:rsidR="008454FB" w:rsidRPr="003E504A">
        <w:rPr>
          <w:rFonts w:eastAsia="Times New Roman"/>
        </w:rPr>
        <w:t>9</w:t>
      </w:r>
      <w:r w:rsidRPr="003E504A">
        <w:rPr>
          <w:rFonts w:eastAsia="Times New Roman"/>
        </w:rPr>
        <w:t xml:space="preserve"> Expense </w:t>
      </w:r>
      <w:r w:rsidR="00D63F91" w:rsidRPr="003E504A">
        <w:rPr>
          <w:rFonts w:eastAsia="Times New Roman"/>
        </w:rPr>
        <w:t>Budget, as described in Chart 1</w:t>
      </w:r>
      <w:r w:rsidR="00A55333" w:rsidRPr="003E504A">
        <w:rPr>
          <w:rFonts w:eastAsia="Times New Roman"/>
        </w:rPr>
        <w:t xml:space="preserve">; </w:t>
      </w:r>
      <w:r w:rsidR="00E34668" w:rsidRPr="003E504A">
        <w:rPr>
          <w:rFonts w:eastAsia="Times New Roman"/>
        </w:rPr>
        <w:t xml:space="preserve">sets forth the new designation and the changes in the designation of certain organizations receiving </w:t>
      </w:r>
      <w:r w:rsidR="00EC20C4" w:rsidRPr="003E504A">
        <w:rPr>
          <w:rFonts w:eastAsia="Times New Roman"/>
        </w:rPr>
        <w:t xml:space="preserve">youth </w:t>
      </w:r>
      <w:r w:rsidR="00E34668" w:rsidRPr="003E504A">
        <w:rPr>
          <w:rFonts w:eastAsia="Times New Roman"/>
        </w:rPr>
        <w:t>discretionary funding in accordance with the Fiscal 2019 Expense Budget, as described in Chart 2</w:t>
      </w:r>
      <w:r w:rsidR="00EC20C4" w:rsidRPr="003E504A">
        <w:rPr>
          <w:rFonts w:eastAsia="Times New Roman"/>
        </w:rPr>
        <w:t xml:space="preserve">; </w:t>
      </w:r>
      <w:r w:rsidR="00B330EC" w:rsidRPr="003E504A">
        <w:rPr>
          <w:rFonts w:eastAsia="Times New Roman"/>
        </w:rPr>
        <w:t xml:space="preserve">sets forth </w:t>
      </w:r>
      <w:r w:rsidR="00FA09E8" w:rsidRPr="003E504A">
        <w:rPr>
          <w:rFonts w:eastAsia="Times New Roman"/>
        </w:rPr>
        <w:t xml:space="preserve">the new designation and the changes in the designation </w:t>
      </w:r>
      <w:r w:rsidR="00B330EC" w:rsidRPr="003E504A">
        <w:rPr>
          <w:rFonts w:eastAsia="Times New Roman"/>
        </w:rPr>
        <w:t xml:space="preserve">of </w:t>
      </w:r>
      <w:r w:rsidR="007A57DD" w:rsidRPr="003E504A">
        <w:rPr>
          <w:rFonts w:eastAsia="Times New Roman"/>
        </w:rPr>
        <w:t>certain organization</w:t>
      </w:r>
      <w:r w:rsidR="00FA09E8" w:rsidRPr="003E504A">
        <w:rPr>
          <w:rFonts w:eastAsia="Times New Roman"/>
        </w:rPr>
        <w:t>s</w:t>
      </w:r>
      <w:r w:rsidR="00B330EC" w:rsidRPr="003E504A">
        <w:rPr>
          <w:rFonts w:eastAsia="Times New Roman"/>
        </w:rPr>
        <w:t xml:space="preserve"> receiving</w:t>
      </w:r>
      <w:r w:rsidR="00E96E1F">
        <w:rPr>
          <w:rFonts w:eastAsia="Times New Roman"/>
        </w:rPr>
        <w:t xml:space="preserve"> funding pursuant </w:t>
      </w:r>
      <w:r w:rsidR="00DE64FD">
        <w:rPr>
          <w:rFonts w:eastAsia="Times New Roman"/>
        </w:rPr>
        <w:t xml:space="preserve">to </w:t>
      </w:r>
      <w:r w:rsidR="00E96E1F">
        <w:rPr>
          <w:rFonts w:eastAsia="Times New Roman"/>
        </w:rPr>
        <w:t>certain initiative</w:t>
      </w:r>
      <w:r w:rsidR="00DE64FD">
        <w:rPr>
          <w:rFonts w:eastAsia="Times New Roman"/>
        </w:rPr>
        <w:t>s</w:t>
      </w:r>
      <w:r w:rsidR="00B330EC" w:rsidRPr="003E504A">
        <w:rPr>
          <w:rFonts w:eastAsia="Times New Roman"/>
        </w:rPr>
        <w:t xml:space="preserve"> in accordance with the Fiscal 2019 Expense Budget, as described in Chart</w:t>
      </w:r>
      <w:r w:rsidR="00DE64FD">
        <w:rPr>
          <w:rFonts w:eastAsia="Times New Roman"/>
        </w:rPr>
        <w:t>s</w:t>
      </w:r>
      <w:r w:rsidR="00B330EC" w:rsidRPr="003E504A">
        <w:rPr>
          <w:rFonts w:eastAsia="Times New Roman"/>
        </w:rPr>
        <w:t xml:space="preserve"> 3</w:t>
      </w:r>
      <w:r w:rsidR="00DE64FD">
        <w:rPr>
          <w:rFonts w:eastAsia="Times New Roman"/>
        </w:rPr>
        <w:t xml:space="preserve">-9; </w:t>
      </w:r>
      <w:r w:rsidR="00E379A3" w:rsidRPr="00C7217D">
        <w:rPr>
          <w:rFonts w:eastAsia="Times New Roman"/>
        </w:rPr>
        <w:t>amends the description for the Description/Scope of Services of certain</w:t>
      </w:r>
      <w:r w:rsidR="001A075B" w:rsidRPr="00C7217D">
        <w:rPr>
          <w:rFonts w:eastAsia="Times New Roman"/>
        </w:rPr>
        <w:t xml:space="preserve"> organizations receiving local</w:t>
      </w:r>
      <w:r w:rsidR="00E379A3" w:rsidRPr="00C7217D">
        <w:rPr>
          <w:rFonts w:eastAsia="Times New Roman"/>
        </w:rPr>
        <w:t xml:space="preserve"> discretionary funding and funding for certain initiatives in accordance with the Fiscal 201</w:t>
      </w:r>
      <w:r w:rsidR="0047331A" w:rsidRPr="00C7217D">
        <w:rPr>
          <w:rFonts w:eastAsia="Times New Roman"/>
        </w:rPr>
        <w:t>9</w:t>
      </w:r>
      <w:r w:rsidR="00E379A3" w:rsidRPr="00C7217D">
        <w:rPr>
          <w:rFonts w:eastAsia="Times New Roman"/>
        </w:rPr>
        <w:t xml:space="preserve"> Expense Budget, as described in Chart </w:t>
      </w:r>
      <w:r w:rsidR="00EA34EA">
        <w:rPr>
          <w:rFonts w:eastAsia="Times New Roman"/>
        </w:rPr>
        <w:t>10</w:t>
      </w:r>
      <w:r w:rsidR="00A932D8" w:rsidRPr="00C7217D">
        <w:rPr>
          <w:rFonts w:eastAsia="Times New Roman"/>
        </w:rPr>
        <w:t xml:space="preserve">; and amends the description for the Description/Scope of Services of </w:t>
      </w:r>
      <w:r w:rsidR="00E96E1F">
        <w:rPr>
          <w:rFonts w:eastAsia="Times New Roman"/>
        </w:rPr>
        <w:t xml:space="preserve">a </w:t>
      </w:r>
      <w:r w:rsidR="00A932D8" w:rsidRPr="00C7217D">
        <w:rPr>
          <w:rFonts w:eastAsia="Times New Roman"/>
        </w:rPr>
        <w:t xml:space="preserve">certain organization receiving </w:t>
      </w:r>
      <w:r w:rsidR="00EA34EA">
        <w:rPr>
          <w:rFonts w:eastAsia="Times New Roman"/>
        </w:rPr>
        <w:t xml:space="preserve">local </w:t>
      </w:r>
      <w:r w:rsidR="00A932D8" w:rsidRPr="00C7217D">
        <w:rPr>
          <w:rFonts w:eastAsia="Times New Roman"/>
        </w:rPr>
        <w:t>funding</w:t>
      </w:r>
      <w:r w:rsidR="00E96E1F">
        <w:rPr>
          <w:rFonts w:eastAsia="Times New Roman"/>
        </w:rPr>
        <w:t xml:space="preserve"> pursuant to a certain initiative</w:t>
      </w:r>
      <w:r w:rsidR="00A932D8" w:rsidRPr="00C7217D">
        <w:rPr>
          <w:rFonts w:eastAsia="Times New Roman"/>
        </w:rPr>
        <w:t xml:space="preserve"> in accordance with the Fiscal 2018 Expense Budget, as described in Chart </w:t>
      </w:r>
      <w:r w:rsidR="00EA34EA">
        <w:rPr>
          <w:rFonts w:eastAsia="Times New Roman"/>
        </w:rPr>
        <w:t>11</w:t>
      </w:r>
      <w:r w:rsidR="00A932D8" w:rsidRPr="00C7217D">
        <w:rPr>
          <w:rFonts w:eastAsia="Times New Roman"/>
        </w:rPr>
        <w:t>.</w:t>
      </w:r>
    </w:p>
    <w:p w14:paraId="663F120D" w14:textId="77777777" w:rsidR="00A932D8" w:rsidRDefault="00A932D8" w:rsidP="00E9221C">
      <w:pPr>
        <w:jc w:val="both"/>
        <w:rPr>
          <w:rFonts w:eastAsia="Times New Roman"/>
        </w:rPr>
      </w:pPr>
    </w:p>
    <w:p w14:paraId="537C50E3" w14:textId="4E1DBF41" w:rsidR="00E9221C" w:rsidRPr="007A57DD" w:rsidRDefault="00E9221C" w:rsidP="00E9221C">
      <w:pPr>
        <w:jc w:val="both"/>
        <w:rPr>
          <w:rFonts w:eastAsia="Times New Roman"/>
        </w:rPr>
      </w:pPr>
      <w:r w:rsidRPr="007A57DD">
        <w:rPr>
          <w:rFonts w:eastAsia="Times New Roman"/>
        </w:rPr>
        <w:lastRenderedPageBreak/>
        <w:t>Specifically, Chart 1 sets forth the new designation and the changes in the designation of certain organizations receiving local discretionary funding in accordance with the Fiscal 2019 Expense Budget. Some of these changes will be effectuated upon a budget modification.</w:t>
      </w:r>
    </w:p>
    <w:p w14:paraId="633809CD" w14:textId="77777777" w:rsidR="00E9221C" w:rsidRPr="007A57DD" w:rsidRDefault="00E9221C" w:rsidP="00E9221C">
      <w:pPr>
        <w:jc w:val="both"/>
        <w:rPr>
          <w:rFonts w:eastAsia="Times New Roman"/>
        </w:rPr>
      </w:pPr>
    </w:p>
    <w:p w14:paraId="77DCE88B" w14:textId="77777777" w:rsidR="00E9221C" w:rsidRPr="007A57DD" w:rsidRDefault="00E9221C" w:rsidP="00E9221C">
      <w:pPr>
        <w:jc w:val="both"/>
        <w:rPr>
          <w:rFonts w:eastAsia="Times New Roman"/>
        </w:rPr>
      </w:pPr>
      <w:r w:rsidRPr="007A57DD">
        <w:rPr>
          <w:rFonts w:eastAsia="Times New Roman"/>
        </w:rPr>
        <w:t>Chart 2 sets forth the new designation and the changes in the designation of certain organizations receiving youth discretionary funding in accordance with the Fiscal 2019 Expense Budget.</w:t>
      </w:r>
    </w:p>
    <w:p w14:paraId="70D20BFD" w14:textId="4019144A" w:rsidR="00E9221C" w:rsidRDefault="00E9221C" w:rsidP="00E9221C">
      <w:pPr>
        <w:jc w:val="both"/>
        <w:rPr>
          <w:rFonts w:eastAsia="Times New Roman"/>
        </w:rPr>
      </w:pPr>
    </w:p>
    <w:p w14:paraId="40F5B127" w14:textId="486C6C25" w:rsidR="00CB2F6F" w:rsidRPr="007A57DD" w:rsidRDefault="00CB2F6F" w:rsidP="00CB2F6F">
      <w:pPr>
        <w:jc w:val="both"/>
        <w:rPr>
          <w:rFonts w:eastAsia="Times New Roman"/>
        </w:rPr>
      </w:pPr>
      <w:r>
        <w:rPr>
          <w:rFonts w:eastAsia="Times New Roman"/>
        </w:rPr>
        <w:t>Chart 3</w:t>
      </w:r>
      <w:r w:rsidRPr="007A57DD">
        <w:rPr>
          <w:rFonts w:eastAsia="Times New Roman"/>
        </w:rPr>
        <w:t xml:space="preserve"> sets forth the new designation and the changes in the designation of certain organizations receiving </w:t>
      </w:r>
      <w:r w:rsidR="00604D8E">
        <w:rPr>
          <w:rFonts w:eastAsia="Times New Roman"/>
        </w:rPr>
        <w:t xml:space="preserve">funding pursuant to the NYC Cleanup Initiative </w:t>
      </w:r>
      <w:r w:rsidRPr="007A57DD">
        <w:rPr>
          <w:rFonts w:eastAsia="Times New Roman"/>
        </w:rPr>
        <w:t>in accordance with the Fiscal 2019 Expense Budget.</w:t>
      </w:r>
      <w:r>
        <w:rPr>
          <w:rFonts w:eastAsia="Times New Roman"/>
        </w:rPr>
        <w:t xml:space="preserve"> </w:t>
      </w:r>
      <w:r w:rsidR="00604D8E">
        <w:rPr>
          <w:rFonts w:eastAsia="Times New Roman"/>
        </w:rPr>
        <w:t xml:space="preserve">All </w:t>
      </w:r>
      <w:r w:rsidRPr="007A57DD">
        <w:rPr>
          <w:rFonts w:eastAsia="Times New Roman"/>
        </w:rPr>
        <w:t>of these changes will be effectuated upon a budget modification.</w:t>
      </w:r>
    </w:p>
    <w:p w14:paraId="1D2C20DE" w14:textId="77777777" w:rsidR="00CB2F6F" w:rsidRPr="007A57DD" w:rsidRDefault="00CB2F6F" w:rsidP="00E9221C">
      <w:pPr>
        <w:jc w:val="both"/>
        <w:rPr>
          <w:rFonts w:eastAsia="Times New Roman"/>
        </w:rPr>
      </w:pPr>
    </w:p>
    <w:p w14:paraId="4522CD8A" w14:textId="57AB0B7F" w:rsidR="00E9221C" w:rsidRPr="007A57DD" w:rsidRDefault="00CB2F6F" w:rsidP="00E9221C">
      <w:pPr>
        <w:jc w:val="both"/>
        <w:rPr>
          <w:rFonts w:eastAsia="Times New Roman"/>
        </w:rPr>
      </w:pPr>
      <w:r>
        <w:rPr>
          <w:rFonts w:eastAsia="Times New Roman"/>
        </w:rPr>
        <w:t>Chart 4</w:t>
      </w:r>
      <w:r w:rsidR="00E9221C" w:rsidRPr="007A57DD">
        <w:rPr>
          <w:rFonts w:eastAsia="Times New Roman"/>
        </w:rPr>
        <w:t xml:space="preserve"> sets forth </w:t>
      </w:r>
      <w:r w:rsidR="008655AA" w:rsidRPr="007A57DD">
        <w:rPr>
          <w:rFonts w:eastAsia="Times New Roman"/>
        </w:rPr>
        <w:t xml:space="preserve">the </w:t>
      </w:r>
      <w:r w:rsidRPr="00CB2F6F">
        <w:rPr>
          <w:rFonts w:eastAsia="Times New Roman"/>
        </w:rPr>
        <w:t xml:space="preserve">changes in the designation </w:t>
      </w:r>
      <w:r w:rsidR="00E9221C" w:rsidRPr="007A57DD">
        <w:rPr>
          <w:rFonts w:eastAsia="Times New Roman"/>
        </w:rPr>
        <w:t>of certain organization</w:t>
      </w:r>
      <w:r>
        <w:rPr>
          <w:rFonts w:eastAsia="Times New Roman"/>
        </w:rPr>
        <w:t>s</w:t>
      </w:r>
      <w:r w:rsidR="00E9221C" w:rsidRPr="007A57DD">
        <w:rPr>
          <w:rFonts w:eastAsia="Times New Roman"/>
        </w:rPr>
        <w:t xml:space="preserve"> receiving </w:t>
      </w:r>
      <w:r w:rsidR="00604D8E">
        <w:rPr>
          <w:rFonts w:eastAsia="Times New Roman"/>
        </w:rPr>
        <w:t xml:space="preserve">funding pursuant to the Cultural After-School Adventure (CASA) Initiative </w:t>
      </w:r>
      <w:r w:rsidR="00E9221C" w:rsidRPr="007A57DD">
        <w:rPr>
          <w:rFonts w:eastAsia="Times New Roman"/>
        </w:rPr>
        <w:t>in accordance with the Fiscal 2019 Expense Budget.</w:t>
      </w:r>
      <w:r w:rsidR="00604D8E">
        <w:rPr>
          <w:rFonts w:eastAsia="Times New Roman"/>
        </w:rPr>
        <w:t xml:space="preserve"> Some of these changes will be effectuated upon a budget modification.</w:t>
      </w:r>
    </w:p>
    <w:p w14:paraId="6333FEDF" w14:textId="77777777" w:rsidR="00E9221C" w:rsidRPr="007A57DD" w:rsidRDefault="00E9221C" w:rsidP="00E9221C">
      <w:pPr>
        <w:jc w:val="both"/>
        <w:rPr>
          <w:rFonts w:eastAsia="Times New Roman"/>
        </w:rPr>
      </w:pPr>
    </w:p>
    <w:p w14:paraId="5CC5A5C0" w14:textId="28667DF0" w:rsidR="00E9221C" w:rsidRPr="007A57DD" w:rsidRDefault="00CB2F6F" w:rsidP="00E9221C">
      <w:pPr>
        <w:jc w:val="both"/>
        <w:rPr>
          <w:rFonts w:eastAsia="Times New Roman"/>
        </w:rPr>
      </w:pPr>
      <w:r>
        <w:rPr>
          <w:rFonts w:eastAsia="Times New Roman"/>
        </w:rPr>
        <w:t>Chart 5</w:t>
      </w:r>
      <w:r w:rsidR="00E9221C" w:rsidRPr="007A57DD">
        <w:rPr>
          <w:rFonts w:eastAsia="Times New Roman"/>
        </w:rPr>
        <w:t xml:space="preserve"> sets forth </w:t>
      </w:r>
      <w:r w:rsidR="00F56DFF" w:rsidRPr="007A57DD">
        <w:rPr>
          <w:rFonts w:eastAsia="Times New Roman"/>
        </w:rPr>
        <w:t xml:space="preserve">the </w:t>
      </w:r>
      <w:r w:rsidR="00604D8E">
        <w:rPr>
          <w:rFonts w:eastAsia="Times New Roman"/>
        </w:rPr>
        <w:t xml:space="preserve">new designation and </w:t>
      </w:r>
      <w:r w:rsidR="00E03920">
        <w:rPr>
          <w:rFonts w:eastAsia="Times New Roman"/>
        </w:rPr>
        <w:t>change</w:t>
      </w:r>
      <w:r w:rsidR="00604D8E">
        <w:rPr>
          <w:rFonts w:eastAsia="Times New Roman"/>
        </w:rPr>
        <w:t>s</w:t>
      </w:r>
      <w:r w:rsidR="00E9221C" w:rsidRPr="007A57DD">
        <w:rPr>
          <w:rFonts w:eastAsia="Times New Roman"/>
        </w:rPr>
        <w:t xml:space="preserve"> in the designation of </w:t>
      </w:r>
      <w:r>
        <w:rPr>
          <w:rFonts w:eastAsia="Times New Roman"/>
        </w:rPr>
        <w:t>certain organization</w:t>
      </w:r>
      <w:r w:rsidR="00604D8E">
        <w:rPr>
          <w:rFonts w:eastAsia="Times New Roman"/>
        </w:rPr>
        <w:t>s</w:t>
      </w:r>
      <w:r w:rsidR="00E9221C" w:rsidRPr="007A57DD">
        <w:rPr>
          <w:rFonts w:eastAsia="Times New Roman"/>
        </w:rPr>
        <w:t xml:space="preserve"> receiving funding pursuant to the </w:t>
      </w:r>
      <w:r w:rsidR="00604D8E">
        <w:rPr>
          <w:rFonts w:eastAsia="Times New Roman"/>
        </w:rPr>
        <w:t xml:space="preserve">Parks Equity </w:t>
      </w:r>
      <w:r w:rsidR="00F56DFF" w:rsidRPr="007A57DD">
        <w:rPr>
          <w:rFonts w:eastAsia="Times New Roman"/>
        </w:rPr>
        <w:t xml:space="preserve">Initiative </w:t>
      </w:r>
      <w:r w:rsidR="00E9221C" w:rsidRPr="007A57DD">
        <w:rPr>
          <w:rFonts w:eastAsia="Times New Roman"/>
        </w:rPr>
        <w:t xml:space="preserve">in accordance with the Fiscal 2019 Expense Budget. </w:t>
      </w:r>
      <w:r w:rsidR="00604D8E">
        <w:rPr>
          <w:rFonts w:eastAsia="Times New Roman"/>
        </w:rPr>
        <w:t>One of these changes will be effectuated upon a budget modification.</w:t>
      </w:r>
    </w:p>
    <w:p w14:paraId="25749071" w14:textId="77777777" w:rsidR="00E9221C" w:rsidRPr="007A57DD" w:rsidRDefault="00E9221C" w:rsidP="00E9221C">
      <w:pPr>
        <w:jc w:val="both"/>
        <w:rPr>
          <w:rFonts w:eastAsia="Times New Roman"/>
        </w:rPr>
      </w:pPr>
    </w:p>
    <w:p w14:paraId="03D602CA" w14:textId="396C10C1" w:rsidR="00E9221C" w:rsidRDefault="00CB2F6F" w:rsidP="00E9221C">
      <w:pPr>
        <w:jc w:val="both"/>
        <w:rPr>
          <w:rFonts w:eastAsia="Times New Roman"/>
        </w:rPr>
      </w:pPr>
      <w:r>
        <w:rPr>
          <w:rFonts w:eastAsia="Times New Roman"/>
        </w:rPr>
        <w:t>Chart 6</w:t>
      </w:r>
      <w:r w:rsidR="00E9221C" w:rsidRPr="007A57DD">
        <w:rPr>
          <w:rFonts w:eastAsia="Times New Roman"/>
        </w:rPr>
        <w:t xml:space="preserve"> sets forth the change</w:t>
      </w:r>
      <w:r w:rsidR="00D105D2" w:rsidRPr="007A57DD">
        <w:rPr>
          <w:rFonts w:eastAsia="Times New Roman"/>
        </w:rPr>
        <w:t xml:space="preserve"> in the designation of </w:t>
      </w:r>
      <w:r w:rsidR="00F60565">
        <w:rPr>
          <w:rFonts w:eastAsia="Times New Roman"/>
        </w:rPr>
        <w:t xml:space="preserve">a </w:t>
      </w:r>
      <w:r w:rsidR="00E9221C" w:rsidRPr="007A57DD">
        <w:rPr>
          <w:rFonts w:eastAsia="Times New Roman"/>
        </w:rPr>
        <w:t xml:space="preserve">certain </w:t>
      </w:r>
      <w:r w:rsidR="00F60565">
        <w:rPr>
          <w:rFonts w:eastAsia="Times New Roman"/>
        </w:rPr>
        <w:t xml:space="preserve">organization </w:t>
      </w:r>
      <w:r w:rsidR="00E9221C" w:rsidRPr="007A57DD">
        <w:rPr>
          <w:rFonts w:eastAsia="Times New Roman"/>
        </w:rPr>
        <w:t xml:space="preserve">receiving funding pursuant to the </w:t>
      </w:r>
      <w:r w:rsidR="00F60565">
        <w:rPr>
          <w:rFonts w:eastAsia="Times New Roman"/>
        </w:rPr>
        <w:t xml:space="preserve">Domestic Violence and Empowerment (DoVE) </w:t>
      </w:r>
      <w:r w:rsidR="007E3784" w:rsidRPr="007A57DD">
        <w:rPr>
          <w:rFonts w:eastAsia="Times New Roman"/>
        </w:rPr>
        <w:t xml:space="preserve">Initiative </w:t>
      </w:r>
      <w:r w:rsidR="00E9221C" w:rsidRPr="007A57DD">
        <w:rPr>
          <w:rFonts w:eastAsia="Times New Roman"/>
        </w:rPr>
        <w:t xml:space="preserve">in accordance with the Fiscal 2019 Expense Budget. </w:t>
      </w:r>
      <w:r w:rsidR="00DE64FD">
        <w:rPr>
          <w:rFonts w:eastAsia="Times New Roman"/>
        </w:rPr>
        <w:t>This</w:t>
      </w:r>
      <w:r w:rsidR="00F60565">
        <w:rPr>
          <w:rFonts w:eastAsia="Times New Roman"/>
        </w:rPr>
        <w:t xml:space="preserve"> change</w:t>
      </w:r>
      <w:r w:rsidRPr="007A57DD">
        <w:rPr>
          <w:rFonts w:eastAsia="Times New Roman"/>
        </w:rPr>
        <w:t xml:space="preserve"> will be effectuated upon a budget modification.</w:t>
      </w:r>
    </w:p>
    <w:p w14:paraId="1FDAEA75" w14:textId="45FFEAD3" w:rsidR="00604D8E" w:rsidRDefault="00604D8E" w:rsidP="00E9221C">
      <w:pPr>
        <w:jc w:val="both"/>
        <w:rPr>
          <w:rFonts w:eastAsia="Times New Roman"/>
        </w:rPr>
      </w:pPr>
    </w:p>
    <w:p w14:paraId="6DEB86E6" w14:textId="6D028876" w:rsidR="00F60565" w:rsidRDefault="00F60565" w:rsidP="00F60565">
      <w:pPr>
        <w:jc w:val="both"/>
        <w:rPr>
          <w:rFonts w:eastAsia="Times New Roman"/>
        </w:rPr>
      </w:pPr>
      <w:r>
        <w:rPr>
          <w:rFonts w:eastAsia="Times New Roman"/>
        </w:rPr>
        <w:t>Chart 7</w:t>
      </w:r>
      <w:r w:rsidRPr="007A57DD">
        <w:rPr>
          <w:rFonts w:eastAsia="Times New Roman"/>
        </w:rPr>
        <w:t xml:space="preserve"> sets forth the change in the designation of </w:t>
      </w:r>
      <w:r>
        <w:rPr>
          <w:rFonts w:eastAsia="Times New Roman"/>
        </w:rPr>
        <w:t xml:space="preserve">a </w:t>
      </w:r>
      <w:r w:rsidRPr="007A57DD">
        <w:rPr>
          <w:rFonts w:eastAsia="Times New Roman"/>
        </w:rPr>
        <w:t xml:space="preserve">certain </w:t>
      </w:r>
      <w:r>
        <w:rPr>
          <w:rFonts w:eastAsia="Times New Roman"/>
        </w:rPr>
        <w:t xml:space="preserve">organization </w:t>
      </w:r>
      <w:r w:rsidRPr="007A57DD">
        <w:rPr>
          <w:rFonts w:eastAsia="Times New Roman"/>
        </w:rPr>
        <w:t xml:space="preserve">receiving funding pursuant to the </w:t>
      </w:r>
      <w:r>
        <w:rPr>
          <w:rFonts w:eastAsia="Times New Roman"/>
        </w:rPr>
        <w:t xml:space="preserve">Support Our Seniors </w:t>
      </w:r>
      <w:r w:rsidRPr="007A57DD">
        <w:rPr>
          <w:rFonts w:eastAsia="Times New Roman"/>
        </w:rPr>
        <w:t xml:space="preserve">Initiative in accordance with the Fiscal 2019 Expense Budget. </w:t>
      </w:r>
    </w:p>
    <w:p w14:paraId="05E079D2" w14:textId="0FAE269D" w:rsidR="00F60565" w:rsidRDefault="00F60565" w:rsidP="00E9221C">
      <w:pPr>
        <w:jc w:val="both"/>
        <w:rPr>
          <w:rFonts w:eastAsia="Times New Roman"/>
        </w:rPr>
      </w:pPr>
    </w:p>
    <w:p w14:paraId="15C23F10" w14:textId="67054284" w:rsidR="00F60565" w:rsidRDefault="00F60565" w:rsidP="00F60565">
      <w:pPr>
        <w:jc w:val="both"/>
        <w:rPr>
          <w:rFonts w:eastAsia="Times New Roman"/>
        </w:rPr>
      </w:pPr>
      <w:r>
        <w:rPr>
          <w:rFonts w:eastAsia="Times New Roman"/>
        </w:rPr>
        <w:t xml:space="preserve">Chart 8 </w:t>
      </w:r>
      <w:r w:rsidRPr="007A57DD">
        <w:rPr>
          <w:rFonts w:eastAsia="Times New Roman"/>
        </w:rPr>
        <w:t>sets forth the change</w:t>
      </w:r>
      <w:r>
        <w:rPr>
          <w:rFonts w:eastAsia="Times New Roman"/>
        </w:rPr>
        <w:t>s</w:t>
      </w:r>
      <w:r w:rsidRPr="007A57DD">
        <w:rPr>
          <w:rFonts w:eastAsia="Times New Roman"/>
        </w:rPr>
        <w:t xml:space="preserve"> in the designation of certain </w:t>
      </w:r>
      <w:r>
        <w:rPr>
          <w:rFonts w:eastAsia="Times New Roman"/>
        </w:rPr>
        <w:t xml:space="preserve">organizations </w:t>
      </w:r>
      <w:r w:rsidRPr="007A57DD">
        <w:rPr>
          <w:rFonts w:eastAsia="Times New Roman"/>
        </w:rPr>
        <w:t xml:space="preserve">receiving funding pursuant to the </w:t>
      </w:r>
      <w:r>
        <w:rPr>
          <w:rFonts w:eastAsia="Times New Roman"/>
        </w:rPr>
        <w:t xml:space="preserve">Educational Programs for Students </w:t>
      </w:r>
      <w:r w:rsidRPr="007A57DD">
        <w:rPr>
          <w:rFonts w:eastAsia="Times New Roman"/>
        </w:rPr>
        <w:t xml:space="preserve">Initiative in accordance with the Fiscal 2019 Expense Budget. </w:t>
      </w:r>
      <w:r>
        <w:rPr>
          <w:rFonts w:eastAsia="Times New Roman"/>
        </w:rPr>
        <w:t xml:space="preserve">All </w:t>
      </w:r>
      <w:r w:rsidR="00DE64FD">
        <w:rPr>
          <w:rFonts w:eastAsia="Times New Roman"/>
        </w:rPr>
        <w:t>of these</w:t>
      </w:r>
      <w:r>
        <w:rPr>
          <w:rFonts w:eastAsia="Times New Roman"/>
        </w:rPr>
        <w:t xml:space="preserve"> changes </w:t>
      </w:r>
      <w:r w:rsidRPr="007A57DD">
        <w:rPr>
          <w:rFonts w:eastAsia="Times New Roman"/>
        </w:rPr>
        <w:t>will be effectuated upon a budget modification</w:t>
      </w:r>
      <w:r>
        <w:rPr>
          <w:rFonts w:eastAsia="Times New Roman"/>
        </w:rPr>
        <w:t>.</w:t>
      </w:r>
    </w:p>
    <w:p w14:paraId="36A802EE" w14:textId="77777777" w:rsidR="00F60565" w:rsidRDefault="00F60565" w:rsidP="00271A57">
      <w:pPr>
        <w:jc w:val="both"/>
        <w:rPr>
          <w:rFonts w:eastAsia="Times New Roman"/>
        </w:rPr>
      </w:pPr>
    </w:p>
    <w:p w14:paraId="0E597244" w14:textId="01CB7D9B" w:rsidR="00F60565" w:rsidRPr="007A57DD" w:rsidRDefault="00B56E30" w:rsidP="00271A57">
      <w:pPr>
        <w:jc w:val="both"/>
        <w:rPr>
          <w:rFonts w:eastAsia="Times New Roman"/>
        </w:rPr>
      </w:pPr>
      <w:r>
        <w:rPr>
          <w:rFonts w:eastAsia="Times New Roman"/>
        </w:rPr>
        <w:t>Chart 9</w:t>
      </w:r>
      <w:r w:rsidR="00E9221C" w:rsidRPr="007A57DD">
        <w:rPr>
          <w:rFonts w:eastAsia="Times New Roman"/>
        </w:rPr>
        <w:t xml:space="preserve"> </w:t>
      </w:r>
      <w:r w:rsidR="00271A57" w:rsidRPr="007A57DD">
        <w:rPr>
          <w:rFonts w:eastAsia="Times New Roman"/>
        </w:rPr>
        <w:t xml:space="preserve">sets forth the </w:t>
      </w:r>
      <w:r>
        <w:rPr>
          <w:rFonts w:eastAsia="Times New Roman"/>
        </w:rPr>
        <w:t xml:space="preserve">new designation </w:t>
      </w:r>
      <w:r w:rsidR="00271A57" w:rsidRPr="007A57DD">
        <w:rPr>
          <w:rFonts w:eastAsia="Times New Roman"/>
        </w:rPr>
        <w:t xml:space="preserve">of certain organizations receiving funding pursuant to the </w:t>
      </w:r>
      <w:r w:rsidR="00F60565">
        <w:rPr>
          <w:rFonts w:eastAsia="Times New Roman"/>
        </w:rPr>
        <w:t xml:space="preserve">MWBE Leadership Associations </w:t>
      </w:r>
      <w:r w:rsidR="00271A57" w:rsidRPr="007A57DD">
        <w:rPr>
          <w:rFonts w:eastAsia="Times New Roman"/>
        </w:rPr>
        <w:t>Initiative in accordance with the Fiscal 2019 Expense Budget.</w:t>
      </w:r>
    </w:p>
    <w:p w14:paraId="72F3F6DD" w14:textId="77777777" w:rsidR="00271A57" w:rsidRPr="007A57DD" w:rsidRDefault="00271A57" w:rsidP="00E9221C">
      <w:pPr>
        <w:jc w:val="both"/>
        <w:rPr>
          <w:rFonts w:eastAsia="Times New Roman"/>
        </w:rPr>
      </w:pPr>
    </w:p>
    <w:p w14:paraId="2F40FE68" w14:textId="3E044247" w:rsidR="00E9221C" w:rsidRPr="00085AA1" w:rsidRDefault="008041E2" w:rsidP="00E9221C">
      <w:pPr>
        <w:jc w:val="both"/>
        <w:rPr>
          <w:rFonts w:eastAsia="Times New Roman"/>
        </w:rPr>
      </w:pPr>
      <w:r w:rsidRPr="00085AA1">
        <w:rPr>
          <w:rFonts w:eastAsia="Times New Roman"/>
        </w:rPr>
        <w:t xml:space="preserve">Chart </w:t>
      </w:r>
      <w:r w:rsidR="00F60565">
        <w:rPr>
          <w:rFonts w:eastAsia="Times New Roman"/>
        </w:rPr>
        <w:t>10</w:t>
      </w:r>
      <w:r w:rsidR="00E9221C" w:rsidRPr="00085AA1">
        <w:rPr>
          <w:rFonts w:eastAsia="Times New Roman"/>
        </w:rPr>
        <w:t xml:space="preserve"> amends the description for the Description/Scope of Services for certain organizations receiving local discretionary funding and funding for certain initiatives in accordance with the Fiscal 2019 Expense Budget.</w:t>
      </w:r>
    </w:p>
    <w:p w14:paraId="090578A0" w14:textId="77777777" w:rsidR="00F60565" w:rsidRDefault="00F60565" w:rsidP="00085AA1">
      <w:pPr>
        <w:jc w:val="both"/>
        <w:rPr>
          <w:rFonts w:eastAsia="Times New Roman"/>
        </w:rPr>
      </w:pPr>
    </w:p>
    <w:p w14:paraId="53115925" w14:textId="0BB8FBBA" w:rsidR="00085AA1" w:rsidRDefault="00F60565" w:rsidP="00085AA1">
      <w:pPr>
        <w:jc w:val="both"/>
        <w:rPr>
          <w:rFonts w:eastAsia="Times New Roman"/>
        </w:rPr>
      </w:pPr>
      <w:r>
        <w:rPr>
          <w:rFonts w:eastAsia="Times New Roman"/>
        </w:rPr>
        <w:t>Chart 11</w:t>
      </w:r>
      <w:r w:rsidR="00085AA1" w:rsidRPr="00085AA1">
        <w:rPr>
          <w:rFonts w:eastAsia="Times New Roman"/>
        </w:rPr>
        <w:t xml:space="preserve"> amends the description for the Description/Scope of Services for certain organization</w:t>
      </w:r>
      <w:r>
        <w:rPr>
          <w:rFonts w:eastAsia="Times New Roman"/>
        </w:rPr>
        <w:t>s</w:t>
      </w:r>
      <w:r w:rsidR="00085AA1" w:rsidRPr="00085AA1">
        <w:rPr>
          <w:rFonts w:eastAsia="Times New Roman"/>
        </w:rPr>
        <w:t xml:space="preserve"> receiving </w:t>
      </w:r>
      <w:r>
        <w:rPr>
          <w:rFonts w:eastAsia="Times New Roman"/>
        </w:rPr>
        <w:t xml:space="preserve">local discretionary funding and </w:t>
      </w:r>
      <w:r w:rsidR="00085AA1" w:rsidRPr="00085AA1">
        <w:rPr>
          <w:rFonts w:eastAsia="Times New Roman"/>
        </w:rPr>
        <w:t>funding</w:t>
      </w:r>
      <w:r w:rsidR="00E96E1F">
        <w:rPr>
          <w:rFonts w:eastAsia="Times New Roman"/>
        </w:rPr>
        <w:t xml:space="preserve"> pursuant to a certain initiative</w:t>
      </w:r>
      <w:r w:rsidR="00085AA1" w:rsidRPr="00085AA1">
        <w:rPr>
          <w:rFonts w:eastAsia="Times New Roman"/>
        </w:rPr>
        <w:t xml:space="preserve"> in accordance with the Fiscal 2018 Expense Budget.</w:t>
      </w:r>
    </w:p>
    <w:p w14:paraId="529DCF3C" w14:textId="77777777" w:rsidR="00DE64FD" w:rsidRPr="007A57DD" w:rsidRDefault="00DE64FD" w:rsidP="00085AA1">
      <w:pPr>
        <w:jc w:val="both"/>
        <w:rPr>
          <w:rFonts w:eastAsia="Times New Roman"/>
        </w:rPr>
      </w:pPr>
    </w:p>
    <w:p w14:paraId="69EE9D9C" w14:textId="77777777" w:rsidR="006054BB" w:rsidRPr="007A57DD" w:rsidRDefault="0003176E">
      <w:pPr>
        <w:jc w:val="both"/>
        <w:rPr>
          <w:rFonts w:eastAsia="Times New Roman"/>
        </w:rPr>
      </w:pPr>
      <w:r w:rsidRPr="007A57DD">
        <w:rPr>
          <w:rFonts w:eastAsia="Times New Roman"/>
        </w:rPr>
        <w:t xml:space="preserve">It is to be noted that organizations identified in the attached Charts with an asterisk (*) have not yet completed or began the prequalification process conducted by the Mayor's Office of Contract Services (for organizations to receive more than $10,000) by the Council (for organizations to receive $10,000 or less total), or other government agency. Organizations identified without an asterisk have completed the appropriate prequalification review. </w:t>
      </w:r>
    </w:p>
    <w:p w14:paraId="02215CFE" w14:textId="77777777" w:rsidR="006054BB" w:rsidRPr="007A57DD" w:rsidRDefault="006054BB">
      <w:pPr>
        <w:jc w:val="both"/>
        <w:rPr>
          <w:rFonts w:eastAsia="Times New Roman"/>
        </w:rPr>
      </w:pPr>
    </w:p>
    <w:p w14:paraId="54F91E4A" w14:textId="77777777" w:rsidR="006054BB" w:rsidRPr="007A57DD" w:rsidRDefault="0003176E">
      <w:pPr>
        <w:jc w:val="both"/>
        <w:rPr>
          <w:rFonts w:eastAsia="Times New Roman"/>
        </w:rPr>
      </w:pPr>
      <w:r w:rsidRPr="007A57DD">
        <w:rPr>
          <w:rFonts w:eastAsia="Times New Roman"/>
        </w:rPr>
        <w:t xml:space="preserve">It should </w:t>
      </w:r>
      <w:r w:rsidR="005E41A1" w:rsidRPr="007A57DD">
        <w:rPr>
          <w:rFonts w:eastAsia="Times New Roman"/>
        </w:rPr>
        <w:t>also be</w:t>
      </w:r>
      <w:r w:rsidRPr="007A57DD">
        <w:rPr>
          <w:rFonts w:eastAsia="Times New Roman"/>
        </w:rPr>
        <w:t xml:space="preserve"> noted that funding for organizations in the attached Charts with a double asterisk (**) will not take effect until the passage of a budget modification. </w:t>
      </w:r>
    </w:p>
    <w:p w14:paraId="0A96A37B" w14:textId="77777777" w:rsidR="005E41A1" w:rsidRPr="007A57DD" w:rsidRDefault="005E41A1">
      <w:pPr>
        <w:jc w:val="both"/>
        <w:rPr>
          <w:rFonts w:eastAsia="Times New Roman"/>
        </w:rPr>
      </w:pPr>
    </w:p>
    <w:p w14:paraId="500A61C7" w14:textId="134D0BD1" w:rsidR="006054BB" w:rsidRDefault="0003176E">
      <w:pPr>
        <w:ind w:firstLine="720"/>
        <w:jc w:val="both"/>
        <w:rPr>
          <w:rFonts w:eastAsia="Times New Roman"/>
        </w:rPr>
      </w:pPr>
      <w:r w:rsidRPr="007A57DD">
        <w:rPr>
          <w:rFonts w:eastAsia="Times New Roman"/>
          <w:u w:val="single"/>
        </w:rPr>
        <w:t>Description of Above-captioned Resolution.</w:t>
      </w:r>
      <w:r w:rsidRPr="007A57DD">
        <w:rPr>
          <w:rFonts w:eastAsia="Times New Roman"/>
        </w:rPr>
        <w:t xml:space="preserve"> In the above-captioned Resolution, the Council would approve the new designation and changes in the designation of certain organizations to rec</w:t>
      </w:r>
      <w:r w:rsidR="00A44719" w:rsidRPr="007A57DD">
        <w:rPr>
          <w:rFonts w:eastAsia="Times New Roman"/>
        </w:rPr>
        <w:t>eive funding in the Fiscal 201</w:t>
      </w:r>
      <w:r w:rsidR="00DB6814" w:rsidRPr="007A57DD">
        <w:rPr>
          <w:rFonts w:eastAsia="Times New Roman"/>
        </w:rPr>
        <w:t>9</w:t>
      </w:r>
      <w:r w:rsidR="007A57DD" w:rsidRPr="007A57DD">
        <w:rPr>
          <w:rFonts w:eastAsia="Times New Roman"/>
        </w:rPr>
        <w:t xml:space="preserve"> </w:t>
      </w:r>
      <w:r w:rsidR="00E656CB">
        <w:rPr>
          <w:rFonts w:eastAsia="Times New Roman"/>
        </w:rPr>
        <w:t xml:space="preserve">and Fiscal 2018 </w:t>
      </w:r>
      <w:r w:rsidRPr="007A57DD">
        <w:rPr>
          <w:rFonts w:eastAsia="Times New Roman"/>
        </w:rPr>
        <w:t>Expense Budgets. Such Resolution would take effect as of the date of adoption.</w:t>
      </w:r>
    </w:p>
    <w:p w14:paraId="3955DCB2" w14:textId="77777777" w:rsidR="006054BB" w:rsidRDefault="006054BB" w:rsidP="002C7B16">
      <w:pPr>
        <w:spacing w:after="240"/>
        <w:rPr>
          <w:rFonts w:eastAsia="Times New Roman"/>
          <w:sz w:val="20"/>
          <w:szCs w:val="20"/>
        </w:rPr>
      </w:pPr>
    </w:p>
    <w:p w14:paraId="2E00647E" w14:textId="216C125C" w:rsidR="00F97F6F" w:rsidRDefault="00E87BF8" w:rsidP="00F97F6F">
      <w:pPr>
        <w:spacing w:after="240"/>
        <w:jc w:val="center"/>
        <w:rPr>
          <w:rFonts w:eastAsia="Times New Roman"/>
        </w:rPr>
      </w:pPr>
      <w:r>
        <w:rPr>
          <w:rFonts w:eastAsia="Times New Roman"/>
        </w:rPr>
        <w:br w:type="page"/>
      </w:r>
      <w:r w:rsidR="00F97F6F" w:rsidRPr="00750424">
        <w:lastRenderedPageBreak/>
        <w:t>Pr</w:t>
      </w:r>
      <w:r w:rsidR="00F97F6F" w:rsidRPr="00750424">
        <w:rPr>
          <w:rFonts w:eastAsia="Times New Roman"/>
        </w:rPr>
        <w:t>econsid</w:t>
      </w:r>
      <w:r w:rsidR="00F97F6F">
        <w:rPr>
          <w:rFonts w:eastAsia="Times New Roman"/>
        </w:rPr>
        <w:t>ered Res. No.</w:t>
      </w:r>
      <w:r w:rsidR="000A0C72">
        <w:rPr>
          <w:rFonts w:eastAsia="Times New Roman"/>
        </w:rPr>
        <w:t xml:space="preserve"> 964</w:t>
      </w:r>
      <w:bookmarkStart w:id="0" w:name="_GoBack"/>
      <w:bookmarkEnd w:id="0"/>
    </w:p>
    <w:p w14:paraId="601C08B8" w14:textId="77777777" w:rsidR="00F97F6F" w:rsidRDefault="00F97F6F" w:rsidP="00F97F6F">
      <w:pPr>
        <w:jc w:val="both"/>
        <w:rPr>
          <w:rFonts w:eastAsia="Times New Roman"/>
        </w:rPr>
      </w:pPr>
      <w:r>
        <w:rPr>
          <w:rFonts w:eastAsia="Times New Roman"/>
        </w:rPr>
        <w:t>Resolution approving the new designation and changes in the designation of certain organizations to receive funding in the Expense Budget</w:t>
      </w:r>
    </w:p>
    <w:p w14:paraId="2E87579B" w14:textId="77777777" w:rsidR="00F97F6F" w:rsidRDefault="00F97F6F" w:rsidP="00F97F6F">
      <w:pPr>
        <w:jc w:val="both"/>
        <w:rPr>
          <w:rFonts w:eastAsia="Times New Roman"/>
        </w:rPr>
      </w:pPr>
    </w:p>
    <w:p w14:paraId="1938AA34" w14:textId="77777777" w:rsidR="00F97F6F" w:rsidRDefault="00F97F6F" w:rsidP="00F97F6F">
      <w:pPr>
        <w:jc w:val="both"/>
        <w:rPr>
          <w:rFonts w:eastAsia="Times New Roman"/>
        </w:rPr>
      </w:pPr>
      <w:r>
        <w:rPr>
          <w:rFonts w:eastAsia="Times New Roman"/>
        </w:rPr>
        <w:t>By Council Member Dromm</w:t>
      </w:r>
    </w:p>
    <w:p w14:paraId="2DE65F03" w14:textId="77777777" w:rsidR="00F97F6F" w:rsidRDefault="00F97F6F" w:rsidP="00F97F6F">
      <w:pPr>
        <w:jc w:val="both"/>
        <w:rPr>
          <w:rFonts w:eastAsia="Times New Roman"/>
        </w:rPr>
      </w:pPr>
    </w:p>
    <w:p w14:paraId="585C1084" w14:textId="38B344B4" w:rsidR="00F97F6F" w:rsidRDefault="00F97F6F" w:rsidP="007A57DD">
      <w:pPr>
        <w:spacing w:line="480" w:lineRule="auto"/>
        <w:ind w:firstLine="720"/>
        <w:jc w:val="both"/>
        <w:rPr>
          <w:rFonts w:eastAsia="Times New Roman"/>
        </w:rPr>
      </w:pPr>
      <w:r>
        <w:rPr>
          <w:rFonts w:eastAsia="Times New Roman"/>
        </w:rPr>
        <w:t>Whereas, On June 14, 2018 the Council of the City of New York (the “City Council”) adopted the expense budget for fiscal year 2019 with various programs and initiatives (the “Fiscal 2019 Expense Budget”); and</w:t>
      </w:r>
    </w:p>
    <w:p w14:paraId="7B68DDC9" w14:textId="15705218" w:rsidR="00932373" w:rsidRDefault="00932373" w:rsidP="00932373">
      <w:pPr>
        <w:spacing w:line="480" w:lineRule="auto"/>
        <w:ind w:firstLine="720"/>
        <w:jc w:val="both"/>
        <w:rPr>
          <w:rFonts w:eastAsia="Times New Roman"/>
        </w:rPr>
      </w:pPr>
      <w:r>
        <w:rPr>
          <w:rFonts w:eastAsia="Times New Roman"/>
        </w:rPr>
        <w:t>Whereas, On June 6, 2017 the City Council adopted the expense budget for fiscal year 2018 with various programs and initiatives (the “Fiscal 2018 Expense Budget”); and</w:t>
      </w:r>
    </w:p>
    <w:p w14:paraId="5EF28319" w14:textId="5BF210C2" w:rsidR="00F97F6F" w:rsidRDefault="00F97F6F" w:rsidP="00F97F6F">
      <w:pPr>
        <w:spacing w:line="480" w:lineRule="auto"/>
        <w:ind w:firstLine="720"/>
        <w:jc w:val="both"/>
        <w:rPr>
          <w:rFonts w:eastAsia="Times New Roman"/>
        </w:rPr>
      </w:pPr>
      <w:r>
        <w:rPr>
          <w:rFonts w:eastAsia="Times New Roman"/>
        </w:rPr>
        <w:t xml:space="preserve">Whereas, The City Council is hereby implementing and furthering the appropriations set forth in the Fiscal 2019 </w:t>
      </w:r>
      <w:r w:rsidR="00497A75">
        <w:rPr>
          <w:rFonts w:eastAsia="Times New Roman"/>
        </w:rPr>
        <w:t xml:space="preserve">and Fiscal 2018 </w:t>
      </w:r>
      <w:r>
        <w:rPr>
          <w:rFonts w:eastAsia="Times New Roman"/>
        </w:rPr>
        <w:t>Expense Budgets by approving the new designation and changes in the designation of certain organizations receiving local</w:t>
      </w:r>
      <w:r w:rsidR="006746E7">
        <w:rPr>
          <w:rFonts w:eastAsia="Times New Roman"/>
        </w:rPr>
        <w:t xml:space="preserve"> and </w:t>
      </w:r>
      <w:r w:rsidR="00F3091D">
        <w:rPr>
          <w:rFonts w:eastAsia="Times New Roman"/>
        </w:rPr>
        <w:t>youth</w:t>
      </w:r>
      <w:r w:rsidR="007A57DD">
        <w:rPr>
          <w:rFonts w:eastAsia="Times New Roman"/>
        </w:rPr>
        <w:t xml:space="preserve"> </w:t>
      </w:r>
      <w:r>
        <w:rPr>
          <w:rFonts w:eastAsia="Times New Roman"/>
        </w:rPr>
        <w:t>discretionary funding, and by approving the new designation and changes in the designation of certain organizations to receive funding pursuant to certain initiatives in accordance therewith; and</w:t>
      </w:r>
    </w:p>
    <w:p w14:paraId="189C4C8C" w14:textId="7079C65A" w:rsidR="00F97F6F" w:rsidRDefault="00F97F6F" w:rsidP="00F97F6F">
      <w:pPr>
        <w:spacing w:line="480" w:lineRule="auto"/>
        <w:ind w:firstLine="720"/>
        <w:jc w:val="both"/>
        <w:rPr>
          <w:rFonts w:eastAsia="Times New Roman"/>
        </w:rPr>
      </w:pPr>
      <w:r>
        <w:rPr>
          <w:rFonts w:eastAsia="Times New Roman"/>
        </w:rPr>
        <w:t>Whereas, The City Council is hereby implementing and furthering the appropriation</w:t>
      </w:r>
      <w:r w:rsidR="00541ADD">
        <w:rPr>
          <w:rFonts w:eastAsia="Times New Roman"/>
        </w:rPr>
        <w:t>s set forth in</w:t>
      </w:r>
      <w:r w:rsidR="00E9221C">
        <w:rPr>
          <w:rFonts w:eastAsia="Times New Roman"/>
        </w:rPr>
        <w:t xml:space="preserve"> the Fiscal 2019 </w:t>
      </w:r>
      <w:r w:rsidR="00497A75">
        <w:rPr>
          <w:rFonts w:eastAsia="Times New Roman"/>
        </w:rPr>
        <w:t xml:space="preserve">and Fiscal 2018 </w:t>
      </w:r>
      <w:r>
        <w:rPr>
          <w:rFonts w:eastAsia="Times New Roman"/>
        </w:rPr>
        <w:t>Expense Budgets by approving new Description/Scope of Services for certain organizations receiving local</w:t>
      </w:r>
      <w:r w:rsidR="00932373">
        <w:rPr>
          <w:rFonts w:eastAsia="Times New Roman"/>
        </w:rPr>
        <w:t xml:space="preserve"> </w:t>
      </w:r>
      <w:r>
        <w:rPr>
          <w:rFonts w:eastAsia="Times New Roman"/>
        </w:rPr>
        <w:t xml:space="preserve">discretionary funding and funding pursuant to certain initiatives; now, therefore, be it </w:t>
      </w:r>
    </w:p>
    <w:p w14:paraId="5FA9D0DA" w14:textId="6B045DFC" w:rsidR="006746E7" w:rsidRPr="007A57DD" w:rsidRDefault="00323FB5" w:rsidP="006746E7">
      <w:pPr>
        <w:spacing w:line="480" w:lineRule="auto"/>
        <w:ind w:firstLine="720"/>
        <w:jc w:val="both"/>
        <w:rPr>
          <w:rFonts w:eastAsia="Times New Roman"/>
        </w:rPr>
      </w:pPr>
      <w:r w:rsidRPr="00674EC8">
        <w:rPr>
          <w:rFonts w:eastAsia="Times New Roman"/>
        </w:rPr>
        <w:t xml:space="preserve">Resolved, That the City Council </w:t>
      </w:r>
      <w:r w:rsidR="006746E7" w:rsidRPr="007A57DD">
        <w:rPr>
          <w:rFonts w:eastAsia="Times New Roman"/>
        </w:rPr>
        <w:t>the new designation and the changes in the designation of certain organizations receiving local discretionary funding in accordance with the Fiscal 2019 Expense Budget</w:t>
      </w:r>
      <w:r w:rsidRPr="00674EC8">
        <w:rPr>
          <w:rFonts w:eastAsia="Times New Roman"/>
        </w:rPr>
        <w:t>,</w:t>
      </w:r>
      <w:r w:rsidRPr="00674EC8">
        <w:t xml:space="preserve"> </w:t>
      </w:r>
      <w:r w:rsidRPr="00674EC8">
        <w:rPr>
          <w:rFonts w:eastAsia="Times New Roman"/>
        </w:rPr>
        <w:t>as set forth in Chart 1; and be it further</w:t>
      </w:r>
    </w:p>
    <w:p w14:paraId="7F69246D" w14:textId="53BD6ED5" w:rsidR="006746E7" w:rsidRPr="00E03920" w:rsidRDefault="00323FB5" w:rsidP="00323FB5">
      <w:pPr>
        <w:spacing w:line="480" w:lineRule="auto"/>
        <w:ind w:firstLine="720"/>
        <w:jc w:val="both"/>
        <w:rPr>
          <w:rFonts w:eastAsia="Times New Roman"/>
        </w:rPr>
      </w:pPr>
      <w:r w:rsidRPr="00E03920">
        <w:rPr>
          <w:rFonts w:eastAsia="Times New Roman"/>
        </w:rPr>
        <w:t xml:space="preserve">Resolved, That the City Council approves </w:t>
      </w:r>
      <w:r w:rsidR="006746E7" w:rsidRPr="007A57DD">
        <w:rPr>
          <w:rFonts w:eastAsia="Times New Roman"/>
        </w:rPr>
        <w:t>the new designation and the changes in the designation of certain organizations receiving youth discretionary funding in accordance with the Fiscal 2019 Expense Budget</w:t>
      </w:r>
      <w:r w:rsidR="006746E7">
        <w:rPr>
          <w:rFonts w:eastAsia="Times New Roman"/>
        </w:rPr>
        <w:t>,</w:t>
      </w:r>
      <w:r w:rsidR="006746E7" w:rsidRPr="00E03920">
        <w:rPr>
          <w:rFonts w:eastAsia="Times New Roman"/>
        </w:rPr>
        <w:t xml:space="preserve"> </w:t>
      </w:r>
      <w:r w:rsidRPr="00E03920">
        <w:rPr>
          <w:rFonts w:eastAsia="Times New Roman"/>
        </w:rPr>
        <w:t>as set forth in Chart 2; and be it further</w:t>
      </w:r>
    </w:p>
    <w:p w14:paraId="7D50350D" w14:textId="2D8E344D" w:rsidR="00D65E7F" w:rsidRDefault="00323FB5" w:rsidP="00D65E7F">
      <w:pPr>
        <w:spacing w:line="480" w:lineRule="auto"/>
        <w:ind w:firstLine="720"/>
        <w:jc w:val="both"/>
        <w:rPr>
          <w:rFonts w:eastAsia="Times New Roman"/>
        </w:rPr>
      </w:pPr>
      <w:r w:rsidRPr="00E03920">
        <w:rPr>
          <w:rFonts w:eastAsia="Times New Roman"/>
        </w:rPr>
        <w:lastRenderedPageBreak/>
        <w:t>Resolved,</w:t>
      </w:r>
      <w:r w:rsidR="006746E7">
        <w:rPr>
          <w:rFonts w:eastAsia="Times New Roman"/>
        </w:rPr>
        <w:t xml:space="preserve"> That the City Council approves </w:t>
      </w:r>
      <w:r w:rsidR="006746E7" w:rsidRPr="007A57DD">
        <w:rPr>
          <w:rFonts w:eastAsia="Times New Roman"/>
        </w:rPr>
        <w:t xml:space="preserve">the new designation and the changes in the designation of certain organizations receiving </w:t>
      </w:r>
      <w:r w:rsidR="006746E7">
        <w:rPr>
          <w:rFonts w:eastAsia="Times New Roman"/>
        </w:rPr>
        <w:t xml:space="preserve">funding pursuant to the NYC Cleanup Initiative </w:t>
      </w:r>
      <w:r w:rsidR="006746E7" w:rsidRPr="007A57DD">
        <w:rPr>
          <w:rFonts w:eastAsia="Times New Roman"/>
        </w:rPr>
        <w:t>in accordance with the Fiscal 2019 Expense Budget</w:t>
      </w:r>
      <w:r w:rsidRPr="00E03920">
        <w:rPr>
          <w:rFonts w:eastAsia="Times New Roman"/>
        </w:rPr>
        <w:t>, as set forth in Chart 3; and be it further</w:t>
      </w:r>
    </w:p>
    <w:p w14:paraId="2F363EE9" w14:textId="43C1A0C8" w:rsidR="006746E7" w:rsidRPr="00E03920" w:rsidRDefault="00323FB5" w:rsidP="006746E7">
      <w:pPr>
        <w:spacing w:line="480" w:lineRule="auto"/>
        <w:ind w:firstLine="720"/>
        <w:jc w:val="both"/>
        <w:rPr>
          <w:rFonts w:eastAsia="Times New Roman"/>
        </w:rPr>
      </w:pPr>
      <w:r w:rsidRPr="00E03920">
        <w:rPr>
          <w:rFonts w:eastAsia="Times New Roman"/>
        </w:rPr>
        <w:t xml:space="preserve">Resolved, That the City Council approves </w:t>
      </w:r>
      <w:r w:rsidR="006746E7" w:rsidRPr="007A57DD">
        <w:rPr>
          <w:rFonts w:eastAsia="Times New Roman"/>
        </w:rPr>
        <w:t xml:space="preserve">the </w:t>
      </w:r>
      <w:r w:rsidR="006746E7" w:rsidRPr="00CB2F6F">
        <w:rPr>
          <w:rFonts w:eastAsia="Times New Roman"/>
        </w:rPr>
        <w:t xml:space="preserve">changes in the designation </w:t>
      </w:r>
      <w:r w:rsidR="006746E7" w:rsidRPr="007A57DD">
        <w:rPr>
          <w:rFonts w:eastAsia="Times New Roman"/>
        </w:rPr>
        <w:t>of certain organization</w:t>
      </w:r>
      <w:r w:rsidR="006746E7">
        <w:rPr>
          <w:rFonts w:eastAsia="Times New Roman"/>
        </w:rPr>
        <w:t>s</w:t>
      </w:r>
      <w:r w:rsidR="006746E7" w:rsidRPr="007A57DD">
        <w:rPr>
          <w:rFonts w:eastAsia="Times New Roman"/>
        </w:rPr>
        <w:t xml:space="preserve"> receiving </w:t>
      </w:r>
      <w:r w:rsidR="006746E7">
        <w:rPr>
          <w:rFonts w:eastAsia="Times New Roman"/>
        </w:rPr>
        <w:t xml:space="preserve">funding pursuant to the Cultural After-School Adventure (CASA) Initiative </w:t>
      </w:r>
      <w:r w:rsidR="006746E7" w:rsidRPr="007A57DD">
        <w:rPr>
          <w:rFonts w:eastAsia="Times New Roman"/>
        </w:rPr>
        <w:t>in accordance with the Fiscal 2019 Expense Budget</w:t>
      </w:r>
      <w:r w:rsidRPr="00E03920">
        <w:rPr>
          <w:rFonts w:eastAsia="Times New Roman"/>
        </w:rPr>
        <w:t>, as set forth in Chart 4; and be it further</w:t>
      </w:r>
    </w:p>
    <w:p w14:paraId="602578BF" w14:textId="0EFFBC80" w:rsidR="00323FB5" w:rsidRDefault="00323FB5" w:rsidP="00323FB5">
      <w:pPr>
        <w:spacing w:line="480" w:lineRule="auto"/>
        <w:ind w:firstLine="720"/>
        <w:jc w:val="both"/>
        <w:rPr>
          <w:rFonts w:eastAsia="Times New Roman"/>
        </w:rPr>
      </w:pPr>
      <w:r w:rsidRPr="00E03920">
        <w:rPr>
          <w:rFonts w:eastAsia="Times New Roman"/>
        </w:rPr>
        <w:t>Resolved,</w:t>
      </w:r>
      <w:r w:rsidR="00D105D2" w:rsidRPr="00E03920">
        <w:rPr>
          <w:rFonts w:eastAsia="Times New Roman"/>
        </w:rPr>
        <w:t xml:space="preserve"> That the City Council approves </w:t>
      </w:r>
      <w:r w:rsidR="006746E7" w:rsidRPr="007A57DD">
        <w:rPr>
          <w:rFonts w:eastAsia="Times New Roman"/>
        </w:rPr>
        <w:t xml:space="preserve">the </w:t>
      </w:r>
      <w:r w:rsidR="006746E7">
        <w:rPr>
          <w:rFonts w:eastAsia="Times New Roman"/>
        </w:rPr>
        <w:t>new designation and changes</w:t>
      </w:r>
      <w:r w:rsidR="006746E7" w:rsidRPr="007A57DD">
        <w:rPr>
          <w:rFonts w:eastAsia="Times New Roman"/>
        </w:rPr>
        <w:t xml:space="preserve"> in the designation of </w:t>
      </w:r>
      <w:r w:rsidR="006746E7">
        <w:rPr>
          <w:rFonts w:eastAsia="Times New Roman"/>
        </w:rPr>
        <w:t>certain organizations</w:t>
      </w:r>
      <w:r w:rsidR="006746E7" w:rsidRPr="007A57DD">
        <w:rPr>
          <w:rFonts w:eastAsia="Times New Roman"/>
        </w:rPr>
        <w:t xml:space="preserve"> receiving funding pursuant to the </w:t>
      </w:r>
      <w:r w:rsidR="006746E7">
        <w:rPr>
          <w:rFonts w:eastAsia="Times New Roman"/>
        </w:rPr>
        <w:t xml:space="preserve">Parks Equity </w:t>
      </w:r>
      <w:r w:rsidR="006746E7" w:rsidRPr="007A57DD">
        <w:rPr>
          <w:rFonts w:eastAsia="Times New Roman"/>
        </w:rPr>
        <w:t>Initiative in accordance with the Fiscal 2019 Expense Budget</w:t>
      </w:r>
      <w:r w:rsidR="006508EC">
        <w:rPr>
          <w:rFonts w:eastAsia="Times New Roman"/>
        </w:rPr>
        <w:t>,</w:t>
      </w:r>
      <w:r w:rsidRPr="00E03920">
        <w:rPr>
          <w:rFonts w:eastAsia="Times New Roman"/>
        </w:rPr>
        <w:t xml:space="preserve"> </w:t>
      </w:r>
      <w:r w:rsidR="00D4257C" w:rsidRPr="00E03920">
        <w:rPr>
          <w:rFonts w:eastAsia="Times New Roman"/>
        </w:rPr>
        <w:t xml:space="preserve">as set forth in Chart 5; </w:t>
      </w:r>
      <w:r w:rsidRPr="00E03920">
        <w:rPr>
          <w:rFonts w:eastAsia="Times New Roman"/>
        </w:rPr>
        <w:t>and be it further</w:t>
      </w:r>
    </w:p>
    <w:p w14:paraId="1896314C" w14:textId="4A982126" w:rsidR="00323FB5" w:rsidRDefault="00323FB5" w:rsidP="00323FB5">
      <w:pPr>
        <w:spacing w:line="480" w:lineRule="auto"/>
        <w:ind w:firstLine="720"/>
        <w:jc w:val="both"/>
        <w:rPr>
          <w:rFonts w:eastAsia="Times New Roman"/>
        </w:rPr>
      </w:pPr>
      <w:r w:rsidRPr="00E03920">
        <w:rPr>
          <w:rFonts w:eastAsia="Times New Roman"/>
        </w:rPr>
        <w:t xml:space="preserve">Resolved, That the City Council approves </w:t>
      </w:r>
      <w:r w:rsidR="006746E7" w:rsidRPr="007A57DD">
        <w:rPr>
          <w:rFonts w:eastAsia="Times New Roman"/>
        </w:rPr>
        <w:t xml:space="preserve">the change in the designation of </w:t>
      </w:r>
      <w:r w:rsidR="006746E7">
        <w:rPr>
          <w:rFonts w:eastAsia="Times New Roman"/>
        </w:rPr>
        <w:t xml:space="preserve">a </w:t>
      </w:r>
      <w:r w:rsidR="006746E7" w:rsidRPr="007A57DD">
        <w:rPr>
          <w:rFonts w:eastAsia="Times New Roman"/>
        </w:rPr>
        <w:t xml:space="preserve">certain </w:t>
      </w:r>
      <w:r w:rsidR="006746E7">
        <w:rPr>
          <w:rFonts w:eastAsia="Times New Roman"/>
        </w:rPr>
        <w:t xml:space="preserve">organization </w:t>
      </w:r>
      <w:r w:rsidR="006746E7" w:rsidRPr="007A57DD">
        <w:rPr>
          <w:rFonts w:eastAsia="Times New Roman"/>
        </w:rPr>
        <w:t xml:space="preserve">receiving funding pursuant to the </w:t>
      </w:r>
      <w:r w:rsidR="006746E7">
        <w:rPr>
          <w:rFonts w:eastAsia="Times New Roman"/>
        </w:rPr>
        <w:t xml:space="preserve">Domestic Violence and Empowerment (DoVE) </w:t>
      </w:r>
      <w:r w:rsidR="006746E7" w:rsidRPr="007A57DD">
        <w:rPr>
          <w:rFonts w:eastAsia="Times New Roman"/>
        </w:rPr>
        <w:t>Initiative in accordance with the Fiscal 2019 Expense Budget</w:t>
      </w:r>
      <w:r w:rsidR="006508EC">
        <w:rPr>
          <w:rFonts w:eastAsia="Times New Roman"/>
        </w:rPr>
        <w:t>,</w:t>
      </w:r>
      <w:r w:rsidRPr="00E03920">
        <w:rPr>
          <w:rFonts w:eastAsia="Times New Roman"/>
        </w:rPr>
        <w:t xml:space="preserve"> </w:t>
      </w:r>
      <w:r w:rsidR="00D4257C" w:rsidRPr="00E03920">
        <w:rPr>
          <w:rFonts w:eastAsia="Times New Roman"/>
        </w:rPr>
        <w:t xml:space="preserve">as set forth in Chart 6; </w:t>
      </w:r>
      <w:r w:rsidRPr="00E03920">
        <w:rPr>
          <w:rFonts w:eastAsia="Times New Roman"/>
        </w:rPr>
        <w:t>and be it further</w:t>
      </w:r>
    </w:p>
    <w:p w14:paraId="4889488D" w14:textId="4E48D515" w:rsidR="006746E7" w:rsidRDefault="00323FB5" w:rsidP="00323FB5">
      <w:pPr>
        <w:spacing w:line="480" w:lineRule="auto"/>
        <w:ind w:firstLine="720"/>
        <w:jc w:val="both"/>
        <w:rPr>
          <w:rFonts w:eastAsia="Times New Roman"/>
        </w:rPr>
      </w:pPr>
      <w:r w:rsidRPr="00E03920">
        <w:rPr>
          <w:rFonts w:eastAsia="Times New Roman"/>
        </w:rPr>
        <w:t xml:space="preserve">Resolved, That the City Council approves </w:t>
      </w:r>
      <w:r w:rsidR="006746E7" w:rsidRPr="007A57DD">
        <w:rPr>
          <w:rFonts w:eastAsia="Times New Roman"/>
        </w:rPr>
        <w:t xml:space="preserve">the change in the designation of </w:t>
      </w:r>
      <w:r w:rsidR="006746E7">
        <w:rPr>
          <w:rFonts w:eastAsia="Times New Roman"/>
        </w:rPr>
        <w:t xml:space="preserve">a </w:t>
      </w:r>
      <w:r w:rsidR="006746E7" w:rsidRPr="007A57DD">
        <w:rPr>
          <w:rFonts w:eastAsia="Times New Roman"/>
        </w:rPr>
        <w:t xml:space="preserve">certain </w:t>
      </w:r>
      <w:r w:rsidR="006746E7">
        <w:rPr>
          <w:rFonts w:eastAsia="Times New Roman"/>
        </w:rPr>
        <w:t xml:space="preserve">organization </w:t>
      </w:r>
      <w:r w:rsidR="006746E7" w:rsidRPr="007A57DD">
        <w:rPr>
          <w:rFonts w:eastAsia="Times New Roman"/>
        </w:rPr>
        <w:t xml:space="preserve">receiving funding pursuant to the </w:t>
      </w:r>
      <w:r w:rsidR="006746E7">
        <w:rPr>
          <w:rFonts w:eastAsia="Times New Roman"/>
        </w:rPr>
        <w:t xml:space="preserve">Support Our Seniors </w:t>
      </w:r>
      <w:r w:rsidR="006746E7" w:rsidRPr="007A57DD">
        <w:rPr>
          <w:rFonts w:eastAsia="Times New Roman"/>
        </w:rPr>
        <w:t>Initiative in accordance with the Fiscal 2019 Expense Budget</w:t>
      </w:r>
      <w:r w:rsidR="00E03920" w:rsidRPr="00E03920">
        <w:rPr>
          <w:rFonts w:eastAsia="Times New Roman"/>
        </w:rPr>
        <w:t xml:space="preserve">, </w:t>
      </w:r>
      <w:r w:rsidRPr="00E03920">
        <w:rPr>
          <w:rFonts w:eastAsia="Times New Roman"/>
        </w:rPr>
        <w:t>as set forth in Chart 7; and be it further</w:t>
      </w:r>
    </w:p>
    <w:p w14:paraId="264C8A50" w14:textId="3A74937F" w:rsidR="006746E7" w:rsidRPr="00E03920" w:rsidRDefault="00323FB5" w:rsidP="006746E7">
      <w:pPr>
        <w:spacing w:line="480" w:lineRule="auto"/>
        <w:ind w:firstLine="720"/>
        <w:jc w:val="both"/>
        <w:rPr>
          <w:rFonts w:eastAsia="Times New Roman"/>
        </w:rPr>
      </w:pPr>
      <w:r w:rsidRPr="00E03920">
        <w:rPr>
          <w:rFonts w:eastAsia="Times New Roman"/>
        </w:rPr>
        <w:t>Resolved, That the City Council approves</w:t>
      </w:r>
      <w:r w:rsidR="00FB5178" w:rsidRPr="00E03920">
        <w:rPr>
          <w:rFonts w:eastAsia="Times New Roman"/>
        </w:rPr>
        <w:t xml:space="preserve"> </w:t>
      </w:r>
      <w:r w:rsidR="006746E7" w:rsidRPr="007A57DD">
        <w:rPr>
          <w:rFonts w:eastAsia="Times New Roman"/>
        </w:rPr>
        <w:t>the change</w:t>
      </w:r>
      <w:r w:rsidR="006746E7">
        <w:rPr>
          <w:rFonts w:eastAsia="Times New Roman"/>
        </w:rPr>
        <w:t>s</w:t>
      </w:r>
      <w:r w:rsidR="006746E7" w:rsidRPr="007A57DD">
        <w:rPr>
          <w:rFonts w:eastAsia="Times New Roman"/>
        </w:rPr>
        <w:t xml:space="preserve"> in the designation of certain </w:t>
      </w:r>
      <w:r w:rsidR="006746E7">
        <w:rPr>
          <w:rFonts w:eastAsia="Times New Roman"/>
        </w:rPr>
        <w:t xml:space="preserve">organizations </w:t>
      </w:r>
      <w:r w:rsidR="006746E7" w:rsidRPr="007A57DD">
        <w:rPr>
          <w:rFonts w:eastAsia="Times New Roman"/>
        </w:rPr>
        <w:t xml:space="preserve">receiving funding pursuant to the </w:t>
      </w:r>
      <w:r w:rsidR="006746E7">
        <w:rPr>
          <w:rFonts w:eastAsia="Times New Roman"/>
        </w:rPr>
        <w:t xml:space="preserve">Educational Programs for Students </w:t>
      </w:r>
      <w:r w:rsidR="006746E7" w:rsidRPr="007A57DD">
        <w:rPr>
          <w:rFonts w:eastAsia="Times New Roman"/>
        </w:rPr>
        <w:t>Initiative in accordance with the Fiscal 2019 Expense Budget</w:t>
      </w:r>
      <w:r w:rsidRPr="00E03920">
        <w:rPr>
          <w:rFonts w:eastAsia="Times New Roman"/>
        </w:rPr>
        <w:t>, as set forth in Chart 8; and be it further</w:t>
      </w:r>
    </w:p>
    <w:p w14:paraId="5CEEC6FA" w14:textId="769E4D57" w:rsidR="00323FB5" w:rsidRDefault="00323FB5" w:rsidP="006746E7">
      <w:pPr>
        <w:spacing w:line="480" w:lineRule="auto"/>
        <w:ind w:firstLine="720"/>
        <w:jc w:val="both"/>
        <w:rPr>
          <w:rFonts w:eastAsia="Times New Roman"/>
        </w:rPr>
      </w:pPr>
      <w:r w:rsidRPr="00B25B44">
        <w:rPr>
          <w:rFonts w:eastAsia="Times New Roman"/>
        </w:rPr>
        <w:t xml:space="preserve">Resolved, That the City Council approves </w:t>
      </w:r>
      <w:r w:rsidR="006746E7" w:rsidRPr="007A57DD">
        <w:rPr>
          <w:rFonts w:eastAsia="Times New Roman"/>
        </w:rPr>
        <w:t xml:space="preserve">the </w:t>
      </w:r>
      <w:r w:rsidR="006746E7">
        <w:rPr>
          <w:rFonts w:eastAsia="Times New Roman"/>
        </w:rPr>
        <w:t xml:space="preserve">new designation </w:t>
      </w:r>
      <w:r w:rsidR="006746E7" w:rsidRPr="007A57DD">
        <w:rPr>
          <w:rFonts w:eastAsia="Times New Roman"/>
        </w:rPr>
        <w:t xml:space="preserve">of certain organizations receiving funding pursuant to the </w:t>
      </w:r>
      <w:r w:rsidR="006746E7">
        <w:rPr>
          <w:rFonts w:eastAsia="Times New Roman"/>
        </w:rPr>
        <w:t xml:space="preserve">MWBE Leadership Associations </w:t>
      </w:r>
      <w:r w:rsidR="006746E7" w:rsidRPr="007A57DD">
        <w:rPr>
          <w:rFonts w:eastAsia="Times New Roman"/>
        </w:rPr>
        <w:t>Initiative in accordance with the Fiscal 2019 Expense Budget</w:t>
      </w:r>
      <w:r w:rsidRPr="00B25B44">
        <w:rPr>
          <w:rFonts w:eastAsia="Times New Roman"/>
        </w:rPr>
        <w:t>, as set forth in Chart 9; and be it further</w:t>
      </w:r>
    </w:p>
    <w:p w14:paraId="5B06D904" w14:textId="18830390" w:rsidR="0002423A" w:rsidRPr="00731074" w:rsidRDefault="00323FB5" w:rsidP="0002423A">
      <w:pPr>
        <w:spacing w:line="480" w:lineRule="auto"/>
        <w:ind w:firstLine="720"/>
        <w:jc w:val="both"/>
        <w:rPr>
          <w:rFonts w:eastAsia="Times New Roman"/>
        </w:rPr>
      </w:pPr>
      <w:r w:rsidRPr="006606F4">
        <w:rPr>
          <w:rFonts w:eastAsia="Times New Roman"/>
        </w:rPr>
        <w:lastRenderedPageBreak/>
        <w:t xml:space="preserve">Resolved, That the City Council </w:t>
      </w:r>
      <w:r w:rsidR="006746E7" w:rsidRPr="00085AA1">
        <w:rPr>
          <w:rFonts w:eastAsia="Times New Roman"/>
        </w:rPr>
        <w:t>amends the description for the Description/Scope of Services for certain organizations receiving local discretionary funding and funding for certain initiatives in accordance with the Fiscal 2019 Expense Budget</w:t>
      </w:r>
      <w:r w:rsidRPr="006606F4">
        <w:rPr>
          <w:rFonts w:eastAsia="Times New Roman"/>
        </w:rPr>
        <w:t xml:space="preserve">, as set forth in Chart </w:t>
      </w:r>
      <w:r w:rsidR="006746E7">
        <w:rPr>
          <w:rFonts w:eastAsia="Times New Roman"/>
        </w:rPr>
        <w:t>10</w:t>
      </w:r>
      <w:r w:rsidR="006508EC">
        <w:rPr>
          <w:rFonts w:eastAsia="Times New Roman"/>
        </w:rPr>
        <w:t xml:space="preserve">; </w:t>
      </w:r>
      <w:r w:rsidR="006508EC" w:rsidRPr="006606F4">
        <w:rPr>
          <w:rFonts w:eastAsia="Times New Roman"/>
        </w:rPr>
        <w:t>and be it further</w:t>
      </w:r>
    </w:p>
    <w:p w14:paraId="43F939FB" w14:textId="0E912591" w:rsidR="006746E7" w:rsidRDefault="006606F4" w:rsidP="006746E7">
      <w:pPr>
        <w:spacing w:line="480" w:lineRule="auto"/>
        <w:ind w:firstLine="720"/>
        <w:jc w:val="both"/>
        <w:rPr>
          <w:rFonts w:eastAsia="Times New Roman"/>
        </w:rPr>
      </w:pPr>
      <w:r w:rsidRPr="006606F4">
        <w:rPr>
          <w:rFonts w:eastAsia="Times New Roman"/>
        </w:rPr>
        <w:t xml:space="preserve">Resolved, That the City Council </w:t>
      </w:r>
      <w:r w:rsidR="006746E7" w:rsidRPr="00085AA1">
        <w:rPr>
          <w:rFonts w:eastAsia="Times New Roman"/>
        </w:rPr>
        <w:t>amends the description for the Description/Scope of Services for certain organization</w:t>
      </w:r>
      <w:r w:rsidR="006746E7">
        <w:rPr>
          <w:rFonts w:eastAsia="Times New Roman"/>
        </w:rPr>
        <w:t>s</w:t>
      </w:r>
      <w:r w:rsidR="006746E7" w:rsidRPr="00085AA1">
        <w:rPr>
          <w:rFonts w:eastAsia="Times New Roman"/>
        </w:rPr>
        <w:t xml:space="preserve"> receiving </w:t>
      </w:r>
      <w:r w:rsidR="006746E7">
        <w:rPr>
          <w:rFonts w:eastAsia="Times New Roman"/>
        </w:rPr>
        <w:t xml:space="preserve">local discretionary funding and </w:t>
      </w:r>
      <w:r w:rsidR="006746E7" w:rsidRPr="00085AA1">
        <w:rPr>
          <w:rFonts w:eastAsia="Times New Roman"/>
        </w:rPr>
        <w:t>funding</w:t>
      </w:r>
      <w:r w:rsidR="006746E7">
        <w:rPr>
          <w:rFonts w:eastAsia="Times New Roman"/>
        </w:rPr>
        <w:t xml:space="preserve"> pursuant to a certain initiative</w:t>
      </w:r>
      <w:r w:rsidR="006746E7" w:rsidRPr="00085AA1">
        <w:rPr>
          <w:rFonts w:eastAsia="Times New Roman"/>
        </w:rPr>
        <w:t xml:space="preserve"> in accordance with the Fiscal 2018 Expense Budget</w:t>
      </w:r>
      <w:r w:rsidR="006746E7">
        <w:rPr>
          <w:rFonts w:eastAsia="Times New Roman"/>
        </w:rPr>
        <w:t xml:space="preserve">, </w:t>
      </w:r>
      <w:r w:rsidRPr="006606F4">
        <w:rPr>
          <w:rFonts w:eastAsia="Times New Roman"/>
        </w:rPr>
        <w:t xml:space="preserve">as set forth in Chart </w:t>
      </w:r>
      <w:r w:rsidR="006746E7">
        <w:rPr>
          <w:rFonts w:eastAsia="Times New Roman"/>
        </w:rPr>
        <w:t>11</w:t>
      </w:r>
      <w:r w:rsidRPr="006606F4">
        <w:rPr>
          <w:rFonts w:eastAsia="Times New Roman"/>
        </w:rPr>
        <w:t>.</w:t>
      </w:r>
    </w:p>
    <w:p w14:paraId="5F81EBD5" w14:textId="77777777" w:rsidR="006746E7" w:rsidRPr="00731074" w:rsidRDefault="006746E7" w:rsidP="00173295">
      <w:pPr>
        <w:spacing w:line="480" w:lineRule="auto"/>
        <w:ind w:firstLine="720"/>
        <w:jc w:val="both"/>
        <w:rPr>
          <w:rFonts w:eastAsia="Times New Roman"/>
        </w:rPr>
      </w:pPr>
    </w:p>
    <w:p w14:paraId="2E6D8E32" w14:textId="6D131B76" w:rsidR="00E87BF8" w:rsidRPr="00A372F9" w:rsidRDefault="006746E7" w:rsidP="00E87BF8">
      <w:pPr>
        <w:jc w:val="both"/>
        <w:rPr>
          <w:rFonts w:eastAsia="Times New Roman"/>
          <w:sz w:val="20"/>
          <w:szCs w:val="20"/>
        </w:rPr>
      </w:pPr>
      <w:r>
        <w:rPr>
          <w:rFonts w:eastAsia="Times New Roman"/>
          <w:sz w:val="20"/>
          <w:szCs w:val="20"/>
        </w:rPr>
        <w:t>NB</w:t>
      </w:r>
    </w:p>
    <w:p w14:paraId="3BF4EF47" w14:textId="1BA77A62" w:rsidR="00E87BF8" w:rsidRPr="00A372F9" w:rsidRDefault="00173295" w:rsidP="00E87BF8">
      <w:pPr>
        <w:jc w:val="both"/>
        <w:rPr>
          <w:rFonts w:eastAsia="Times New Roman"/>
          <w:sz w:val="20"/>
          <w:szCs w:val="20"/>
        </w:rPr>
      </w:pPr>
      <w:r>
        <w:rPr>
          <w:rFonts w:eastAsia="Times New Roman"/>
          <w:sz w:val="20"/>
          <w:szCs w:val="20"/>
        </w:rPr>
        <w:t>LS#</w:t>
      </w:r>
      <w:r w:rsidR="006746E7" w:rsidRPr="006746E7">
        <w:rPr>
          <w:rFonts w:eastAsia="Times New Roman"/>
          <w:sz w:val="20"/>
          <w:szCs w:val="20"/>
        </w:rPr>
        <w:t>11,468</w:t>
      </w:r>
    </w:p>
    <w:p w14:paraId="3E8C4BD6" w14:textId="677C03F8" w:rsidR="006054BB" w:rsidRPr="00020F5E" w:rsidRDefault="006746E7">
      <w:pPr>
        <w:jc w:val="both"/>
        <w:rPr>
          <w:rFonts w:eastAsia="Times New Roman"/>
          <w:sz w:val="20"/>
          <w:szCs w:val="20"/>
        </w:rPr>
      </w:pPr>
      <w:bookmarkStart w:id="1" w:name="_gjdgxs" w:colFirst="0" w:colLast="0"/>
      <w:bookmarkEnd w:id="1"/>
      <w:r>
        <w:rPr>
          <w:rFonts w:eastAsia="Times New Roman"/>
          <w:sz w:val="20"/>
          <w:szCs w:val="20"/>
        </w:rPr>
        <w:t>6</w:t>
      </w:r>
      <w:r w:rsidR="00567400">
        <w:rPr>
          <w:rFonts w:eastAsia="Times New Roman"/>
          <w:sz w:val="20"/>
          <w:szCs w:val="20"/>
        </w:rPr>
        <w:t>/18</w:t>
      </w:r>
      <w:r w:rsidR="006606F4">
        <w:rPr>
          <w:rFonts w:eastAsia="Times New Roman"/>
          <w:sz w:val="20"/>
          <w:szCs w:val="20"/>
        </w:rPr>
        <w:t>/2019</w:t>
      </w:r>
    </w:p>
    <w:sectPr w:rsidR="006054BB" w:rsidRPr="00020F5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83A2" w14:textId="77777777" w:rsidR="00553B0C" w:rsidRDefault="00553B0C" w:rsidP="009B6DA9">
      <w:r>
        <w:separator/>
      </w:r>
    </w:p>
  </w:endnote>
  <w:endnote w:type="continuationSeparator" w:id="0">
    <w:p w14:paraId="4B016D4D" w14:textId="77777777" w:rsidR="00553B0C" w:rsidRDefault="00553B0C" w:rsidP="009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825B2" w14:textId="77777777" w:rsidR="00553B0C" w:rsidRDefault="00553B0C" w:rsidP="009B6DA9">
      <w:r>
        <w:separator/>
      </w:r>
    </w:p>
  </w:footnote>
  <w:footnote w:type="continuationSeparator" w:id="0">
    <w:p w14:paraId="536AE8FC" w14:textId="77777777" w:rsidR="00553B0C" w:rsidRDefault="00553B0C" w:rsidP="009B6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78B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BB"/>
    <w:rsid w:val="0000407A"/>
    <w:rsid w:val="00004D5A"/>
    <w:rsid w:val="00004E86"/>
    <w:rsid w:val="0001502E"/>
    <w:rsid w:val="00020736"/>
    <w:rsid w:val="00020F5E"/>
    <w:rsid w:val="0002423A"/>
    <w:rsid w:val="000251AC"/>
    <w:rsid w:val="0003176E"/>
    <w:rsid w:val="0003336E"/>
    <w:rsid w:val="00036D57"/>
    <w:rsid w:val="00037FD9"/>
    <w:rsid w:val="000503AE"/>
    <w:rsid w:val="00050E65"/>
    <w:rsid w:val="0005239E"/>
    <w:rsid w:val="00052594"/>
    <w:rsid w:val="00065195"/>
    <w:rsid w:val="00066E6E"/>
    <w:rsid w:val="0008569F"/>
    <w:rsid w:val="00085AA1"/>
    <w:rsid w:val="00086F73"/>
    <w:rsid w:val="00093386"/>
    <w:rsid w:val="000954A5"/>
    <w:rsid w:val="000A0C72"/>
    <w:rsid w:val="000A1127"/>
    <w:rsid w:val="000A405F"/>
    <w:rsid w:val="000A5305"/>
    <w:rsid w:val="000C1FA2"/>
    <w:rsid w:val="000D128D"/>
    <w:rsid w:val="000D1374"/>
    <w:rsid w:val="000D191D"/>
    <w:rsid w:val="000D1D44"/>
    <w:rsid w:val="000D4265"/>
    <w:rsid w:val="000D686E"/>
    <w:rsid w:val="000E372F"/>
    <w:rsid w:val="000F0DF5"/>
    <w:rsid w:val="000F2417"/>
    <w:rsid w:val="000F43A7"/>
    <w:rsid w:val="000F4B1F"/>
    <w:rsid w:val="000F55A7"/>
    <w:rsid w:val="001038C6"/>
    <w:rsid w:val="00112569"/>
    <w:rsid w:val="0011398E"/>
    <w:rsid w:val="001161E3"/>
    <w:rsid w:val="0011745D"/>
    <w:rsid w:val="00117B0F"/>
    <w:rsid w:val="00120564"/>
    <w:rsid w:val="00120730"/>
    <w:rsid w:val="00121A10"/>
    <w:rsid w:val="001263B6"/>
    <w:rsid w:val="001275C4"/>
    <w:rsid w:val="001276E4"/>
    <w:rsid w:val="001277A2"/>
    <w:rsid w:val="00130D7E"/>
    <w:rsid w:val="0013437A"/>
    <w:rsid w:val="00137B92"/>
    <w:rsid w:val="0014047A"/>
    <w:rsid w:val="0014266A"/>
    <w:rsid w:val="00142AE8"/>
    <w:rsid w:val="00152AB6"/>
    <w:rsid w:val="00166BEE"/>
    <w:rsid w:val="00171B30"/>
    <w:rsid w:val="00171E2D"/>
    <w:rsid w:val="00172473"/>
    <w:rsid w:val="00173295"/>
    <w:rsid w:val="0017415D"/>
    <w:rsid w:val="00182BE3"/>
    <w:rsid w:val="001856D8"/>
    <w:rsid w:val="001857C4"/>
    <w:rsid w:val="00190CE0"/>
    <w:rsid w:val="00191916"/>
    <w:rsid w:val="00192B0A"/>
    <w:rsid w:val="001A056C"/>
    <w:rsid w:val="001A075B"/>
    <w:rsid w:val="001B1184"/>
    <w:rsid w:val="001B2914"/>
    <w:rsid w:val="001C51E3"/>
    <w:rsid w:val="001D1457"/>
    <w:rsid w:val="001D304A"/>
    <w:rsid w:val="001E0BBD"/>
    <w:rsid w:val="001E14F3"/>
    <w:rsid w:val="001E71AE"/>
    <w:rsid w:val="001F4DE1"/>
    <w:rsid w:val="001F6135"/>
    <w:rsid w:val="00201A6B"/>
    <w:rsid w:val="00205D8E"/>
    <w:rsid w:val="00212955"/>
    <w:rsid w:val="00213E30"/>
    <w:rsid w:val="002147BA"/>
    <w:rsid w:val="002163A8"/>
    <w:rsid w:val="00217706"/>
    <w:rsid w:val="0022160E"/>
    <w:rsid w:val="002249C6"/>
    <w:rsid w:val="00233A3C"/>
    <w:rsid w:val="00236D71"/>
    <w:rsid w:val="00243609"/>
    <w:rsid w:val="00245410"/>
    <w:rsid w:val="0025044F"/>
    <w:rsid w:val="00271A57"/>
    <w:rsid w:val="002A2602"/>
    <w:rsid w:val="002A3A1F"/>
    <w:rsid w:val="002A59DE"/>
    <w:rsid w:val="002B1B4F"/>
    <w:rsid w:val="002B4635"/>
    <w:rsid w:val="002B5E15"/>
    <w:rsid w:val="002C7B16"/>
    <w:rsid w:val="002D23FE"/>
    <w:rsid w:val="002D4960"/>
    <w:rsid w:val="002E1E1D"/>
    <w:rsid w:val="002E4B88"/>
    <w:rsid w:val="002E547C"/>
    <w:rsid w:val="002F4972"/>
    <w:rsid w:val="002F77C6"/>
    <w:rsid w:val="00302FFF"/>
    <w:rsid w:val="003030AF"/>
    <w:rsid w:val="00304568"/>
    <w:rsid w:val="00311805"/>
    <w:rsid w:val="00317A09"/>
    <w:rsid w:val="00317AC2"/>
    <w:rsid w:val="003236F6"/>
    <w:rsid w:val="00323FB5"/>
    <w:rsid w:val="00332B05"/>
    <w:rsid w:val="00333837"/>
    <w:rsid w:val="00333FEC"/>
    <w:rsid w:val="0033700A"/>
    <w:rsid w:val="00345CEE"/>
    <w:rsid w:val="00345EDA"/>
    <w:rsid w:val="00346448"/>
    <w:rsid w:val="003550A4"/>
    <w:rsid w:val="003550CE"/>
    <w:rsid w:val="00356053"/>
    <w:rsid w:val="00356559"/>
    <w:rsid w:val="00366B21"/>
    <w:rsid w:val="00367194"/>
    <w:rsid w:val="003671D6"/>
    <w:rsid w:val="00375201"/>
    <w:rsid w:val="003800A3"/>
    <w:rsid w:val="00380A73"/>
    <w:rsid w:val="00384DF9"/>
    <w:rsid w:val="00386099"/>
    <w:rsid w:val="00386517"/>
    <w:rsid w:val="00395D33"/>
    <w:rsid w:val="003979B8"/>
    <w:rsid w:val="00397DBC"/>
    <w:rsid w:val="003A206E"/>
    <w:rsid w:val="003A4D14"/>
    <w:rsid w:val="003C148F"/>
    <w:rsid w:val="003C4E47"/>
    <w:rsid w:val="003D1353"/>
    <w:rsid w:val="003E504A"/>
    <w:rsid w:val="003E5737"/>
    <w:rsid w:val="003E589B"/>
    <w:rsid w:val="003E6664"/>
    <w:rsid w:val="003F107C"/>
    <w:rsid w:val="003F7EC5"/>
    <w:rsid w:val="003F7F8A"/>
    <w:rsid w:val="004023F2"/>
    <w:rsid w:val="00406274"/>
    <w:rsid w:val="00407FFC"/>
    <w:rsid w:val="00412F15"/>
    <w:rsid w:val="00413393"/>
    <w:rsid w:val="00414658"/>
    <w:rsid w:val="00414C7F"/>
    <w:rsid w:val="00417403"/>
    <w:rsid w:val="00426708"/>
    <w:rsid w:val="00431F26"/>
    <w:rsid w:val="00432568"/>
    <w:rsid w:val="00436068"/>
    <w:rsid w:val="00440832"/>
    <w:rsid w:val="00440F6B"/>
    <w:rsid w:val="00442223"/>
    <w:rsid w:val="004476B7"/>
    <w:rsid w:val="004521A1"/>
    <w:rsid w:val="0045288D"/>
    <w:rsid w:val="00456404"/>
    <w:rsid w:val="0046349E"/>
    <w:rsid w:val="00467F4D"/>
    <w:rsid w:val="0047161E"/>
    <w:rsid w:val="0047331A"/>
    <w:rsid w:val="00475F13"/>
    <w:rsid w:val="0048098B"/>
    <w:rsid w:val="0048378F"/>
    <w:rsid w:val="00484373"/>
    <w:rsid w:val="00487A09"/>
    <w:rsid w:val="00487F0A"/>
    <w:rsid w:val="004905E7"/>
    <w:rsid w:val="00493CFE"/>
    <w:rsid w:val="00497A75"/>
    <w:rsid w:val="004A0983"/>
    <w:rsid w:val="004A09E5"/>
    <w:rsid w:val="004A273D"/>
    <w:rsid w:val="004A5470"/>
    <w:rsid w:val="004A74E3"/>
    <w:rsid w:val="004B6D91"/>
    <w:rsid w:val="004B738D"/>
    <w:rsid w:val="004C163D"/>
    <w:rsid w:val="004C2F68"/>
    <w:rsid w:val="004C3101"/>
    <w:rsid w:val="004D021F"/>
    <w:rsid w:val="004D0372"/>
    <w:rsid w:val="004D2182"/>
    <w:rsid w:val="004D45D3"/>
    <w:rsid w:val="004D514D"/>
    <w:rsid w:val="004E4726"/>
    <w:rsid w:val="004E6244"/>
    <w:rsid w:val="004F17A9"/>
    <w:rsid w:val="004F409F"/>
    <w:rsid w:val="004F6AD7"/>
    <w:rsid w:val="00503928"/>
    <w:rsid w:val="0050422D"/>
    <w:rsid w:val="005070EA"/>
    <w:rsid w:val="005100B7"/>
    <w:rsid w:val="00513CC0"/>
    <w:rsid w:val="0051420D"/>
    <w:rsid w:val="00515B01"/>
    <w:rsid w:val="00523337"/>
    <w:rsid w:val="00524F50"/>
    <w:rsid w:val="00533CC8"/>
    <w:rsid w:val="00533D34"/>
    <w:rsid w:val="00535A99"/>
    <w:rsid w:val="00537CE1"/>
    <w:rsid w:val="00540EDC"/>
    <w:rsid w:val="00541ADD"/>
    <w:rsid w:val="00553B0C"/>
    <w:rsid w:val="00554CE0"/>
    <w:rsid w:val="005550A5"/>
    <w:rsid w:val="00564025"/>
    <w:rsid w:val="00567400"/>
    <w:rsid w:val="00570CB3"/>
    <w:rsid w:val="005711D3"/>
    <w:rsid w:val="0057179A"/>
    <w:rsid w:val="00572912"/>
    <w:rsid w:val="0058258C"/>
    <w:rsid w:val="0058340C"/>
    <w:rsid w:val="00584621"/>
    <w:rsid w:val="00590F26"/>
    <w:rsid w:val="00592DA8"/>
    <w:rsid w:val="00596B1C"/>
    <w:rsid w:val="005A441F"/>
    <w:rsid w:val="005A6890"/>
    <w:rsid w:val="005A6FFF"/>
    <w:rsid w:val="005B4679"/>
    <w:rsid w:val="005C2113"/>
    <w:rsid w:val="005C733D"/>
    <w:rsid w:val="005E138C"/>
    <w:rsid w:val="005E1AE1"/>
    <w:rsid w:val="005E25F1"/>
    <w:rsid w:val="005E41A1"/>
    <w:rsid w:val="005F4B41"/>
    <w:rsid w:val="005F5E8D"/>
    <w:rsid w:val="00602CF2"/>
    <w:rsid w:val="006049CE"/>
    <w:rsid w:val="00604D8E"/>
    <w:rsid w:val="006054BB"/>
    <w:rsid w:val="00617278"/>
    <w:rsid w:val="006175BE"/>
    <w:rsid w:val="0062012F"/>
    <w:rsid w:val="00623F62"/>
    <w:rsid w:val="006246DA"/>
    <w:rsid w:val="00625CE0"/>
    <w:rsid w:val="00631189"/>
    <w:rsid w:val="006332B0"/>
    <w:rsid w:val="00635FFE"/>
    <w:rsid w:val="006378EE"/>
    <w:rsid w:val="006422D6"/>
    <w:rsid w:val="00643462"/>
    <w:rsid w:val="006508EC"/>
    <w:rsid w:val="00654232"/>
    <w:rsid w:val="00654643"/>
    <w:rsid w:val="00655B96"/>
    <w:rsid w:val="006606F4"/>
    <w:rsid w:val="006609DA"/>
    <w:rsid w:val="00662048"/>
    <w:rsid w:val="0066472B"/>
    <w:rsid w:val="0066517A"/>
    <w:rsid w:val="00665CEE"/>
    <w:rsid w:val="00673CAD"/>
    <w:rsid w:val="00674035"/>
    <w:rsid w:val="006741E9"/>
    <w:rsid w:val="006746E7"/>
    <w:rsid w:val="00674EC8"/>
    <w:rsid w:val="0067555A"/>
    <w:rsid w:val="006756D2"/>
    <w:rsid w:val="006774E2"/>
    <w:rsid w:val="006877F7"/>
    <w:rsid w:val="0069155F"/>
    <w:rsid w:val="006978BA"/>
    <w:rsid w:val="006B4424"/>
    <w:rsid w:val="006C19E6"/>
    <w:rsid w:val="006C4DEE"/>
    <w:rsid w:val="006C7DB7"/>
    <w:rsid w:val="006D3195"/>
    <w:rsid w:val="006D3F9B"/>
    <w:rsid w:val="006E2739"/>
    <w:rsid w:val="006E5AD0"/>
    <w:rsid w:val="006F792C"/>
    <w:rsid w:val="00701A9B"/>
    <w:rsid w:val="00706475"/>
    <w:rsid w:val="00714A70"/>
    <w:rsid w:val="007260D1"/>
    <w:rsid w:val="00726A4B"/>
    <w:rsid w:val="00731074"/>
    <w:rsid w:val="00736155"/>
    <w:rsid w:val="00741325"/>
    <w:rsid w:val="007419DF"/>
    <w:rsid w:val="0074583A"/>
    <w:rsid w:val="00746C93"/>
    <w:rsid w:val="00750424"/>
    <w:rsid w:val="00755E55"/>
    <w:rsid w:val="00761E11"/>
    <w:rsid w:val="007623B6"/>
    <w:rsid w:val="007701C6"/>
    <w:rsid w:val="007801AD"/>
    <w:rsid w:val="007825FE"/>
    <w:rsid w:val="00783B5B"/>
    <w:rsid w:val="007870C2"/>
    <w:rsid w:val="007911C6"/>
    <w:rsid w:val="007923F3"/>
    <w:rsid w:val="0079353D"/>
    <w:rsid w:val="007945C2"/>
    <w:rsid w:val="007A222D"/>
    <w:rsid w:val="007A48AF"/>
    <w:rsid w:val="007A57DD"/>
    <w:rsid w:val="007A6AD9"/>
    <w:rsid w:val="007A7F9D"/>
    <w:rsid w:val="007B0D86"/>
    <w:rsid w:val="007B0E81"/>
    <w:rsid w:val="007B3D44"/>
    <w:rsid w:val="007B4160"/>
    <w:rsid w:val="007C0802"/>
    <w:rsid w:val="007C51FD"/>
    <w:rsid w:val="007C5EC4"/>
    <w:rsid w:val="007C6325"/>
    <w:rsid w:val="007C7B3A"/>
    <w:rsid w:val="007D38DA"/>
    <w:rsid w:val="007D3966"/>
    <w:rsid w:val="007D6338"/>
    <w:rsid w:val="007D67E8"/>
    <w:rsid w:val="007D7393"/>
    <w:rsid w:val="007E3784"/>
    <w:rsid w:val="007E5AB1"/>
    <w:rsid w:val="007E6EE6"/>
    <w:rsid w:val="007E7550"/>
    <w:rsid w:val="007F15D6"/>
    <w:rsid w:val="007F6FBC"/>
    <w:rsid w:val="007F79CA"/>
    <w:rsid w:val="008041E2"/>
    <w:rsid w:val="008061A1"/>
    <w:rsid w:val="00812918"/>
    <w:rsid w:val="00820B54"/>
    <w:rsid w:val="0082345E"/>
    <w:rsid w:val="00830C0D"/>
    <w:rsid w:val="00831684"/>
    <w:rsid w:val="00831A53"/>
    <w:rsid w:val="00835784"/>
    <w:rsid w:val="00840ADF"/>
    <w:rsid w:val="008454FB"/>
    <w:rsid w:val="00847CCF"/>
    <w:rsid w:val="00861FA6"/>
    <w:rsid w:val="008635C8"/>
    <w:rsid w:val="008655AA"/>
    <w:rsid w:val="0086683F"/>
    <w:rsid w:val="00880B5A"/>
    <w:rsid w:val="00886FA1"/>
    <w:rsid w:val="00895215"/>
    <w:rsid w:val="00895229"/>
    <w:rsid w:val="008A671F"/>
    <w:rsid w:val="008B26FB"/>
    <w:rsid w:val="008B2E1B"/>
    <w:rsid w:val="008C054D"/>
    <w:rsid w:val="008C1223"/>
    <w:rsid w:val="008C6CFF"/>
    <w:rsid w:val="008C7BBC"/>
    <w:rsid w:val="008D2199"/>
    <w:rsid w:val="008D23C4"/>
    <w:rsid w:val="008D61BE"/>
    <w:rsid w:val="008D6EBF"/>
    <w:rsid w:val="008E4C2D"/>
    <w:rsid w:val="008F0F17"/>
    <w:rsid w:val="008F204B"/>
    <w:rsid w:val="008F6C6A"/>
    <w:rsid w:val="00904B57"/>
    <w:rsid w:val="009151DF"/>
    <w:rsid w:val="009166D1"/>
    <w:rsid w:val="00916715"/>
    <w:rsid w:val="009225BC"/>
    <w:rsid w:val="00927582"/>
    <w:rsid w:val="00930C8D"/>
    <w:rsid w:val="00932373"/>
    <w:rsid w:val="00933594"/>
    <w:rsid w:val="009440C8"/>
    <w:rsid w:val="00946477"/>
    <w:rsid w:val="00952D0A"/>
    <w:rsid w:val="0097246C"/>
    <w:rsid w:val="00972A0F"/>
    <w:rsid w:val="00976176"/>
    <w:rsid w:val="009772D1"/>
    <w:rsid w:val="009816BA"/>
    <w:rsid w:val="00986C51"/>
    <w:rsid w:val="009917D2"/>
    <w:rsid w:val="00992780"/>
    <w:rsid w:val="00995A8C"/>
    <w:rsid w:val="00997D80"/>
    <w:rsid w:val="00997F62"/>
    <w:rsid w:val="009A187A"/>
    <w:rsid w:val="009A7D29"/>
    <w:rsid w:val="009B6100"/>
    <w:rsid w:val="009B621C"/>
    <w:rsid w:val="009B6DA9"/>
    <w:rsid w:val="009B7BF6"/>
    <w:rsid w:val="009C09D9"/>
    <w:rsid w:val="009C187B"/>
    <w:rsid w:val="009C2DE0"/>
    <w:rsid w:val="009C6766"/>
    <w:rsid w:val="009D1694"/>
    <w:rsid w:val="009D232F"/>
    <w:rsid w:val="009D34B5"/>
    <w:rsid w:val="009E138A"/>
    <w:rsid w:val="009E293D"/>
    <w:rsid w:val="009E397A"/>
    <w:rsid w:val="009F04C1"/>
    <w:rsid w:val="00A00FC9"/>
    <w:rsid w:val="00A06E1E"/>
    <w:rsid w:val="00A104BB"/>
    <w:rsid w:val="00A1151A"/>
    <w:rsid w:val="00A14C5B"/>
    <w:rsid w:val="00A309BC"/>
    <w:rsid w:val="00A33B77"/>
    <w:rsid w:val="00A372F9"/>
    <w:rsid w:val="00A42E60"/>
    <w:rsid w:val="00A44719"/>
    <w:rsid w:val="00A44FB9"/>
    <w:rsid w:val="00A452EB"/>
    <w:rsid w:val="00A472EA"/>
    <w:rsid w:val="00A50F2E"/>
    <w:rsid w:val="00A55333"/>
    <w:rsid w:val="00A6207A"/>
    <w:rsid w:val="00A65BC9"/>
    <w:rsid w:val="00A85505"/>
    <w:rsid w:val="00A876C3"/>
    <w:rsid w:val="00A91863"/>
    <w:rsid w:val="00A92ABF"/>
    <w:rsid w:val="00A932D8"/>
    <w:rsid w:val="00A96246"/>
    <w:rsid w:val="00AA6803"/>
    <w:rsid w:val="00AA76ED"/>
    <w:rsid w:val="00AB2EA6"/>
    <w:rsid w:val="00AB3351"/>
    <w:rsid w:val="00AC06A3"/>
    <w:rsid w:val="00AC4E5B"/>
    <w:rsid w:val="00AD33C2"/>
    <w:rsid w:val="00AD74C7"/>
    <w:rsid w:val="00AE0828"/>
    <w:rsid w:val="00AE1DC7"/>
    <w:rsid w:val="00AE48A5"/>
    <w:rsid w:val="00AE4D7A"/>
    <w:rsid w:val="00AF3636"/>
    <w:rsid w:val="00B02798"/>
    <w:rsid w:val="00B02AE3"/>
    <w:rsid w:val="00B02CF8"/>
    <w:rsid w:val="00B04959"/>
    <w:rsid w:val="00B14AE0"/>
    <w:rsid w:val="00B15AF0"/>
    <w:rsid w:val="00B2005D"/>
    <w:rsid w:val="00B25B44"/>
    <w:rsid w:val="00B27278"/>
    <w:rsid w:val="00B330EC"/>
    <w:rsid w:val="00B33937"/>
    <w:rsid w:val="00B3581F"/>
    <w:rsid w:val="00B35FBE"/>
    <w:rsid w:val="00B35FD9"/>
    <w:rsid w:val="00B41407"/>
    <w:rsid w:val="00B46888"/>
    <w:rsid w:val="00B5166D"/>
    <w:rsid w:val="00B51882"/>
    <w:rsid w:val="00B52751"/>
    <w:rsid w:val="00B53C5D"/>
    <w:rsid w:val="00B56E30"/>
    <w:rsid w:val="00B632BF"/>
    <w:rsid w:val="00B64251"/>
    <w:rsid w:val="00B67822"/>
    <w:rsid w:val="00B67AC4"/>
    <w:rsid w:val="00B77708"/>
    <w:rsid w:val="00B84CFE"/>
    <w:rsid w:val="00B8725E"/>
    <w:rsid w:val="00B90158"/>
    <w:rsid w:val="00B95E3B"/>
    <w:rsid w:val="00BA1B6F"/>
    <w:rsid w:val="00BA3192"/>
    <w:rsid w:val="00BA38BE"/>
    <w:rsid w:val="00BB28A2"/>
    <w:rsid w:val="00BB607D"/>
    <w:rsid w:val="00BC6C55"/>
    <w:rsid w:val="00BC7EC6"/>
    <w:rsid w:val="00BE0435"/>
    <w:rsid w:val="00BE3DC0"/>
    <w:rsid w:val="00BF4E91"/>
    <w:rsid w:val="00BF70E8"/>
    <w:rsid w:val="00C0283A"/>
    <w:rsid w:val="00C15D86"/>
    <w:rsid w:val="00C24C96"/>
    <w:rsid w:val="00C25E81"/>
    <w:rsid w:val="00C2737E"/>
    <w:rsid w:val="00C3410E"/>
    <w:rsid w:val="00C35DBD"/>
    <w:rsid w:val="00C37C0D"/>
    <w:rsid w:val="00C42D0F"/>
    <w:rsid w:val="00C45EBB"/>
    <w:rsid w:val="00C46BE2"/>
    <w:rsid w:val="00C60903"/>
    <w:rsid w:val="00C640E1"/>
    <w:rsid w:val="00C64FF7"/>
    <w:rsid w:val="00C7217D"/>
    <w:rsid w:val="00C763E7"/>
    <w:rsid w:val="00C80CF9"/>
    <w:rsid w:val="00C82D58"/>
    <w:rsid w:val="00C83B63"/>
    <w:rsid w:val="00C91024"/>
    <w:rsid w:val="00C97FAA"/>
    <w:rsid w:val="00CA5647"/>
    <w:rsid w:val="00CA7A8E"/>
    <w:rsid w:val="00CB2141"/>
    <w:rsid w:val="00CB2ED9"/>
    <w:rsid w:val="00CB2F6F"/>
    <w:rsid w:val="00CB70A2"/>
    <w:rsid w:val="00CC02C8"/>
    <w:rsid w:val="00CC2731"/>
    <w:rsid w:val="00CC502A"/>
    <w:rsid w:val="00CC6735"/>
    <w:rsid w:val="00CC7CD0"/>
    <w:rsid w:val="00CD3424"/>
    <w:rsid w:val="00CD5782"/>
    <w:rsid w:val="00CE0E40"/>
    <w:rsid w:val="00CE1C41"/>
    <w:rsid w:val="00CE2FF2"/>
    <w:rsid w:val="00CE3660"/>
    <w:rsid w:val="00CE3AD5"/>
    <w:rsid w:val="00CF03EC"/>
    <w:rsid w:val="00D01DC8"/>
    <w:rsid w:val="00D0211C"/>
    <w:rsid w:val="00D105D2"/>
    <w:rsid w:val="00D10C85"/>
    <w:rsid w:val="00D1681F"/>
    <w:rsid w:val="00D20416"/>
    <w:rsid w:val="00D21763"/>
    <w:rsid w:val="00D241EF"/>
    <w:rsid w:val="00D30414"/>
    <w:rsid w:val="00D30532"/>
    <w:rsid w:val="00D3483B"/>
    <w:rsid w:val="00D4257C"/>
    <w:rsid w:val="00D45C4A"/>
    <w:rsid w:val="00D57831"/>
    <w:rsid w:val="00D63F91"/>
    <w:rsid w:val="00D64FBF"/>
    <w:rsid w:val="00D65E7F"/>
    <w:rsid w:val="00D70C21"/>
    <w:rsid w:val="00D75BD8"/>
    <w:rsid w:val="00D85C44"/>
    <w:rsid w:val="00D95F7F"/>
    <w:rsid w:val="00D970F3"/>
    <w:rsid w:val="00DA3F58"/>
    <w:rsid w:val="00DA415C"/>
    <w:rsid w:val="00DA6A23"/>
    <w:rsid w:val="00DB6814"/>
    <w:rsid w:val="00DC0F13"/>
    <w:rsid w:val="00DC18ED"/>
    <w:rsid w:val="00DC37FB"/>
    <w:rsid w:val="00DD0182"/>
    <w:rsid w:val="00DD5963"/>
    <w:rsid w:val="00DD7883"/>
    <w:rsid w:val="00DE60B8"/>
    <w:rsid w:val="00DE64FD"/>
    <w:rsid w:val="00DE7D0D"/>
    <w:rsid w:val="00DF0B95"/>
    <w:rsid w:val="00DF1B0C"/>
    <w:rsid w:val="00DF3015"/>
    <w:rsid w:val="00DF3B81"/>
    <w:rsid w:val="00DF4A44"/>
    <w:rsid w:val="00DF7026"/>
    <w:rsid w:val="00E02499"/>
    <w:rsid w:val="00E03920"/>
    <w:rsid w:val="00E0434F"/>
    <w:rsid w:val="00E07E24"/>
    <w:rsid w:val="00E101D4"/>
    <w:rsid w:val="00E118AF"/>
    <w:rsid w:val="00E13E7E"/>
    <w:rsid w:val="00E1407A"/>
    <w:rsid w:val="00E1553A"/>
    <w:rsid w:val="00E1726E"/>
    <w:rsid w:val="00E23FF1"/>
    <w:rsid w:val="00E26DF0"/>
    <w:rsid w:val="00E2792D"/>
    <w:rsid w:val="00E30137"/>
    <w:rsid w:val="00E34668"/>
    <w:rsid w:val="00E35B48"/>
    <w:rsid w:val="00E379A3"/>
    <w:rsid w:val="00E404B3"/>
    <w:rsid w:val="00E45FE3"/>
    <w:rsid w:val="00E5305E"/>
    <w:rsid w:val="00E55723"/>
    <w:rsid w:val="00E61FFE"/>
    <w:rsid w:val="00E656CB"/>
    <w:rsid w:val="00E65AC1"/>
    <w:rsid w:val="00E75732"/>
    <w:rsid w:val="00E81FA0"/>
    <w:rsid w:val="00E85239"/>
    <w:rsid w:val="00E87BF8"/>
    <w:rsid w:val="00E9221C"/>
    <w:rsid w:val="00E96A13"/>
    <w:rsid w:val="00E96E1F"/>
    <w:rsid w:val="00EA23E7"/>
    <w:rsid w:val="00EA34EA"/>
    <w:rsid w:val="00EA3FDC"/>
    <w:rsid w:val="00EB12CA"/>
    <w:rsid w:val="00EB51DC"/>
    <w:rsid w:val="00EC20C4"/>
    <w:rsid w:val="00EC40D1"/>
    <w:rsid w:val="00EC4D71"/>
    <w:rsid w:val="00EC5825"/>
    <w:rsid w:val="00ED066B"/>
    <w:rsid w:val="00ED0B55"/>
    <w:rsid w:val="00ED4D8C"/>
    <w:rsid w:val="00EE473B"/>
    <w:rsid w:val="00EE7370"/>
    <w:rsid w:val="00EF4809"/>
    <w:rsid w:val="00EF4860"/>
    <w:rsid w:val="00EF67F0"/>
    <w:rsid w:val="00EF7A23"/>
    <w:rsid w:val="00F07FED"/>
    <w:rsid w:val="00F13904"/>
    <w:rsid w:val="00F14853"/>
    <w:rsid w:val="00F16E47"/>
    <w:rsid w:val="00F205C4"/>
    <w:rsid w:val="00F3091D"/>
    <w:rsid w:val="00F3521D"/>
    <w:rsid w:val="00F415CA"/>
    <w:rsid w:val="00F53121"/>
    <w:rsid w:val="00F56DFF"/>
    <w:rsid w:val="00F60565"/>
    <w:rsid w:val="00F66474"/>
    <w:rsid w:val="00F729A8"/>
    <w:rsid w:val="00F72D92"/>
    <w:rsid w:val="00F73C7C"/>
    <w:rsid w:val="00F84093"/>
    <w:rsid w:val="00F86516"/>
    <w:rsid w:val="00F92A6A"/>
    <w:rsid w:val="00F94CAC"/>
    <w:rsid w:val="00F961F0"/>
    <w:rsid w:val="00F97F6F"/>
    <w:rsid w:val="00FA09E8"/>
    <w:rsid w:val="00FA1181"/>
    <w:rsid w:val="00FA566E"/>
    <w:rsid w:val="00FB0F60"/>
    <w:rsid w:val="00FB193C"/>
    <w:rsid w:val="00FB3AA6"/>
    <w:rsid w:val="00FB5178"/>
    <w:rsid w:val="00FC321D"/>
    <w:rsid w:val="00FC5A00"/>
    <w:rsid w:val="00FD578D"/>
    <w:rsid w:val="00FD6E62"/>
    <w:rsid w:val="00FE0D4C"/>
    <w:rsid w:val="00FE1B0C"/>
    <w:rsid w:val="00FF2A2F"/>
    <w:rsid w:val="00FF625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EE24"/>
  <w15:docId w15:val="{D7430EA9-C556-4BC8-B67E-AEF8396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0D1374"/>
    <w:rPr>
      <w:rFonts w:ascii="Times New Roman" w:hAnsi="Times New Roman" w:cs="Times New Roman"/>
      <w:sz w:val="24"/>
      <w:szCs w:val="24"/>
    </w:rPr>
  </w:style>
  <w:style w:type="paragraph" w:styleId="Heading1">
    <w:name w:val="heading 1"/>
    <w:basedOn w:val="Normal"/>
    <w:next w:val="Normal"/>
    <w:qFormat/>
    <w:pPr>
      <w:keepNext/>
      <w:keepLines/>
      <w:pBdr>
        <w:top w:val="nil"/>
        <w:left w:val="nil"/>
        <w:bottom w:val="nil"/>
        <w:right w:val="nil"/>
        <w:between w:val="nil"/>
      </w:pBdr>
      <w:spacing w:before="480" w:after="200" w:line="276" w:lineRule="auto"/>
      <w:outlineLvl w:val="0"/>
    </w:pPr>
    <w:rPr>
      <w:rFonts w:ascii="Calibri" w:hAnsi="Calibri" w:cs="Calibri"/>
      <w:b/>
      <w:color w:val="345A8A"/>
      <w:sz w:val="32"/>
      <w:szCs w:val="32"/>
    </w:rPr>
  </w:style>
  <w:style w:type="paragraph" w:styleId="Heading2">
    <w:name w:val="heading 2"/>
    <w:basedOn w:val="Normal"/>
    <w:next w:val="Normal"/>
    <w:qFormat/>
    <w:pPr>
      <w:keepNext/>
      <w:keepLines/>
      <w:pBdr>
        <w:top w:val="nil"/>
        <w:left w:val="nil"/>
        <w:bottom w:val="nil"/>
        <w:right w:val="nil"/>
        <w:between w:val="nil"/>
      </w:pBdr>
      <w:spacing w:before="200" w:after="200" w:line="276" w:lineRule="auto"/>
      <w:outlineLvl w:val="1"/>
    </w:pPr>
    <w:rPr>
      <w:rFonts w:ascii="Calibri" w:hAnsi="Calibri" w:cs="Calibri"/>
      <w:b/>
      <w:color w:val="4F81BD"/>
      <w:sz w:val="26"/>
      <w:szCs w:val="26"/>
    </w:rPr>
  </w:style>
  <w:style w:type="paragraph" w:styleId="Heading3">
    <w:name w:val="heading 3"/>
    <w:basedOn w:val="Normal"/>
    <w:next w:val="Normal"/>
    <w:qFormat/>
    <w:pPr>
      <w:keepNext/>
      <w:keepLines/>
      <w:pBdr>
        <w:top w:val="nil"/>
        <w:left w:val="nil"/>
        <w:bottom w:val="nil"/>
        <w:right w:val="nil"/>
        <w:between w:val="nil"/>
      </w:pBdr>
      <w:spacing w:before="200" w:after="200" w:line="276" w:lineRule="auto"/>
      <w:outlineLvl w:val="2"/>
    </w:pPr>
    <w:rPr>
      <w:rFonts w:ascii="Calibri" w:hAnsi="Calibri" w:cs="Calibri"/>
      <w:b/>
      <w:color w:val="4F81BD"/>
    </w:rPr>
  </w:style>
  <w:style w:type="paragraph" w:styleId="Heading4">
    <w:name w:val="heading 4"/>
    <w:basedOn w:val="Normal"/>
    <w:next w:val="Normal"/>
    <w:qFormat/>
    <w:pPr>
      <w:keepNext/>
      <w:keepLines/>
      <w:pBdr>
        <w:top w:val="nil"/>
        <w:left w:val="nil"/>
        <w:bottom w:val="nil"/>
        <w:right w:val="nil"/>
        <w:between w:val="nil"/>
      </w:pBdr>
      <w:spacing w:before="240" w:after="40" w:line="276" w:lineRule="auto"/>
      <w:contextualSpacing/>
      <w:outlineLvl w:val="3"/>
    </w:pPr>
    <w:rPr>
      <w:rFonts w:ascii="Calibri" w:hAnsi="Calibri" w:cs="Calibri"/>
      <w:b/>
      <w:color w:val="000000"/>
    </w:rPr>
  </w:style>
  <w:style w:type="paragraph" w:styleId="Heading5">
    <w:name w:val="heading 5"/>
    <w:basedOn w:val="Normal"/>
    <w:next w:val="Normal"/>
    <w:qFormat/>
    <w:pPr>
      <w:keepNext/>
      <w:keepLines/>
      <w:pBdr>
        <w:top w:val="nil"/>
        <w:left w:val="nil"/>
        <w:bottom w:val="nil"/>
        <w:right w:val="nil"/>
        <w:between w:val="nil"/>
      </w:pBdr>
      <w:spacing w:before="220" w:after="40" w:line="276" w:lineRule="auto"/>
      <w:contextualSpacing/>
      <w:outlineLvl w:val="4"/>
    </w:pPr>
    <w:rPr>
      <w:rFonts w:ascii="Calibri" w:hAnsi="Calibri" w:cs="Calibri"/>
      <w:b/>
      <w:color w:val="000000"/>
      <w:sz w:val="22"/>
      <w:szCs w:val="22"/>
    </w:rPr>
  </w:style>
  <w:style w:type="paragraph" w:styleId="Heading6">
    <w:name w:val="heading 6"/>
    <w:basedOn w:val="Normal"/>
    <w:next w:val="Normal"/>
    <w:qFormat/>
    <w:pPr>
      <w:keepNext/>
      <w:keepLines/>
      <w:pBdr>
        <w:top w:val="nil"/>
        <w:left w:val="nil"/>
        <w:bottom w:val="nil"/>
        <w:right w:val="nil"/>
        <w:between w:val="nil"/>
      </w:pBdr>
      <w:spacing w:before="200" w:after="40" w:line="276"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pBdr>
        <w:top w:val="nil"/>
        <w:left w:val="nil"/>
        <w:bottom w:val="nil"/>
        <w:right w:val="nil"/>
        <w:between w:val="nil"/>
      </w:pBdr>
      <w:spacing w:after="300" w:line="276" w:lineRule="auto"/>
    </w:pPr>
    <w:rPr>
      <w:rFonts w:ascii="Calibri" w:hAnsi="Calibri" w:cs="Calibri"/>
      <w:color w:val="17365D"/>
      <w:sz w:val="52"/>
      <w:szCs w:val="52"/>
    </w:rPr>
  </w:style>
  <w:style w:type="paragraph" w:styleId="Subtitle">
    <w:name w:val="Subtitle"/>
    <w:basedOn w:val="Normal"/>
    <w:next w:val="Normal"/>
    <w:qFormat/>
    <w:pPr>
      <w:keepNext/>
      <w:keepLines/>
      <w:pBdr>
        <w:top w:val="nil"/>
        <w:left w:val="nil"/>
        <w:bottom w:val="nil"/>
        <w:right w:val="nil"/>
        <w:between w:val="nil"/>
      </w:pBdr>
      <w:spacing w:after="200" w:line="276" w:lineRule="auto"/>
    </w:pPr>
    <w:rPr>
      <w:rFonts w:ascii="Calibri" w:hAnsi="Calibri" w:cs="Calibri"/>
      <w:i/>
      <w:color w:val="4F81BD"/>
    </w:rPr>
  </w:style>
  <w:style w:type="paragraph" w:customStyle="1" w:styleId="Normal1">
    <w:name w:val="Normal1"/>
    <w:rsid w:val="00345CEE"/>
    <w:pPr>
      <w:spacing w:after="200" w:line="276" w:lineRule="auto"/>
    </w:pPr>
    <w:rPr>
      <w:rFonts w:cs="Times"/>
      <w:color w:val="000000"/>
      <w:sz w:val="22"/>
    </w:rPr>
  </w:style>
  <w:style w:type="paragraph" w:customStyle="1" w:styleId="Default">
    <w:name w:val="Default"/>
    <w:rsid w:val="00CC02C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B6DA9"/>
    <w:pPr>
      <w:tabs>
        <w:tab w:val="center" w:pos="4680"/>
        <w:tab w:val="right" w:pos="9360"/>
      </w:tabs>
    </w:pPr>
  </w:style>
  <w:style w:type="character" w:customStyle="1" w:styleId="HeaderChar">
    <w:name w:val="Header Char"/>
    <w:link w:val="Header"/>
    <w:uiPriority w:val="99"/>
    <w:rsid w:val="009B6DA9"/>
    <w:rPr>
      <w:color w:val="000000"/>
      <w:sz w:val="22"/>
      <w:szCs w:val="22"/>
    </w:rPr>
  </w:style>
  <w:style w:type="paragraph" w:styleId="Footer">
    <w:name w:val="footer"/>
    <w:basedOn w:val="Normal"/>
    <w:link w:val="FooterChar"/>
    <w:uiPriority w:val="99"/>
    <w:unhideWhenUsed/>
    <w:rsid w:val="009B6DA9"/>
    <w:pPr>
      <w:tabs>
        <w:tab w:val="center" w:pos="4680"/>
        <w:tab w:val="right" w:pos="9360"/>
      </w:tabs>
    </w:pPr>
  </w:style>
  <w:style w:type="character" w:customStyle="1" w:styleId="FooterChar">
    <w:name w:val="Footer Char"/>
    <w:link w:val="Footer"/>
    <w:uiPriority w:val="99"/>
    <w:rsid w:val="009B6DA9"/>
    <w:rPr>
      <w:color w:val="000000"/>
      <w:sz w:val="22"/>
      <w:szCs w:val="22"/>
    </w:rPr>
  </w:style>
  <w:style w:type="character" w:styleId="CommentReference">
    <w:name w:val="annotation reference"/>
    <w:uiPriority w:val="99"/>
    <w:semiHidden/>
    <w:unhideWhenUsed/>
    <w:rsid w:val="00986C51"/>
    <w:rPr>
      <w:sz w:val="16"/>
      <w:szCs w:val="16"/>
    </w:rPr>
  </w:style>
  <w:style w:type="paragraph" w:styleId="CommentText">
    <w:name w:val="annotation text"/>
    <w:basedOn w:val="Normal"/>
    <w:link w:val="CommentTextChar"/>
    <w:uiPriority w:val="99"/>
    <w:semiHidden/>
    <w:unhideWhenUsed/>
    <w:rsid w:val="00986C51"/>
    <w:rPr>
      <w:sz w:val="20"/>
      <w:szCs w:val="20"/>
    </w:rPr>
  </w:style>
  <w:style w:type="character" w:customStyle="1" w:styleId="CommentTextChar">
    <w:name w:val="Comment Text Char"/>
    <w:link w:val="CommentText"/>
    <w:uiPriority w:val="99"/>
    <w:semiHidden/>
    <w:rsid w:val="00986C5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6C51"/>
    <w:rPr>
      <w:b/>
      <w:bCs/>
    </w:rPr>
  </w:style>
  <w:style w:type="character" w:customStyle="1" w:styleId="CommentSubjectChar">
    <w:name w:val="Comment Subject Char"/>
    <w:link w:val="CommentSubject"/>
    <w:uiPriority w:val="99"/>
    <w:semiHidden/>
    <w:rsid w:val="00986C51"/>
    <w:rPr>
      <w:rFonts w:ascii="Times New Roman" w:hAnsi="Times New Roman" w:cs="Times New Roman"/>
      <w:b/>
      <w:bCs/>
    </w:rPr>
  </w:style>
  <w:style w:type="paragraph" w:styleId="BalloonText">
    <w:name w:val="Balloon Text"/>
    <w:basedOn w:val="Normal"/>
    <w:link w:val="BalloonTextChar"/>
    <w:uiPriority w:val="99"/>
    <w:semiHidden/>
    <w:unhideWhenUsed/>
    <w:rsid w:val="00986C51"/>
    <w:rPr>
      <w:sz w:val="18"/>
      <w:szCs w:val="18"/>
    </w:rPr>
  </w:style>
  <w:style w:type="character" w:customStyle="1" w:styleId="BalloonTextChar">
    <w:name w:val="Balloon Text Char"/>
    <w:link w:val="BalloonText"/>
    <w:uiPriority w:val="99"/>
    <w:semiHidden/>
    <w:rsid w:val="00986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11557">
      <w:bodyDiv w:val="1"/>
      <w:marLeft w:val="0"/>
      <w:marRight w:val="0"/>
      <w:marTop w:val="0"/>
      <w:marBottom w:val="0"/>
      <w:divBdr>
        <w:top w:val="none" w:sz="0" w:space="0" w:color="auto"/>
        <w:left w:val="none" w:sz="0" w:space="0" w:color="auto"/>
        <w:bottom w:val="none" w:sz="0" w:space="0" w:color="auto"/>
        <w:right w:val="none" w:sz="0" w:space="0" w:color="auto"/>
      </w:divBdr>
    </w:div>
    <w:div w:id="1203011220">
      <w:bodyDiv w:val="1"/>
      <w:marLeft w:val="0"/>
      <w:marRight w:val="0"/>
      <w:marTop w:val="0"/>
      <w:marBottom w:val="0"/>
      <w:divBdr>
        <w:top w:val="none" w:sz="0" w:space="0" w:color="auto"/>
        <w:left w:val="none" w:sz="0" w:space="0" w:color="auto"/>
        <w:bottom w:val="none" w:sz="0" w:space="0" w:color="auto"/>
        <w:right w:val="none" w:sz="0" w:space="0" w:color="auto"/>
      </w:divBdr>
    </w:div>
    <w:div w:id="1532377852">
      <w:bodyDiv w:val="1"/>
      <w:marLeft w:val="0"/>
      <w:marRight w:val="0"/>
      <w:marTop w:val="0"/>
      <w:marBottom w:val="0"/>
      <w:divBdr>
        <w:top w:val="none" w:sz="0" w:space="0" w:color="auto"/>
        <w:left w:val="none" w:sz="0" w:space="0" w:color="auto"/>
        <w:bottom w:val="none" w:sz="0" w:space="0" w:color="auto"/>
        <w:right w:val="none" w:sz="0" w:space="0" w:color="auto"/>
      </w:divBdr>
    </w:div>
    <w:div w:id="207561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2018-12-11T02:08:00Z</cp:lastPrinted>
  <dcterms:created xsi:type="dcterms:W3CDTF">2019-06-19T00:57:00Z</dcterms:created>
  <dcterms:modified xsi:type="dcterms:W3CDTF">2019-06-19T16:59:00Z</dcterms:modified>
</cp:coreProperties>
</file>