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5" w:type="dxa"/>
        <w:jc w:val="center"/>
        <w:tblLook w:val="0600" w:firstRow="0" w:lastRow="0" w:firstColumn="0" w:lastColumn="0" w:noHBand="1" w:noVBand="1"/>
      </w:tblPr>
      <w:tblGrid>
        <w:gridCol w:w="6006"/>
        <w:gridCol w:w="4869"/>
      </w:tblGrid>
      <w:tr w:rsidR="00A10BE3" w:rsidRPr="00012730" w14:paraId="4F8DE6E4" w14:textId="77777777" w:rsidTr="009272C1">
        <w:trPr>
          <w:jc w:val="center"/>
        </w:trPr>
        <w:tc>
          <w:tcPr>
            <w:tcW w:w="6006" w:type="dxa"/>
            <w:tcBorders>
              <w:bottom w:val="single" w:sz="4" w:space="0" w:color="auto"/>
            </w:tcBorders>
          </w:tcPr>
          <w:p w14:paraId="321E6EA3" w14:textId="77777777" w:rsidR="00A10BE3" w:rsidRPr="00012730" w:rsidRDefault="00A10BE3" w:rsidP="009272C1">
            <w:pPr>
              <w:pBdr>
                <w:top w:val="single" w:sz="6" w:space="0" w:color="FFFFFF"/>
                <w:left w:val="single" w:sz="6" w:space="0" w:color="FFFFFF"/>
                <w:bottom w:val="single" w:sz="6" w:space="0" w:color="FFFFFF"/>
                <w:right w:val="single" w:sz="6" w:space="0" w:color="FFFFFF"/>
              </w:pBdr>
              <w:jc w:val="center"/>
            </w:pPr>
            <w:bookmarkStart w:id="0" w:name="_GoBack"/>
            <w:bookmarkEnd w:id="0"/>
            <w:r w:rsidRPr="00012730">
              <w:rPr>
                <w:noProof/>
              </w:rPr>
              <w:drawing>
                <wp:inline distT="0" distB="0" distL="0" distR="0" wp14:anchorId="0E3EBEF3" wp14:editId="18302315">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14:paraId="54873689" w14:textId="77777777" w:rsidR="00A10BE3" w:rsidRPr="00012730" w:rsidRDefault="00A10BE3" w:rsidP="009272C1"/>
        </w:tc>
        <w:tc>
          <w:tcPr>
            <w:tcW w:w="4869" w:type="dxa"/>
            <w:tcBorders>
              <w:bottom w:val="single" w:sz="4" w:space="0" w:color="auto"/>
            </w:tcBorders>
          </w:tcPr>
          <w:p w14:paraId="6243FF02" w14:textId="77777777" w:rsidR="00A10BE3" w:rsidRPr="00012730" w:rsidRDefault="00A10BE3" w:rsidP="009272C1">
            <w:pPr>
              <w:rPr>
                <w:b/>
                <w:bCs/>
                <w:smallCaps/>
              </w:rPr>
            </w:pPr>
            <w:r w:rsidRPr="00012730">
              <w:rPr>
                <w:b/>
                <w:bCs/>
                <w:smallCaps/>
              </w:rPr>
              <w:t>The Council of the City of New York</w:t>
            </w:r>
          </w:p>
          <w:p w14:paraId="659AD660" w14:textId="77777777" w:rsidR="00A10BE3" w:rsidRPr="00012730" w:rsidRDefault="00A10BE3" w:rsidP="009272C1">
            <w:pPr>
              <w:rPr>
                <w:b/>
                <w:bCs/>
                <w:smallCaps/>
              </w:rPr>
            </w:pPr>
            <w:r w:rsidRPr="00012730">
              <w:rPr>
                <w:b/>
                <w:bCs/>
                <w:smallCaps/>
              </w:rPr>
              <w:t>Finance Division</w:t>
            </w:r>
          </w:p>
          <w:p w14:paraId="001F1B3D" w14:textId="77777777" w:rsidR="00A10BE3" w:rsidRPr="00012730" w:rsidRDefault="00A10BE3" w:rsidP="009272C1">
            <w:pPr>
              <w:spacing w:before="120"/>
              <w:rPr>
                <w:bCs/>
                <w:smallCaps/>
              </w:rPr>
            </w:pPr>
            <w:r>
              <w:rPr>
                <w:bCs/>
                <w:smallCaps/>
              </w:rPr>
              <w:t>Latonia Mckinney</w:t>
            </w:r>
            <w:r w:rsidRPr="00012730">
              <w:rPr>
                <w:bCs/>
                <w:smallCaps/>
              </w:rPr>
              <w:t>, Director</w:t>
            </w:r>
          </w:p>
          <w:p w14:paraId="44649806" w14:textId="77777777" w:rsidR="00A10BE3" w:rsidRPr="00012730" w:rsidRDefault="00A10BE3" w:rsidP="009272C1">
            <w:pPr>
              <w:spacing w:before="120"/>
            </w:pPr>
            <w:r w:rsidRPr="00012730">
              <w:rPr>
                <w:b/>
                <w:bCs/>
                <w:smallCaps/>
              </w:rPr>
              <w:t>Fiscal Impact Statement</w:t>
            </w:r>
          </w:p>
          <w:p w14:paraId="6229061B" w14:textId="77777777" w:rsidR="00A10BE3" w:rsidRPr="00012730" w:rsidRDefault="00A10BE3" w:rsidP="009272C1">
            <w:pPr>
              <w:rPr>
                <w:b/>
                <w:bCs/>
              </w:rPr>
            </w:pPr>
          </w:p>
          <w:p w14:paraId="5ADC1F8F" w14:textId="67224258" w:rsidR="00E753E6" w:rsidRDefault="00A10BE3" w:rsidP="009272C1">
            <w:pPr>
              <w:rPr>
                <w:bCs/>
              </w:rPr>
            </w:pPr>
            <w:r>
              <w:rPr>
                <w:b/>
                <w:bCs/>
                <w:smallCaps/>
              </w:rPr>
              <w:t>Preconsidered SLR</w:t>
            </w:r>
            <w:r>
              <w:rPr>
                <w:b/>
                <w:bCs/>
              </w:rPr>
              <w:t xml:space="preserve">:  </w:t>
            </w:r>
            <w:r w:rsidR="006B0868">
              <w:rPr>
                <w:bCs/>
              </w:rPr>
              <w:t>S</w:t>
            </w:r>
            <w:r w:rsidR="00E753E6">
              <w:rPr>
                <w:bCs/>
              </w:rPr>
              <w:t>.</w:t>
            </w:r>
            <w:r w:rsidR="00415D8C">
              <w:rPr>
                <w:bCs/>
              </w:rPr>
              <w:t>6010-A</w:t>
            </w:r>
            <w:r w:rsidR="00E753E6">
              <w:rPr>
                <w:bCs/>
              </w:rPr>
              <w:t xml:space="preserve"> (</w:t>
            </w:r>
            <w:r w:rsidR="00415D8C">
              <w:rPr>
                <w:bCs/>
              </w:rPr>
              <w:t>Holyman</w:t>
            </w:r>
            <w:r w:rsidR="00E753E6">
              <w:rPr>
                <w:bCs/>
              </w:rPr>
              <w:t>)</w:t>
            </w:r>
          </w:p>
          <w:p w14:paraId="49B3A46A" w14:textId="06095FA0" w:rsidR="00E753E6" w:rsidRDefault="00E753E6" w:rsidP="009272C1">
            <w:pPr>
              <w:rPr>
                <w:bCs/>
              </w:rPr>
            </w:pPr>
            <w:r>
              <w:rPr>
                <w:bCs/>
              </w:rPr>
              <w:t xml:space="preserve">                                       </w:t>
            </w:r>
            <w:r w:rsidR="00620D6E">
              <w:rPr>
                <w:bCs/>
              </w:rPr>
              <w:t xml:space="preserve"> </w:t>
            </w:r>
            <w:r w:rsidR="00415D8C">
              <w:rPr>
                <w:bCs/>
              </w:rPr>
              <w:t>A.8191</w:t>
            </w:r>
            <w:r>
              <w:rPr>
                <w:bCs/>
              </w:rPr>
              <w:t xml:space="preserve"> (Gottfried)</w:t>
            </w:r>
            <w:r w:rsidR="006B0868">
              <w:rPr>
                <w:bCs/>
              </w:rPr>
              <w:t xml:space="preserve"> </w:t>
            </w:r>
            <w:r>
              <w:rPr>
                <w:bCs/>
              </w:rPr>
              <w:t xml:space="preserve">      </w:t>
            </w:r>
          </w:p>
          <w:p w14:paraId="0BB74CD4" w14:textId="77777777" w:rsidR="00A10BE3" w:rsidRPr="00A267C7" w:rsidRDefault="00E753E6" w:rsidP="009272C1">
            <w:pPr>
              <w:rPr>
                <w:color w:val="FF0000"/>
                <w:sz w:val="16"/>
                <w:szCs w:val="16"/>
              </w:rPr>
            </w:pPr>
            <w:r>
              <w:rPr>
                <w:bCs/>
              </w:rPr>
              <w:t xml:space="preserve">             </w:t>
            </w:r>
          </w:p>
          <w:p w14:paraId="120B1E16" w14:textId="77777777" w:rsidR="00A10BE3" w:rsidRPr="00012730" w:rsidRDefault="00A10BE3" w:rsidP="009272C1">
            <w:pPr>
              <w:tabs>
                <w:tab w:val="left" w:pos="-1440"/>
              </w:tabs>
              <w:ind w:left="1440" w:hanging="1440"/>
              <w:jc w:val="left"/>
              <w:rPr>
                <w:color w:val="FF0000"/>
              </w:rPr>
            </w:pPr>
            <w:r w:rsidRPr="00012730">
              <w:rPr>
                <w:b/>
                <w:bCs/>
                <w:smallCaps/>
              </w:rPr>
              <w:t>Committee</w:t>
            </w:r>
            <w:r w:rsidRPr="00012730">
              <w:rPr>
                <w:b/>
                <w:bCs/>
              </w:rPr>
              <w:t>:</w:t>
            </w:r>
            <w:r w:rsidRPr="00012730">
              <w:rPr>
                <w:bCs/>
              </w:rPr>
              <w:t xml:space="preserve"> </w:t>
            </w:r>
            <w:r>
              <w:rPr>
                <w:bCs/>
              </w:rPr>
              <w:t>State and Federal Legislation</w:t>
            </w:r>
            <w:r>
              <w:rPr>
                <w:sz w:val="22"/>
              </w:rPr>
              <w:tab/>
            </w:r>
          </w:p>
        </w:tc>
      </w:tr>
      <w:tr w:rsidR="00A10BE3" w:rsidRPr="00D02257" w14:paraId="3FCA6ACC" w14:textId="77777777" w:rsidTr="009272C1">
        <w:trPr>
          <w:jc w:val="center"/>
        </w:trPr>
        <w:tc>
          <w:tcPr>
            <w:tcW w:w="6006" w:type="dxa"/>
            <w:tcBorders>
              <w:top w:val="single" w:sz="4" w:space="0" w:color="auto"/>
            </w:tcBorders>
          </w:tcPr>
          <w:p w14:paraId="11DF9BD0" w14:textId="77777777" w:rsidR="00A10BE3" w:rsidRPr="00D02257" w:rsidRDefault="00A10BE3" w:rsidP="006B0868">
            <w:pPr>
              <w:pStyle w:val="HTMLPreformatted"/>
              <w:rPr>
                <w:rFonts w:ascii="Times New Roman" w:hAnsi="Times New Roman" w:cs="Times New Roman"/>
              </w:rPr>
            </w:pPr>
            <w:r w:rsidRPr="00D02257">
              <w:rPr>
                <w:rFonts w:ascii="Times New Roman" w:hAnsi="Times New Roman" w:cs="Times New Roman"/>
                <w:b/>
                <w:bCs/>
                <w:smallCaps/>
              </w:rPr>
              <w:t>Title:</w:t>
            </w:r>
            <w:r w:rsidRPr="00D02257">
              <w:rPr>
                <w:rFonts w:ascii="Times New Roman" w:hAnsi="Times New Roman" w:cs="Times New Roman"/>
                <w:bCs/>
              </w:rPr>
              <w:t xml:space="preserve"> </w:t>
            </w:r>
            <w:r w:rsidR="006B0868">
              <w:rPr>
                <w:rFonts w:ascii="Times New Roman" w:hAnsi="Times New Roman" w:cs="Times New Roman"/>
              </w:rPr>
              <w:t>AN ACT relating to granting retroactive eligibility to apply for enhanced Tier 3 status to former New York City police officer Mark Rivera</w:t>
            </w:r>
          </w:p>
        </w:tc>
        <w:tc>
          <w:tcPr>
            <w:tcW w:w="4869" w:type="dxa"/>
            <w:tcBorders>
              <w:top w:val="single" w:sz="4" w:space="0" w:color="auto"/>
            </w:tcBorders>
          </w:tcPr>
          <w:p w14:paraId="4A692C04" w14:textId="68B668D7" w:rsidR="00A10BE3" w:rsidRPr="00D02257" w:rsidRDefault="00A10BE3" w:rsidP="00DB7365">
            <w:pPr>
              <w:widowControl w:val="0"/>
              <w:autoSpaceDE w:val="0"/>
              <w:autoSpaceDN w:val="0"/>
              <w:adjustRightInd w:val="0"/>
              <w:rPr>
                <w:b/>
              </w:rPr>
            </w:pPr>
            <w:r w:rsidRPr="00D02257">
              <w:rPr>
                <w:b/>
                <w:bCs/>
                <w:smallCaps/>
              </w:rPr>
              <w:t>Sponsor(S)</w:t>
            </w:r>
            <w:r w:rsidR="007A47BA">
              <w:rPr>
                <w:b/>
                <w:bCs/>
              </w:rPr>
              <w:t xml:space="preserve">: </w:t>
            </w:r>
            <w:r w:rsidR="00DB7365">
              <w:rPr>
                <w:bCs/>
              </w:rPr>
              <w:t>Council Member Cohen</w:t>
            </w:r>
          </w:p>
        </w:tc>
      </w:tr>
    </w:tbl>
    <w:p w14:paraId="536FE9AD" w14:textId="77777777" w:rsidR="00A10BE3" w:rsidRDefault="00A10BE3" w:rsidP="00A10BE3">
      <w:pPr>
        <w:rPr>
          <w:b/>
          <w:smallCaps/>
        </w:rPr>
      </w:pPr>
    </w:p>
    <w:p w14:paraId="07647C53" w14:textId="77777777" w:rsidR="00A10BE3" w:rsidRPr="006B39BB" w:rsidRDefault="00A10BE3" w:rsidP="006B0868">
      <w:pPr>
        <w:rPr>
          <w:color w:val="FF0000"/>
        </w:rPr>
      </w:pPr>
      <w:r w:rsidRPr="00D02257">
        <w:rPr>
          <w:b/>
          <w:smallCaps/>
        </w:rPr>
        <w:t>Summary of Legislation:</w:t>
      </w:r>
      <w:r w:rsidRPr="00D02257">
        <w:t xml:space="preserve"> This bill would </w:t>
      </w:r>
      <w:r w:rsidR="006B0868">
        <w:t xml:space="preserve">authorize the surviving spouse of Mark Rivera to apply for Enhanced Tier 3 membership in the Police Pension Fund, and allow the surviving spouse to file for any retirement options or death benefits that would have been available to Mr. Rivera had he been a member of Enhanced Tier 3 on the date of his death. </w:t>
      </w:r>
    </w:p>
    <w:p w14:paraId="350233E6" w14:textId="77777777" w:rsidR="00A10BE3" w:rsidRDefault="00A10BE3" w:rsidP="00A10BE3"/>
    <w:p w14:paraId="308DDDCA" w14:textId="593A6D29" w:rsidR="00E20104" w:rsidRDefault="00E20104" w:rsidP="00A10BE3">
      <w:r>
        <w:t xml:space="preserve">Mark Rivera was employed as a New York City Police Officer – and was a member of the Tier 3 Revised pension plan – until March 21, 2015 when he passed away due to a heart attack. </w:t>
      </w:r>
      <w:r w:rsidR="005D7C20">
        <w:t>As of</w:t>
      </w:r>
      <w:r>
        <w:t xml:space="preserve"> April 10, 2017</w:t>
      </w:r>
      <w:r w:rsidR="0085421C">
        <w:t>,</w:t>
      </w:r>
      <w:r>
        <w:t xml:space="preserve"> Tier 3 Revised members of the City police force could elect to join the Tier 3 Enhanced Plan, which extended certain benefits and eligibility requirements, including the statutory presumptions contained in the Heart Bill. If this legislation is passed, Mr. Rivera’s death </w:t>
      </w:r>
      <w:r w:rsidR="00EA1029">
        <w:t>c</w:t>
      </w:r>
      <w:r>
        <w:t>ould</w:t>
      </w:r>
      <w:r w:rsidR="00437CC8">
        <w:t xml:space="preserve"> </w:t>
      </w:r>
      <w:r>
        <w:t xml:space="preserve">be deemed as a line-of-duty death under such presumptions, </w:t>
      </w:r>
      <w:r w:rsidR="008155AD">
        <w:t>increasing the benefit available to his</w:t>
      </w:r>
      <w:r w:rsidR="005D7C20">
        <w:t xml:space="preserve"> surviving</w:t>
      </w:r>
      <w:r w:rsidR="008155AD">
        <w:t xml:space="preserve"> spouse. Additionally, </w:t>
      </w:r>
      <w:r>
        <w:t>his</w:t>
      </w:r>
      <w:r w:rsidR="005D7C20">
        <w:t xml:space="preserve"> surviving</w:t>
      </w:r>
      <w:r>
        <w:t xml:space="preserve"> spouse </w:t>
      </w:r>
      <w:r w:rsidR="008155AD">
        <w:t xml:space="preserve">would become </w:t>
      </w:r>
      <w:r>
        <w:t>eligible to receive an Accidental Death Benefit</w:t>
      </w:r>
      <w:r w:rsidR="00437CC8">
        <w:t xml:space="preserve"> as well as a New York State-paid Special Accidental Death Benefit</w:t>
      </w:r>
      <w:r w:rsidR="008155AD">
        <w:t xml:space="preserve"> (SADB), less any amount previously paid as an ordinary death benefit</w:t>
      </w:r>
      <w:r w:rsidR="00437CC8">
        <w:t xml:space="preserve">. </w:t>
      </w:r>
    </w:p>
    <w:p w14:paraId="4D82630D" w14:textId="77777777" w:rsidR="00A10BE3" w:rsidRDefault="00A10BE3" w:rsidP="00A10BE3">
      <w:pPr>
        <w:pStyle w:val="NoSpacing"/>
      </w:pPr>
    </w:p>
    <w:p w14:paraId="1E1ECD4E" w14:textId="02751753" w:rsidR="00A10BE3" w:rsidRPr="00D02257" w:rsidRDefault="00A10BE3" w:rsidP="00A10BE3">
      <w:pPr>
        <w:pStyle w:val="NoSpacing"/>
      </w:pPr>
      <w:r w:rsidRPr="00D02257">
        <w:rPr>
          <w:b/>
          <w:smallCaps/>
        </w:rPr>
        <w:t>Effective Date:</w:t>
      </w:r>
      <w:r w:rsidRPr="00D02257">
        <w:t xml:space="preserve"> This act would take effect immediately. </w:t>
      </w:r>
    </w:p>
    <w:p w14:paraId="1EB6EC2D" w14:textId="36D58898" w:rsidR="00A10BE3" w:rsidRPr="00D02257" w:rsidRDefault="00A10BE3" w:rsidP="00A10BE3">
      <w:pPr>
        <w:spacing w:before="100" w:beforeAutospacing="1"/>
        <w:contextualSpacing/>
      </w:pPr>
      <w:r w:rsidRPr="00D02257">
        <w:rPr>
          <w:b/>
          <w:smallCaps/>
        </w:rPr>
        <w:t>Fiscal Year In Which Full Fiscal Impact Anticipated:</w:t>
      </w:r>
      <w:r w:rsidRPr="00D02257">
        <w:t xml:space="preserve"> </w:t>
      </w:r>
      <w:r w:rsidR="004C2E0C">
        <w:t>Fiscal 2021</w:t>
      </w:r>
    </w:p>
    <w:p w14:paraId="6A8F2EB8" w14:textId="77777777" w:rsidR="00A10BE3" w:rsidRPr="00D02257" w:rsidRDefault="00A10BE3" w:rsidP="00A10BE3">
      <w:pPr>
        <w:pBdr>
          <w:top w:val="single" w:sz="4" w:space="1" w:color="auto"/>
        </w:pBdr>
        <w:spacing w:before="240"/>
        <w:rPr>
          <w:b/>
          <w:smallCaps/>
        </w:rPr>
      </w:pPr>
      <w:r w:rsidRPr="00D02257">
        <w:rPr>
          <w:b/>
          <w:smallCaps/>
        </w:rPr>
        <w:t>Fiscal Impact Statement:</w:t>
      </w:r>
    </w:p>
    <w:p w14:paraId="120047C7" w14:textId="77777777" w:rsidR="00A10BE3" w:rsidRPr="00012730" w:rsidRDefault="00A10BE3" w:rsidP="00A10BE3">
      <w:pPr>
        <w:pBdr>
          <w:top w:val="single" w:sz="4" w:space="1" w:color="auto"/>
        </w:pBdr>
        <w:spacing w:before="120"/>
        <w:rPr>
          <w:b/>
          <w:smallCaps/>
        </w:rPr>
      </w:pPr>
    </w:p>
    <w:tbl>
      <w:tblPr>
        <w:tblW w:w="0" w:type="auto"/>
        <w:jc w:val="center"/>
        <w:tblCellMar>
          <w:left w:w="141" w:type="dxa"/>
          <w:right w:w="141" w:type="dxa"/>
        </w:tblCellMar>
        <w:tblLook w:val="0000" w:firstRow="0" w:lastRow="0" w:firstColumn="0" w:lastColumn="0" w:noHBand="0" w:noVBand="0"/>
      </w:tblPr>
      <w:tblGrid>
        <w:gridCol w:w="1692"/>
        <w:gridCol w:w="1754"/>
        <w:gridCol w:w="1754"/>
        <w:gridCol w:w="1754"/>
      </w:tblGrid>
      <w:tr w:rsidR="00A10BE3" w:rsidRPr="00012730" w14:paraId="3D03377B" w14:textId="77777777" w:rsidTr="009272C1">
        <w:trPr>
          <w:jc w:val="center"/>
        </w:trPr>
        <w:tc>
          <w:tcPr>
            <w:tcW w:w="1692" w:type="dxa"/>
            <w:tcBorders>
              <w:top w:val="double" w:sz="7" w:space="0" w:color="000000"/>
              <w:left w:val="double" w:sz="7" w:space="0" w:color="000000"/>
              <w:bottom w:val="single" w:sz="6" w:space="0" w:color="FFFFFF"/>
              <w:right w:val="single" w:sz="6" w:space="0" w:color="FFFFFF"/>
            </w:tcBorders>
            <w:vAlign w:val="center"/>
          </w:tcPr>
          <w:p w14:paraId="2FCE453B" w14:textId="77777777" w:rsidR="00A10BE3" w:rsidRPr="00012730" w:rsidRDefault="00A10BE3" w:rsidP="009272C1">
            <w:pPr>
              <w:spacing w:line="201" w:lineRule="exact"/>
              <w:jc w:val="center"/>
              <w:rPr>
                <w:sz w:val="20"/>
                <w:szCs w:val="20"/>
              </w:rPr>
            </w:pPr>
          </w:p>
          <w:p w14:paraId="1742BB28" w14:textId="77777777" w:rsidR="00A10BE3" w:rsidRPr="00012730" w:rsidRDefault="00A10BE3" w:rsidP="009272C1">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7612B562" w14:textId="430D94B5" w:rsidR="00A10BE3" w:rsidRPr="00012730" w:rsidRDefault="007A47BA" w:rsidP="009272C1">
            <w:pPr>
              <w:jc w:val="center"/>
              <w:rPr>
                <w:b/>
                <w:bCs/>
                <w:sz w:val="20"/>
                <w:szCs w:val="20"/>
              </w:rPr>
            </w:pPr>
            <w:r>
              <w:rPr>
                <w:b/>
                <w:bCs/>
                <w:sz w:val="20"/>
                <w:szCs w:val="20"/>
              </w:rPr>
              <w:t xml:space="preserve">Effective </w:t>
            </w:r>
            <w:r w:rsidR="00EA1029">
              <w:rPr>
                <w:b/>
                <w:bCs/>
                <w:sz w:val="20"/>
                <w:szCs w:val="20"/>
              </w:rPr>
              <w:t>FY20</w:t>
            </w:r>
          </w:p>
          <w:p w14:paraId="46C57839" w14:textId="77777777" w:rsidR="00A10BE3" w:rsidRPr="00012730" w:rsidRDefault="00A10BE3" w:rsidP="009272C1">
            <w:pPr>
              <w:jc w:val="center"/>
              <w:rPr>
                <w:b/>
                <w:bCs/>
                <w:sz w:val="20"/>
                <w:szCs w:val="20"/>
              </w:rPr>
            </w:pPr>
          </w:p>
        </w:tc>
        <w:tc>
          <w:tcPr>
            <w:tcW w:w="1754" w:type="dxa"/>
            <w:tcBorders>
              <w:top w:val="double" w:sz="7" w:space="0" w:color="000000"/>
              <w:left w:val="single" w:sz="7" w:space="0" w:color="000000"/>
              <w:bottom w:val="single" w:sz="6" w:space="0" w:color="FFFFFF"/>
              <w:right w:val="single" w:sz="6" w:space="0" w:color="FFFFFF"/>
            </w:tcBorders>
            <w:vAlign w:val="center"/>
          </w:tcPr>
          <w:p w14:paraId="20A1F3DB" w14:textId="4DC19F8B" w:rsidR="00A10BE3" w:rsidRPr="00012730" w:rsidRDefault="00A10BE3" w:rsidP="009272C1">
            <w:pPr>
              <w:jc w:val="center"/>
              <w:rPr>
                <w:b/>
                <w:bCs/>
                <w:sz w:val="20"/>
                <w:szCs w:val="20"/>
              </w:rPr>
            </w:pPr>
            <w:r w:rsidRPr="00012730">
              <w:rPr>
                <w:b/>
                <w:bCs/>
                <w:sz w:val="20"/>
                <w:szCs w:val="20"/>
              </w:rPr>
              <w:t>FY Succeeding Effective FY</w:t>
            </w:r>
            <w:r w:rsidR="00EA1029">
              <w:rPr>
                <w:b/>
                <w:bCs/>
                <w:sz w:val="20"/>
                <w:szCs w:val="20"/>
              </w:rPr>
              <w:t>21</w:t>
            </w:r>
          </w:p>
        </w:tc>
        <w:tc>
          <w:tcPr>
            <w:tcW w:w="1754" w:type="dxa"/>
            <w:tcBorders>
              <w:top w:val="double" w:sz="7" w:space="0" w:color="000000"/>
              <w:left w:val="single" w:sz="7" w:space="0" w:color="000000"/>
              <w:bottom w:val="single" w:sz="6" w:space="0" w:color="FFFFFF"/>
              <w:right w:val="double" w:sz="7" w:space="0" w:color="000000"/>
            </w:tcBorders>
            <w:vAlign w:val="center"/>
          </w:tcPr>
          <w:p w14:paraId="0014E78A" w14:textId="54A7B2B1" w:rsidR="00A10BE3" w:rsidRPr="00012730" w:rsidRDefault="00A10BE3" w:rsidP="009272C1">
            <w:pPr>
              <w:jc w:val="center"/>
              <w:rPr>
                <w:b/>
                <w:bCs/>
                <w:sz w:val="20"/>
                <w:szCs w:val="20"/>
              </w:rPr>
            </w:pPr>
            <w:r w:rsidRPr="00012730">
              <w:rPr>
                <w:b/>
                <w:bCs/>
                <w:sz w:val="20"/>
                <w:szCs w:val="20"/>
              </w:rPr>
              <w:t>Full Fiscal Impact FY</w:t>
            </w:r>
            <w:r w:rsidR="00EA1029">
              <w:rPr>
                <w:b/>
                <w:bCs/>
                <w:sz w:val="20"/>
                <w:szCs w:val="20"/>
              </w:rPr>
              <w:t>21</w:t>
            </w:r>
          </w:p>
        </w:tc>
      </w:tr>
      <w:tr w:rsidR="00A10BE3" w:rsidRPr="00012730" w14:paraId="0B4FC2CB" w14:textId="77777777" w:rsidTr="009272C1">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3F7432D1" w14:textId="77777777" w:rsidR="00A10BE3" w:rsidRPr="00012730" w:rsidRDefault="00A10BE3" w:rsidP="009272C1">
            <w:pPr>
              <w:jc w:val="center"/>
              <w:rPr>
                <w:b/>
                <w:bCs/>
                <w:sz w:val="20"/>
                <w:szCs w:val="20"/>
              </w:rPr>
            </w:pPr>
            <w:r w:rsidRPr="00012730">
              <w:rPr>
                <w:b/>
                <w:bCs/>
                <w:sz w:val="20"/>
                <w:szCs w:val="20"/>
              </w:rPr>
              <w:t>Revenues</w:t>
            </w:r>
            <w:r w:rsidR="00414CAB">
              <w:rPr>
                <w:b/>
                <w:bCs/>
                <w:sz w:val="20"/>
                <w:szCs w:val="20"/>
              </w:rPr>
              <w:t xml:space="preserve"> </w:t>
            </w:r>
          </w:p>
        </w:tc>
        <w:tc>
          <w:tcPr>
            <w:tcW w:w="1754" w:type="dxa"/>
            <w:tcBorders>
              <w:top w:val="single" w:sz="7" w:space="0" w:color="000000"/>
              <w:left w:val="single" w:sz="7" w:space="0" w:color="000000"/>
              <w:bottom w:val="single" w:sz="6" w:space="0" w:color="FFFFFF"/>
              <w:right w:val="single" w:sz="6" w:space="0" w:color="FFFFFF"/>
            </w:tcBorders>
            <w:vAlign w:val="center"/>
          </w:tcPr>
          <w:p w14:paraId="67CE47D3" w14:textId="77777777" w:rsidR="00A10BE3" w:rsidRPr="00012730" w:rsidRDefault="00A10BE3" w:rsidP="009272C1">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6FA669ED" w14:textId="77777777" w:rsidR="00A10BE3" w:rsidRPr="00012730" w:rsidRDefault="00A10BE3" w:rsidP="009272C1">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double" w:sz="7" w:space="0" w:color="000000"/>
            </w:tcBorders>
            <w:vAlign w:val="center"/>
          </w:tcPr>
          <w:p w14:paraId="5E3AA819" w14:textId="77777777" w:rsidR="00A10BE3" w:rsidRPr="00012730" w:rsidRDefault="00A10BE3" w:rsidP="009272C1">
            <w:pPr>
              <w:jc w:val="center"/>
              <w:rPr>
                <w:bCs/>
                <w:sz w:val="20"/>
                <w:szCs w:val="20"/>
              </w:rPr>
            </w:pPr>
            <w:r w:rsidRPr="00012730">
              <w:rPr>
                <w:bCs/>
                <w:sz w:val="20"/>
                <w:szCs w:val="20"/>
              </w:rPr>
              <w:t>$0</w:t>
            </w:r>
          </w:p>
        </w:tc>
      </w:tr>
      <w:tr w:rsidR="00DF43C2" w:rsidRPr="00012730" w14:paraId="71376133" w14:textId="77777777" w:rsidTr="009272C1">
        <w:trPr>
          <w:jc w:val="center"/>
        </w:trPr>
        <w:tc>
          <w:tcPr>
            <w:tcW w:w="1692" w:type="dxa"/>
            <w:tcBorders>
              <w:top w:val="single" w:sz="7" w:space="0" w:color="000000"/>
              <w:left w:val="double" w:sz="7" w:space="0" w:color="000000"/>
              <w:bottom w:val="single" w:sz="6" w:space="0" w:color="FFFFFF"/>
              <w:right w:val="single" w:sz="6" w:space="0" w:color="FFFFFF"/>
            </w:tcBorders>
            <w:vAlign w:val="center"/>
          </w:tcPr>
          <w:p w14:paraId="0DF094F4" w14:textId="77777777" w:rsidR="00DF43C2" w:rsidRPr="00012730" w:rsidRDefault="00DF43C2" w:rsidP="00DF43C2">
            <w:pPr>
              <w:jc w:val="center"/>
              <w:rPr>
                <w:b/>
                <w:bCs/>
                <w:sz w:val="20"/>
                <w:szCs w:val="20"/>
              </w:rPr>
            </w:pPr>
            <w:r w:rsidRPr="00012730">
              <w:rPr>
                <w:b/>
                <w:bCs/>
                <w:sz w:val="20"/>
                <w:szCs w:val="20"/>
              </w:rPr>
              <w:t>Expenditures</w:t>
            </w:r>
            <w:r w:rsidR="00414CAB">
              <w:rPr>
                <w:b/>
                <w:bCs/>
                <w:sz w:val="20"/>
                <w:szCs w:val="20"/>
              </w:rPr>
              <w:t xml:space="preserve"> </w:t>
            </w:r>
          </w:p>
        </w:tc>
        <w:tc>
          <w:tcPr>
            <w:tcW w:w="1754" w:type="dxa"/>
            <w:tcBorders>
              <w:top w:val="single" w:sz="7" w:space="0" w:color="000000"/>
              <w:left w:val="single" w:sz="7" w:space="0" w:color="000000"/>
              <w:bottom w:val="single" w:sz="6" w:space="0" w:color="FFFFFF"/>
              <w:right w:val="single" w:sz="6" w:space="0" w:color="FFFFFF"/>
            </w:tcBorders>
            <w:vAlign w:val="center"/>
          </w:tcPr>
          <w:p w14:paraId="618F18C0" w14:textId="77777777" w:rsidR="00DF43C2" w:rsidRPr="00012730" w:rsidRDefault="00DF43C2" w:rsidP="00DF43C2">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6" w:space="0" w:color="FFFFFF"/>
              <w:right w:val="single" w:sz="6" w:space="0" w:color="FFFFFF"/>
            </w:tcBorders>
            <w:vAlign w:val="center"/>
          </w:tcPr>
          <w:p w14:paraId="49B55BDC" w14:textId="54BD657C" w:rsidR="00DF43C2" w:rsidRPr="00012730" w:rsidRDefault="00F66428" w:rsidP="00DF43C2">
            <w:pPr>
              <w:jc w:val="center"/>
              <w:rPr>
                <w:bCs/>
                <w:sz w:val="20"/>
                <w:szCs w:val="20"/>
              </w:rPr>
            </w:pPr>
            <w:r>
              <w:rPr>
                <w:bCs/>
                <w:sz w:val="20"/>
                <w:szCs w:val="20"/>
              </w:rPr>
              <w:t>$1,858</w:t>
            </w:r>
            <w:r w:rsidR="00414CAB">
              <w:rPr>
                <w:bCs/>
                <w:sz w:val="20"/>
                <w:szCs w:val="20"/>
              </w:rPr>
              <w:t>,343</w:t>
            </w:r>
          </w:p>
        </w:tc>
        <w:tc>
          <w:tcPr>
            <w:tcW w:w="1754" w:type="dxa"/>
            <w:tcBorders>
              <w:top w:val="single" w:sz="7" w:space="0" w:color="000000"/>
              <w:left w:val="single" w:sz="7" w:space="0" w:color="000000"/>
              <w:bottom w:val="single" w:sz="6" w:space="0" w:color="FFFFFF"/>
              <w:right w:val="double" w:sz="7" w:space="0" w:color="000000"/>
            </w:tcBorders>
            <w:vAlign w:val="center"/>
          </w:tcPr>
          <w:p w14:paraId="4D91E628" w14:textId="516CD0BC" w:rsidR="00DF43C2" w:rsidRPr="00012730" w:rsidRDefault="00F66428" w:rsidP="00DF43C2">
            <w:pPr>
              <w:jc w:val="center"/>
              <w:rPr>
                <w:bCs/>
                <w:sz w:val="20"/>
                <w:szCs w:val="20"/>
              </w:rPr>
            </w:pPr>
            <w:r>
              <w:rPr>
                <w:bCs/>
                <w:sz w:val="20"/>
                <w:szCs w:val="20"/>
              </w:rPr>
              <w:t>$1,8</w:t>
            </w:r>
            <w:r w:rsidR="00414CAB">
              <w:rPr>
                <w:bCs/>
                <w:sz w:val="20"/>
                <w:szCs w:val="20"/>
              </w:rPr>
              <w:t>58,343</w:t>
            </w:r>
          </w:p>
        </w:tc>
      </w:tr>
      <w:tr w:rsidR="00DF43C2" w:rsidRPr="00012730" w14:paraId="7E683080" w14:textId="77777777" w:rsidTr="009272C1">
        <w:trPr>
          <w:jc w:val="center"/>
        </w:trPr>
        <w:tc>
          <w:tcPr>
            <w:tcW w:w="1692" w:type="dxa"/>
            <w:tcBorders>
              <w:top w:val="single" w:sz="7" w:space="0" w:color="000000"/>
              <w:left w:val="double" w:sz="7" w:space="0" w:color="000000"/>
              <w:bottom w:val="single" w:sz="7" w:space="0" w:color="000000"/>
              <w:right w:val="single" w:sz="6" w:space="0" w:color="FFFFFF"/>
            </w:tcBorders>
            <w:vAlign w:val="center"/>
          </w:tcPr>
          <w:p w14:paraId="7498C51B" w14:textId="77777777" w:rsidR="00DF43C2" w:rsidRPr="00012730" w:rsidRDefault="00DF43C2" w:rsidP="00DF43C2">
            <w:pPr>
              <w:spacing w:after="58"/>
              <w:jc w:val="center"/>
              <w:rPr>
                <w:b/>
                <w:bCs/>
                <w:sz w:val="20"/>
                <w:szCs w:val="20"/>
              </w:rPr>
            </w:pPr>
            <w:r w:rsidRPr="00012730">
              <w:rPr>
                <w:b/>
                <w:bCs/>
                <w:sz w:val="20"/>
                <w:szCs w:val="20"/>
              </w:rPr>
              <w:t>Net</w:t>
            </w:r>
          </w:p>
        </w:tc>
        <w:tc>
          <w:tcPr>
            <w:tcW w:w="1754" w:type="dxa"/>
            <w:tcBorders>
              <w:top w:val="single" w:sz="7" w:space="0" w:color="000000"/>
              <w:left w:val="single" w:sz="7" w:space="0" w:color="000000"/>
              <w:bottom w:val="single" w:sz="7" w:space="0" w:color="000000"/>
              <w:right w:val="single" w:sz="6" w:space="0" w:color="FFFFFF"/>
            </w:tcBorders>
            <w:vAlign w:val="center"/>
          </w:tcPr>
          <w:p w14:paraId="23CE8616" w14:textId="77777777" w:rsidR="00DF43C2" w:rsidRPr="00012730" w:rsidRDefault="00DF43C2" w:rsidP="00DF43C2">
            <w:pPr>
              <w:jc w:val="center"/>
              <w:rPr>
                <w:bCs/>
                <w:sz w:val="20"/>
                <w:szCs w:val="20"/>
              </w:rPr>
            </w:pPr>
            <w:r w:rsidRPr="00012730">
              <w:rPr>
                <w:bCs/>
                <w:sz w:val="20"/>
                <w:szCs w:val="20"/>
              </w:rPr>
              <w:t>$0</w:t>
            </w:r>
          </w:p>
        </w:tc>
        <w:tc>
          <w:tcPr>
            <w:tcW w:w="1754" w:type="dxa"/>
            <w:tcBorders>
              <w:top w:val="single" w:sz="7" w:space="0" w:color="000000"/>
              <w:left w:val="single" w:sz="7" w:space="0" w:color="000000"/>
              <w:bottom w:val="single" w:sz="7" w:space="0" w:color="000000"/>
              <w:right w:val="single" w:sz="6" w:space="0" w:color="FFFFFF"/>
            </w:tcBorders>
            <w:vAlign w:val="center"/>
          </w:tcPr>
          <w:p w14:paraId="44FAB569" w14:textId="63FBC652" w:rsidR="00DF43C2" w:rsidRPr="00012730" w:rsidRDefault="00DB7365" w:rsidP="00DF43C2">
            <w:pPr>
              <w:jc w:val="center"/>
              <w:rPr>
                <w:bCs/>
                <w:sz w:val="20"/>
                <w:szCs w:val="20"/>
              </w:rPr>
            </w:pPr>
            <w:r>
              <w:rPr>
                <w:bCs/>
                <w:sz w:val="20"/>
                <w:szCs w:val="20"/>
              </w:rPr>
              <w:t>(</w:t>
            </w:r>
            <w:r w:rsidR="00F66428">
              <w:rPr>
                <w:bCs/>
                <w:sz w:val="20"/>
                <w:szCs w:val="20"/>
              </w:rPr>
              <w:t>$1,85</w:t>
            </w:r>
            <w:r w:rsidR="00DF43C2">
              <w:rPr>
                <w:bCs/>
                <w:sz w:val="20"/>
                <w:szCs w:val="20"/>
              </w:rPr>
              <w:t>8,343</w:t>
            </w:r>
            <w:r>
              <w:rPr>
                <w:bCs/>
                <w:sz w:val="20"/>
                <w:szCs w:val="20"/>
              </w:rPr>
              <w:t>)</w:t>
            </w:r>
          </w:p>
        </w:tc>
        <w:tc>
          <w:tcPr>
            <w:tcW w:w="1754" w:type="dxa"/>
            <w:tcBorders>
              <w:top w:val="single" w:sz="7" w:space="0" w:color="000000"/>
              <w:left w:val="single" w:sz="7" w:space="0" w:color="000000"/>
              <w:bottom w:val="single" w:sz="7" w:space="0" w:color="000000"/>
              <w:right w:val="double" w:sz="7" w:space="0" w:color="000000"/>
            </w:tcBorders>
            <w:vAlign w:val="center"/>
          </w:tcPr>
          <w:p w14:paraId="610E588E" w14:textId="334DB8A3" w:rsidR="00DF43C2" w:rsidRPr="00012730" w:rsidRDefault="00DB7365" w:rsidP="00DF43C2">
            <w:pPr>
              <w:jc w:val="center"/>
              <w:rPr>
                <w:bCs/>
                <w:sz w:val="20"/>
                <w:szCs w:val="20"/>
              </w:rPr>
            </w:pPr>
            <w:r>
              <w:rPr>
                <w:bCs/>
                <w:sz w:val="20"/>
                <w:szCs w:val="20"/>
              </w:rPr>
              <w:t>(</w:t>
            </w:r>
            <w:r w:rsidR="00F66428">
              <w:rPr>
                <w:bCs/>
                <w:sz w:val="20"/>
                <w:szCs w:val="20"/>
              </w:rPr>
              <w:t>$1,8</w:t>
            </w:r>
            <w:r w:rsidR="00DF43C2">
              <w:rPr>
                <w:bCs/>
                <w:sz w:val="20"/>
                <w:szCs w:val="20"/>
              </w:rPr>
              <w:t>58,343</w:t>
            </w:r>
            <w:r>
              <w:rPr>
                <w:bCs/>
                <w:sz w:val="20"/>
                <w:szCs w:val="20"/>
              </w:rPr>
              <w:t>)</w:t>
            </w:r>
          </w:p>
        </w:tc>
      </w:tr>
    </w:tbl>
    <w:p w14:paraId="7E19946F" w14:textId="77777777" w:rsidR="00A10BE3" w:rsidRPr="00012730" w:rsidRDefault="00A10BE3" w:rsidP="00A10BE3">
      <w:pPr>
        <w:spacing w:before="120"/>
      </w:pPr>
    </w:p>
    <w:p w14:paraId="366062EE" w14:textId="77777777" w:rsidR="00A10BE3" w:rsidRPr="00973C72" w:rsidRDefault="00A10BE3" w:rsidP="00A10BE3">
      <w:pPr>
        <w:rPr>
          <w:b/>
          <w:smallCaps/>
          <w:sz w:val="22"/>
          <w:szCs w:val="22"/>
        </w:rPr>
      </w:pPr>
      <w:r w:rsidRPr="00012730">
        <w:rPr>
          <w:b/>
          <w:smallCaps/>
        </w:rPr>
        <w:t>Impact on Revenues</w:t>
      </w:r>
      <w:r>
        <w:rPr>
          <w:b/>
          <w:smallCaps/>
        </w:rPr>
        <w:t xml:space="preserve">: </w:t>
      </w:r>
      <w:r>
        <w:t xml:space="preserve">There would be no impact on revenues from this legislation. </w:t>
      </w:r>
    </w:p>
    <w:p w14:paraId="2AC02100" w14:textId="77777777" w:rsidR="00A10BE3" w:rsidRDefault="00A10BE3" w:rsidP="00A10BE3">
      <w:pPr>
        <w:rPr>
          <w:b/>
          <w:smallCaps/>
        </w:rPr>
      </w:pPr>
    </w:p>
    <w:p w14:paraId="27BEBCFE" w14:textId="0D5A83AF" w:rsidR="00A10BE3" w:rsidRPr="00D02257" w:rsidRDefault="00A10BE3" w:rsidP="00A10BE3">
      <w:r w:rsidRPr="00012730">
        <w:rPr>
          <w:b/>
          <w:smallCaps/>
        </w:rPr>
        <w:t>Impact on Expenditures:</w:t>
      </w:r>
      <w:r>
        <w:t xml:space="preserve"> The City’s Office of the Actuary estimates that the proposed legislation would </w:t>
      </w:r>
      <w:r w:rsidR="006F2BA1">
        <w:t>increase</w:t>
      </w:r>
      <w:r>
        <w:t xml:space="preserve"> </w:t>
      </w:r>
      <w:r w:rsidR="006F2BA1">
        <w:t xml:space="preserve">City expenditures by </w:t>
      </w:r>
      <w:r w:rsidR="004C2E0C">
        <w:t>$1,8</w:t>
      </w:r>
      <w:r w:rsidR="00B311B0">
        <w:t xml:space="preserve">58,343. If this legislation is passed, Ms. Rivera would become eligible for an Accidental Death Benefit worth $25,343, </w:t>
      </w:r>
      <w:r w:rsidR="00DF43C2">
        <w:t xml:space="preserve">a </w:t>
      </w:r>
      <w:r w:rsidR="00B311B0">
        <w:t xml:space="preserve">Special Accidental Death Benefit (SADB) worth $58,854, and retirement benefits for her own remaining lifetime worth </w:t>
      </w:r>
      <w:r w:rsidR="00DF43C2">
        <w:t xml:space="preserve">an estimated </w:t>
      </w:r>
      <w:r w:rsidR="00F66428">
        <w:t>$2,0</w:t>
      </w:r>
      <w:r w:rsidR="00B311B0">
        <w:t xml:space="preserve">00,000. The SADB would be paid for by the State, meaning the increase in City contributions if this legislation is passed comes to </w:t>
      </w:r>
      <w:r w:rsidR="004C2E0C">
        <w:t>$2,0</w:t>
      </w:r>
      <w:r w:rsidR="00B311B0">
        <w:t xml:space="preserve">25,343. However, </w:t>
      </w:r>
      <w:r w:rsidR="005D7C20">
        <w:t xml:space="preserve">from </w:t>
      </w:r>
      <w:r w:rsidR="00B311B0">
        <w:t xml:space="preserve">this total would be subtracted the value of the Ordinary Death Benefit already received by </w:t>
      </w:r>
      <w:r w:rsidR="005D7C20">
        <w:t>Ms. Rivera</w:t>
      </w:r>
      <w:r w:rsidR="00B311B0">
        <w:t>, which totals $167,000. Thus, the</w:t>
      </w:r>
      <w:r w:rsidR="004C2E0C">
        <w:t xml:space="preserve"> final </w:t>
      </w:r>
      <w:r w:rsidR="005D7C20">
        <w:t>fiscal i</w:t>
      </w:r>
      <w:r w:rsidR="004C2E0C">
        <w:t xml:space="preserve">mpact </w:t>
      </w:r>
      <w:r w:rsidR="005D7C20">
        <w:t>of this bill is estimated to be</w:t>
      </w:r>
      <w:r w:rsidR="004C2E0C">
        <w:t xml:space="preserve"> $1,8</w:t>
      </w:r>
      <w:r w:rsidR="00B311B0">
        <w:t>58,343</w:t>
      </w:r>
      <w:r w:rsidR="005D6AB8">
        <w:t>. This cost would normally be amortized over the remaining working lifetime of the officer, but because Officer Rivera</w:t>
      </w:r>
      <w:r w:rsidR="00B311B0">
        <w:t xml:space="preserve"> </w:t>
      </w:r>
      <w:r w:rsidR="005D6AB8">
        <w:t xml:space="preserve">is deceased, the entire </w:t>
      </w:r>
      <w:r w:rsidR="005D6AB8">
        <w:lastRenderedPageBreak/>
        <w:t>increase would be recognized in the first year. Because the City uses a One-Year Lag Methodology to determine employer contributions, the increased employer contribution wo</w:t>
      </w:r>
      <w:r w:rsidR="00415D8C">
        <w:t>uld be reflected in Fiscal 2021</w:t>
      </w:r>
      <w:r w:rsidR="005D6AB8">
        <w:t xml:space="preserve">. </w:t>
      </w:r>
    </w:p>
    <w:p w14:paraId="5B651465" w14:textId="03AD206D" w:rsidR="00A10BE3" w:rsidRPr="00D02257" w:rsidRDefault="00A10BE3" w:rsidP="00A10BE3">
      <w:pPr>
        <w:spacing w:before="240"/>
      </w:pPr>
      <w:r w:rsidRPr="00D02257">
        <w:rPr>
          <w:b/>
          <w:smallCaps/>
        </w:rPr>
        <w:t>Source of Funds To Cover Estimated Costs:</w:t>
      </w:r>
      <w:r w:rsidRPr="00D02257">
        <w:t xml:space="preserve"> </w:t>
      </w:r>
      <w:r w:rsidR="00DB7365">
        <w:rPr>
          <w:bCs/>
        </w:rPr>
        <w:t>General Fund</w:t>
      </w:r>
    </w:p>
    <w:p w14:paraId="4FCC4267" w14:textId="77777777" w:rsidR="00A10BE3" w:rsidRPr="00D02257" w:rsidRDefault="00A10BE3" w:rsidP="00A10BE3">
      <w:pPr>
        <w:spacing w:before="240"/>
      </w:pPr>
      <w:r w:rsidRPr="00D02257">
        <w:rPr>
          <w:b/>
          <w:smallCaps/>
        </w:rPr>
        <w:t>Source of Information:</w:t>
      </w:r>
      <w:r w:rsidRPr="00D02257">
        <w:t xml:space="preserve"> The New York City Council Finance Division</w:t>
      </w:r>
    </w:p>
    <w:p w14:paraId="6A1C4FD8" w14:textId="33F8E1A6" w:rsidR="00A10BE3" w:rsidRPr="00D02257" w:rsidRDefault="00A10BE3" w:rsidP="00A10BE3">
      <w:pPr>
        <w:pStyle w:val="NoSpacing"/>
      </w:pPr>
      <w:r w:rsidRPr="00D02257">
        <w:tab/>
      </w:r>
      <w:r w:rsidRPr="00D02257">
        <w:tab/>
      </w:r>
      <w:r w:rsidRPr="00D02257">
        <w:tab/>
        <w:t xml:space="preserve">          New York City Office of the Actuary</w:t>
      </w:r>
      <w:r>
        <w:t xml:space="preserve"> “Fiscal Note 201</w:t>
      </w:r>
      <w:r w:rsidR="00F66428">
        <w:t>9</w:t>
      </w:r>
      <w:r>
        <w:t>-26”</w:t>
      </w:r>
      <w:r w:rsidRPr="00D02257">
        <w:tab/>
      </w:r>
      <w:r w:rsidRPr="00D02257">
        <w:tab/>
      </w:r>
      <w:r w:rsidRPr="00D02257">
        <w:tab/>
      </w:r>
      <w:r w:rsidRPr="00D02257">
        <w:tab/>
      </w:r>
      <w:r w:rsidRPr="00D02257">
        <w:tab/>
        <w:t xml:space="preserve">                                                           </w:t>
      </w:r>
      <w:r w:rsidRPr="00D02257">
        <w:tab/>
      </w:r>
      <w:r w:rsidRPr="00D02257">
        <w:tab/>
        <w:t xml:space="preserve">                        </w:t>
      </w:r>
    </w:p>
    <w:p w14:paraId="5B2FF6EC" w14:textId="459A835A" w:rsidR="00A10BE3" w:rsidRDefault="00A10BE3" w:rsidP="00DB7365">
      <w:r w:rsidRPr="00D02257">
        <w:rPr>
          <w:b/>
          <w:smallCaps/>
        </w:rPr>
        <w:t>Estimate Prepared By:</w:t>
      </w:r>
      <w:r w:rsidRPr="00D02257">
        <w:rPr>
          <w:b/>
          <w:smallCaps/>
        </w:rPr>
        <w:tab/>
      </w:r>
      <w:r w:rsidRPr="00D02257">
        <w:rPr>
          <w:b/>
          <w:smallCaps/>
        </w:rPr>
        <w:tab/>
      </w:r>
      <w:r w:rsidRPr="00D02257">
        <w:t xml:space="preserve">Kendall Stephenson, </w:t>
      </w:r>
      <w:r w:rsidR="00F66428">
        <w:t xml:space="preserve">Senior </w:t>
      </w:r>
      <w:r w:rsidRPr="00D02257">
        <w:t>Economist</w:t>
      </w:r>
    </w:p>
    <w:p w14:paraId="5A209353" w14:textId="77777777" w:rsidR="00DB7365" w:rsidRPr="00D02257" w:rsidRDefault="00DB7365" w:rsidP="00DB7365"/>
    <w:p w14:paraId="2EC0BDF5" w14:textId="31006763" w:rsidR="00DB7365" w:rsidRDefault="00A10BE3" w:rsidP="001B7822">
      <w:pPr>
        <w:ind w:left="3600" w:hanging="3600"/>
      </w:pPr>
      <w:r w:rsidRPr="00D02257">
        <w:rPr>
          <w:b/>
          <w:smallCaps/>
        </w:rPr>
        <w:t>Estimate</w:t>
      </w:r>
      <w:r w:rsidR="00DB7365">
        <w:rPr>
          <w:b/>
          <w:smallCaps/>
        </w:rPr>
        <w:t xml:space="preserve"> Reviewed</w:t>
      </w:r>
      <w:r w:rsidRPr="00D02257">
        <w:rPr>
          <w:b/>
          <w:smallCaps/>
        </w:rPr>
        <w:t xml:space="preserve"> By</w:t>
      </w:r>
      <w:r w:rsidR="00414CAB">
        <w:t xml:space="preserve">: </w:t>
      </w:r>
      <w:r w:rsidR="00414CAB">
        <w:tab/>
        <w:t>Raymond Majewski</w:t>
      </w:r>
      <w:r w:rsidRPr="00D02257">
        <w:t xml:space="preserve">, </w:t>
      </w:r>
      <w:r w:rsidR="00414CAB">
        <w:t>Deputy Director/ Chief Economist</w:t>
      </w:r>
      <w:r w:rsidR="00DB7365">
        <w:t xml:space="preserve"> </w:t>
      </w:r>
    </w:p>
    <w:p w14:paraId="33441B93" w14:textId="580D21D6" w:rsidR="00A10BE3" w:rsidRPr="00D02257" w:rsidRDefault="00DB7365" w:rsidP="001B7822">
      <w:pPr>
        <w:ind w:left="3600"/>
      </w:pPr>
      <w:r>
        <w:t xml:space="preserve">Rebecca Chasan, </w:t>
      </w:r>
      <w:r w:rsidR="003659F8">
        <w:t xml:space="preserve">Senior </w:t>
      </w:r>
      <w:r>
        <w:t>Counsel</w:t>
      </w:r>
    </w:p>
    <w:p w14:paraId="56E29963" w14:textId="77777777" w:rsidR="00A10BE3" w:rsidRPr="00D02257" w:rsidRDefault="00A10BE3" w:rsidP="00A10BE3">
      <w:pPr>
        <w:rPr>
          <w:b/>
          <w:smallCaps/>
        </w:rPr>
      </w:pPr>
    </w:p>
    <w:p w14:paraId="4E2353A4" w14:textId="16EFC7A6" w:rsidR="00A10BE3" w:rsidRPr="00D02257" w:rsidRDefault="00A10BE3" w:rsidP="00A10BE3">
      <w:r w:rsidRPr="00D02257">
        <w:rPr>
          <w:b/>
          <w:smallCaps/>
        </w:rPr>
        <w:t>Legislative History:</w:t>
      </w:r>
      <w:r w:rsidRPr="00D02257">
        <w:t xml:space="preserve">  </w:t>
      </w:r>
      <w:r w:rsidR="00DB7365">
        <w:t xml:space="preserve">This bill will be considered by </w:t>
      </w:r>
      <w:r w:rsidR="001A2854">
        <w:t xml:space="preserve">the </w:t>
      </w:r>
      <w:r w:rsidR="00DB7365">
        <w:t xml:space="preserve">Committee on State and Federal Legislation as a Preconsidered SLR </w:t>
      </w:r>
      <w:r w:rsidR="00DB7365" w:rsidRPr="00DA0623">
        <w:t xml:space="preserve">on June </w:t>
      </w:r>
      <w:r w:rsidR="005D7C20">
        <w:t>13</w:t>
      </w:r>
      <w:r w:rsidR="00DB7365" w:rsidRPr="00DA0623">
        <w:t>, 201</w:t>
      </w:r>
      <w:r w:rsidR="004C2E0C">
        <w:t>9</w:t>
      </w:r>
      <w:r w:rsidR="00DB7365" w:rsidRPr="00DA0623">
        <w:t>. Upon successful vote by the Committee, the Preconsidered SLR will be introduced and submitted to the full Council for a vote on</w:t>
      </w:r>
      <w:r w:rsidR="005D7C20">
        <w:t xml:space="preserve"> June 13</w:t>
      </w:r>
      <w:r w:rsidR="004C2E0C">
        <w:t>, 2019</w:t>
      </w:r>
      <w:r w:rsidR="00DB7365" w:rsidRPr="00DA0623">
        <w:t>.</w:t>
      </w:r>
      <w:r>
        <w:t xml:space="preserve"> </w:t>
      </w:r>
    </w:p>
    <w:p w14:paraId="3C4C8AE7" w14:textId="77777777" w:rsidR="00A10BE3" w:rsidRPr="00012730" w:rsidRDefault="00A10BE3" w:rsidP="00A10BE3">
      <w:pPr>
        <w:spacing w:before="120"/>
      </w:pPr>
    </w:p>
    <w:p w14:paraId="5F798EF7" w14:textId="18B35C8D" w:rsidR="00A10BE3" w:rsidRDefault="00A10BE3" w:rsidP="00A10BE3">
      <w:pPr>
        <w:spacing w:before="120"/>
      </w:pPr>
      <w:r>
        <w:rPr>
          <w:b/>
          <w:smallCaps/>
        </w:rPr>
        <w:t>Date Prepared:</w:t>
      </w:r>
      <w:r w:rsidR="004C2E0C">
        <w:t xml:space="preserve">  June 12, 2019</w:t>
      </w:r>
    </w:p>
    <w:p w14:paraId="556E8BC5" w14:textId="77777777" w:rsidR="00A10BE3" w:rsidRDefault="00A10BE3" w:rsidP="00A10BE3"/>
    <w:p w14:paraId="0CF4EFF1" w14:textId="77777777" w:rsidR="00A10BE3" w:rsidRDefault="00A10BE3" w:rsidP="00A10BE3"/>
    <w:p w14:paraId="2BA5AF31" w14:textId="77777777" w:rsidR="00E9763C" w:rsidRDefault="00E9763C"/>
    <w:sectPr w:rsidR="00E9763C" w:rsidSect="00150787">
      <w:footerReference w:type="default" r:id="rId7"/>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6D8FC" w14:textId="77777777" w:rsidR="0093307D" w:rsidRDefault="00A8157B">
      <w:r>
        <w:separator/>
      </w:r>
    </w:p>
  </w:endnote>
  <w:endnote w:type="continuationSeparator" w:id="0">
    <w:p w14:paraId="3EEAE007" w14:textId="77777777" w:rsidR="0093307D" w:rsidRDefault="00A8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5E33" w14:textId="0AFCD44A" w:rsidR="000B7EB0" w:rsidRPr="005D7C20" w:rsidRDefault="004C2E0C">
    <w:pPr>
      <w:pStyle w:val="Footer"/>
      <w:pBdr>
        <w:top w:val="thinThickSmallGap" w:sz="24" w:space="1" w:color="823B0B" w:themeColor="accent2" w:themeShade="7F"/>
      </w:pBdr>
      <w:rPr>
        <w:rFonts w:eastAsiaTheme="majorEastAsia"/>
      </w:rPr>
    </w:pPr>
    <w:r w:rsidRPr="005D7C20">
      <w:rPr>
        <w:rFonts w:eastAsiaTheme="majorEastAsia"/>
      </w:rPr>
      <w:t>Preconsidered SLR S</w:t>
    </w:r>
    <w:r w:rsidR="005D7C20">
      <w:rPr>
        <w:rFonts w:eastAsiaTheme="majorEastAsia"/>
      </w:rPr>
      <w:t>.</w:t>
    </w:r>
    <w:r w:rsidRPr="005D7C20">
      <w:rPr>
        <w:rFonts w:eastAsiaTheme="majorEastAsia"/>
      </w:rPr>
      <w:t>6010-A / A</w:t>
    </w:r>
    <w:r w:rsidR="005D7C20">
      <w:rPr>
        <w:rFonts w:eastAsiaTheme="majorEastAsia"/>
      </w:rPr>
      <w:t>.</w:t>
    </w:r>
    <w:r w:rsidRPr="005D7C20">
      <w:rPr>
        <w:rFonts w:eastAsiaTheme="majorEastAsia"/>
      </w:rPr>
      <w:t>8191</w:t>
    </w:r>
    <w:r w:rsidR="006B0868" w:rsidRPr="005D7C20">
      <w:rPr>
        <w:rFonts w:eastAsiaTheme="majorEastAsia"/>
      </w:rPr>
      <w:ptab w:relativeTo="margin" w:alignment="right" w:leader="none"/>
    </w:r>
    <w:r w:rsidR="006B0868" w:rsidRPr="005D7C20">
      <w:rPr>
        <w:rFonts w:eastAsiaTheme="majorEastAsia"/>
      </w:rPr>
      <w:t xml:space="preserve">Page </w:t>
    </w:r>
    <w:r w:rsidR="006B0868" w:rsidRPr="005D7C20">
      <w:rPr>
        <w:rFonts w:eastAsiaTheme="minorEastAsia"/>
      </w:rPr>
      <w:fldChar w:fldCharType="begin"/>
    </w:r>
    <w:r w:rsidR="006B0868" w:rsidRPr="005D7C20">
      <w:instrText xml:space="preserve"> PAGE   \* MERGEFORMAT </w:instrText>
    </w:r>
    <w:r w:rsidR="006B0868" w:rsidRPr="005D7C20">
      <w:rPr>
        <w:rFonts w:eastAsiaTheme="minorEastAsia"/>
      </w:rPr>
      <w:fldChar w:fldCharType="separate"/>
    </w:r>
    <w:r w:rsidR="00E453C5" w:rsidRPr="00E453C5">
      <w:rPr>
        <w:rFonts w:eastAsiaTheme="majorEastAsia"/>
        <w:noProof/>
      </w:rPr>
      <w:t>1</w:t>
    </w:r>
    <w:r w:rsidR="006B0868" w:rsidRPr="005D7C20">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54C9A" w14:textId="77777777" w:rsidR="0093307D" w:rsidRDefault="00A8157B">
      <w:r>
        <w:separator/>
      </w:r>
    </w:p>
  </w:footnote>
  <w:footnote w:type="continuationSeparator" w:id="0">
    <w:p w14:paraId="61E9F2D8" w14:textId="77777777" w:rsidR="0093307D" w:rsidRDefault="00A81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E3"/>
    <w:rsid w:val="001A2854"/>
    <w:rsid w:val="001B7822"/>
    <w:rsid w:val="00247DBB"/>
    <w:rsid w:val="00260FB2"/>
    <w:rsid w:val="003659F8"/>
    <w:rsid w:val="00414CAB"/>
    <w:rsid w:val="00415D8C"/>
    <w:rsid w:val="00437CC8"/>
    <w:rsid w:val="004C2E0C"/>
    <w:rsid w:val="005D6AB8"/>
    <w:rsid w:val="005D7C20"/>
    <w:rsid w:val="00620D6E"/>
    <w:rsid w:val="006B0868"/>
    <w:rsid w:val="006F2BA1"/>
    <w:rsid w:val="007A47BA"/>
    <w:rsid w:val="007F5633"/>
    <w:rsid w:val="008155AD"/>
    <w:rsid w:val="0085421C"/>
    <w:rsid w:val="008E33F2"/>
    <w:rsid w:val="0093307D"/>
    <w:rsid w:val="00A10BE3"/>
    <w:rsid w:val="00A8157B"/>
    <w:rsid w:val="00B311B0"/>
    <w:rsid w:val="00DB7365"/>
    <w:rsid w:val="00DF43C2"/>
    <w:rsid w:val="00E20104"/>
    <w:rsid w:val="00E453C5"/>
    <w:rsid w:val="00E753E6"/>
    <w:rsid w:val="00E9763C"/>
    <w:rsid w:val="00EA1029"/>
    <w:rsid w:val="00F34DDD"/>
    <w:rsid w:val="00F6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FF46"/>
  <w15:chartTrackingRefBased/>
  <w15:docId w15:val="{FD3D5AF2-4459-4CE5-BF8F-C86C02DA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E3"/>
    <w:pPr>
      <w:spacing w:after="0" w:line="240"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0BE3"/>
    <w:pPr>
      <w:tabs>
        <w:tab w:val="center" w:pos="4680"/>
        <w:tab w:val="right" w:pos="9360"/>
      </w:tabs>
    </w:pPr>
  </w:style>
  <w:style w:type="character" w:customStyle="1" w:styleId="FooterChar">
    <w:name w:val="Footer Char"/>
    <w:basedOn w:val="DefaultParagraphFont"/>
    <w:link w:val="Footer"/>
    <w:uiPriority w:val="99"/>
    <w:rsid w:val="00A10BE3"/>
    <w:rPr>
      <w:rFonts w:ascii="Times New Roman" w:eastAsia="Times New Roman" w:hAnsi="Times New Roman" w:cs="Times New Roman"/>
      <w:szCs w:val="24"/>
    </w:rPr>
  </w:style>
  <w:style w:type="paragraph" w:styleId="HTMLPreformatted">
    <w:name w:val="HTML Preformatted"/>
    <w:basedOn w:val="Normal"/>
    <w:link w:val="HTMLPreformattedChar"/>
    <w:uiPriority w:val="99"/>
    <w:unhideWhenUsed/>
    <w:rsid w:val="00A1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A10BE3"/>
    <w:rPr>
      <w:rFonts w:ascii="Courier New" w:eastAsia="Times New Roman" w:hAnsi="Courier New" w:cs="Courier New"/>
      <w:szCs w:val="24"/>
    </w:rPr>
  </w:style>
  <w:style w:type="paragraph" w:styleId="NoSpacing">
    <w:name w:val="No Spacing"/>
    <w:uiPriority w:val="1"/>
    <w:qFormat/>
    <w:rsid w:val="00A10BE3"/>
    <w:pPr>
      <w:spacing w:after="0" w:line="240" w:lineRule="auto"/>
      <w:jc w:val="both"/>
    </w:pPr>
    <w:rPr>
      <w:rFonts w:ascii="Times New Roman" w:eastAsia="Times New Roman" w:hAnsi="Times New Roman" w:cs="Times New Roman"/>
      <w:szCs w:val="24"/>
    </w:rPr>
  </w:style>
  <w:style w:type="paragraph" w:styleId="Header">
    <w:name w:val="header"/>
    <w:basedOn w:val="Normal"/>
    <w:link w:val="HeaderChar"/>
    <w:uiPriority w:val="99"/>
    <w:unhideWhenUsed/>
    <w:rsid w:val="006F2BA1"/>
    <w:pPr>
      <w:tabs>
        <w:tab w:val="center" w:pos="4680"/>
        <w:tab w:val="right" w:pos="9360"/>
      </w:tabs>
    </w:pPr>
  </w:style>
  <w:style w:type="character" w:customStyle="1" w:styleId="HeaderChar">
    <w:name w:val="Header Char"/>
    <w:basedOn w:val="DefaultParagraphFont"/>
    <w:link w:val="Header"/>
    <w:uiPriority w:val="99"/>
    <w:rsid w:val="006F2BA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B7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7365"/>
    <w:rPr>
      <w:sz w:val="16"/>
      <w:szCs w:val="16"/>
    </w:rPr>
  </w:style>
  <w:style w:type="paragraph" w:styleId="CommentText">
    <w:name w:val="annotation text"/>
    <w:basedOn w:val="Normal"/>
    <w:link w:val="CommentTextChar"/>
    <w:uiPriority w:val="99"/>
    <w:semiHidden/>
    <w:unhideWhenUsed/>
    <w:rsid w:val="00DB7365"/>
    <w:rPr>
      <w:sz w:val="20"/>
      <w:szCs w:val="20"/>
    </w:rPr>
  </w:style>
  <w:style w:type="character" w:customStyle="1" w:styleId="CommentTextChar">
    <w:name w:val="Comment Text Char"/>
    <w:basedOn w:val="DefaultParagraphFont"/>
    <w:link w:val="CommentText"/>
    <w:uiPriority w:val="99"/>
    <w:semiHidden/>
    <w:rsid w:val="00DB7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365"/>
    <w:rPr>
      <w:b/>
      <w:bCs/>
    </w:rPr>
  </w:style>
  <w:style w:type="character" w:customStyle="1" w:styleId="CommentSubjectChar">
    <w:name w:val="Comment Subject Char"/>
    <w:basedOn w:val="CommentTextChar"/>
    <w:link w:val="CommentSubject"/>
    <w:uiPriority w:val="99"/>
    <w:semiHidden/>
    <w:rsid w:val="00DB736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Kendall</dc:creator>
  <cp:keywords/>
  <dc:description/>
  <cp:lastModifiedBy>Stephenson, Kendall</cp:lastModifiedBy>
  <cp:revision>2</cp:revision>
  <dcterms:created xsi:type="dcterms:W3CDTF">2019-06-12T21:43:00Z</dcterms:created>
  <dcterms:modified xsi:type="dcterms:W3CDTF">2019-06-12T21:43:00Z</dcterms:modified>
</cp:coreProperties>
</file>