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JOINT REPORT OF THE LAND USE COMMITTEE</w:t>
      </w:r>
    </w:p>
    <w:p w:rsidR="00E4613D" w:rsidRDefault="00E4613D">
      <w:pPr>
        <w:jc w:val="center"/>
        <w:rPr>
          <w:b/>
          <w:sz w:val="24"/>
        </w:rPr>
      </w:pPr>
      <w:r>
        <w:rPr>
          <w:b/>
          <w:sz w:val="24"/>
        </w:rPr>
        <w:t xml:space="preserve">AND THE </w:t>
      </w:r>
    </w:p>
    <w:p w:rsidR="009A77FD" w:rsidRPr="003E7EE9" w:rsidRDefault="009A77FD" w:rsidP="009A77FD">
      <w:pPr>
        <w:jc w:val="center"/>
        <w:rPr>
          <w:b/>
          <w:sz w:val="24"/>
          <w:szCs w:val="24"/>
        </w:rPr>
      </w:pPr>
      <w:r w:rsidRPr="003E7EE9">
        <w:rPr>
          <w:b/>
          <w:sz w:val="24"/>
          <w:szCs w:val="24"/>
        </w:rPr>
        <w:t>SUBCOMMITTEE ON LANDMARKS, PUBLIC SITING</w:t>
      </w:r>
    </w:p>
    <w:p w:rsidR="009A77FD" w:rsidRPr="003E7EE9" w:rsidRDefault="009A77FD" w:rsidP="009A77FD">
      <w:pPr>
        <w:jc w:val="center"/>
        <w:rPr>
          <w:b/>
          <w:sz w:val="24"/>
          <w:szCs w:val="24"/>
        </w:rPr>
      </w:pPr>
      <w:r w:rsidRPr="003E7EE9">
        <w:rPr>
          <w:b/>
          <w:sz w:val="24"/>
          <w:szCs w:val="24"/>
        </w:rPr>
        <w:t>AND MARITIME USES</w:t>
      </w:r>
    </w:p>
    <w:p w:rsidR="00E4613D" w:rsidRDefault="00E4613D">
      <w:pPr>
        <w:jc w:val="center"/>
        <w:rPr>
          <w:b/>
          <w:sz w:val="24"/>
        </w:rPr>
      </w:pPr>
    </w:p>
    <w:p w:rsidR="00E4613D" w:rsidRDefault="00E4613D">
      <w:pPr>
        <w:jc w:val="center"/>
        <w:rPr>
          <w:b/>
          <w:sz w:val="24"/>
        </w:rPr>
      </w:pPr>
      <w:r>
        <w:rPr>
          <w:b/>
          <w:sz w:val="24"/>
        </w:rPr>
        <w:t xml:space="preserve">L.U. No. </w:t>
      </w:r>
      <w:r w:rsidR="00EA6D0C">
        <w:rPr>
          <w:b/>
          <w:sz w:val="24"/>
        </w:rPr>
        <w:t>402</w:t>
      </w:r>
      <w:r>
        <w:rPr>
          <w:b/>
          <w:sz w:val="24"/>
        </w:rPr>
        <w:t xml:space="preserve"> (Res. No.</w:t>
      </w:r>
      <w:r w:rsidR="00A17B48">
        <w:rPr>
          <w:b/>
          <w:sz w:val="24"/>
        </w:rPr>
        <w:t xml:space="preserve"> </w:t>
      </w:r>
      <w:r w:rsidR="0033073E">
        <w:rPr>
          <w:b/>
          <w:sz w:val="24"/>
        </w:rPr>
        <w:t>950</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457AA7">
        <w:rPr>
          <w:b/>
          <w:sz w:val="24"/>
        </w:rPr>
        <w:t>S</w:t>
      </w:r>
      <w:r w:rsidR="00A56C11">
        <w:rPr>
          <w:b/>
          <w:sz w:val="24"/>
        </w:rPr>
        <w:t>alamanca</w:t>
      </w:r>
      <w:r w:rsidR="00457AA7">
        <w:rPr>
          <w:b/>
          <w:sz w:val="24"/>
        </w:rPr>
        <w:t xml:space="preserve"> and </w:t>
      </w:r>
      <w:r w:rsidR="009A77FD">
        <w:rPr>
          <w:b/>
          <w:sz w:val="24"/>
        </w:rPr>
        <w:t>Adams</w:t>
      </w:r>
    </w:p>
    <w:p w:rsidR="00E4613D" w:rsidRDefault="00E4613D">
      <w:pPr>
        <w:rPr>
          <w:b/>
          <w:sz w:val="24"/>
        </w:rPr>
      </w:pPr>
    </w:p>
    <w:p w:rsidR="00E4613D" w:rsidRDefault="00E4613D">
      <w:pPr>
        <w:rPr>
          <w:b/>
          <w:sz w:val="24"/>
        </w:rPr>
      </w:pPr>
    </w:p>
    <w:p w:rsidR="00E4613D" w:rsidRDefault="00E4613D">
      <w:pPr>
        <w:pStyle w:val="Heading2"/>
      </w:pPr>
      <w:r>
        <w:t>SUBJECT</w:t>
      </w:r>
    </w:p>
    <w:p w:rsidR="00D212E8" w:rsidRDefault="00D212E8" w:rsidP="00D212E8">
      <w:pPr>
        <w:tabs>
          <w:tab w:val="left" w:pos="720"/>
          <w:tab w:val="left" w:pos="1440"/>
          <w:tab w:val="left" w:pos="7650"/>
        </w:tabs>
        <w:jc w:val="both"/>
        <w:rPr>
          <w:sz w:val="24"/>
        </w:rPr>
      </w:pPr>
    </w:p>
    <w:p w:rsidR="0006186F" w:rsidRPr="0006186F" w:rsidRDefault="0006186F" w:rsidP="0006186F">
      <w:pPr>
        <w:tabs>
          <w:tab w:val="left" w:pos="7650"/>
        </w:tabs>
        <w:autoSpaceDE w:val="0"/>
        <w:autoSpaceDN w:val="0"/>
        <w:adjustRightInd w:val="0"/>
        <w:rPr>
          <w:b/>
          <w:bCs/>
          <w:iCs/>
          <w:color w:val="000000"/>
          <w:sz w:val="24"/>
          <w:szCs w:val="24"/>
        </w:rPr>
      </w:pPr>
      <w:r w:rsidRPr="0006186F">
        <w:rPr>
          <w:rFonts w:eastAsia="Calibri"/>
          <w:b/>
          <w:snapToGrid w:val="0"/>
          <w:sz w:val="24"/>
          <w:szCs w:val="24"/>
        </w:rPr>
        <w:t xml:space="preserve">MANHATTAN </w:t>
      </w:r>
      <w:r w:rsidRPr="0006186F">
        <w:rPr>
          <w:b/>
          <w:snapToGrid w:val="0"/>
          <w:sz w:val="24"/>
          <w:szCs w:val="24"/>
        </w:rPr>
        <w:t>CB - 10</w:t>
      </w:r>
      <w:r w:rsidRPr="0006186F">
        <w:rPr>
          <w:b/>
          <w:snapToGrid w:val="0"/>
          <w:sz w:val="24"/>
          <w:szCs w:val="24"/>
        </w:rPr>
        <w:tab/>
        <w:t>20195536 HAM</w:t>
      </w:r>
    </w:p>
    <w:p w:rsidR="0006186F" w:rsidRPr="0006186F" w:rsidRDefault="0006186F" w:rsidP="0006186F">
      <w:pPr>
        <w:tabs>
          <w:tab w:val="left" w:pos="7650"/>
        </w:tabs>
        <w:autoSpaceDE w:val="0"/>
        <w:autoSpaceDN w:val="0"/>
        <w:adjustRightInd w:val="0"/>
        <w:jc w:val="both"/>
        <w:rPr>
          <w:snapToGrid w:val="0"/>
          <w:sz w:val="24"/>
          <w:szCs w:val="24"/>
        </w:rPr>
      </w:pPr>
    </w:p>
    <w:p w:rsidR="0006186F" w:rsidRPr="0006186F" w:rsidRDefault="0006186F" w:rsidP="0006186F">
      <w:pPr>
        <w:tabs>
          <w:tab w:val="left" w:pos="720"/>
          <w:tab w:val="left" w:pos="7650"/>
        </w:tabs>
        <w:autoSpaceDE w:val="0"/>
        <w:autoSpaceDN w:val="0"/>
        <w:adjustRightInd w:val="0"/>
        <w:jc w:val="both"/>
        <w:rPr>
          <w:b/>
          <w:bCs/>
          <w:iCs/>
          <w:color w:val="000000"/>
          <w:sz w:val="24"/>
          <w:szCs w:val="24"/>
        </w:rPr>
      </w:pPr>
      <w:r>
        <w:rPr>
          <w:snapToGrid w:val="0"/>
          <w:sz w:val="24"/>
          <w:szCs w:val="24"/>
        </w:rPr>
        <w:tab/>
      </w:r>
      <w:r w:rsidRPr="0006186F">
        <w:rPr>
          <w:snapToGrid w:val="0"/>
          <w:sz w:val="24"/>
          <w:szCs w:val="24"/>
        </w:rPr>
        <w:t>Application submitted by the New York City Department of Housing Preservation and Development pursuant to Section 577 of the Private Housing Finance Law, for a real property tax exemption and pursuant to Article 16 of the General Municipal Law, approval of an urban development action area project, and waiver of the area designation requirements and Sections 197-c and 197-d of the New York City Charter for property located at 2488-90 Adam Clayton Powell, Jr., Boulevard (Block 2030, Lot 33) and 2794 Frederick Douglass Boulevard (Block 2034, Lot 03) in Community District 10, Council District 9, Borough of Manhattan.</w:t>
      </w:r>
    </w:p>
    <w:p w:rsidR="00E865F5" w:rsidRPr="0006186F" w:rsidRDefault="00E865F5" w:rsidP="0006186F">
      <w:pPr>
        <w:tabs>
          <w:tab w:val="left" w:pos="720"/>
          <w:tab w:val="left" w:pos="1440"/>
          <w:tab w:val="left" w:pos="7560"/>
          <w:tab w:val="left" w:pos="7650"/>
        </w:tabs>
        <w:jc w:val="both"/>
        <w:rPr>
          <w:sz w:val="24"/>
          <w:szCs w:val="24"/>
        </w:rPr>
      </w:pPr>
    </w:p>
    <w:p w:rsidR="00E4613D" w:rsidRPr="0006186F" w:rsidRDefault="00E4613D" w:rsidP="0006186F">
      <w:pPr>
        <w:tabs>
          <w:tab w:val="left" w:pos="7650"/>
        </w:tabs>
        <w:jc w:val="both"/>
        <w:rPr>
          <w:sz w:val="24"/>
          <w:szCs w:val="24"/>
        </w:rPr>
      </w:pPr>
    </w:p>
    <w:p w:rsidR="00E4613D" w:rsidRDefault="00E4613D">
      <w:pPr>
        <w:jc w:val="both"/>
        <w:rPr>
          <w:sz w:val="24"/>
        </w:rPr>
      </w:pPr>
    </w:p>
    <w:p w:rsidR="00E4613D" w:rsidRDefault="00E4613D">
      <w:pPr>
        <w:pStyle w:val="Heading2"/>
        <w:jc w:val="both"/>
      </w:pPr>
      <w:r>
        <w:t>INTENT</w:t>
      </w:r>
    </w:p>
    <w:p w:rsidR="00E4613D" w:rsidRDefault="00E4613D">
      <w:pPr>
        <w:jc w:val="both"/>
        <w:rPr>
          <w:sz w:val="24"/>
        </w:rPr>
      </w:pPr>
    </w:p>
    <w:p w:rsidR="00223089" w:rsidRDefault="00223089" w:rsidP="0006186F">
      <w:pPr>
        <w:tabs>
          <w:tab w:val="left" w:pos="720"/>
          <w:tab w:val="left" w:pos="1440"/>
          <w:tab w:val="left" w:pos="7560"/>
        </w:tabs>
        <w:jc w:val="both"/>
        <w:rPr>
          <w:sz w:val="24"/>
        </w:rPr>
      </w:pPr>
      <w:r>
        <w:rPr>
          <w:sz w:val="24"/>
        </w:rPr>
        <w:tab/>
        <w:t xml:space="preserve">To approve </w:t>
      </w:r>
      <w:r w:rsidR="00E72696">
        <w:rPr>
          <w:sz w:val="24"/>
        </w:rPr>
        <w:t xml:space="preserve">the Project as an Urban Development Action Area Project and a real property tax exemption pursuant to Article XI of the Private Housing Finance Law for the project to  provide approximately </w:t>
      </w:r>
      <w:r w:rsidR="0006186F">
        <w:rPr>
          <w:sz w:val="24"/>
        </w:rPr>
        <w:t>twenty-nine (29) rental dwelling units and four (4) commercial spaces.</w:t>
      </w:r>
      <w:r>
        <w:rPr>
          <w:sz w:val="24"/>
        </w:rPr>
        <w:t xml:space="preserve"> </w:t>
      </w:r>
    </w:p>
    <w:p w:rsidR="00223089" w:rsidRDefault="00223089" w:rsidP="00223089">
      <w:pPr>
        <w:jc w:val="both"/>
        <w:rPr>
          <w:sz w:val="24"/>
        </w:rPr>
      </w:pPr>
    </w:p>
    <w:p w:rsidR="00223089" w:rsidRDefault="00223089">
      <w:pPr>
        <w:tabs>
          <w:tab w:val="left" w:pos="720"/>
          <w:tab w:val="left" w:pos="1440"/>
          <w:tab w:val="left" w:pos="7560"/>
        </w:tabs>
        <w:jc w:val="both"/>
        <w:rPr>
          <w:sz w:val="24"/>
        </w:rPr>
      </w:pPr>
    </w:p>
    <w:p w:rsidR="00E865F5" w:rsidRDefault="00E865F5">
      <w:pPr>
        <w:jc w:val="both"/>
        <w:rPr>
          <w:sz w:val="24"/>
        </w:rPr>
      </w:pPr>
    </w:p>
    <w:p w:rsidR="00E865F5" w:rsidRDefault="00E865F5">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06186F">
        <w:rPr>
          <w:sz w:val="24"/>
        </w:rPr>
        <w:t>May 14, 2019</w:t>
      </w:r>
    </w:p>
    <w:p w:rsidR="00E4613D" w:rsidRDefault="00E4613D">
      <w:pPr>
        <w:jc w:val="both"/>
        <w:rPr>
          <w:sz w:val="24"/>
        </w:rPr>
      </w:pPr>
    </w:p>
    <w:p w:rsidR="00E4613D" w:rsidRDefault="00E4613D">
      <w:pPr>
        <w:jc w:val="both"/>
        <w:rPr>
          <w:sz w:val="24"/>
        </w:rPr>
      </w:pPr>
      <w:r>
        <w:rPr>
          <w:sz w:val="24"/>
        </w:rPr>
        <w:tab/>
      </w:r>
      <w:r>
        <w:rPr>
          <w:b/>
          <w:sz w:val="24"/>
        </w:rPr>
        <w:t>Witnesses in Favor:</w:t>
      </w:r>
      <w:r>
        <w:rPr>
          <w:sz w:val="24"/>
        </w:rPr>
        <w:t xml:space="preserve">  </w:t>
      </w:r>
      <w:r w:rsidR="00C57947">
        <w:rPr>
          <w:sz w:val="24"/>
        </w:rPr>
        <w:t>Three</w:t>
      </w:r>
      <w:r w:rsidR="00D212E8">
        <w:rPr>
          <w:sz w:val="24"/>
        </w:rPr>
        <w:tab/>
      </w:r>
      <w:r>
        <w:rPr>
          <w:sz w:val="24"/>
        </w:rPr>
        <w:tab/>
      </w:r>
      <w:r>
        <w:rPr>
          <w:sz w:val="24"/>
        </w:rPr>
        <w:tab/>
      </w:r>
      <w:r>
        <w:rPr>
          <w:sz w:val="24"/>
        </w:rPr>
        <w:tab/>
      </w:r>
      <w:r>
        <w:rPr>
          <w:b/>
          <w:sz w:val="24"/>
        </w:rPr>
        <w:t>Witnesses Against:</w:t>
      </w:r>
      <w:r>
        <w:rPr>
          <w:sz w:val="24"/>
        </w:rPr>
        <w:t xml:space="preserve">  </w:t>
      </w:r>
      <w:r w:rsidR="00C57947">
        <w:rPr>
          <w:sz w:val="24"/>
        </w:rPr>
        <w:t>None</w:t>
      </w:r>
    </w:p>
    <w:p w:rsidR="00E4613D" w:rsidRDefault="00E4613D">
      <w:pPr>
        <w:jc w:val="both"/>
        <w:rPr>
          <w:sz w:val="24"/>
        </w:rPr>
      </w:pPr>
    </w:p>
    <w:p w:rsidR="007C7914" w:rsidRDefault="007C7914" w:rsidP="007C7914"/>
    <w:p w:rsidR="0006186F" w:rsidRPr="0006186F" w:rsidRDefault="0006186F">
      <w:pPr>
        <w:pStyle w:val="Heading2"/>
        <w:jc w:val="both"/>
        <w:rPr>
          <w:b w:val="0"/>
          <w:u w:val="none"/>
        </w:rPr>
      </w:pPr>
    </w:p>
    <w:p w:rsidR="00E4613D" w:rsidRDefault="00E4613D">
      <w:pPr>
        <w:pStyle w:val="Heading2"/>
        <w:jc w:val="both"/>
      </w:pPr>
      <w:r>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06186F">
        <w:rPr>
          <w:sz w:val="24"/>
        </w:rPr>
        <w:t>June 6, 2019</w:t>
      </w:r>
    </w:p>
    <w:p w:rsidR="00E4613D" w:rsidRDefault="00E4613D">
      <w:pPr>
        <w:jc w:val="both"/>
        <w:rPr>
          <w:sz w:val="24"/>
        </w:rPr>
      </w:pPr>
    </w:p>
    <w:p w:rsidR="00757941" w:rsidRPr="00EA0EB0" w:rsidRDefault="00E4613D" w:rsidP="00757941">
      <w:pPr>
        <w:pStyle w:val="BodyText"/>
        <w:widowControl/>
        <w:tabs>
          <w:tab w:val="clear" w:pos="720"/>
          <w:tab w:val="clear" w:pos="7560"/>
        </w:tabs>
        <w:ind w:right="-180"/>
        <w:rPr>
          <w:snapToGrid/>
          <w:szCs w:val="24"/>
        </w:rPr>
      </w:pPr>
      <w:r>
        <w:rPr>
          <w:snapToGrid/>
        </w:rPr>
        <w:tab/>
      </w:r>
      <w:r w:rsidR="007815D1">
        <w:rPr>
          <w:snapToGrid/>
        </w:rPr>
        <w:t>T</w:t>
      </w:r>
      <w:r>
        <w:rPr>
          <w:snapToGrid/>
        </w:rPr>
        <w:t xml:space="preserve">he Subcommittee recommends that the Land Use Committee approve </w:t>
      </w:r>
      <w:r w:rsidR="00757941" w:rsidRPr="00EA0EB0">
        <w:rPr>
          <w:snapToGrid/>
          <w:szCs w:val="24"/>
        </w:rPr>
        <w:t>the requests made by the New York City Department of Housing Preservation and Development.</w:t>
      </w:r>
    </w:p>
    <w:p w:rsidR="00E4613D" w:rsidRDefault="00E4613D" w:rsidP="00757941">
      <w:pPr>
        <w:pStyle w:val="BodyText"/>
        <w:widowControl/>
        <w:tabs>
          <w:tab w:val="clear" w:pos="720"/>
          <w:tab w:val="clear" w:pos="7560"/>
        </w:tabs>
      </w:pPr>
    </w:p>
    <w:p w:rsidR="00E4613D" w:rsidRDefault="0006186F" w:rsidP="0006186F">
      <w:pPr>
        <w:tabs>
          <w:tab w:val="left" w:pos="2880"/>
          <w:tab w:val="left" w:pos="5760"/>
        </w:tabs>
        <w:jc w:val="both"/>
        <w:rPr>
          <w:sz w:val="24"/>
        </w:rPr>
      </w:pPr>
      <w:r>
        <w:rPr>
          <w:b/>
          <w:sz w:val="24"/>
        </w:rPr>
        <w:t>In Favor:</w:t>
      </w:r>
      <w:r>
        <w:rPr>
          <w:b/>
          <w:sz w:val="24"/>
        </w:rPr>
        <w:tab/>
      </w:r>
      <w:r w:rsidR="00E4613D">
        <w:rPr>
          <w:b/>
          <w:sz w:val="24"/>
        </w:rPr>
        <w:t>Against:</w:t>
      </w:r>
      <w:r w:rsidR="00E4613D">
        <w:rPr>
          <w:b/>
          <w:sz w:val="24"/>
        </w:rPr>
        <w:tab/>
        <w:t>Abstain:</w:t>
      </w:r>
      <w:r w:rsidR="00D05401">
        <w:rPr>
          <w:b/>
          <w:sz w:val="24"/>
        </w:rPr>
        <w:t xml:space="preserve"> </w:t>
      </w:r>
    </w:p>
    <w:p w:rsidR="00C57947" w:rsidRDefault="00C57947" w:rsidP="00C57947">
      <w:pPr>
        <w:tabs>
          <w:tab w:val="left" w:pos="2880"/>
        </w:tabs>
        <w:rPr>
          <w:sz w:val="24"/>
          <w:szCs w:val="24"/>
        </w:rPr>
      </w:pPr>
      <w:r>
        <w:rPr>
          <w:sz w:val="24"/>
          <w:szCs w:val="24"/>
        </w:rPr>
        <w:t>Barron</w:t>
      </w:r>
      <w:r>
        <w:rPr>
          <w:sz w:val="24"/>
          <w:szCs w:val="24"/>
        </w:rPr>
        <w:tab/>
        <w:t>None</w:t>
      </w:r>
      <w:r>
        <w:rPr>
          <w:sz w:val="24"/>
          <w:szCs w:val="24"/>
        </w:rPr>
        <w:tab/>
      </w:r>
      <w:r>
        <w:rPr>
          <w:sz w:val="24"/>
          <w:szCs w:val="24"/>
        </w:rPr>
        <w:tab/>
      </w:r>
      <w:r>
        <w:rPr>
          <w:sz w:val="24"/>
          <w:szCs w:val="24"/>
        </w:rPr>
        <w:tab/>
      </w:r>
      <w:r>
        <w:rPr>
          <w:sz w:val="24"/>
          <w:szCs w:val="24"/>
        </w:rPr>
        <w:tab/>
        <w:t>None</w:t>
      </w:r>
    </w:p>
    <w:p w:rsidR="00C57947" w:rsidRDefault="00C57947" w:rsidP="00C57947">
      <w:pPr>
        <w:tabs>
          <w:tab w:val="left" w:pos="2700"/>
        </w:tabs>
        <w:rPr>
          <w:sz w:val="24"/>
          <w:szCs w:val="24"/>
        </w:rPr>
      </w:pPr>
      <w:r>
        <w:rPr>
          <w:sz w:val="24"/>
          <w:szCs w:val="24"/>
        </w:rPr>
        <w:t>Koo</w:t>
      </w:r>
    </w:p>
    <w:p w:rsidR="00C57947" w:rsidRDefault="00C57947" w:rsidP="00C57947">
      <w:pPr>
        <w:tabs>
          <w:tab w:val="left" w:pos="2700"/>
        </w:tabs>
        <w:rPr>
          <w:sz w:val="24"/>
          <w:szCs w:val="24"/>
        </w:rPr>
      </w:pPr>
      <w:r>
        <w:rPr>
          <w:sz w:val="24"/>
          <w:szCs w:val="24"/>
        </w:rPr>
        <w:t>Miller</w:t>
      </w:r>
    </w:p>
    <w:p w:rsidR="00C57947" w:rsidRDefault="00C57947" w:rsidP="00C57947">
      <w:pPr>
        <w:tabs>
          <w:tab w:val="left" w:pos="2700"/>
        </w:tabs>
        <w:rPr>
          <w:sz w:val="24"/>
          <w:szCs w:val="24"/>
        </w:rPr>
      </w:pPr>
      <w:r>
        <w:rPr>
          <w:sz w:val="24"/>
          <w:szCs w:val="24"/>
        </w:rPr>
        <w:t>Treyger</w:t>
      </w:r>
    </w:p>
    <w:p w:rsidR="00E4613D" w:rsidRDefault="00E4613D">
      <w:pPr>
        <w:jc w:val="both"/>
        <w:rPr>
          <w:sz w:val="24"/>
        </w:rPr>
      </w:pPr>
    </w:p>
    <w:p w:rsidR="00C57947" w:rsidRDefault="00C57947">
      <w:pPr>
        <w:jc w:val="both"/>
        <w:rPr>
          <w:sz w:val="24"/>
        </w:rPr>
      </w:pPr>
    </w:p>
    <w:p w:rsidR="00E4613D" w:rsidRDefault="00E4613D">
      <w:pPr>
        <w:jc w:val="both"/>
        <w:rPr>
          <w:sz w:val="24"/>
        </w:rPr>
      </w:pPr>
    </w:p>
    <w:p w:rsidR="00E4613D" w:rsidRDefault="00E4613D">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06186F">
        <w:rPr>
          <w:sz w:val="24"/>
        </w:rPr>
        <w:t>June 11, 2019</w:t>
      </w:r>
    </w:p>
    <w:p w:rsidR="00E4613D" w:rsidRDefault="00E4613D">
      <w:pPr>
        <w:jc w:val="both"/>
        <w:rPr>
          <w:sz w:val="24"/>
        </w:rPr>
      </w:pPr>
    </w:p>
    <w:p w:rsidR="002957E6" w:rsidRDefault="00E4613D" w:rsidP="002957E6">
      <w:pPr>
        <w:tabs>
          <w:tab w:val="left" w:pos="-1440"/>
        </w:tabs>
        <w:jc w:val="both"/>
        <w:rPr>
          <w:sz w:val="24"/>
          <w:szCs w:val="24"/>
        </w:rPr>
      </w:pPr>
      <w:r>
        <w:rPr>
          <w:sz w:val="24"/>
        </w:rPr>
        <w:tab/>
        <w:t xml:space="preserve">The Committee recommends that the Council </w:t>
      </w:r>
      <w:r w:rsidR="002957E6">
        <w:rPr>
          <w:sz w:val="24"/>
          <w:szCs w:val="24"/>
        </w:rPr>
        <w:t>approve the attached resolution.</w:t>
      </w:r>
    </w:p>
    <w:p w:rsidR="00E4613D" w:rsidRDefault="00E4613D">
      <w:pPr>
        <w:jc w:val="both"/>
        <w:rPr>
          <w:sz w:val="24"/>
        </w:rPr>
      </w:pPr>
    </w:p>
    <w:p w:rsidR="00E4613D" w:rsidRDefault="00E4613D">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E927F2" w:rsidRDefault="00E927F2" w:rsidP="00E927F2">
      <w:pPr>
        <w:jc w:val="both"/>
        <w:rPr>
          <w:sz w:val="24"/>
        </w:rPr>
      </w:pPr>
      <w:r>
        <w:rPr>
          <w:sz w:val="24"/>
        </w:rPr>
        <w:t>Salamanca</w:t>
      </w:r>
      <w:r>
        <w:rPr>
          <w:sz w:val="24"/>
        </w:rPr>
        <w:tab/>
      </w:r>
      <w:r>
        <w:rPr>
          <w:sz w:val="24"/>
        </w:rPr>
        <w:tab/>
      </w:r>
      <w:r>
        <w:rPr>
          <w:sz w:val="24"/>
        </w:rPr>
        <w:tab/>
        <w:t>None</w:t>
      </w:r>
      <w:r>
        <w:rPr>
          <w:sz w:val="24"/>
        </w:rPr>
        <w:tab/>
      </w:r>
      <w:r>
        <w:rPr>
          <w:sz w:val="24"/>
        </w:rPr>
        <w:tab/>
      </w:r>
      <w:r>
        <w:rPr>
          <w:sz w:val="24"/>
        </w:rPr>
        <w:tab/>
      </w:r>
      <w:r>
        <w:rPr>
          <w:sz w:val="24"/>
        </w:rPr>
        <w:tab/>
        <w:t>None</w:t>
      </w:r>
    </w:p>
    <w:p w:rsidR="00E927F2" w:rsidRDefault="00E927F2" w:rsidP="00E927F2">
      <w:pPr>
        <w:jc w:val="both"/>
        <w:rPr>
          <w:sz w:val="24"/>
        </w:rPr>
      </w:pPr>
      <w:r>
        <w:rPr>
          <w:sz w:val="24"/>
        </w:rPr>
        <w:t>Gibson</w:t>
      </w:r>
    </w:p>
    <w:p w:rsidR="00E927F2" w:rsidRDefault="00E927F2" w:rsidP="00E927F2">
      <w:pPr>
        <w:jc w:val="both"/>
        <w:rPr>
          <w:sz w:val="24"/>
        </w:rPr>
      </w:pPr>
      <w:r>
        <w:rPr>
          <w:sz w:val="24"/>
        </w:rPr>
        <w:t>Barron</w:t>
      </w:r>
    </w:p>
    <w:p w:rsidR="00E927F2" w:rsidRDefault="00E927F2" w:rsidP="00E927F2">
      <w:pPr>
        <w:jc w:val="both"/>
        <w:rPr>
          <w:sz w:val="24"/>
        </w:rPr>
      </w:pPr>
      <w:r>
        <w:rPr>
          <w:sz w:val="24"/>
        </w:rPr>
        <w:t>Deutsch</w:t>
      </w:r>
    </w:p>
    <w:p w:rsidR="00E927F2" w:rsidRDefault="00E927F2" w:rsidP="00E927F2">
      <w:pPr>
        <w:jc w:val="both"/>
        <w:rPr>
          <w:sz w:val="24"/>
        </w:rPr>
      </w:pPr>
      <w:r>
        <w:rPr>
          <w:sz w:val="24"/>
        </w:rPr>
        <w:t>Koo</w:t>
      </w:r>
    </w:p>
    <w:p w:rsidR="00E927F2" w:rsidRDefault="00E927F2" w:rsidP="00E927F2">
      <w:pPr>
        <w:jc w:val="both"/>
        <w:rPr>
          <w:sz w:val="24"/>
        </w:rPr>
      </w:pPr>
      <w:r>
        <w:rPr>
          <w:sz w:val="24"/>
        </w:rPr>
        <w:t>Lancman</w:t>
      </w:r>
    </w:p>
    <w:p w:rsidR="00E927F2" w:rsidRDefault="00E927F2" w:rsidP="00E927F2">
      <w:pPr>
        <w:jc w:val="both"/>
        <w:rPr>
          <w:sz w:val="24"/>
        </w:rPr>
      </w:pPr>
      <w:r>
        <w:rPr>
          <w:sz w:val="24"/>
        </w:rPr>
        <w:t>Miller</w:t>
      </w:r>
    </w:p>
    <w:p w:rsidR="00E927F2" w:rsidRDefault="00E927F2" w:rsidP="00E927F2">
      <w:pPr>
        <w:jc w:val="both"/>
        <w:rPr>
          <w:sz w:val="24"/>
        </w:rPr>
      </w:pPr>
      <w:r>
        <w:rPr>
          <w:sz w:val="24"/>
        </w:rPr>
        <w:t>Reynoso</w:t>
      </w:r>
    </w:p>
    <w:p w:rsidR="00E927F2" w:rsidRDefault="00E927F2" w:rsidP="00E927F2">
      <w:pPr>
        <w:jc w:val="both"/>
        <w:rPr>
          <w:sz w:val="24"/>
        </w:rPr>
      </w:pPr>
      <w:r>
        <w:rPr>
          <w:sz w:val="24"/>
        </w:rPr>
        <w:t>Richards</w:t>
      </w:r>
    </w:p>
    <w:p w:rsidR="00E927F2" w:rsidRDefault="00E927F2" w:rsidP="00E927F2">
      <w:pPr>
        <w:jc w:val="both"/>
        <w:rPr>
          <w:sz w:val="24"/>
        </w:rPr>
      </w:pPr>
      <w:r>
        <w:rPr>
          <w:sz w:val="24"/>
        </w:rPr>
        <w:t>Treyger</w:t>
      </w:r>
    </w:p>
    <w:p w:rsidR="00E927F2" w:rsidRDefault="00E927F2" w:rsidP="00E927F2">
      <w:pPr>
        <w:jc w:val="both"/>
        <w:rPr>
          <w:sz w:val="24"/>
        </w:rPr>
      </w:pPr>
      <w:r>
        <w:rPr>
          <w:sz w:val="24"/>
        </w:rPr>
        <w:t>Grodenchik</w:t>
      </w:r>
    </w:p>
    <w:p w:rsidR="00E927F2" w:rsidRDefault="00E927F2" w:rsidP="00E927F2">
      <w:pPr>
        <w:jc w:val="both"/>
        <w:rPr>
          <w:sz w:val="24"/>
        </w:rPr>
      </w:pPr>
      <w:r>
        <w:rPr>
          <w:sz w:val="24"/>
        </w:rPr>
        <w:t>Adams</w:t>
      </w:r>
    </w:p>
    <w:p w:rsidR="00E927F2" w:rsidRDefault="00E927F2" w:rsidP="00E927F2">
      <w:pPr>
        <w:jc w:val="both"/>
        <w:rPr>
          <w:sz w:val="24"/>
        </w:rPr>
      </w:pPr>
      <w:r>
        <w:rPr>
          <w:sz w:val="24"/>
        </w:rPr>
        <w:t>Diaz</w:t>
      </w:r>
    </w:p>
    <w:p w:rsidR="00E927F2" w:rsidRDefault="00E927F2" w:rsidP="00E927F2">
      <w:pPr>
        <w:jc w:val="both"/>
        <w:rPr>
          <w:sz w:val="24"/>
        </w:rPr>
      </w:pPr>
      <w:r>
        <w:rPr>
          <w:sz w:val="24"/>
        </w:rPr>
        <w:t>Moya</w:t>
      </w:r>
    </w:p>
    <w:p w:rsidR="00E927F2" w:rsidRDefault="00E927F2" w:rsidP="00E927F2">
      <w:pPr>
        <w:jc w:val="both"/>
        <w:rPr>
          <w:sz w:val="24"/>
        </w:rPr>
      </w:pPr>
      <w:r>
        <w:rPr>
          <w:sz w:val="24"/>
        </w:rPr>
        <w:t>Rivera</w:t>
      </w:r>
    </w:p>
    <w:p w:rsidR="00E927F2" w:rsidRDefault="00E927F2" w:rsidP="00E927F2">
      <w:pPr>
        <w:jc w:val="both"/>
        <w:rPr>
          <w:sz w:val="24"/>
        </w:rPr>
      </w:pPr>
    </w:p>
    <w:p w:rsidR="00E927F2" w:rsidRPr="00E927F2" w:rsidRDefault="00E927F2">
      <w:pPr>
        <w:jc w:val="both"/>
        <w:rPr>
          <w:sz w:val="24"/>
        </w:rPr>
      </w:pPr>
    </w:p>
    <w:sectPr w:rsidR="00E927F2" w:rsidRPr="00E927F2"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4A" w:rsidRDefault="0086574A">
      <w:r>
        <w:separator/>
      </w:r>
    </w:p>
  </w:endnote>
  <w:endnote w:type="continuationSeparator" w:id="0">
    <w:p w:rsidR="0086574A" w:rsidRDefault="0086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4A" w:rsidRDefault="0086574A">
      <w:r>
        <w:separator/>
      </w:r>
    </w:p>
  </w:footnote>
  <w:footnote w:type="continuationSeparator" w:id="0">
    <w:p w:rsidR="0086574A" w:rsidRDefault="0086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7708AF" w:rsidRDefault="007708AF">
    <w:pPr>
      <w:pStyle w:val="Header"/>
    </w:pPr>
  </w:p>
  <w:p w:rsidR="00E72696" w:rsidRDefault="00E72696">
    <w:pPr>
      <w:pStyle w:val="Header"/>
      <w:rPr>
        <w:b/>
        <w:sz w:val="24"/>
        <w:szCs w:val="24"/>
      </w:rP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Pr>
        <w:b/>
        <w:sz w:val="24"/>
        <w:szCs w:val="24"/>
      </w:rPr>
      <w:fldChar w:fldCharType="separate"/>
    </w:r>
    <w:r w:rsidR="007D3A22">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Pr>
        <w:b/>
        <w:sz w:val="24"/>
        <w:szCs w:val="24"/>
      </w:rPr>
      <w:fldChar w:fldCharType="separate"/>
    </w:r>
    <w:r w:rsidR="007D3A22">
      <w:rPr>
        <w:b/>
        <w:noProof/>
        <w:sz w:val="24"/>
        <w:szCs w:val="24"/>
      </w:rPr>
      <w:t>2</w:t>
    </w:r>
    <w:r w:rsidRPr="00A17B48">
      <w:rPr>
        <w:b/>
        <w:sz w:val="24"/>
        <w:szCs w:val="24"/>
      </w:rPr>
      <w:fldChar w:fldCharType="end"/>
    </w:r>
  </w:p>
  <w:p w:rsidR="00602F02" w:rsidRDefault="00D212E8">
    <w:pPr>
      <w:pStyle w:val="Header"/>
      <w:rPr>
        <w:b/>
        <w:sz w:val="24"/>
        <w:szCs w:val="24"/>
      </w:rPr>
    </w:pPr>
    <w:r w:rsidRPr="00D212E8">
      <w:rPr>
        <w:rFonts w:eastAsia="Calibri"/>
        <w:b/>
        <w:sz w:val="24"/>
        <w:szCs w:val="24"/>
      </w:rPr>
      <w:t>20195</w:t>
    </w:r>
    <w:r w:rsidR="0006186F">
      <w:rPr>
        <w:rFonts w:eastAsia="Calibri"/>
        <w:b/>
        <w:sz w:val="24"/>
        <w:szCs w:val="24"/>
      </w:rPr>
      <w:t>536</w:t>
    </w:r>
    <w:r w:rsidR="00E72696">
      <w:rPr>
        <w:rFonts w:eastAsia="Calibri"/>
        <w:b/>
        <w:sz w:val="24"/>
        <w:szCs w:val="24"/>
      </w:rPr>
      <w:t> HAM</w:t>
    </w:r>
  </w:p>
  <w:p w:rsidR="0062778A" w:rsidRDefault="0062778A">
    <w:pPr>
      <w:pStyle w:val="Header"/>
      <w:rPr>
        <w:b/>
        <w:sz w:val="24"/>
        <w:szCs w:val="24"/>
      </w:rPr>
    </w:pPr>
    <w:r>
      <w:rPr>
        <w:b/>
        <w:sz w:val="24"/>
        <w:szCs w:val="24"/>
      </w:rPr>
      <w:t xml:space="preserve">L.U. No. </w:t>
    </w:r>
    <w:r w:rsidR="0006186F">
      <w:rPr>
        <w:b/>
        <w:sz w:val="24"/>
        <w:szCs w:val="24"/>
      </w:rPr>
      <w:t>402</w:t>
    </w:r>
    <w:r>
      <w:rPr>
        <w:b/>
        <w:sz w:val="24"/>
        <w:szCs w:val="24"/>
      </w:rPr>
      <w:t xml:space="preserve"> (Res. No. </w:t>
    </w:r>
    <w:r w:rsidR="0033073E">
      <w:rPr>
        <w:b/>
        <w:sz w:val="24"/>
        <w:szCs w:val="24"/>
      </w:rPr>
      <w:t>950</w:t>
    </w:r>
    <w:r>
      <w:rPr>
        <w:b/>
        <w:sz w:val="24"/>
        <w:szCs w:val="24"/>
      </w:rPr>
      <w:t>)</w:t>
    </w:r>
  </w:p>
  <w:p w:rsidR="007708AF" w:rsidRDefault="007708AF">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00BBB"/>
    <w:rsid w:val="0000270E"/>
    <w:rsid w:val="00024BEA"/>
    <w:rsid w:val="0006186F"/>
    <w:rsid w:val="00095718"/>
    <w:rsid w:val="00223089"/>
    <w:rsid w:val="00230C93"/>
    <w:rsid w:val="002418DE"/>
    <w:rsid w:val="00252FAB"/>
    <w:rsid w:val="00291BDE"/>
    <w:rsid w:val="002957E6"/>
    <w:rsid w:val="0033073E"/>
    <w:rsid w:val="00333C6C"/>
    <w:rsid w:val="0036689B"/>
    <w:rsid w:val="0037318B"/>
    <w:rsid w:val="003C7E07"/>
    <w:rsid w:val="003D487F"/>
    <w:rsid w:val="003F423C"/>
    <w:rsid w:val="00424EFF"/>
    <w:rsid w:val="00442B6E"/>
    <w:rsid w:val="00457AA7"/>
    <w:rsid w:val="00486B63"/>
    <w:rsid w:val="00496AD3"/>
    <w:rsid w:val="004D2722"/>
    <w:rsid w:val="004F55A4"/>
    <w:rsid w:val="005337DE"/>
    <w:rsid w:val="00567160"/>
    <w:rsid w:val="005F7A45"/>
    <w:rsid w:val="00602F02"/>
    <w:rsid w:val="0062778A"/>
    <w:rsid w:val="006976FE"/>
    <w:rsid w:val="006C118D"/>
    <w:rsid w:val="006D78B6"/>
    <w:rsid w:val="00722D3F"/>
    <w:rsid w:val="00746A43"/>
    <w:rsid w:val="00757941"/>
    <w:rsid w:val="007658EC"/>
    <w:rsid w:val="007708AF"/>
    <w:rsid w:val="007815D1"/>
    <w:rsid w:val="007C7914"/>
    <w:rsid w:val="007D3A22"/>
    <w:rsid w:val="007D6EB9"/>
    <w:rsid w:val="00803634"/>
    <w:rsid w:val="00822B74"/>
    <w:rsid w:val="0084011B"/>
    <w:rsid w:val="0086574A"/>
    <w:rsid w:val="008728C9"/>
    <w:rsid w:val="008E183E"/>
    <w:rsid w:val="008F380F"/>
    <w:rsid w:val="00925E4A"/>
    <w:rsid w:val="00974B02"/>
    <w:rsid w:val="009832B1"/>
    <w:rsid w:val="009A77FD"/>
    <w:rsid w:val="009C2986"/>
    <w:rsid w:val="009C6C5B"/>
    <w:rsid w:val="009F587D"/>
    <w:rsid w:val="00A17B48"/>
    <w:rsid w:val="00A56C11"/>
    <w:rsid w:val="00AB0073"/>
    <w:rsid w:val="00AB71DC"/>
    <w:rsid w:val="00AE7E07"/>
    <w:rsid w:val="00B37B02"/>
    <w:rsid w:val="00C034C5"/>
    <w:rsid w:val="00C37D3D"/>
    <w:rsid w:val="00C57947"/>
    <w:rsid w:val="00C800FD"/>
    <w:rsid w:val="00C87C45"/>
    <w:rsid w:val="00C96CB5"/>
    <w:rsid w:val="00CE532C"/>
    <w:rsid w:val="00D05401"/>
    <w:rsid w:val="00D212E8"/>
    <w:rsid w:val="00D228D6"/>
    <w:rsid w:val="00D55B22"/>
    <w:rsid w:val="00D80120"/>
    <w:rsid w:val="00DF615E"/>
    <w:rsid w:val="00E0062D"/>
    <w:rsid w:val="00E4613D"/>
    <w:rsid w:val="00E72696"/>
    <w:rsid w:val="00E865F5"/>
    <w:rsid w:val="00E927F2"/>
    <w:rsid w:val="00EA6D0C"/>
    <w:rsid w:val="00F05473"/>
    <w:rsid w:val="00FA5BC8"/>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CBDA86-D7A7-4394-A0FA-7BE358CB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9"/>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paragraph" w:styleId="BalloonText">
    <w:name w:val="Balloon Text"/>
    <w:basedOn w:val="Normal"/>
    <w:link w:val="BalloonTextChar"/>
    <w:rsid w:val="0033073E"/>
    <w:rPr>
      <w:rFonts w:ascii="Segoe UI" w:hAnsi="Segoe UI" w:cs="Segoe UI"/>
      <w:sz w:val="18"/>
      <w:szCs w:val="18"/>
    </w:rPr>
  </w:style>
  <w:style w:type="character" w:customStyle="1" w:styleId="BalloonTextChar">
    <w:name w:val="Balloon Text Char"/>
    <w:link w:val="BalloonText"/>
    <w:rsid w:val="0033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7737">
      <w:bodyDiv w:val="1"/>
      <w:marLeft w:val="0"/>
      <w:marRight w:val="0"/>
      <w:marTop w:val="0"/>
      <w:marBottom w:val="0"/>
      <w:divBdr>
        <w:top w:val="none" w:sz="0" w:space="0" w:color="auto"/>
        <w:left w:val="none" w:sz="0" w:space="0" w:color="auto"/>
        <w:bottom w:val="none" w:sz="0" w:space="0" w:color="auto"/>
        <w:right w:val="none" w:sz="0" w:space="0" w:color="auto"/>
      </w:divBdr>
    </w:div>
    <w:div w:id="2016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2019-06-13T20:54:00Z</cp:lastPrinted>
  <dcterms:created xsi:type="dcterms:W3CDTF">2019-06-17T15:31:00Z</dcterms:created>
  <dcterms:modified xsi:type="dcterms:W3CDTF">2019-06-17T15:31:00Z</dcterms:modified>
</cp:coreProperties>
</file>