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15BE" w14:textId="44E0685D" w:rsidR="004E1CF2" w:rsidRDefault="003E083B" w:rsidP="00E97376">
      <w:pPr>
        <w:ind w:firstLine="0"/>
        <w:jc w:val="center"/>
      </w:pPr>
      <w:r>
        <w:t xml:space="preserve">Proposed </w:t>
      </w:r>
      <w:r w:rsidR="004E1CF2">
        <w:t>Int. No.</w:t>
      </w:r>
      <w:r w:rsidR="00FB27BF">
        <w:t xml:space="preserve"> 1340</w:t>
      </w:r>
      <w:r w:rsidR="002D6624">
        <w:t>-A</w:t>
      </w:r>
    </w:p>
    <w:p w14:paraId="6524DAAF" w14:textId="77777777" w:rsidR="00E97376" w:rsidRDefault="00E97376" w:rsidP="00E97376">
      <w:pPr>
        <w:ind w:firstLine="0"/>
        <w:jc w:val="center"/>
      </w:pPr>
    </w:p>
    <w:p w14:paraId="23959EA9" w14:textId="77777777" w:rsidR="000B141C" w:rsidRDefault="000B141C" w:rsidP="000B141C">
      <w:pPr>
        <w:ind w:firstLine="0"/>
        <w:jc w:val="both"/>
      </w:pPr>
      <w:r>
        <w:t>By Council Members Ayala, Powers, Rivera, Richards, Rosenthal, Dromm, Kallos, Cumbo and Levin</w:t>
      </w:r>
    </w:p>
    <w:p w14:paraId="7C2188A5" w14:textId="77777777" w:rsidR="00F46027" w:rsidRDefault="00F46027" w:rsidP="007101A2">
      <w:pPr>
        <w:pStyle w:val="BodyText"/>
        <w:spacing w:line="240" w:lineRule="auto"/>
        <w:ind w:firstLine="0"/>
      </w:pPr>
      <w:bookmarkStart w:id="0" w:name="_GoBack"/>
      <w:bookmarkEnd w:id="0"/>
    </w:p>
    <w:p w14:paraId="356862CA" w14:textId="77777777" w:rsidR="00E04E09" w:rsidRPr="00E04E09" w:rsidRDefault="00E04E09" w:rsidP="007101A2">
      <w:pPr>
        <w:pStyle w:val="BodyText"/>
        <w:spacing w:line="240" w:lineRule="auto"/>
        <w:ind w:firstLine="0"/>
        <w:rPr>
          <w:vanish/>
        </w:rPr>
      </w:pPr>
      <w:r w:rsidRPr="00E04E09">
        <w:rPr>
          <w:vanish/>
        </w:rPr>
        <w:t>..Title</w:t>
      </w:r>
    </w:p>
    <w:p w14:paraId="00A2A525" w14:textId="0001E309" w:rsidR="004E1CF2" w:rsidRDefault="00E04E09" w:rsidP="007101A2">
      <w:pPr>
        <w:pStyle w:val="BodyText"/>
        <w:spacing w:line="240" w:lineRule="auto"/>
        <w:ind w:firstLine="0"/>
      </w:pPr>
      <w:r>
        <w:t>A Local Law t</w:t>
      </w:r>
      <w:r w:rsidR="00767187">
        <w:t>o</w:t>
      </w:r>
      <w:r w:rsidR="00767187" w:rsidRPr="00767187">
        <w:t xml:space="preserve"> amend the administrative code of the city of New York, in relation to </w:t>
      </w:r>
      <w:r w:rsidR="005F1422">
        <w:t>the grievance process</w:t>
      </w:r>
      <w:r w:rsidR="00B43A2A">
        <w:t xml:space="preserve"> </w:t>
      </w:r>
      <w:r w:rsidR="004A6FAA">
        <w:t>for incarcerated individ</w:t>
      </w:r>
      <w:r w:rsidR="005C5CDF">
        <w:t>u</w:t>
      </w:r>
      <w:r w:rsidR="004A6FAA">
        <w:t>als</w:t>
      </w:r>
    </w:p>
    <w:p w14:paraId="7AA63409" w14:textId="77777777" w:rsidR="00E04E09" w:rsidRPr="00E04E09" w:rsidRDefault="00E04E09" w:rsidP="007101A2">
      <w:pPr>
        <w:pStyle w:val="BodyText"/>
        <w:spacing w:line="240" w:lineRule="auto"/>
        <w:ind w:firstLine="0"/>
        <w:rPr>
          <w:vanish/>
        </w:rPr>
      </w:pPr>
      <w:r w:rsidRPr="00E04E09">
        <w:rPr>
          <w:vanish/>
        </w:rPr>
        <w:t>..Body</w:t>
      </w:r>
    </w:p>
    <w:p w14:paraId="552734EE" w14:textId="77777777" w:rsidR="00EF7516" w:rsidRDefault="00EF7516" w:rsidP="007101A2">
      <w:pPr>
        <w:pStyle w:val="BodyText"/>
        <w:spacing w:line="240" w:lineRule="auto"/>
        <w:ind w:firstLine="0"/>
        <w:rPr>
          <w:u w:val="single"/>
        </w:rPr>
      </w:pPr>
    </w:p>
    <w:p w14:paraId="5C2676FC" w14:textId="77777777" w:rsidR="004E1CF2" w:rsidRDefault="004E1CF2" w:rsidP="007101A2">
      <w:pPr>
        <w:ind w:firstLine="0"/>
        <w:jc w:val="both"/>
      </w:pPr>
      <w:r>
        <w:rPr>
          <w:u w:val="single"/>
        </w:rPr>
        <w:t>Be it enacted by the Council as follows</w:t>
      </w:r>
      <w:r w:rsidRPr="005B5DE4">
        <w:rPr>
          <w:u w:val="single"/>
        </w:rPr>
        <w:t>:</w:t>
      </w:r>
    </w:p>
    <w:p w14:paraId="4AAF8A4C" w14:textId="77777777" w:rsidR="004E1CF2" w:rsidRDefault="004E1CF2" w:rsidP="006662DF">
      <w:pPr>
        <w:jc w:val="both"/>
      </w:pPr>
    </w:p>
    <w:p w14:paraId="4B595CE7"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E4DD4D9" w14:textId="77777777" w:rsidR="003A1B9E" w:rsidRDefault="007101A2" w:rsidP="006B1858">
      <w:pPr>
        <w:spacing w:line="480" w:lineRule="auto"/>
        <w:jc w:val="both"/>
      </w:pPr>
      <w:r>
        <w:t>S</w:t>
      </w:r>
      <w:r w:rsidR="004E1CF2">
        <w:t>ection 1.</w:t>
      </w:r>
      <w:r w:rsidR="003A1B9E">
        <w:t xml:space="preserve"> </w:t>
      </w:r>
      <w:r w:rsidR="003A1B9E" w:rsidRPr="003A1B9E">
        <w:t>Section 9-136 of the administrative code of the city of New York</w:t>
      </w:r>
      <w:r w:rsidR="004A6FAA">
        <w:t>, as added by local law number 87 for the year 2015,</w:t>
      </w:r>
      <w:r w:rsidR="005B1B97">
        <w:t xml:space="preserve"> </w:t>
      </w:r>
      <w:r w:rsidR="003A1B9E" w:rsidRPr="003A1B9E">
        <w:t xml:space="preserve">is </w:t>
      </w:r>
      <w:r w:rsidR="003A1B9E">
        <w:t>amended to read as follows</w:t>
      </w:r>
      <w:r w:rsidR="003A1B9E" w:rsidRPr="003A1B9E">
        <w:t>:</w:t>
      </w:r>
    </w:p>
    <w:p w14:paraId="4AEB54E2" w14:textId="58EB064A" w:rsidR="00B43A2A" w:rsidRPr="00952A1A" w:rsidRDefault="00B43A2A" w:rsidP="006B1858">
      <w:pPr>
        <w:spacing w:line="480" w:lineRule="auto"/>
        <w:jc w:val="both"/>
        <w:rPr>
          <w:u w:val="single"/>
        </w:rPr>
      </w:pPr>
      <w:r>
        <w:t xml:space="preserve">§ 9-136 Grievance [statistics] </w:t>
      </w:r>
      <w:r w:rsidR="004A6FAA" w:rsidRPr="00E31BA5">
        <w:rPr>
          <w:u w:val="single"/>
        </w:rPr>
        <w:t>process</w:t>
      </w:r>
    </w:p>
    <w:p w14:paraId="412449F4" w14:textId="77777777" w:rsidR="00E95D7E" w:rsidRDefault="003A1B9E" w:rsidP="00E95D7E">
      <w:pPr>
        <w:spacing w:line="480" w:lineRule="auto"/>
        <w:jc w:val="both"/>
      </w:pPr>
      <w:r w:rsidRPr="003A1B9E">
        <w:t>   a. </w:t>
      </w:r>
      <w:r w:rsidRPr="00CE0651">
        <w:rPr>
          <w:iCs/>
        </w:rPr>
        <w:t>Definitions</w:t>
      </w:r>
      <w:r w:rsidRPr="003A1B9E">
        <w:rPr>
          <w:i/>
          <w:iCs/>
        </w:rPr>
        <w:t>. </w:t>
      </w:r>
      <w:r w:rsidRPr="003A1B9E">
        <w:t>For the purposes of this section, the following terms have the following meanings:</w:t>
      </w:r>
    </w:p>
    <w:p w14:paraId="2835E60A" w14:textId="3AC53499" w:rsidR="00E53FE7" w:rsidRDefault="00E53FE7" w:rsidP="00E95D7E">
      <w:pPr>
        <w:spacing w:line="480" w:lineRule="auto"/>
        <w:jc w:val="both"/>
        <w:rPr>
          <w:u w:val="single"/>
        </w:rPr>
      </w:pPr>
      <w:r>
        <w:rPr>
          <w:u w:val="single"/>
        </w:rPr>
        <w:t xml:space="preserve">Appeal. The term “appeal” </w:t>
      </w:r>
      <w:r w:rsidR="00E95D7E">
        <w:rPr>
          <w:u w:val="single"/>
        </w:rPr>
        <w:t>means</w:t>
      </w:r>
      <w:r w:rsidR="004A6FAA">
        <w:rPr>
          <w:u w:val="single"/>
        </w:rPr>
        <w:t xml:space="preserve"> the action taken when</w:t>
      </w:r>
      <w:r w:rsidR="00E95D7E">
        <w:rPr>
          <w:u w:val="single"/>
        </w:rPr>
        <w:t xml:space="preserve"> an incarcerated individual’s </w:t>
      </w:r>
      <w:r w:rsidR="004A6FAA">
        <w:rPr>
          <w:u w:val="single"/>
        </w:rPr>
        <w:t>grievance is escalated to a higher level within the grievance process to review decisions regarding resolutions of grievances by incarcerated individuals.</w:t>
      </w:r>
    </w:p>
    <w:p w14:paraId="36C6E3A7" w14:textId="2CFBE096" w:rsidR="00E53FE7" w:rsidRDefault="0053264A" w:rsidP="00E53FE7">
      <w:pPr>
        <w:spacing w:line="480" w:lineRule="auto"/>
        <w:jc w:val="both"/>
      </w:pPr>
      <w:r>
        <w:rPr>
          <w:bCs/>
        </w:rPr>
        <w:t>[</w:t>
      </w:r>
      <w:r w:rsidR="003A1B9E" w:rsidRPr="003A1B9E">
        <w:rPr>
          <w:bCs/>
        </w:rPr>
        <w:t>Grievance.</w:t>
      </w:r>
      <w:r w:rsidR="003A1B9E" w:rsidRPr="003A1B9E">
        <w:rPr>
          <w:b/>
          <w:bCs/>
        </w:rPr>
        <w:t> </w:t>
      </w:r>
      <w:r w:rsidR="003A1B9E" w:rsidRPr="003A1B9E">
        <w:t>The term "grievance" means a written complaint submitted by an inmate in the custody of the department about an issue, condition, practice or action relating to the inmate's confinement that is subject to the inmate grievance and request program or any successor program.</w:t>
      </w:r>
      <w:r>
        <w:t>]</w:t>
      </w:r>
    </w:p>
    <w:p w14:paraId="56E72671" w14:textId="66C3237F" w:rsidR="005A669A" w:rsidRDefault="00A013C5" w:rsidP="00E53FE7">
      <w:pPr>
        <w:spacing w:line="480" w:lineRule="auto"/>
        <w:jc w:val="both"/>
        <w:rPr>
          <w:u w:val="single"/>
        </w:rPr>
      </w:pPr>
      <w:proofErr w:type="spellStart"/>
      <w:r w:rsidRPr="00CE0651">
        <w:rPr>
          <w:u w:val="single"/>
        </w:rPr>
        <w:t>Grievable</w:t>
      </w:r>
      <w:proofErr w:type="spellEnd"/>
      <w:r w:rsidRPr="00CE0651">
        <w:rPr>
          <w:u w:val="single"/>
        </w:rPr>
        <w:t xml:space="preserve"> complaint. The term “</w:t>
      </w:r>
      <w:proofErr w:type="spellStart"/>
      <w:r w:rsidRPr="00CE0651">
        <w:rPr>
          <w:u w:val="single"/>
        </w:rPr>
        <w:t>grievable</w:t>
      </w:r>
      <w:proofErr w:type="spellEnd"/>
      <w:r w:rsidRPr="00CE0651">
        <w:rPr>
          <w:u w:val="single"/>
        </w:rPr>
        <w:t xml:space="preserve"> complaint” means </w:t>
      </w:r>
      <w:r w:rsidR="004A6FAA">
        <w:rPr>
          <w:u w:val="single"/>
        </w:rPr>
        <w:t xml:space="preserve">a </w:t>
      </w:r>
      <w:r w:rsidRPr="00CE0651">
        <w:rPr>
          <w:u w:val="single"/>
        </w:rPr>
        <w:t xml:space="preserve">complaint </w:t>
      </w:r>
      <w:r w:rsidR="004A6FAA">
        <w:rPr>
          <w:u w:val="single"/>
        </w:rPr>
        <w:t xml:space="preserve">handled by the office of constituent and grievance services. The term </w:t>
      </w:r>
      <w:r w:rsidRPr="00CE0651">
        <w:rPr>
          <w:u w:val="single"/>
        </w:rPr>
        <w:t>include</w:t>
      </w:r>
      <w:r w:rsidR="004A6FAA">
        <w:rPr>
          <w:u w:val="single"/>
        </w:rPr>
        <w:t>s</w:t>
      </w:r>
      <w:r w:rsidR="00073E94">
        <w:rPr>
          <w:u w:val="single"/>
        </w:rPr>
        <w:t xml:space="preserve"> but </w:t>
      </w:r>
      <w:r w:rsidR="004A6FAA">
        <w:rPr>
          <w:u w:val="single"/>
        </w:rPr>
        <w:t>is</w:t>
      </w:r>
      <w:r w:rsidR="00073E94">
        <w:rPr>
          <w:u w:val="single"/>
        </w:rPr>
        <w:t xml:space="preserve"> not limited to</w:t>
      </w:r>
      <w:r w:rsidRPr="00CE0651">
        <w:rPr>
          <w:u w:val="single"/>
        </w:rPr>
        <w:t xml:space="preserve"> </w:t>
      </w:r>
      <w:r w:rsidR="004A6FAA">
        <w:rPr>
          <w:u w:val="single"/>
        </w:rPr>
        <w:t xml:space="preserve">a </w:t>
      </w:r>
      <w:r w:rsidRPr="00CE0651">
        <w:rPr>
          <w:u w:val="single"/>
        </w:rPr>
        <w:t>complaint regarding</w:t>
      </w:r>
      <w:r w:rsidR="00DD5AD2">
        <w:rPr>
          <w:u w:val="single"/>
        </w:rPr>
        <w:t xml:space="preserve"> classification,</w:t>
      </w:r>
      <w:r w:rsidRPr="00CE0651">
        <w:rPr>
          <w:u w:val="single"/>
        </w:rPr>
        <w:t xml:space="preserve"> clothing, commissary, correspondence, employment, environment</w:t>
      </w:r>
      <w:r w:rsidR="004A6FAA">
        <w:rPr>
          <w:u w:val="single"/>
        </w:rPr>
        <w:t>al</w:t>
      </w:r>
      <w:r w:rsidRPr="00CE0651">
        <w:rPr>
          <w:u w:val="single"/>
        </w:rPr>
        <w:t>, food,</w:t>
      </w:r>
      <w:r w:rsidR="004A6FAA">
        <w:rPr>
          <w:u w:val="single"/>
        </w:rPr>
        <w:t xml:space="preserve"> inmate account,</w:t>
      </w:r>
      <w:r w:rsidRPr="00CE0651">
        <w:rPr>
          <w:u w:val="single"/>
        </w:rPr>
        <w:t xml:space="preserve"> housing, </w:t>
      </w:r>
      <w:r w:rsidR="004A6FAA">
        <w:rPr>
          <w:u w:val="single"/>
        </w:rPr>
        <w:t>length of sentence</w:t>
      </w:r>
      <w:r w:rsidRPr="00CE0651">
        <w:rPr>
          <w:u w:val="single"/>
        </w:rPr>
        <w:t>,</w:t>
      </w:r>
      <w:r w:rsidR="004A6FAA">
        <w:rPr>
          <w:u w:val="single"/>
        </w:rPr>
        <w:t xml:space="preserve"> laundry, law library, medical, mental health, personal hygiene, phone, programs, property, recreation, religion, rules and regulations, school, search, social service, transportation, and visits. </w:t>
      </w:r>
      <w:r w:rsidRPr="00CE0651">
        <w:rPr>
          <w:u w:val="single"/>
        </w:rPr>
        <w:t xml:space="preserve"> </w:t>
      </w:r>
    </w:p>
    <w:p w14:paraId="196D4EA0" w14:textId="34A4BBDD" w:rsidR="00A013C5" w:rsidRDefault="00A013C5" w:rsidP="00E53FE7">
      <w:pPr>
        <w:spacing w:line="480" w:lineRule="auto"/>
        <w:jc w:val="both"/>
        <w:rPr>
          <w:u w:val="single"/>
        </w:rPr>
      </w:pPr>
      <w:r w:rsidRPr="00CE0651">
        <w:rPr>
          <w:u w:val="single"/>
        </w:rPr>
        <w:lastRenderedPageBreak/>
        <w:t>Non-</w:t>
      </w:r>
      <w:proofErr w:type="spellStart"/>
      <w:r w:rsidRPr="00CE0651">
        <w:rPr>
          <w:u w:val="single"/>
        </w:rPr>
        <w:t>grievable</w:t>
      </w:r>
      <w:proofErr w:type="spellEnd"/>
      <w:r w:rsidRPr="00CE0651">
        <w:rPr>
          <w:u w:val="single"/>
        </w:rPr>
        <w:t xml:space="preserve"> complaint. The term “non-</w:t>
      </w:r>
      <w:proofErr w:type="spellStart"/>
      <w:r w:rsidRPr="00CE0651">
        <w:rPr>
          <w:u w:val="single"/>
        </w:rPr>
        <w:t>grievable</w:t>
      </w:r>
      <w:proofErr w:type="spellEnd"/>
      <w:r w:rsidRPr="00CE0651">
        <w:rPr>
          <w:u w:val="single"/>
        </w:rPr>
        <w:t xml:space="preserve"> compla</w:t>
      </w:r>
      <w:r w:rsidR="00150AA2">
        <w:rPr>
          <w:u w:val="single"/>
        </w:rPr>
        <w:t>i</w:t>
      </w:r>
      <w:r w:rsidRPr="00CE0651">
        <w:rPr>
          <w:u w:val="single"/>
        </w:rPr>
        <w:t xml:space="preserve">nt” means any complaint which is not </w:t>
      </w:r>
      <w:r w:rsidR="004A6FAA">
        <w:rPr>
          <w:u w:val="single"/>
        </w:rPr>
        <w:t>handled by the office of constituent and grievance services</w:t>
      </w:r>
      <w:r w:rsidRPr="00CE0651">
        <w:rPr>
          <w:u w:val="single"/>
        </w:rPr>
        <w:t xml:space="preserve">, including </w:t>
      </w:r>
      <w:r w:rsidR="00073E94">
        <w:rPr>
          <w:u w:val="single"/>
        </w:rPr>
        <w:t>but not limited to</w:t>
      </w:r>
      <w:r w:rsidR="004A6FAA">
        <w:rPr>
          <w:u w:val="single"/>
        </w:rPr>
        <w:t xml:space="preserve"> a</w:t>
      </w:r>
      <w:r w:rsidR="00073E94">
        <w:rPr>
          <w:u w:val="single"/>
        </w:rPr>
        <w:t xml:space="preserve"> </w:t>
      </w:r>
      <w:r w:rsidRPr="00CE0651">
        <w:rPr>
          <w:u w:val="single"/>
        </w:rPr>
        <w:t xml:space="preserve">complaint regarding </w:t>
      </w:r>
      <w:r w:rsidR="004A6FAA">
        <w:rPr>
          <w:u w:val="single"/>
        </w:rPr>
        <w:t xml:space="preserve">an </w:t>
      </w:r>
      <w:r w:rsidR="004A6FAA" w:rsidRPr="006E74CD">
        <w:rPr>
          <w:u w:val="single"/>
        </w:rPr>
        <w:t>allegation of assault, sexual assault/abuse, and verbal misconduct from a staff member</w:t>
      </w:r>
      <w:r w:rsidR="004A6FAA">
        <w:rPr>
          <w:u w:val="single"/>
        </w:rPr>
        <w:t>;</w:t>
      </w:r>
      <w:r w:rsidR="004A6FAA" w:rsidRPr="006E74CD">
        <w:rPr>
          <w:u w:val="single"/>
        </w:rPr>
        <w:t xml:space="preserve"> </w:t>
      </w:r>
      <w:r w:rsidR="004A6FAA">
        <w:rPr>
          <w:u w:val="single"/>
        </w:rPr>
        <w:t xml:space="preserve">an </w:t>
      </w:r>
      <w:r w:rsidR="004A6FAA" w:rsidRPr="006E74CD">
        <w:rPr>
          <w:u w:val="single"/>
        </w:rPr>
        <w:t>allegation of assault, sexual assault/abuse, and non-sexual harassment from another incarcerated individual</w:t>
      </w:r>
      <w:r w:rsidR="004A6FAA">
        <w:rPr>
          <w:u w:val="single"/>
        </w:rPr>
        <w:t>;</w:t>
      </w:r>
      <w:r w:rsidR="004A6FAA" w:rsidRPr="006E74CD">
        <w:rPr>
          <w:u w:val="single"/>
        </w:rPr>
        <w:t xml:space="preserve"> </w:t>
      </w:r>
      <w:r w:rsidR="004A6FAA">
        <w:rPr>
          <w:u w:val="single"/>
        </w:rPr>
        <w:t>individual security status;</w:t>
      </w:r>
      <w:r w:rsidR="004A6FAA" w:rsidRPr="006E74CD">
        <w:rPr>
          <w:u w:val="single"/>
        </w:rPr>
        <w:t xml:space="preserve"> medical and mental health staff</w:t>
      </w:r>
      <w:r w:rsidR="004A6FAA">
        <w:rPr>
          <w:u w:val="single"/>
        </w:rPr>
        <w:t>;</w:t>
      </w:r>
      <w:r w:rsidR="004A6FAA" w:rsidRPr="006E74CD">
        <w:rPr>
          <w:u w:val="single"/>
        </w:rPr>
        <w:t xml:space="preserve"> request for accommodation due to a disability or claim of discrimination based on disability or perceived disability</w:t>
      </w:r>
      <w:r w:rsidR="004A6FAA">
        <w:rPr>
          <w:u w:val="single"/>
        </w:rPr>
        <w:t>;</w:t>
      </w:r>
      <w:r w:rsidR="004A6FAA" w:rsidRPr="006E74CD">
        <w:rPr>
          <w:u w:val="single"/>
        </w:rPr>
        <w:t xml:space="preserve"> request for protective custody</w:t>
      </w:r>
      <w:r w:rsidR="004A6FAA">
        <w:rPr>
          <w:u w:val="single"/>
        </w:rPr>
        <w:t>;</w:t>
      </w:r>
      <w:r w:rsidR="004A6FAA" w:rsidRPr="006E74CD">
        <w:rPr>
          <w:u w:val="single"/>
        </w:rPr>
        <w:t xml:space="preserve"> freedom of information law</w:t>
      </w:r>
      <w:r w:rsidR="004A6FAA">
        <w:rPr>
          <w:u w:val="single"/>
        </w:rPr>
        <w:t>s</w:t>
      </w:r>
      <w:r w:rsidR="004A6FAA" w:rsidRPr="006E74CD">
        <w:rPr>
          <w:u w:val="single"/>
        </w:rPr>
        <w:t>, hou</w:t>
      </w:r>
      <w:r w:rsidR="004A6FAA">
        <w:rPr>
          <w:u w:val="single"/>
        </w:rPr>
        <w:t xml:space="preserve">sing, and the grievance process. </w:t>
      </w:r>
    </w:p>
    <w:p w14:paraId="1F0CA36C" w14:textId="77777777" w:rsidR="00202084" w:rsidRDefault="004A6FAA" w:rsidP="00B43A2A">
      <w:pPr>
        <w:spacing w:line="480" w:lineRule="auto"/>
        <w:jc w:val="both"/>
      </w:pPr>
      <w:r w:rsidRPr="00CB4FA9">
        <w:rPr>
          <w:bCs/>
          <w:u w:val="single"/>
        </w:rPr>
        <w:t>Office of constituent and grievance services.</w:t>
      </w:r>
      <w:r w:rsidRPr="00CB4FA9">
        <w:rPr>
          <w:b/>
          <w:bCs/>
          <w:u w:val="single"/>
        </w:rPr>
        <w:t> </w:t>
      </w:r>
      <w:r w:rsidRPr="00CB4FA9">
        <w:rPr>
          <w:u w:val="single"/>
        </w:rPr>
        <w:t>The "</w:t>
      </w:r>
      <w:r w:rsidRPr="00CB4FA9">
        <w:rPr>
          <w:bCs/>
          <w:u w:val="single"/>
        </w:rPr>
        <w:t>office of constituent and grievance services</w:t>
      </w:r>
      <w:r w:rsidRPr="00CB4FA9">
        <w:rPr>
          <w:u w:val="single"/>
        </w:rPr>
        <w:t xml:space="preserve">" means the unit within the department that facilitates a formal process established by the department that provides </w:t>
      </w:r>
      <w:r>
        <w:rPr>
          <w:u w:val="single"/>
        </w:rPr>
        <w:t xml:space="preserve">incarcerated </w:t>
      </w:r>
      <w:r w:rsidRPr="00037DC9">
        <w:rPr>
          <w:u w:val="single"/>
        </w:rPr>
        <w:t>individuals</w:t>
      </w:r>
      <w:r w:rsidRPr="00CB4FA9">
        <w:rPr>
          <w:u w:val="single"/>
        </w:rPr>
        <w:t xml:space="preserve"> with the opportunity to resolve </w:t>
      </w:r>
      <w:proofErr w:type="spellStart"/>
      <w:r w:rsidRPr="00CB4FA9">
        <w:rPr>
          <w:u w:val="single"/>
        </w:rPr>
        <w:t>grievable</w:t>
      </w:r>
      <w:proofErr w:type="spellEnd"/>
      <w:r w:rsidRPr="00CB4FA9">
        <w:rPr>
          <w:u w:val="single"/>
        </w:rPr>
        <w:t xml:space="preserve"> complaints regarding their confinement.</w:t>
      </w:r>
      <w:r>
        <w:t xml:space="preserve"> </w:t>
      </w:r>
    </w:p>
    <w:p w14:paraId="465BC7CC" w14:textId="33AA15A1" w:rsidR="00B43A2A" w:rsidRPr="009B6D04" w:rsidRDefault="00B43A2A" w:rsidP="00B43A2A">
      <w:pPr>
        <w:spacing w:line="480" w:lineRule="auto"/>
        <w:jc w:val="both"/>
        <w:rPr>
          <w:u w:val="single"/>
        </w:rPr>
      </w:pPr>
      <w:r w:rsidRPr="00CE0651">
        <w:t>b. Forty-five days after the quarter beginning January 1, 2016, and no later than the forty-fifth day after the end of each subsequent quarter, the commissioner shall post on the department website a report containing the following information for the preceding quarter</w:t>
      </w:r>
      <w:r w:rsidR="00A83FCD">
        <w:t xml:space="preserve">, </w:t>
      </w:r>
      <w:r w:rsidR="00A83FCD" w:rsidRPr="009B6D04">
        <w:rPr>
          <w:u w:val="single"/>
        </w:rPr>
        <w:t xml:space="preserve">in addition to all information </w:t>
      </w:r>
      <w:r w:rsidR="00A824D2" w:rsidRPr="009B6D04">
        <w:rPr>
          <w:u w:val="single"/>
        </w:rPr>
        <w:t>in paragraphs 1 through 5 of section d in the aggregate</w:t>
      </w:r>
    </w:p>
    <w:p w14:paraId="4A0CAB2F" w14:textId="756B3763" w:rsidR="00B43A2A" w:rsidRPr="00CE0651" w:rsidRDefault="00B43A2A" w:rsidP="00B43A2A">
      <w:pPr>
        <w:spacing w:line="480" w:lineRule="auto"/>
        <w:jc w:val="both"/>
      </w:pPr>
      <w:r w:rsidRPr="00CE0651">
        <w:t xml:space="preserve">1. The number of </w:t>
      </w:r>
      <w:r w:rsidR="0053264A">
        <w:t xml:space="preserve">[grievances] </w:t>
      </w:r>
      <w:proofErr w:type="spellStart"/>
      <w:r w:rsidR="0053264A">
        <w:rPr>
          <w:u w:val="single"/>
        </w:rPr>
        <w:t>grievable</w:t>
      </w:r>
      <w:proofErr w:type="spellEnd"/>
      <w:r w:rsidR="0053264A">
        <w:rPr>
          <w:u w:val="single"/>
        </w:rPr>
        <w:t xml:space="preserve"> and non-</w:t>
      </w:r>
      <w:proofErr w:type="spellStart"/>
      <w:r w:rsidR="0053264A">
        <w:rPr>
          <w:u w:val="single"/>
        </w:rPr>
        <w:t>grievable</w:t>
      </w:r>
      <w:proofErr w:type="spellEnd"/>
      <w:r w:rsidR="0053264A">
        <w:rPr>
          <w:u w:val="single"/>
        </w:rPr>
        <w:t xml:space="preserve"> complaints</w:t>
      </w:r>
      <w:r w:rsidR="0053264A" w:rsidRPr="00CE0651">
        <w:t xml:space="preserve"> </w:t>
      </w:r>
      <w:r w:rsidRPr="00CE0651">
        <w:t>submitted in all departmental facilities, in total and disaggregated by the facility and housing area type in which such grievance was submitted.</w:t>
      </w:r>
    </w:p>
    <w:p w14:paraId="63100E40" w14:textId="77777777" w:rsidR="00B43A2A" w:rsidRPr="00CE0651" w:rsidRDefault="00B43A2A" w:rsidP="00B43A2A">
      <w:pPr>
        <w:spacing w:line="480" w:lineRule="auto"/>
        <w:jc w:val="both"/>
      </w:pPr>
      <w:r w:rsidRPr="00CE0651">
        <w:t xml:space="preserve">2. The number of </w:t>
      </w:r>
      <w:r w:rsidR="0053264A">
        <w:t>[</w:t>
      </w:r>
      <w:r w:rsidRPr="00CE0651">
        <w:t>grievances</w:t>
      </w:r>
      <w:r w:rsidR="0053264A">
        <w:t>]</w:t>
      </w:r>
      <w:r w:rsidRPr="00CE0651">
        <w:t xml:space="preserve"> </w:t>
      </w:r>
      <w:proofErr w:type="spellStart"/>
      <w:r w:rsidR="0053264A">
        <w:rPr>
          <w:u w:val="single"/>
        </w:rPr>
        <w:t>grievable</w:t>
      </w:r>
      <w:proofErr w:type="spellEnd"/>
      <w:r w:rsidR="0053264A">
        <w:rPr>
          <w:u w:val="single"/>
        </w:rPr>
        <w:t xml:space="preserve"> and non-</w:t>
      </w:r>
      <w:proofErr w:type="spellStart"/>
      <w:r w:rsidR="0053264A">
        <w:rPr>
          <w:u w:val="single"/>
        </w:rPr>
        <w:t>grievable</w:t>
      </w:r>
      <w:proofErr w:type="spellEnd"/>
      <w:r w:rsidR="0053264A">
        <w:rPr>
          <w:u w:val="single"/>
        </w:rPr>
        <w:t xml:space="preserve"> complaints </w:t>
      </w:r>
      <w:r w:rsidRPr="00CE0651">
        <w:t>submitted in all departmental facilities, disaggregated by grievance category, by the facility and housing area type in which such grievance was submitted, and by the method by which such grievance was submitted.</w:t>
      </w:r>
    </w:p>
    <w:p w14:paraId="79FFA7D4" w14:textId="4E8F04BF" w:rsidR="00B43A2A" w:rsidRPr="00CE0651" w:rsidRDefault="00B43A2A" w:rsidP="00B43A2A">
      <w:pPr>
        <w:spacing w:line="480" w:lineRule="auto"/>
        <w:jc w:val="both"/>
      </w:pPr>
      <w:r w:rsidRPr="00CE0651">
        <w:lastRenderedPageBreak/>
        <w:t xml:space="preserve">3. The number of </w:t>
      </w:r>
      <w:r w:rsidR="0053264A">
        <w:t>[</w:t>
      </w:r>
      <w:r w:rsidRPr="00CE0651">
        <w:t>grievances,</w:t>
      </w:r>
      <w:r w:rsidR="0053264A">
        <w:t xml:space="preserve">] </w:t>
      </w:r>
      <w:proofErr w:type="spellStart"/>
      <w:r w:rsidR="0053264A">
        <w:rPr>
          <w:u w:val="single"/>
        </w:rPr>
        <w:t>grievable</w:t>
      </w:r>
      <w:proofErr w:type="spellEnd"/>
      <w:r w:rsidR="005A669A">
        <w:rPr>
          <w:u w:val="single"/>
        </w:rPr>
        <w:t xml:space="preserve"> complaints</w:t>
      </w:r>
      <w:r w:rsidR="0053264A">
        <w:rPr>
          <w:u w:val="single"/>
        </w:rPr>
        <w:t>,</w:t>
      </w:r>
      <w:r w:rsidRPr="00CE0651">
        <w:t xml:space="preserve"> the stages of the grievance process, the stage in the grievance process at which they were resolved, and the categories for which any grievances were dismissed.</w:t>
      </w:r>
      <w:r w:rsidR="00B652F1">
        <w:t xml:space="preserve"> </w:t>
      </w:r>
    </w:p>
    <w:p w14:paraId="4FE014A5" w14:textId="3F9FE65D" w:rsidR="00B652F1" w:rsidRDefault="00B43A2A" w:rsidP="00B43A2A">
      <w:pPr>
        <w:spacing w:line="480" w:lineRule="auto"/>
        <w:jc w:val="both"/>
      </w:pPr>
      <w:r w:rsidRPr="00CE0651">
        <w:t xml:space="preserve">4. </w:t>
      </w:r>
      <w:proofErr w:type="gramStart"/>
      <w:r w:rsidR="00B652F1">
        <w:t>For</w:t>
      </w:r>
      <w:proofErr w:type="gramEnd"/>
      <w:r w:rsidR="00B652F1">
        <w:t xml:space="preserve"> non-</w:t>
      </w:r>
      <w:proofErr w:type="spellStart"/>
      <w:r w:rsidR="00B652F1">
        <w:t>grievable</w:t>
      </w:r>
      <w:proofErr w:type="spellEnd"/>
      <w:r w:rsidR="00B652F1">
        <w:t xml:space="preserve"> complaints, where such complaints were referred; </w:t>
      </w:r>
    </w:p>
    <w:p w14:paraId="5FD67683" w14:textId="7A7C2161" w:rsidR="00B43A2A" w:rsidRDefault="00B652F1" w:rsidP="00B43A2A">
      <w:pPr>
        <w:spacing w:line="480" w:lineRule="auto"/>
        <w:jc w:val="both"/>
      </w:pPr>
      <w:r>
        <w:t xml:space="preserve">5. </w:t>
      </w:r>
      <w:r w:rsidR="00B43A2A" w:rsidRPr="00CE0651">
        <w:t xml:space="preserve">The number of </w:t>
      </w:r>
      <w:r w:rsidR="007F3F6C">
        <w:t>[</w:t>
      </w:r>
      <w:r w:rsidR="00B43A2A" w:rsidRPr="00CE0651">
        <w:t>inmates</w:t>
      </w:r>
      <w:r w:rsidR="007F3F6C">
        <w:t xml:space="preserve">] </w:t>
      </w:r>
      <w:r w:rsidR="007F3F6C">
        <w:rPr>
          <w:u w:val="single"/>
        </w:rPr>
        <w:t>incarcerated individuals</w:t>
      </w:r>
      <w:r w:rsidR="00B43A2A" w:rsidRPr="00CE0651">
        <w:t xml:space="preserve"> that submitted grievances.</w:t>
      </w:r>
    </w:p>
    <w:p w14:paraId="389F6F9E" w14:textId="609D4778" w:rsidR="004B7080" w:rsidRDefault="00B43A2A" w:rsidP="00C81F4C">
      <w:pPr>
        <w:spacing w:line="480" w:lineRule="auto"/>
        <w:jc w:val="both"/>
        <w:rPr>
          <w:u w:val="single"/>
        </w:rPr>
      </w:pPr>
      <w:r>
        <w:rPr>
          <w:u w:val="single"/>
        </w:rPr>
        <w:t>d</w:t>
      </w:r>
      <w:r w:rsidR="00D31504">
        <w:rPr>
          <w:u w:val="single"/>
        </w:rPr>
        <w:t xml:space="preserve">. </w:t>
      </w:r>
      <w:r w:rsidR="00C43C73">
        <w:rPr>
          <w:u w:val="single"/>
        </w:rPr>
        <w:t>The</w:t>
      </w:r>
      <w:r w:rsidR="00F82E77">
        <w:rPr>
          <w:u w:val="single"/>
        </w:rPr>
        <w:t xml:space="preserve"> department shall </w:t>
      </w:r>
      <w:r>
        <w:rPr>
          <w:u w:val="single"/>
        </w:rPr>
        <w:t xml:space="preserve">utilize </w:t>
      </w:r>
      <w:r w:rsidR="00F82E77">
        <w:rPr>
          <w:u w:val="single"/>
        </w:rPr>
        <w:t>an electronic tracking system to record</w:t>
      </w:r>
      <w:r w:rsidR="00907729">
        <w:rPr>
          <w:u w:val="single"/>
        </w:rPr>
        <w:t xml:space="preserve"> </w:t>
      </w:r>
      <w:r w:rsidR="000E7C94">
        <w:rPr>
          <w:u w:val="single"/>
        </w:rPr>
        <w:t xml:space="preserve">all </w:t>
      </w:r>
      <w:proofErr w:type="spellStart"/>
      <w:r w:rsidR="000E7C94">
        <w:rPr>
          <w:u w:val="single"/>
        </w:rPr>
        <w:t>grievable</w:t>
      </w:r>
      <w:proofErr w:type="spellEnd"/>
      <w:r w:rsidR="000E7C94">
        <w:rPr>
          <w:u w:val="single"/>
        </w:rPr>
        <w:t xml:space="preserve"> and non-</w:t>
      </w:r>
      <w:proofErr w:type="spellStart"/>
      <w:r w:rsidR="000E7C94">
        <w:rPr>
          <w:u w:val="single"/>
        </w:rPr>
        <w:t>grievable</w:t>
      </w:r>
      <w:proofErr w:type="spellEnd"/>
      <w:r w:rsidR="000E7C94">
        <w:rPr>
          <w:u w:val="single"/>
        </w:rPr>
        <w:t xml:space="preserve"> complaints </w:t>
      </w:r>
      <w:r w:rsidR="004A6FAA">
        <w:rPr>
          <w:u w:val="single"/>
        </w:rPr>
        <w:t>handled by the office of constituent and grievance services</w:t>
      </w:r>
      <w:r w:rsidR="005A669A">
        <w:rPr>
          <w:u w:val="single"/>
        </w:rPr>
        <w:t xml:space="preserve"> </w:t>
      </w:r>
      <w:r w:rsidR="000E7C94">
        <w:rPr>
          <w:u w:val="single"/>
        </w:rPr>
        <w:t xml:space="preserve">and shall provide the board of correction access to such system. </w:t>
      </w:r>
      <w:r>
        <w:rPr>
          <w:u w:val="single"/>
        </w:rPr>
        <w:t>Such</w:t>
      </w:r>
      <w:r w:rsidR="00C04C7A">
        <w:rPr>
          <w:u w:val="single"/>
        </w:rPr>
        <w:t xml:space="preserve"> system sh</w:t>
      </w:r>
      <w:r w:rsidR="004B7080">
        <w:rPr>
          <w:u w:val="single"/>
        </w:rPr>
        <w:t xml:space="preserve">all track the following: </w:t>
      </w:r>
    </w:p>
    <w:p w14:paraId="5789C45B" w14:textId="1775B3B9" w:rsidR="004B7080" w:rsidRDefault="004B7080" w:rsidP="00C81F4C">
      <w:pPr>
        <w:spacing w:line="480" w:lineRule="auto"/>
        <w:jc w:val="both"/>
        <w:rPr>
          <w:u w:val="single"/>
        </w:rPr>
      </w:pPr>
      <w:r>
        <w:rPr>
          <w:u w:val="single"/>
        </w:rPr>
        <w:t>1. Whether a complaint is subject to the</w:t>
      </w:r>
      <w:r w:rsidR="004A6FAA">
        <w:rPr>
          <w:u w:val="single"/>
        </w:rPr>
        <w:t xml:space="preserve"> process established by the office of constituent and grievance services</w:t>
      </w:r>
      <w:r>
        <w:rPr>
          <w:u w:val="single"/>
        </w:rPr>
        <w:t xml:space="preserve">, and if not, if and where the </w:t>
      </w:r>
      <w:r w:rsidR="004A6FAA">
        <w:rPr>
          <w:u w:val="single"/>
        </w:rPr>
        <w:t xml:space="preserve">incarcerated individual </w:t>
      </w:r>
      <w:r>
        <w:rPr>
          <w:u w:val="single"/>
        </w:rPr>
        <w:t xml:space="preserve">was directed; </w:t>
      </w:r>
    </w:p>
    <w:p w14:paraId="5B3ECD98" w14:textId="15FC36B5" w:rsidR="0087552C" w:rsidRDefault="0087552C" w:rsidP="00C81F4C">
      <w:pPr>
        <w:spacing w:line="480" w:lineRule="auto"/>
        <w:jc w:val="both"/>
        <w:rPr>
          <w:u w:val="single"/>
        </w:rPr>
      </w:pPr>
      <w:r>
        <w:rPr>
          <w:u w:val="single"/>
        </w:rPr>
        <w:t xml:space="preserve">2. Whether the </w:t>
      </w:r>
      <w:r w:rsidR="004A6FAA">
        <w:rPr>
          <w:u w:val="single"/>
        </w:rPr>
        <w:t>incarcerated individual</w:t>
      </w:r>
      <w:r w:rsidR="005A669A">
        <w:rPr>
          <w:u w:val="single"/>
        </w:rPr>
        <w:t xml:space="preserve"> </w:t>
      </w:r>
      <w:r>
        <w:rPr>
          <w:u w:val="single"/>
        </w:rPr>
        <w:t xml:space="preserve">pursued an appeal; </w:t>
      </w:r>
    </w:p>
    <w:p w14:paraId="136227B3" w14:textId="77777777" w:rsidR="004B7080" w:rsidRDefault="0087552C" w:rsidP="00C81F4C">
      <w:pPr>
        <w:spacing w:line="480" w:lineRule="auto"/>
        <w:jc w:val="both"/>
        <w:rPr>
          <w:u w:val="single"/>
        </w:rPr>
      </w:pPr>
      <w:r>
        <w:rPr>
          <w:u w:val="single"/>
        </w:rPr>
        <w:t>3</w:t>
      </w:r>
      <w:r w:rsidR="004B7080">
        <w:rPr>
          <w:u w:val="single"/>
        </w:rPr>
        <w:t xml:space="preserve">. </w:t>
      </w:r>
      <w:r w:rsidR="00907729">
        <w:rPr>
          <w:u w:val="single"/>
        </w:rPr>
        <w:t>How and when the complaint was resolved</w:t>
      </w:r>
      <w:r w:rsidR="00952A1A">
        <w:rPr>
          <w:u w:val="single"/>
        </w:rPr>
        <w:t xml:space="preserve">, and at what stage the complaint </w:t>
      </w:r>
      <w:r w:rsidR="00150AA2">
        <w:rPr>
          <w:u w:val="single"/>
        </w:rPr>
        <w:t>was</w:t>
      </w:r>
      <w:r w:rsidR="00952A1A">
        <w:rPr>
          <w:u w:val="single"/>
        </w:rPr>
        <w:t xml:space="preserve"> resolved</w:t>
      </w:r>
      <w:r w:rsidR="00907729">
        <w:rPr>
          <w:u w:val="single"/>
        </w:rPr>
        <w:t>;</w:t>
      </w:r>
      <w:r w:rsidR="004B7080">
        <w:rPr>
          <w:u w:val="single"/>
        </w:rPr>
        <w:t xml:space="preserve"> </w:t>
      </w:r>
    </w:p>
    <w:p w14:paraId="3799AB96" w14:textId="158C9F32" w:rsidR="001E627E" w:rsidRDefault="000A40D5" w:rsidP="001E627E">
      <w:pPr>
        <w:spacing w:line="480" w:lineRule="auto"/>
        <w:jc w:val="both"/>
        <w:rPr>
          <w:u w:val="single"/>
        </w:rPr>
      </w:pPr>
      <w:r>
        <w:rPr>
          <w:u w:val="single"/>
        </w:rPr>
        <w:t>4</w:t>
      </w:r>
      <w:r w:rsidR="001E627E">
        <w:rPr>
          <w:u w:val="single"/>
        </w:rPr>
        <w:t xml:space="preserve">. </w:t>
      </w:r>
      <w:r w:rsidR="0053264A">
        <w:rPr>
          <w:u w:val="single"/>
        </w:rPr>
        <w:t xml:space="preserve">Whether the complaint was made by the affected incarcerated person, an attorney or other advocate, a public official, or another third party; </w:t>
      </w:r>
      <w:r w:rsidR="001E627E">
        <w:rPr>
          <w:u w:val="single"/>
        </w:rPr>
        <w:t xml:space="preserve"> </w:t>
      </w:r>
    </w:p>
    <w:p w14:paraId="1D585DC1" w14:textId="77777777" w:rsidR="001E627E" w:rsidRDefault="000A40D5" w:rsidP="001E627E">
      <w:pPr>
        <w:spacing w:line="480" w:lineRule="auto"/>
        <w:jc w:val="both"/>
        <w:rPr>
          <w:u w:val="single"/>
        </w:rPr>
      </w:pPr>
      <w:r>
        <w:rPr>
          <w:u w:val="single"/>
        </w:rPr>
        <w:t>5</w:t>
      </w:r>
      <w:r w:rsidR="001E627E">
        <w:rPr>
          <w:u w:val="single"/>
        </w:rPr>
        <w:t xml:space="preserve">.  </w:t>
      </w:r>
      <w:r w:rsidR="005D1F4E">
        <w:rPr>
          <w:u w:val="single"/>
        </w:rPr>
        <w:t>The</w:t>
      </w:r>
      <w:r w:rsidR="004B7080">
        <w:rPr>
          <w:u w:val="single"/>
        </w:rPr>
        <w:t xml:space="preserve"> housing facility and housing area type</w:t>
      </w:r>
      <w:r w:rsidR="00907729">
        <w:rPr>
          <w:u w:val="single"/>
        </w:rPr>
        <w:t xml:space="preserve"> where the complaint was made</w:t>
      </w:r>
      <w:r w:rsidR="001E627E">
        <w:rPr>
          <w:u w:val="single"/>
        </w:rPr>
        <w:t xml:space="preserve">; </w:t>
      </w:r>
    </w:p>
    <w:p w14:paraId="4B09640C" w14:textId="7F5194A5" w:rsidR="00202084" w:rsidRDefault="00A83FCD" w:rsidP="00CE0651">
      <w:pPr>
        <w:spacing w:line="480" w:lineRule="auto"/>
        <w:jc w:val="both"/>
        <w:rPr>
          <w:u w:val="single"/>
        </w:rPr>
      </w:pPr>
      <w:r>
        <w:rPr>
          <w:u w:val="single"/>
        </w:rPr>
        <w:t xml:space="preserve">f. </w:t>
      </w:r>
      <w:r w:rsidR="00C04C7A" w:rsidRPr="00C04C7A">
        <w:rPr>
          <w:u w:val="single"/>
        </w:rPr>
        <w:t>The department shall</w:t>
      </w:r>
      <w:r w:rsidR="00C43C73">
        <w:rPr>
          <w:u w:val="single"/>
        </w:rPr>
        <w:t xml:space="preserve"> </w:t>
      </w:r>
      <w:r w:rsidR="00C04C7A" w:rsidRPr="00C04C7A">
        <w:rPr>
          <w:u w:val="single"/>
        </w:rPr>
        <w:t xml:space="preserve">ensure equal access to the </w:t>
      </w:r>
      <w:r w:rsidR="004A6FAA">
        <w:rPr>
          <w:u w:val="single"/>
        </w:rPr>
        <w:t>office of constituent and grievance services</w:t>
      </w:r>
      <w:r w:rsidR="00FF0740">
        <w:rPr>
          <w:u w:val="single"/>
        </w:rPr>
        <w:t>, including the following procedures</w:t>
      </w:r>
      <w:r w:rsidR="000F36A9">
        <w:rPr>
          <w:u w:val="single"/>
        </w:rPr>
        <w:t>:</w:t>
      </w:r>
      <w:r w:rsidR="0057268A">
        <w:rPr>
          <w:u w:val="single"/>
        </w:rPr>
        <w:t xml:space="preserve"> </w:t>
      </w:r>
    </w:p>
    <w:p w14:paraId="063F942C" w14:textId="0F91FA4E" w:rsidR="00E95C1A" w:rsidRDefault="00E95C1A" w:rsidP="00E95C1A">
      <w:pPr>
        <w:spacing w:line="480" w:lineRule="auto"/>
        <w:jc w:val="both"/>
        <w:rPr>
          <w:u w:val="single"/>
        </w:rPr>
      </w:pPr>
      <w:r>
        <w:rPr>
          <w:u w:val="single"/>
        </w:rPr>
        <w:t xml:space="preserve">1. </w:t>
      </w:r>
      <w:r w:rsidRPr="00E95C1A">
        <w:rPr>
          <w:u w:val="single"/>
        </w:rPr>
        <w:t xml:space="preserve">Evaluating the need for grievance boxes and strategically placing a number of boxes in locations where individuals in </w:t>
      </w:r>
      <w:r>
        <w:rPr>
          <w:u w:val="single"/>
        </w:rPr>
        <w:t>department</w:t>
      </w:r>
      <w:r w:rsidRPr="00E95C1A">
        <w:rPr>
          <w:u w:val="single"/>
        </w:rPr>
        <w:t xml:space="preserve"> custody frequently congregate, and at least one box in each facility.</w:t>
      </w:r>
    </w:p>
    <w:p w14:paraId="5836A9DD" w14:textId="63671FE6" w:rsidR="00C43C73" w:rsidRDefault="00202084" w:rsidP="000E7C94">
      <w:pPr>
        <w:spacing w:line="480" w:lineRule="auto"/>
        <w:jc w:val="both"/>
        <w:rPr>
          <w:u w:val="single"/>
        </w:rPr>
      </w:pPr>
      <w:r>
        <w:rPr>
          <w:u w:val="single"/>
        </w:rPr>
        <w:t>2.</w:t>
      </w:r>
      <w:r w:rsidR="00C43C73">
        <w:rPr>
          <w:u w:val="single"/>
        </w:rPr>
        <w:t xml:space="preserve"> Placing a number of </w:t>
      </w:r>
      <w:r w:rsidR="00581AC3">
        <w:rPr>
          <w:u w:val="single"/>
        </w:rPr>
        <w:t>dedicated personnel</w:t>
      </w:r>
      <w:r w:rsidR="00C43C73">
        <w:rPr>
          <w:u w:val="single"/>
        </w:rPr>
        <w:t xml:space="preserve"> in each housing unit to conduct outreach</w:t>
      </w:r>
      <w:r w:rsidR="000F36A9">
        <w:rPr>
          <w:u w:val="single"/>
        </w:rPr>
        <w:t>.</w:t>
      </w:r>
    </w:p>
    <w:p w14:paraId="441F5FD2" w14:textId="77777777" w:rsidR="00D31504" w:rsidRDefault="00C43C73" w:rsidP="00CE0651">
      <w:pPr>
        <w:spacing w:line="480" w:lineRule="auto"/>
        <w:jc w:val="both"/>
        <w:rPr>
          <w:u w:val="single"/>
        </w:rPr>
      </w:pPr>
      <w:r>
        <w:rPr>
          <w:u w:val="single"/>
        </w:rPr>
        <w:t>3.  Develop</w:t>
      </w:r>
      <w:r w:rsidR="003712D2">
        <w:rPr>
          <w:u w:val="single"/>
        </w:rPr>
        <w:t>ing</w:t>
      </w:r>
      <w:r w:rsidR="00C04C7A" w:rsidRPr="00C04C7A">
        <w:rPr>
          <w:u w:val="single"/>
        </w:rPr>
        <w:t xml:space="preserve"> </w:t>
      </w:r>
      <w:r w:rsidR="001445AB" w:rsidRPr="00C04C7A">
        <w:rPr>
          <w:u w:val="single"/>
        </w:rPr>
        <w:t>caseload guidelines for grievance coordinators and officers</w:t>
      </w:r>
      <w:r w:rsidR="003712D2">
        <w:rPr>
          <w:u w:val="single"/>
        </w:rPr>
        <w:t>.</w:t>
      </w:r>
    </w:p>
    <w:p w14:paraId="4959BCF5" w14:textId="248B1027" w:rsidR="00202084" w:rsidRDefault="00F233DA" w:rsidP="00F07DE7">
      <w:pPr>
        <w:spacing w:line="480" w:lineRule="auto"/>
        <w:jc w:val="both"/>
        <w:rPr>
          <w:u w:val="single"/>
        </w:rPr>
      </w:pPr>
      <w:r>
        <w:rPr>
          <w:u w:val="single"/>
        </w:rPr>
        <w:lastRenderedPageBreak/>
        <w:t>g</w:t>
      </w:r>
      <w:r w:rsidR="00296210">
        <w:rPr>
          <w:u w:val="single"/>
        </w:rPr>
        <w:t xml:space="preserve">. The department shall install grievance kiosks in each facility where incarcerated individuals may file grievances electronically by January </w:t>
      </w:r>
      <w:r w:rsidR="00903339">
        <w:rPr>
          <w:u w:val="single"/>
        </w:rPr>
        <w:t>202</w:t>
      </w:r>
      <w:r w:rsidR="00E31BA5">
        <w:rPr>
          <w:u w:val="single"/>
        </w:rPr>
        <w:t>6</w:t>
      </w:r>
      <w:r w:rsidR="00296210">
        <w:rPr>
          <w:u w:val="single"/>
        </w:rPr>
        <w:t xml:space="preserve">. Such kiosks shall </w:t>
      </w:r>
      <w:r w:rsidR="002D6624">
        <w:rPr>
          <w:u w:val="single"/>
        </w:rPr>
        <w:t xml:space="preserve">be accessible in multiple languages and shall </w:t>
      </w:r>
      <w:r w:rsidR="00296210">
        <w:rPr>
          <w:u w:val="single"/>
        </w:rPr>
        <w:t>provide incarcerated individuals physical receipts confirming filing. If a request made through the kiosk is not subject to the inmate grievance and review process, the kiosk</w:t>
      </w:r>
      <w:r w:rsidR="002330AC">
        <w:rPr>
          <w:u w:val="single"/>
        </w:rPr>
        <w:t>s</w:t>
      </w:r>
      <w:r w:rsidR="00296210">
        <w:rPr>
          <w:u w:val="single"/>
        </w:rPr>
        <w:t xml:space="preserve"> shall provide incarcerated individuals with information regarding where the grievance should be redirected. </w:t>
      </w:r>
    </w:p>
    <w:p w14:paraId="16FC2F11" w14:textId="33EAE279" w:rsidR="00296210" w:rsidRPr="001445AB" w:rsidRDefault="00F233DA" w:rsidP="00F07DE7">
      <w:pPr>
        <w:spacing w:line="480" w:lineRule="auto"/>
        <w:jc w:val="both"/>
        <w:rPr>
          <w:u w:val="single"/>
        </w:rPr>
      </w:pPr>
      <w:r>
        <w:rPr>
          <w:u w:val="single"/>
        </w:rPr>
        <w:t>h</w:t>
      </w:r>
      <w:r w:rsidR="002D6624">
        <w:rPr>
          <w:u w:val="single"/>
        </w:rPr>
        <w:t xml:space="preserve">. Incarcerated individuals unable to read, access, or understand the grievance process </w:t>
      </w:r>
      <w:r w:rsidR="002D6624" w:rsidRPr="002D6624">
        <w:rPr>
          <w:u w:val="single"/>
        </w:rPr>
        <w:t>shall be provided with assistance</w:t>
      </w:r>
      <w:r w:rsidR="00F909D2">
        <w:rPr>
          <w:u w:val="single"/>
        </w:rPr>
        <w:t xml:space="preserve"> necessary to meaningfully engage in such process</w:t>
      </w:r>
      <w:r w:rsidR="002D6624" w:rsidRPr="002D6624">
        <w:rPr>
          <w:u w:val="single"/>
        </w:rPr>
        <w:t>.</w:t>
      </w:r>
    </w:p>
    <w:p w14:paraId="63A65486" w14:textId="77777777" w:rsidR="007F4087" w:rsidRPr="007276AE" w:rsidRDefault="00C91E39" w:rsidP="00D31504">
      <w:pPr>
        <w:spacing w:line="480" w:lineRule="auto"/>
        <w:jc w:val="both"/>
      </w:pPr>
      <w:r>
        <w:t xml:space="preserve">§ 3. </w:t>
      </w:r>
      <w:r w:rsidR="00F018AA">
        <w:t>This local law</w:t>
      </w:r>
      <w:r w:rsidR="00544EB7">
        <w:t xml:space="preserve"> take</w:t>
      </w:r>
      <w:r w:rsidR="00F018AA">
        <w:t xml:space="preserve">s effect </w:t>
      </w:r>
      <w:r w:rsidR="00FF0740">
        <w:t>6 months after it becomes law</w:t>
      </w:r>
      <w:r w:rsidR="00544EB7">
        <w:t xml:space="preserve">.    </w:t>
      </w:r>
    </w:p>
    <w:p w14:paraId="7F05961B"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145C8C90" w14:textId="77777777" w:rsidR="004E1CF2" w:rsidRDefault="004E1CF2" w:rsidP="007101A2">
      <w:pPr>
        <w:ind w:firstLine="0"/>
        <w:jc w:val="both"/>
        <w:rPr>
          <w:sz w:val="18"/>
          <w:szCs w:val="18"/>
        </w:rPr>
      </w:pPr>
    </w:p>
    <w:p w14:paraId="3D892271" w14:textId="77777777" w:rsidR="001073A7" w:rsidRDefault="001073A7" w:rsidP="007101A2">
      <w:pPr>
        <w:ind w:firstLine="0"/>
        <w:jc w:val="both"/>
        <w:rPr>
          <w:sz w:val="18"/>
          <w:szCs w:val="18"/>
        </w:rPr>
      </w:pPr>
    </w:p>
    <w:p w14:paraId="50FB1062" w14:textId="77777777" w:rsidR="001073A7" w:rsidRDefault="001073A7" w:rsidP="007101A2">
      <w:pPr>
        <w:ind w:firstLine="0"/>
        <w:jc w:val="both"/>
        <w:rPr>
          <w:sz w:val="18"/>
          <w:szCs w:val="18"/>
        </w:rPr>
      </w:pPr>
    </w:p>
    <w:p w14:paraId="4AB05671" w14:textId="77777777" w:rsidR="001073A7" w:rsidRDefault="001073A7" w:rsidP="007101A2">
      <w:pPr>
        <w:ind w:firstLine="0"/>
        <w:jc w:val="both"/>
        <w:rPr>
          <w:sz w:val="18"/>
          <w:szCs w:val="18"/>
        </w:rPr>
      </w:pPr>
    </w:p>
    <w:p w14:paraId="69F11AE5" w14:textId="1DB23F0D" w:rsidR="001073A7" w:rsidRDefault="001073A7" w:rsidP="007101A2">
      <w:pPr>
        <w:ind w:firstLine="0"/>
        <w:jc w:val="both"/>
        <w:rPr>
          <w:sz w:val="18"/>
          <w:szCs w:val="18"/>
        </w:rPr>
      </w:pPr>
    </w:p>
    <w:p w14:paraId="61A1A7F8" w14:textId="77777777" w:rsidR="001073A7" w:rsidRDefault="001073A7" w:rsidP="007101A2">
      <w:pPr>
        <w:ind w:firstLine="0"/>
        <w:jc w:val="both"/>
        <w:rPr>
          <w:sz w:val="18"/>
          <w:szCs w:val="18"/>
        </w:rPr>
      </w:pPr>
    </w:p>
    <w:p w14:paraId="11B5BAB3" w14:textId="77777777" w:rsidR="001073A7" w:rsidRDefault="001073A7" w:rsidP="007101A2">
      <w:pPr>
        <w:ind w:firstLine="0"/>
        <w:jc w:val="both"/>
        <w:rPr>
          <w:sz w:val="18"/>
          <w:szCs w:val="18"/>
        </w:rPr>
      </w:pPr>
    </w:p>
    <w:p w14:paraId="03C82432" w14:textId="77777777" w:rsidR="001073A7" w:rsidRDefault="001073A7" w:rsidP="007101A2">
      <w:pPr>
        <w:ind w:firstLine="0"/>
        <w:jc w:val="both"/>
        <w:rPr>
          <w:sz w:val="18"/>
          <w:szCs w:val="18"/>
        </w:rPr>
      </w:pPr>
    </w:p>
    <w:p w14:paraId="30214A5D" w14:textId="77777777" w:rsidR="004C6336" w:rsidRDefault="00C43C73" w:rsidP="007101A2">
      <w:pPr>
        <w:ind w:firstLine="0"/>
        <w:jc w:val="both"/>
        <w:rPr>
          <w:sz w:val="18"/>
          <w:szCs w:val="18"/>
        </w:rPr>
      </w:pPr>
      <w:r>
        <w:rPr>
          <w:sz w:val="18"/>
          <w:szCs w:val="18"/>
        </w:rPr>
        <w:t>AS</w:t>
      </w:r>
      <w:r w:rsidR="003712D2">
        <w:rPr>
          <w:sz w:val="18"/>
          <w:szCs w:val="18"/>
        </w:rPr>
        <w:t>/JK/MKW</w:t>
      </w:r>
    </w:p>
    <w:p w14:paraId="082E8E1B"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4C6336">
        <w:rPr>
          <w:sz w:val="18"/>
          <w:szCs w:val="18"/>
        </w:rPr>
        <w:t>7232</w:t>
      </w:r>
      <w:r w:rsidR="007276AE">
        <w:rPr>
          <w:sz w:val="18"/>
          <w:szCs w:val="18"/>
        </w:rPr>
        <w:t>/</w:t>
      </w:r>
      <w:r w:rsidR="0071040C">
        <w:rPr>
          <w:sz w:val="18"/>
          <w:szCs w:val="18"/>
        </w:rPr>
        <w:t>7320/7322/7323</w:t>
      </w:r>
    </w:p>
    <w:p w14:paraId="7D0E5DBF" w14:textId="4408394E" w:rsidR="004E1CF2" w:rsidRDefault="00202084" w:rsidP="007101A2">
      <w:pPr>
        <w:ind w:firstLine="0"/>
        <w:rPr>
          <w:sz w:val="18"/>
          <w:szCs w:val="18"/>
        </w:rPr>
      </w:pPr>
      <w:r>
        <w:rPr>
          <w:sz w:val="18"/>
          <w:szCs w:val="18"/>
        </w:rPr>
        <w:t>5/2</w:t>
      </w:r>
      <w:r w:rsidR="00E95C1A">
        <w:rPr>
          <w:sz w:val="18"/>
          <w:szCs w:val="18"/>
        </w:rPr>
        <w:t>1</w:t>
      </w:r>
      <w:r>
        <w:rPr>
          <w:sz w:val="18"/>
          <w:szCs w:val="18"/>
        </w:rPr>
        <w:t>/19</w:t>
      </w:r>
    </w:p>
    <w:p w14:paraId="2B2F7494" w14:textId="77777777"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5C72" w14:textId="77777777" w:rsidR="00AE7BD6" w:rsidRDefault="00AE7BD6">
      <w:r>
        <w:separator/>
      </w:r>
    </w:p>
    <w:p w14:paraId="0C9D3352" w14:textId="77777777" w:rsidR="00AE7BD6" w:rsidRDefault="00AE7BD6"/>
  </w:endnote>
  <w:endnote w:type="continuationSeparator" w:id="0">
    <w:p w14:paraId="2BA4B830" w14:textId="77777777" w:rsidR="00AE7BD6" w:rsidRDefault="00AE7BD6">
      <w:r>
        <w:continuationSeparator/>
      </w:r>
    </w:p>
    <w:p w14:paraId="693ACFCB" w14:textId="77777777" w:rsidR="00AE7BD6" w:rsidRDefault="00AE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E420" w14:textId="2049D55D" w:rsidR="008F0B17" w:rsidRDefault="008F0B17">
    <w:pPr>
      <w:pStyle w:val="Footer"/>
      <w:jc w:val="center"/>
    </w:pPr>
    <w:r>
      <w:fldChar w:fldCharType="begin"/>
    </w:r>
    <w:r>
      <w:instrText xml:space="preserve"> PAGE   \* MERGEFORMAT </w:instrText>
    </w:r>
    <w:r>
      <w:fldChar w:fldCharType="separate"/>
    </w:r>
    <w:r w:rsidR="000B141C">
      <w:rPr>
        <w:noProof/>
      </w:rPr>
      <w:t>4</w:t>
    </w:r>
    <w:r>
      <w:rPr>
        <w:noProof/>
      </w:rPr>
      <w:fldChar w:fldCharType="end"/>
    </w:r>
  </w:p>
  <w:p w14:paraId="34FA644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B73F" w14:textId="77777777" w:rsidR="008F0B17" w:rsidRDefault="008F0B17">
    <w:pPr>
      <w:pStyle w:val="Footer"/>
      <w:jc w:val="center"/>
    </w:pPr>
    <w:r>
      <w:fldChar w:fldCharType="begin"/>
    </w:r>
    <w:r>
      <w:instrText xml:space="preserve"> PAGE   \* MERGEFORMAT </w:instrText>
    </w:r>
    <w:r>
      <w:fldChar w:fldCharType="separate"/>
    </w:r>
    <w:r w:rsidR="003A1B9E">
      <w:rPr>
        <w:noProof/>
      </w:rPr>
      <w:t>2</w:t>
    </w:r>
    <w:r>
      <w:rPr>
        <w:noProof/>
      </w:rPr>
      <w:fldChar w:fldCharType="end"/>
    </w:r>
  </w:p>
  <w:p w14:paraId="19AEE98B"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B32" w14:textId="77777777" w:rsidR="00AE7BD6" w:rsidRDefault="00AE7BD6">
      <w:r>
        <w:separator/>
      </w:r>
    </w:p>
    <w:p w14:paraId="22D4EDD4" w14:textId="77777777" w:rsidR="00AE7BD6" w:rsidRDefault="00AE7BD6"/>
  </w:footnote>
  <w:footnote w:type="continuationSeparator" w:id="0">
    <w:p w14:paraId="7796CE65" w14:textId="77777777" w:rsidR="00AE7BD6" w:rsidRDefault="00AE7BD6">
      <w:r>
        <w:continuationSeparator/>
      </w:r>
    </w:p>
    <w:p w14:paraId="6F78E27D" w14:textId="77777777" w:rsidR="00AE7BD6" w:rsidRDefault="00AE7B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D3044"/>
    <w:multiLevelType w:val="hybridMultilevel"/>
    <w:tmpl w:val="A828A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szQwMzQ0NbI0NjFW0lEKTi0uzszPAykwqQUANPX4MCwAAAA="/>
  </w:docVars>
  <w:rsids>
    <w:rsidRoot w:val="00544EB7"/>
    <w:rsid w:val="000135A3"/>
    <w:rsid w:val="000502BC"/>
    <w:rsid w:val="00056BB0"/>
    <w:rsid w:val="00064AFB"/>
    <w:rsid w:val="00073E94"/>
    <w:rsid w:val="00087DB4"/>
    <w:rsid w:val="0009173E"/>
    <w:rsid w:val="00094A70"/>
    <w:rsid w:val="000A40D5"/>
    <w:rsid w:val="000A7115"/>
    <w:rsid w:val="000B141C"/>
    <w:rsid w:val="000C43F6"/>
    <w:rsid w:val="000E7C94"/>
    <w:rsid w:val="000F3550"/>
    <w:rsid w:val="000F36A9"/>
    <w:rsid w:val="001073A7"/>
    <w:rsid w:val="001073BD"/>
    <w:rsid w:val="00112F42"/>
    <w:rsid w:val="00115B31"/>
    <w:rsid w:val="001445AB"/>
    <w:rsid w:val="001509BF"/>
    <w:rsid w:val="00150A27"/>
    <w:rsid w:val="00150AA2"/>
    <w:rsid w:val="00164B45"/>
    <w:rsid w:val="00165627"/>
    <w:rsid w:val="00167107"/>
    <w:rsid w:val="001737B3"/>
    <w:rsid w:val="00180BD2"/>
    <w:rsid w:val="001845AB"/>
    <w:rsid w:val="00195A80"/>
    <w:rsid w:val="001B2C96"/>
    <w:rsid w:val="001B4BE8"/>
    <w:rsid w:val="001C6BD9"/>
    <w:rsid w:val="001D4249"/>
    <w:rsid w:val="001E2FDF"/>
    <w:rsid w:val="001E627E"/>
    <w:rsid w:val="001F547C"/>
    <w:rsid w:val="00202084"/>
    <w:rsid w:val="00205741"/>
    <w:rsid w:val="00207323"/>
    <w:rsid w:val="0021642E"/>
    <w:rsid w:val="0022099D"/>
    <w:rsid w:val="002330AC"/>
    <w:rsid w:val="00241F94"/>
    <w:rsid w:val="00270162"/>
    <w:rsid w:val="00280955"/>
    <w:rsid w:val="00292C42"/>
    <w:rsid w:val="00296210"/>
    <w:rsid w:val="002B7E68"/>
    <w:rsid w:val="002C4435"/>
    <w:rsid w:val="002D6624"/>
    <w:rsid w:val="002F196D"/>
    <w:rsid w:val="002F269C"/>
    <w:rsid w:val="002F4744"/>
    <w:rsid w:val="00300590"/>
    <w:rsid w:val="00301E5D"/>
    <w:rsid w:val="0032517B"/>
    <w:rsid w:val="0033027F"/>
    <w:rsid w:val="003447CD"/>
    <w:rsid w:val="00352CA7"/>
    <w:rsid w:val="00356765"/>
    <w:rsid w:val="003712D2"/>
    <w:rsid w:val="003720CF"/>
    <w:rsid w:val="00384ACC"/>
    <w:rsid w:val="003874A1"/>
    <w:rsid w:val="00387754"/>
    <w:rsid w:val="003A1B9E"/>
    <w:rsid w:val="003A29EF"/>
    <w:rsid w:val="003A75C2"/>
    <w:rsid w:val="003E083B"/>
    <w:rsid w:val="003F11A7"/>
    <w:rsid w:val="003F26F9"/>
    <w:rsid w:val="003F3109"/>
    <w:rsid w:val="00422A10"/>
    <w:rsid w:val="00432688"/>
    <w:rsid w:val="00444642"/>
    <w:rsid w:val="00447A01"/>
    <w:rsid w:val="00457780"/>
    <w:rsid w:val="004948B5"/>
    <w:rsid w:val="004A6FAA"/>
    <w:rsid w:val="004B097C"/>
    <w:rsid w:val="004B7080"/>
    <w:rsid w:val="004C08A2"/>
    <w:rsid w:val="004C6336"/>
    <w:rsid w:val="004E1CF2"/>
    <w:rsid w:val="004F0EA4"/>
    <w:rsid w:val="004F3343"/>
    <w:rsid w:val="005279C4"/>
    <w:rsid w:val="0053264A"/>
    <w:rsid w:val="005419AF"/>
    <w:rsid w:val="00544EB7"/>
    <w:rsid w:val="00550E96"/>
    <w:rsid w:val="00554C35"/>
    <w:rsid w:val="00556193"/>
    <w:rsid w:val="0057268A"/>
    <w:rsid w:val="00574A03"/>
    <w:rsid w:val="00581AC3"/>
    <w:rsid w:val="00586366"/>
    <w:rsid w:val="005A1EBD"/>
    <w:rsid w:val="005A669A"/>
    <w:rsid w:val="005B1B97"/>
    <w:rsid w:val="005B5DE4"/>
    <w:rsid w:val="005C29DE"/>
    <w:rsid w:val="005C5CDF"/>
    <w:rsid w:val="005C6980"/>
    <w:rsid w:val="005D1421"/>
    <w:rsid w:val="005D1F4E"/>
    <w:rsid w:val="005D4A03"/>
    <w:rsid w:val="005E2278"/>
    <w:rsid w:val="005E655A"/>
    <w:rsid w:val="005E7681"/>
    <w:rsid w:val="005F1422"/>
    <w:rsid w:val="005F3AA6"/>
    <w:rsid w:val="00613032"/>
    <w:rsid w:val="006155A8"/>
    <w:rsid w:val="006216A0"/>
    <w:rsid w:val="00630AB3"/>
    <w:rsid w:val="006344DB"/>
    <w:rsid w:val="006662DF"/>
    <w:rsid w:val="00681A93"/>
    <w:rsid w:val="00687344"/>
    <w:rsid w:val="00694828"/>
    <w:rsid w:val="006A691C"/>
    <w:rsid w:val="006B1858"/>
    <w:rsid w:val="006B26AF"/>
    <w:rsid w:val="006B590A"/>
    <w:rsid w:val="006B5AB9"/>
    <w:rsid w:val="006D3E3C"/>
    <w:rsid w:val="006D562C"/>
    <w:rsid w:val="006D5EE3"/>
    <w:rsid w:val="006D6164"/>
    <w:rsid w:val="006F5CC7"/>
    <w:rsid w:val="007101A2"/>
    <w:rsid w:val="0071040C"/>
    <w:rsid w:val="007218EB"/>
    <w:rsid w:val="0072551E"/>
    <w:rsid w:val="007276AE"/>
    <w:rsid w:val="00727F04"/>
    <w:rsid w:val="00732479"/>
    <w:rsid w:val="00746AE3"/>
    <w:rsid w:val="00747F52"/>
    <w:rsid w:val="00750030"/>
    <w:rsid w:val="00767187"/>
    <w:rsid w:val="00767CD4"/>
    <w:rsid w:val="00770B9A"/>
    <w:rsid w:val="007A1A40"/>
    <w:rsid w:val="007B293E"/>
    <w:rsid w:val="007B6497"/>
    <w:rsid w:val="007C1D9D"/>
    <w:rsid w:val="007C6893"/>
    <w:rsid w:val="007E4C97"/>
    <w:rsid w:val="007E6BC6"/>
    <w:rsid w:val="007E73C5"/>
    <w:rsid w:val="007E79D5"/>
    <w:rsid w:val="007F3F6C"/>
    <w:rsid w:val="007F4087"/>
    <w:rsid w:val="00800629"/>
    <w:rsid w:val="00806569"/>
    <w:rsid w:val="008167F4"/>
    <w:rsid w:val="00825901"/>
    <w:rsid w:val="0083646C"/>
    <w:rsid w:val="00853E42"/>
    <w:rsid w:val="008659D6"/>
    <w:rsid w:val="00870E0F"/>
    <w:rsid w:val="00872BFD"/>
    <w:rsid w:val="0087552C"/>
    <w:rsid w:val="00880099"/>
    <w:rsid w:val="00896FD4"/>
    <w:rsid w:val="008F04D5"/>
    <w:rsid w:val="008F0563"/>
    <w:rsid w:val="008F0B17"/>
    <w:rsid w:val="00900ACB"/>
    <w:rsid w:val="00903339"/>
    <w:rsid w:val="00907729"/>
    <w:rsid w:val="00925D71"/>
    <w:rsid w:val="00952A1A"/>
    <w:rsid w:val="00962AA9"/>
    <w:rsid w:val="009822E5"/>
    <w:rsid w:val="00990ECE"/>
    <w:rsid w:val="009B6D04"/>
    <w:rsid w:val="009F2EAD"/>
    <w:rsid w:val="00A013C5"/>
    <w:rsid w:val="00A03635"/>
    <w:rsid w:val="00A10451"/>
    <w:rsid w:val="00A21C72"/>
    <w:rsid w:val="00A269C2"/>
    <w:rsid w:val="00A4172B"/>
    <w:rsid w:val="00A46ACE"/>
    <w:rsid w:val="00A50D00"/>
    <w:rsid w:val="00A531EC"/>
    <w:rsid w:val="00A654D0"/>
    <w:rsid w:val="00A824D2"/>
    <w:rsid w:val="00A83FCD"/>
    <w:rsid w:val="00AD1881"/>
    <w:rsid w:val="00AE212E"/>
    <w:rsid w:val="00AE7BD6"/>
    <w:rsid w:val="00AF39A5"/>
    <w:rsid w:val="00B15D83"/>
    <w:rsid w:val="00B1635A"/>
    <w:rsid w:val="00B30100"/>
    <w:rsid w:val="00B41090"/>
    <w:rsid w:val="00B43A2A"/>
    <w:rsid w:val="00B47730"/>
    <w:rsid w:val="00B652F1"/>
    <w:rsid w:val="00B82DAF"/>
    <w:rsid w:val="00B84282"/>
    <w:rsid w:val="00BA4408"/>
    <w:rsid w:val="00BA599A"/>
    <w:rsid w:val="00BB0EFF"/>
    <w:rsid w:val="00BC1806"/>
    <w:rsid w:val="00BD4E49"/>
    <w:rsid w:val="00BF76F0"/>
    <w:rsid w:val="00C02060"/>
    <w:rsid w:val="00C04C7A"/>
    <w:rsid w:val="00C1219E"/>
    <w:rsid w:val="00C43C73"/>
    <w:rsid w:val="00C775B1"/>
    <w:rsid w:val="00C81F4C"/>
    <w:rsid w:val="00C91E39"/>
    <w:rsid w:val="00C92A35"/>
    <w:rsid w:val="00C93F56"/>
    <w:rsid w:val="00C96CEE"/>
    <w:rsid w:val="00CA09E2"/>
    <w:rsid w:val="00CA2899"/>
    <w:rsid w:val="00CA30A1"/>
    <w:rsid w:val="00CA6B5C"/>
    <w:rsid w:val="00CB00DA"/>
    <w:rsid w:val="00CC4ED3"/>
    <w:rsid w:val="00CE0651"/>
    <w:rsid w:val="00CE602C"/>
    <w:rsid w:val="00CF17D2"/>
    <w:rsid w:val="00CF43F3"/>
    <w:rsid w:val="00D1370D"/>
    <w:rsid w:val="00D30A34"/>
    <w:rsid w:val="00D31504"/>
    <w:rsid w:val="00D322BB"/>
    <w:rsid w:val="00D52CE9"/>
    <w:rsid w:val="00D573C2"/>
    <w:rsid w:val="00D606B2"/>
    <w:rsid w:val="00D6081E"/>
    <w:rsid w:val="00D94395"/>
    <w:rsid w:val="00D975BE"/>
    <w:rsid w:val="00DA5BBC"/>
    <w:rsid w:val="00DB6BFB"/>
    <w:rsid w:val="00DC57C0"/>
    <w:rsid w:val="00DD5AD2"/>
    <w:rsid w:val="00DE6E46"/>
    <w:rsid w:val="00DE6EBD"/>
    <w:rsid w:val="00DF7976"/>
    <w:rsid w:val="00E0423E"/>
    <w:rsid w:val="00E04E09"/>
    <w:rsid w:val="00E06550"/>
    <w:rsid w:val="00E13406"/>
    <w:rsid w:val="00E310B4"/>
    <w:rsid w:val="00E31BA5"/>
    <w:rsid w:val="00E34500"/>
    <w:rsid w:val="00E37C8F"/>
    <w:rsid w:val="00E42EF6"/>
    <w:rsid w:val="00E46D90"/>
    <w:rsid w:val="00E53FE7"/>
    <w:rsid w:val="00E611AD"/>
    <w:rsid w:val="00E611DE"/>
    <w:rsid w:val="00E84A4E"/>
    <w:rsid w:val="00E95C1A"/>
    <w:rsid w:val="00E95D7E"/>
    <w:rsid w:val="00E96AB4"/>
    <w:rsid w:val="00E97376"/>
    <w:rsid w:val="00EB5A95"/>
    <w:rsid w:val="00ED266D"/>
    <w:rsid w:val="00ED2846"/>
    <w:rsid w:val="00ED6ADF"/>
    <w:rsid w:val="00EE295B"/>
    <w:rsid w:val="00EF1E62"/>
    <w:rsid w:val="00EF60FD"/>
    <w:rsid w:val="00EF7516"/>
    <w:rsid w:val="00F018AA"/>
    <w:rsid w:val="00F0418B"/>
    <w:rsid w:val="00F05035"/>
    <w:rsid w:val="00F07DE7"/>
    <w:rsid w:val="00F233DA"/>
    <w:rsid w:val="00F23C44"/>
    <w:rsid w:val="00F33321"/>
    <w:rsid w:val="00F34140"/>
    <w:rsid w:val="00F45A58"/>
    <w:rsid w:val="00F46027"/>
    <w:rsid w:val="00F82E77"/>
    <w:rsid w:val="00F909D2"/>
    <w:rsid w:val="00FA5BBD"/>
    <w:rsid w:val="00FA63F7"/>
    <w:rsid w:val="00FB27BF"/>
    <w:rsid w:val="00FB2FD6"/>
    <w:rsid w:val="00FC547E"/>
    <w:rsid w:val="00FD30AF"/>
    <w:rsid w:val="00FF074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921EA"/>
  <w15:docId w15:val="{A52EEBBC-4692-4AD4-833A-BACC526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8659D6"/>
    <w:rPr>
      <w:sz w:val="16"/>
      <w:szCs w:val="16"/>
    </w:rPr>
  </w:style>
  <w:style w:type="paragraph" w:styleId="CommentText">
    <w:name w:val="annotation text"/>
    <w:basedOn w:val="Normal"/>
    <w:link w:val="CommentTextChar"/>
    <w:uiPriority w:val="99"/>
    <w:semiHidden/>
    <w:unhideWhenUsed/>
    <w:rsid w:val="008659D6"/>
    <w:rPr>
      <w:sz w:val="20"/>
      <w:szCs w:val="20"/>
    </w:rPr>
  </w:style>
  <w:style w:type="character" w:customStyle="1" w:styleId="CommentTextChar">
    <w:name w:val="Comment Text Char"/>
    <w:link w:val="CommentText"/>
    <w:uiPriority w:val="99"/>
    <w:semiHidden/>
    <w:rsid w:val="008659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59D6"/>
    <w:rPr>
      <w:b/>
      <w:bCs/>
    </w:rPr>
  </w:style>
  <w:style w:type="character" w:customStyle="1" w:styleId="CommentSubjectChar">
    <w:name w:val="Comment Subject Char"/>
    <w:link w:val="CommentSubject"/>
    <w:uiPriority w:val="99"/>
    <w:semiHidden/>
    <w:rsid w:val="008659D6"/>
    <w:rPr>
      <w:rFonts w:ascii="Times New Roman" w:eastAsia="Times New Roman" w:hAnsi="Times New Roman"/>
      <w:b/>
      <w:bCs/>
    </w:rPr>
  </w:style>
  <w:style w:type="paragraph" w:styleId="Revision">
    <w:name w:val="Revision"/>
    <w:hidden/>
    <w:uiPriority w:val="99"/>
    <w:semiHidden/>
    <w:rsid w:val="00B43A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949">
      <w:bodyDiv w:val="1"/>
      <w:marLeft w:val="0"/>
      <w:marRight w:val="0"/>
      <w:marTop w:val="0"/>
      <w:marBottom w:val="0"/>
      <w:divBdr>
        <w:top w:val="none" w:sz="0" w:space="0" w:color="auto"/>
        <w:left w:val="none" w:sz="0" w:space="0" w:color="auto"/>
        <w:bottom w:val="none" w:sz="0" w:space="0" w:color="auto"/>
        <w:right w:val="none" w:sz="0" w:space="0" w:color="auto"/>
      </w:divBdr>
      <w:divsChild>
        <w:div w:id="417680938">
          <w:marLeft w:val="0"/>
          <w:marRight w:val="0"/>
          <w:marTop w:val="180"/>
          <w:marBottom w:val="0"/>
          <w:divBdr>
            <w:top w:val="none" w:sz="0" w:space="0" w:color="auto"/>
            <w:left w:val="none" w:sz="0" w:space="0" w:color="auto"/>
            <w:bottom w:val="none" w:sz="0" w:space="0" w:color="auto"/>
            <w:right w:val="none" w:sz="0" w:space="0" w:color="auto"/>
          </w:divBdr>
          <w:divsChild>
            <w:div w:id="1170826084">
              <w:marLeft w:val="0"/>
              <w:marRight w:val="0"/>
              <w:marTop w:val="0"/>
              <w:marBottom w:val="0"/>
              <w:divBdr>
                <w:top w:val="none" w:sz="0" w:space="0" w:color="auto"/>
                <w:left w:val="none" w:sz="0" w:space="0" w:color="auto"/>
                <w:bottom w:val="none" w:sz="0" w:space="0" w:color="auto"/>
                <w:right w:val="none" w:sz="0" w:space="0" w:color="auto"/>
              </w:divBdr>
            </w:div>
          </w:divsChild>
        </w:div>
        <w:div w:id="757290160">
          <w:marLeft w:val="0"/>
          <w:marRight w:val="0"/>
          <w:marTop w:val="180"/>
          <w:marBottom w:val="0"/>
          <w:divBdr>
            <w:top w:val="none" w:sz="0" w:space="0" w:color="auto"/>
            <w:left w:val="none" w:sz="0" w:space="0" w:color="auto"/>
            <w:bottom w:val="none" w:sz="0" w:space="0" w:color="auto"/>
            <w:right w:val="none" w:sz="0" w:space="0" w:color="auto"/>
          </w:divBdr>
          <w:divsChild>
            <w:div w:id="2132236852">
              <w:marLeft w:val="0"/>
              <w:marRight w:val="0"/>
              <w:marTop w:val="0"/>
              <w:marBottom w:val="0"/>
              <w:divBdr>
                <w:top w:val="none" w:sz="0" w:space="0" w:color="auto"/>
                <w:left w:val="none" w:sz="0" w:space="0" w:color="auto"/>
                <w:bottom w:val="none" w:sz="0" w:space="0" w:color="auto"/>
                <w:right w:val="none" w:sz="0" w:space="0" w:color="auto"/>
              </w:divBdr>
            </w:div>
          </w:divsChild>
        </w:div>
        <w:div w:id="2125072635">
          <w:marLeft w:val="0"/>
          <w:marRight w:val="0"/>
          <w:marTop w:val="180"/>
          <w:marBottom w:val="0"/>
          <w:divBdr>
            <w:top w:val="none" w:sz="0" w:space="0" w:color="auto"/>
            <w:left w:val="none" w:sz="0" w:space="0" w:color="auto"/>
            <w:bottom w:val="none" w:sz="0" w:space="0" w:color="auto"/>
            <w:right w:val="none" w:sz="0" w:space="0" w:color="auto"/>
          </w:divBdr>
          <w:divsChild>
            <w:div w:id="9939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540">
      <w:bodyDiv w:val="1"/>
      <w:marLeft w:val="0"/>
      <w:marRight w:val="0"/>
      <w:marTop w:val="0"/>
      <w:marBottom w:val="0"/>
      <w:divBdr>
        <w:top w:val="none" w:sz="0" w:space="0" w:color="auto"/>
        <w:left w:val="none" w:sz="0" w:space="0" w:color="auto"/>
        <w:bottom w:val="none" w:sz="0" w:space="0" w:color="auto"/>
        <w:right w:val="none" w:sz="0" w:space="0" w:color="auto"/>
      </w:divBdr>
    </w:div>
    <w:div w:id="589772490">
      <w:bodyDiv w:val="1"/>
      <w:marLeft w:val="0"/>
      <w:marRight w:val="0"/>
      <w:marTop w:val="0"/>
      <w:marBottom w:val="0"/>
      <w:divBdr>
        <w:top w:val="none" w:sz="0" w:space="0" w:color="auto"/>
        <w:left w:val="none" w:sz="0" w:space="0" w:color="auto"/>
        <w:bottom w:val="none" w:sz="0" w:space="0" w:color="auto"/>
        <w:right w:val="none" w:sz="0" w:space="0" w:color="auto"/>
      </w:divBdr>
    </w:div>
    <w:div w:id="72938214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10664263">
      <w:bodyDiv w:val="1"/>
      <w:marLeft w:val="0"/>
      <w:marRight w:val="0"/>
      <w:marTop w:val="0"/>
      <w:marBottom w:val="0"/>
      <w:divBdr>
        <w:top w:val="none" w:sz="0" w:space="0" w:color="auto"/>
        <w:left w:val="none" w:sz="0" w:space="0" w:color="auto"/>
        <w:bottom w:val="none" w:sz="0" w:space="0" w:color="auto"/>
        <w:right w:val="none" w:sz="0" w:space="0" w:color="auto"/>
      </w:divBdr>
    </w:div>
    <w:div w:id="1149634832">
      <w:bodyDiv w:val="1"/>
      <w:marLeft w:val="0"/>
      <w:marRight w:val="0"/>
      <w:marTop w:val="0"/>
      <w:marBottom w:val="0"/>
      <w:divBdr>
        <w:top w:val="none" w:sz="0" w:space="0" w:color="auto"/>
        <w:left w:val="none" w:sz="0" w:space="0" w:color="auto"/>
        <w:bottom w:val="none" w:sz="0" w:space="0" w:color="auto"/>
        <w:right w:val="none" w:sz="0" w:space="0" w:color="auto"/>
      </w:divBdr>
    </w:div>
    <w:div w:id="132574393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B5ED-FC44-4E9A-BEB0-699FFE67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DelFranco, Ruthie</cp:lastModifiedBy>
  <cp:revision>8</cp:revision>
  <cp:lastPrinted>2018-12-28T14:30:00Z</cp:lastPrinted>
  <dcterms:created xsi:type="dcterms:W3CDTF">2019-06-07T21:37:00Z</dcterms:created>
  <dcterms:modified xsi:type="dcterms:W3CDTF">2019-06-17T14:52:00Z</dcterms:modified>
</cp:coreProperties>
</file>