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3A304F" w:rsidRPr="007B4DA0" w:rsidRDefault="007B4DA0" w:rsidP="003E57E6">
      <w:pPr>
        <w:pStyle w:val="NoSpacing"/>
        <w:jc w:val="both"/>
        <w:rPr>
          <w:rFonts w:ascii="Times New Roman" w:hAnsi="Times New Roman"/>
          <w:sz w:val="24"/>
          <w:szCs w:val="24"/>
        </w:rPr>
      </w:pPr>
      <w:r w:rsidRPr="007B4DA0">
        <w:rPr>
          <w:rFonts w:ascii="Times New Roman" w:hAnsi="Times New Roman"/>
          <w:sz w:val="24"/>
          <w:szCs w:val="24"/>
        </w:rPr>
        <w:t xml:space="preserve">Int. No. </w:t>
      </w:r>
      <w:r w:rsidR="00BD4919">
        <w:rPr>
          <w:rFonts w:ascii="Times New Roman" w:hAnsi="Times New Roman"/>
          <w:sz w:val="24"/>
          <w:szCs w:val="24"/>
        </w:rPr>
        <w:t>977</w:t>
      </w:r>
      <w:r w:rsidR="00B96530">
        <w:rPr>
          <w:rFonts w:ascii="Times New Roman" w:hAnsi="Times New Roman"/>
          <w:sz w:val="24"/>
          <w:szCs w:val="24"/>
        </w:rPr>
        <w:t>-A</w:t>
      </w:r>
    </w:p>
    <w:p w:rsidR="007B4DA0" w:rsidRDefault="007B4DA0" w:rsidP="003E57E6">
      <w:pPr>
        <w:pStyle w:val="NoSpacing"/>
        <w:jc w:val="both"/>
        <w:rPr>
          <w:rFonts w:ascii="Times New Roman" w:hAnsi="Times New Roman"/>
          <w:b/>
          <w:sz w:val="24"/>
          <w:szCs w:val="24"/>
        </w:rPr>
      </w:pPr>
    </w:p>
    <w:p w:rsidR="003A304F" w:rsidRDefault="001E07BB" w:rsidP="003E57E6">
      <w:pPr>
        <w:pStyle w:val="NoSpacing"/>
        <w:jc w:val="both"/>
        <w:rPr>
          <w:rFonts w:ascii="Times New Roman" w:hAnsi="Times New Roman"/>
          <w:b/>
          <w:sz w:val="24"/>
          <w:szCs w:val="24"/>
        </w:rPr>
      </w:pPr>
      <w:r>
        <w:rPr>
          <w:rFonts w:ascii="Times New Roman" w:hAnsi="Times New Roman"/>
          <w:b/>
          <w:sz w:val="24"/>
          <w:szCs w:val="24"/>
        </w:rPr>
        <w:t xml:space="preserve">PRIME </w:t>
      </w:r>
      <w:r w:rsidR="003A304F">
        <w:rPr>
          <w:rFonts w:ascii="Times New Roman" w:hAnsi="Times New Roman"/>
          <w:b/>
          <w:sz w:val="24"/>
          <w:szCs w:val="24"/>
        </w:rPr>
        <w:t>SPONSORS:</w:t>
      </w:r>
    </w:p>
    <w:p w:rsidR="00B71330" w:rsidRDefault="00B71330" w:rsidP="00B71330">
      <w:pPr>
        <w:suppressLineNumbers/>
        <w:tabs>
          <w:tab w:val="left" w:pos="-720"/>
        </w:tabs>
        <w:suppressAutoHyphens/>
        <w:jc w:val="both"/>
        <w:rPr>
          <w:spacing w:val="-3"/>
          <w:szCs w:val="24"/>
        </w:rPr>
      </w:pPr>
      <w:r>
        <w:rPr>
          <w:spacing w:val="-3"/>
          <w:szCs w:val="24"/>
        </w:rPr>
        <w:t>By Council Members Reynoso, Holden, Lancman, Kallos, Vallone, Rosenthal, Perkins, Rivera and Ayala</w:t>
      </w:r>
    </w:p>
    <w:p w:rsidR="00166AB6" w:rsidRDefault="00166AB6"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391661" w:rsidRDefault="00F51D32" w:rsidP="00391661">
      <w:pPr>
        <w:tabs>
          <w:tab w:val="left" w:pos="-720"/>
        </w:tabs>
        <w:suppressAutoHyphens/>
        <w:jc w:val="both"/>
        <w:rPr>
          <w:spacing w:val="-3"/>
          <w:szCs w:val="24"/>
        </w:rPr>
      </w:pPr>
      <w:r>
        <w:rPr>
          <w:szCs w:val="24"/>
        </w:rPr>
        <w:t xml:space="preserve">A Local Law to </w:t>
      </w:r>
      <w:r w:rsidR="00CE3A42" w:rsidRPr="00CE3A42">
        <w:rPr>
          <w:spacing w:val="-3"/>
          <w:szCs w:val="24"/>
        </w:rPr>
        <w:t xml:space="preserve">amend the administrative code of the city of New York, </w:t>
      </w:r>
      <w:r w:rsidR="007D38C3" w:rsidRPr="007D38C3">
        <w:rPr>
          <w:spacing w:val="-3"/>
          <w:szCs w:val="24"/>
        </w:rPr>
        <w:t>in relation to sanctions for submitting incorrect professionally certified applications for construction document approval</w:t>
      </w:r>
    </w:p>
    <w:p w:rsidR="007D38C3" w:rsidRPr="000169F0" w:rsidRDefault="007D38C3" w:rsidP="00391661">
      <w:pPr>
        <w:tabs>
          <w:tab w:val="left" w:pos="-720"/>
        </w:tabs>
        <w:suppressAutoHyphens/>
        <w:jc w:val="both"/>
        <w:rPr>
          <w:spacing w:val="-3"/>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51D32" w:rsidRDefault="00F51D32" w:rsidP="003E57E6">
      <w:pPr>
        <w:pStyle w:val="NoSpacing"/>
        <w:jc w:val="both"/>
        <w:rPr>
          <w:rFonts w:ascii="Times New Roman" w:hAnsi="Times New Roman"/>
          <w:sz w:val="24"/>
          <w:szCs w:val="24"/>
        </w:rPr>
      </w:pPr>
    </w:p>
    <w:p w:rsidR="00CE3A42" w:rsidRPr="00CE3A42" w:rsidRDefault="001E07BB" w:rsidP="00CE3A42">
      <w:pPr>
        <w:pStyle w:val="NoSpacing"/>
        <w:jc w:val="both"/>
        <w:rPr>
          <w:rFonts w:ascii="Times New Roman" w:hAnsi="Times New Roman"/>
          <w:sz w:val="24"/>
          <w:szCs w:val="24"/>
        </w:rPr>
      </w:pPr>
      <w:r>
        <w:rPr>
          <w:rFonts w:ascii="Times New Roman" w:hAnsi="Times New Roman"/>
          <w:sz w:val="24"/>
          <w:szCs w:val="24"/>
        </w:rPr>
        <w:t xml:space="preserve">This bill </w:t>
      </w:r>
      <w:r w:rsidR="00CE3A42">
        <w:rPr>
          <w:rFonts w:ascii="Times New Roman" w:hAnsi="Times New Roman"/>
          <w:sz w:val="24"/>
          <w:szCs w:val="24"/>
        </w:rPr>
        <w:t>would</w:t>
      </w:r>
      <w:r w:rsidR="00CE3A42" w:rsidRPr="00CE3A42">
        <w:rPr>
          <w:rFonts w:ascii="Times New Roman" w:hAnsi="Times New Roman"/>
          <w:snapToGrid w:val="0"/>
          <w:spacing w:val="-3"/>
          <w:sz w:val="24"/>
          <w:szCs w:val="24"/>
        </w:rPr>
        <w:t xml:space="preserve"> </w:t>
      </w:r>
      <w:r w:rsidR="00636AA9">
        <w:rPr>
          <w:rFonts w:ascii="Times New Roman" w:hAnsi="Times New Roman"/>
          <w:snapToGrid w:val="0"/>
          <w:spacing w:val="-3"/>
          <w:sz w:val="24"/>
          <w:szCs w:val="24"/>
        </w:rPr>
        <w:t xml:space="preserve">permit the Department of Buildings </w:t>
      </w:r>
      <w:r w:rsidR="00F1637D">
        <w:rPr>
          <w:rFonts w:ascii="Times New Roman" w:hAnsi="Times New Roman"/>
          <w:snapToGrid w:val="0"/>
          <w:spacing w:val="-3"/>
          <w:sz w:val="24"/>
          <w:szCs w:val="24"/>
        </w:rPr>
        <w:t xml:space="preserve">(DOB) </w:t>
      </w:r>
      <w:r w:rsidR="00636AA9">
        <w:rPr>
          <w:rFonts w:ascii="Times New Roman" w:hAnsi="Times New Roman"/>
          <w:snapToGrid w:val="0"/>
          <w:spacing w:val="-3"/>
          <w:sz w:val="24"/>
          <w:szCs w:val="24"/>
        </w:rPr>
        <w:t xml:space="preserve">to sanction registered design professionals who </w:t>
      </w:r>
      <w:r w:rsidR="00CE3A42" w:rsidRPr="00CE3A42">
        <w:rPr>
          <w:rFonts w:ascii="Times New Roman" w:hAnsi="Times New Roman"/>
          <w:sz w:val="24"/>
          <w:szCs w:val="24"/>
        </w:rPr>
        <w:t>submit professionally certified applications for construction document approval</w:t>
      </w:r>
      <w:r w:rsidR="00CE3A42">
        <w:rPr>
          <w:rFonts w:ascii="Times New Roman" w:hAnsi="Times New Roman"/>
          <w:sz w:val="24"/>
          <w:szCs w:val="24"/>
        </w:rPr>
        <w:t xml:space="preserve"> </w:t>
      </w:r>
      <w:r w:rsidR="00CE3A42" w:rsidRPr="00CE3A42">
        <w:rPr>
          <w:rFonts w:ascii="Times New Roman" w:hAnsi="Times New Roman"/>
          <w:sz w:val="24"/>
          <w:szCs w:val="24"/>
        </w:rPr>
        <w:t>with</w:t>
      </w:r>
      <w:r w:rsidR="00CE3A42">
        <w:rPr>
          <w:rFonts w:ascii="Times New Roman" w:hAnsi="Times New Roman"/>
          <w:sz w:val="24"/>
          <w:szCs w:val="24"/>
        </w:rPr>
        <w:t xml:space="preserve">in any 12-month period </w:t>
      </w:r>
      <w:r w:rsidR="00636AA9">
        <w:rPr>
          <w:rFonts w:ascii="Times New Roman" w:hAnsi="Times New Roman"/>
          <w:sz w:val="24"/>
          <w:szCs w:val="24"/>
        </w:rPr>
        <w:t>that contain</w:t>
      </w:r>
      <w:r w:rsidR="00CE3A42" w:rsidRPr="00CE3A42">
        <w:rPr>
          <w:rFonts w:ascii="Times New Roman" w:hAnsi="Times New Roman"/>
          <w:sz w:val="24"/>
          <w:szCs w:val="24"/>
        </w:rPr>
        <w:t xml:space="preserve"> errors </w:t>
      </w:r>
      <w:r w:rsidR="00CE3A42">
        <w:rPr>
          <w:rFonts w:ascii="Times New Roman" w:hAnsi="Times New Roman"/>
          <w:sz w:val="24"/>
          <w:szCs w:val="24"/>
        </w:rPr>
        <w:t>that resu</w:t>
      </w:r>
      <w:r w:rsidR="00636AA9">
        <w:rPr>
          <w:rFonts w:ascii="Times New Roman" w:hAnsi="Times New Roman"/>
          <w:sz w:val="24"/>
          <w:szCs w:val="24"/>
        </w:rPr>
        <w:t>lt</w:t>
      </w:r>
      <w:r w:rsidR="00CE3A42">
        <w:rPr>
          <w:rFonts w:ascii="Times New Roman" w:hAnsi="Times New Roman"/>
          <w:sz w:val="24"/>
          <w:szCs w:val="24"/>
        </w:rPr>
        <w:t xml:space="preserve"> in a stop work order.  It would also require that the </w:t>
      </w:r>
      <w:r w:rsidR="00F1637D">
        <w:rPr>
          <w:rFonts w:ascii="Times New Roman" w:hAnsi="Times New Roman"/>
          <w:sz w:val="24"/>
          <w:szCs w:val="24"/>
        </w:rPr>
        <w:t>DOB</w:t>
      </w:r>
      <w:r w:rsidR="00CE3A42">
        <w:rPr>
          <w:rFonts w:ascii="Times New Roman" w:hAnsi="Times New Roman"/>
          <w:sz w:val="24"/>
          <w:szCs w:val="24"/>
        </w:rPr>
        <w:t xml:space="preserve"> </w:t>
      </w:r>
      <w:r w:rsidR="00C92CB8">
        <w:rPr>
          <w:rFonts w:ascii="Times New Roman" w:hAnsi="Times New Roman"/>
          <w:sz w:val="24"/>
          <w:szCs w:val="24"/>
        </w:rPr>
        <w:t xml:space="preserve">maintain a database in a non-proprietary machine-readable format that permits automatic processing, </w:t>
      </w:r>
      <w:r w:rsidR="007D38C3">
        <w:rPr>
          <w:rFonts w:ascii="Times New Roman" w:hAnsi="Times New Roman"/>
          <w:sz w:val="24"/>
          <w:szCs w:val="24"/>
        </w:rPr>
        <w:t>of</w:t>
      </w:r>
      <w:r w:rsidR="00CE3A42">
        <w:rPr>
          <w:rFonts w:ascii="Times New Roman" w:hAnsi="Times New Roman"/>
          <w:sz w:val="24"/>
          <w:szCs w:val="24"/>
        </w:rPr>
        <w:t xml:space="preserve"> </w:t>
      </w:r>
      <w:r w:rsidR="00CE3A42" w:rsidRPr="00CE3A42">
        <w:rPr>
          <w:rFonts w:ascii="Times New Roman" w:hAnsi="Times New Roman"/>
          <w:sz w:val="24"/>
          <w:szCs w:val="24"/>
        </w:rPr>
        <w:t xml:space="preserve">registered design professionals who have been excluded, suspended or otherwise sanctioned by the </w:t>
      </w:r>
      <w:r w:rsidR="00F1637D">
        <w:rPr>
          <w:rFonts w:ascii="Times New Roman" w:hAnsi="Times New Roman"/>
          <w:sz w:val="24"/>
          <w:szCs w:val="24"/>
        </w:rPr>
        <w:t>DOB</w:t>
      </w:r>
      <w:r w:rsidR="00CE3A42" w:rsidRPr="00CE3A42">
        <w:rPr>
          <w:rFonts w:ascii="Times New Roman" w:hAnsi="Times New Roman"/>
          <w:sz w:val="24"/>
          <w:szCs w:val="24"/>
        </w:rPr>
        <w:t>.</w:t>
      </w:r>
    </w:p>
    <w:p w:rsidR="00CE3A42" w:rsidRDefault="00CE3A42"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CODE SECTIONS AFFECTED:</w:t>
      </w:r>
    </w:p>
    <w:p w:rsidR="00285E51" w:rsidRDefault="00CE3A42" w:rsidP="00CE3A42">
      <w:pPr>
        <w:pStyle w:val="NoSpacing"/>
        <w:numPr>
          <w:ilvl w:val="0"/>
          <w:numId w:val="3"/>
        </w:numPr>
        <w:jc w:val="both"/>
        <w:rPr>
          <w:rFonts w:ascii="Times New Roman" w:hAnsi="Times New Roman"/>
          <w:sz w:val="24"/>
          <w:szCs w:val="24"/>
        </w:rPr>
      </w:pPr>
      <w:r>
        <w:rPr>
          <w:rFonts w:ascii="Times New Roman" w:hAnsi="Times New Roman"/>
          <w:sz w:val="24"/>
          <w:szCs w:val="24"/>
        </w:rPr>
        <w:t>Amends section</w:t>
      </w:r>
      <w:r w:rsidRPr="00CE3A42">
        <w:t xml:space="preserve"> </w:t>
      </w:r>
      <w:r w:rsidRPr="00CE3A42">
        <w:rPr>
          <w:rFonts w:ascii="Times New Roman" w:hAnsi="Times New Roman"/>
          <w:sz w:val="24"/>
          <w:szCs w:val="24"/>
        </w:rPr>
        <w:t>28-</w:t>
      </w:r>
      <w:proofErr w:type="gramStart"/>
      <w:r w:rsidRPr="00CE3A42">
        <w:rPr>
          <w:rFonts w:ascii="Times New Roman" w:hAnsi="Times New Roman"/>
          <w:sz w:val="24"/>
          <w:szCs w:val="24"/>
        </w:rPr>
        <w:t xml:space="preserve">104.2.1.3.2 </w:t>
      </w:r>
      <w:r>
        <w:rPr>
          <w:rFonts w:ascii="Times New Roman" w:hAnsi="Times New Roman"/>
          <w:sz w:val="24"/>
          <w:szCs w:val="24"/>
        </w:rPr>
        <w:t xml:space="preserve"> of</w:t>
      </w:r>
      <w:proofErr w:type="gramEnd"/>
      <w:r>
        <w:rPr>
          <w:rFonts w:ascii="Times New Roman" w:hAnsi="Times New Roman"/>
          <w:sz w:val="24"/>
          <w:szCs w:val="24"/>
        </w:rPr>
        <w:t xml:space="preserve"> the administrative code.</w:t>
      </w:r>
    </w:p>
    <w:p w:rsidR="00CE3A42" w:rsidRPr="00391661" w:rsidRDefault="00CE3A42" w:rsidP="00CE3A42">
      <w:pPr>
        <w:pStyle w:val="NoSpacing"/>
        <w:numPr>
          <w:ilvl w:val="0"/>
          <w:numId w:val="3"/>
        </w:numPr>
        <w:jc w:val="both"/>
        <w:rPr>
          <w:rFonts w:ascii="Times New Roman" w:hAnsi="Times New Roman"/>
          <w:sz w:val="24"/>
          <w:szCs w:val="24"/>
        </w:rPr>
      </w:pPr>
      <w:r>
        <w:rPr>
          <w:rFonts w:ascii="Times New Roman" w:hAnsi="Times New Roman"/>
          <w:sz w:val="24"/>
          <w:szCs w:val="24"/>
        </w:rPr>
        <w:t xml:space="preserve">Amends section </w:t>
      </w:r>
      <w:r w:rsidRPr="00CE3A42">
        <w:rPr>
          <w:rFonts w:ascii="Times New Roman" w:hAnsi="Times New Roman"/>
          <w:sz w:val="24"/>
          <w:szCs w:val="24"/>
        </w:rPr>
        <w:t xml:space="preserve">28-104.2.1.4 </w:t>
      </w:r>
      <w:r>
        <w:rPr>
          <w:rFonts w:ascii="Times New Roman" w:hAnsi="Times New Roman"/>
          <w:sz w:val="24"/>
          <w:szCs w:val="24"/>
        </w:rPr>
        <w:t>of the administrative code.</w:t>
      </w:r>
    </w:p>
    <w:p w:rsidR="00CE3A42" w:rsidRDefault="00CE3A42" w:rsidP="00F51D32">
      <w:pPr>
        <w:pStyle w:val="NoSpacing"/>
        <w:jc w:val="both"/>
        <w:rPr>
          <w:rFonts w:ascii="Times New Roman" w:hAnsi="Times New Roman"/>
          <w:sz w:val="24"/>
          <w:szCs w:val="24"/>
        </w:rPr>
      </w:pPr>
    </w:p>
    <w:p w:rsidR="00F51D32" w:rsidRDefault="00F51D32" w:rsidP="00F51D32">
      <w:pPr>
        <w:pStyle w:val="NoSpacing"/>
        <w:jc w:val="both"/>
        <w:rPr>
          <w:rFonts w:ascii="Times New Roman" w:hAnsi="Times New Roman"/>
          <w:b/>
          <w:sz w:val="24"/>
          <w:szCs w:val="24"/>
        </w:rPr>
      </w:pPr>
      <w:r>
        <w:rPr>
          <w:rFonts w:ascii="Times New Roman" w:hAnsi="Times New Roman"/>
          <w:b/>
          <w:sz w:val="24"/>
          <w:szCs w:val="24"/>
        </w:rPr>
        <w:t>EFFECTIVE DATE:</w:t>
      </w:r>
    </w:p>
    <w:p w:rsidR="00391661" w:rsidRPr="00F51D32" w:rsidRDefault="00E83266" w:rsidP="00391661">
      <w:pPr>
        <w:pStyle w:val="NoSpacing"/>
        <w:jc w:val="both"/>
        <w:rPr>
          <w:rFonts w:ascii="Times New Roman" w:hAnsi="Times New Roman"/>
          <w:sz w:val="24"/>
          <w:szCs w:val="24"/>
        </w:rPr>
      </w:pPr>
      <w:r>
        <w:rPr>
          <w:rFonts w:ascii="Times New Roman" w:hAnsi="Times New Roman"/>
          <w:sz w:val="24"/>
          <w:szCs w:val="24"/>
        </w:rPr>
        <w:t>120</w:t>
      </w:r>
      <w:r w:rsidR="00CE3A42">
        <w:rPr>
          <w:rFonts w:ascii="Times New Roman" w:hAnsi="Times New Roman"/>
          <w:sz w:val="24"/>
          <w:szCs w:val="24"/>
        </w:rPr>
        <w:t xml:space="preserve"> da</w:t>
      </w:r>
      <w:r w:rsidR="00391661">
        <w:rPr>
          <w:rFonts w:ascii="Times New Roman" w:hAnsi="Times New Roman"/>
          <w:sz w:val="24"/>
          <w:szCs w:val="24"/>
        </w:rPr>
        <w:t>ys after</w:t>
      </w:r>
      <w:r w:rsidR="00CE3A42">
        <w:rPr>
          <w:rFonts w:ascii="Times New Roman" w:hAnsi="Times New Roman"/>
          <w:sz w:val="24"/>
          <w:szCs w:val="24"/>
        </w:rPr>
        <w:t xml:space="preserve"> it becomes law</w:t>
      </w:r>
      <w:r w:rsidR="00391661">
        <w:rPr>
          <w:rFonts w:ascii="Times New Roman" w:hAnsi="Times New Roman"/>
          <w:sz w:val="24"/>
          <w:szCs w:val="24"/>
        </w:rPr>
        <w:t>.</w:t>
      </w:r>
    </w:p>
    <w:p w:rsidR="00AF56D8" w:rsidRDefault="00AF56D8">
      <w:pPr>
        <w:pStyle w:val="NoSpacing"/>
        <w:jc w:val="both"/>
        <w:rPr>
          <w:rFonts w:ascii="Times New Roman" w:hAnsi="Times New Roman"/>
          <w:sz w:val="24"/>
          <w:szCs w:val="24"/>
        </w:rPr>
      </w:pPr>
    </w:p>
    <w:p w:rsidR="003B29CB" w:rsidRPr="008D3B9E" w:rsidRDefault="003B29CB" w:rsidP="003B29CB">
      <w:pPr>
        <w:jc w:val="both"/>
        <w:rPr>
          <w:szCs w:val="24"/>
        </w:rPr>
      </w:pPr>
      <w:r w:rsidRPr="008D3B9E">
        <w:rPr>
          <w:b/>
          <w:bCs/>
          <w:szCs w:val="24"/>
        </w:rPr>
        <w:t>NOTE:</w:t>
      </w:r>
      <w:r w:rsidRPr="008D3B9E">
        <w:rPr>
          <w:szCs w:val="24"/>
        </w:rPr>
        <w:t> In the full bill text online at legistar.council.nyc.gov, language in proposed consolidated laws that is enclosed by [brackets] would be deleted, and language that is </w:t>
      </w:r>
      <w:r w:rsidRPr="008D3B9E">
        <w:rPr>
          <w:szCs w:val="24"/>
          <w:u w:val="single"/>
        </w:rPr>
        <w:t>underlined</w:t>
      </w:r>
      <w:r w:rsidRPr="008D3B9E">
        <w:rPr>
          <w:szCs w:val="24"/>
        </w:rPr>
        <w:t> would be new. Language in proposed unconsolidated laws, in contrast, will not have brackets or underlining because it would be entirely new. Consolidation means that the law is placed in the New York City Charter or Administrative Code.</w:t>
      </w:r>
    </w:p>
    <w:p w:rsidR="003B29CB" w:rsidRPr="008D3B9E" w:rsidRDefault="003B29CB" w:rsidP="003B29CB"/>
    <w:p w:rsidR="003B29CB" w:rsidRPr="008D3B9E" w:rsidRDefault="003B29CB" w:rsidP="003B29CB">
      <w:pPr>
        <w:jc w:val="both"/>
        <w:rPr>
          <w:b/>
          <w:szCs w:val="24"/>
        </w:rPr>
      </w:pPr>
      <w:r w:rsidRPr="008D3B9E">
        <w:rPr>
          <w:b/>
          <w:szCs w:val="24"/>
        </w:rPr>
        <w:t>LEGISLATIVE IMPACT:</w:t>
      </w:r>
    </w:p>
    <w:p w:rsidR="003B29CB" w:rsidRPr="008D3B9E" w:rsidRDefault="003B29CB" w:rsidP="003B29CB">
      <w:pPr>
        <w:jc w:val="both"/>
        <w:rPr>
          <w:i/>
          <w:szCs w:val="24"/>
        </w:rPr>
      </w:pPr>
      <w:r w:rsidRPr="008D3B9E">
        <w:rPr>
          <w:i/>
          <w:szCs w:val="24"/>
        </w:rPr>
        <w:t>Please select any of the following which apply to this legislation.</w:t>
      </w:r>
    </w:p>
    <w:p w:rsidR="003B29CB" w:rsidRPr="008D3B9E" w:rsidRDefault="003B29CB" w:rsidP="003B29CB">
      <w:pPr>
        <w:jc w:val="both"/>
        <w:rPr>
          <w:i/>
          <w:szCs w:val="24"/>
        </w:rPr>
      </w:pPr>
    </w:p>
    <w:p w:rsidR="003B29CB" w:rsidRPr="008D3B9E" w:rsidRDefault="003B29CB" w:rsidP="003B29CB">
      <w:pPr>
        <w:jc w:val="both"/>
        <w:rPr>
          <w:szCs w:val="22"/>
        </w:rPr>
      </w:pPr>
      <w:r w:rsidRPr="008D3B9E">
        <w:rPr>
          <w:rFonts w:ascii="MS Gothic" w:eastAsia="MS Gothic" w:hAnsi="MS Gothic" w:hint="eastAsia"/>
          <w:b/>
          <w:szCs w:val="22"/>
        </w:rPr>
        <w:t>☐</w:t>
      </w:r>
      <w:r w:rsidRPr="008D3B9E">
        <w:rPr>
          <w:szCs w:val="22"/>
        </w:rPr>
        <w:t xml:space="preserve"> </w:t>
      </w:r>
      <w:r w:rsidRPr="008D3B9E">
        <w:rPr>
          <w:b/>
          <w:szCs w:val="22"/>
        </w:rPr>
        <w:t>Agency Rulemaking Required</w:t>
      </w:r>
      <w:r w:rsidRPr="008D3B9E">
        <w:rPr>
          <w:szCs w:val="22"/>
        </w:rPr>
        <w:t>: Is City agency rulemaking required?</w:t>
      </w:r>
    </w:p>
    <w:p w:rsidR="003B29CB" w:rsidRPr="008D3B9E" w:rsidRDefault="00037493" w:rsidP="003B29CB">
      <w:pPr>
        <w:jc w:val="both"/>
        <w:rPr>
          <w:szCs w:val="22"/>
        </w:rPr>
      </w:pPr>
      <w:r w:rsidRPr="008D3B9E">
        <w:rPr>
          <w:rFonts w:ascii="MS Gothic" w:eastAsia="MS Gothic" w:hAnsi="MS Gothic" w:hint="eastAsia"/>
          <w:b/>
          <w:szCs w:val="22"/>
        </w:rPr>
        <w:t>☐</w:t>
      </w:r>
      <w:r w:rsidR="003B29CB" w:rsidRPr="008D3B9E">
        <w:rPr>
          <w:b/>
          <w:szCs w:val="22"/>
        </w:rPr>
        <w:t xml:space="preserve"> Report Required</w:t>
      </w:r>
      <w:r w:rsidR="003B29CB" w:rsidRPr="008D3B9E">
        <w:rPr>
          <w:szCs w:val="22"/>
        </w:rPr>
        <w:t>: Is a report due to Council required?</w:t>
      </w:r>
    </w:p>
    <w:p w:rsidR="003B29CB" w:rsidRPr="008D3B9E" w:rsidRDefault="003B29CB" w:rsidP="003B29CB">
      <w:pPr>
        <w:jc w:val="both"/>
        <w:rPr>
          <w:szCs w:val="22"/>
        </w:rPr>
      </w:pPr>
      <w:r w:rsidRPr="008D3B9E">
        <w:rPr>
          <w:rFonts w:ascii="MS Gothic" w:eastAsia="MS Gothic" w:hAnsi="MS Gothic" w:hint="eastAsia"/>
          <w:b/>
          <w:szCs w:val="22"/>
        </w:rPr>
        <w:t>☐</w:t>
      </w:r>
      <w:r w:rsidRPr="008D3B9E">
        <w:rPr>
          <w:b/>
          <w:szCs w:val="22"/>
        </w:rPr>
        <w:t xml:space="preserve"> Oversight</w:t>
      </w:r>
      <w:r w:rsidRPr="008D3B9E">
        <w:rPr>
          <w:szCs w:val="22"/>
        </w:rPr>
        <w:t xml:space="preserve">: </w:t>
      </w:r>
      <w:r w:rsidRPr="008D3B9E">
        <w:rPr>
          <w:szCs w:val="24"/>
        </w:rPr>
        <w:t>Are there seemingly clear points for City agency oversight and/or evaluation?</w:t>
      </w:r>
    </w:p>
    <w:p w:rsidR="003B29CB" w:rsidRPr="008D3B9E" w:rsidRDefault="003B29CB" w:rsidP="003B29CB">
      <w:pPr>
        <w:jc w:val="both"/>
        <w:rPr>
          <w:szCs w:val="22"/>
        </w:rPr>
      </w:pPr>
      <w:r w:rsidRPr="008D3B9E">
        <w:rPr>
          <w:rFonts w:ascii="MS Gothic" w:eastAsia="MS Gothic" w:hAnsi="MS Gothic" w:hint="eastAsia"/>
          <w:b/>
          <w:szCs w:val="22"/>
        </w:rPr>
        <w:t>☐</w:t>
      </w:r>
      <w:r w:rsidRPr="008D3B9E">
        <w:rPr>
          <w:szCs w:val="22"/>
        </w:rPr>
        <w:t xml:space="preserve"> </w:t>
      </w:r>
      <w:r w:rsidRPr="008D3B9E">
        <w:rPr>
          <w:b/>
          <w:szCs w:val="22"/>
        </w:rPr>
        <w:t>Sunset Date Included</w:t>
      </w:r>
      <w:r w:rsidRPr="008D3B9E">
        <w:rPr>
          <w:szCs w:val="22"/>
        </w:rPr>
        <w:t>: Does the legislation have a sunset date?</w:t>
      </w:r>
    </w:p>
    <w:p w:rsidR="003B29CB" w:rsidRPr="008D3B9E" w:rsidRDefault="003B29CB" w:rsidP="003B29CB">
      <w:pPr>
        <w:jc w:val="both"/>
        <w:rPr>
          <w:szCs w:val="22"/>
        </w:rPr>
      </w:pPr>
      <w:r w:rsidRPr="008D3B9E">
        <w:rPr>
          <w:rFonts w:ascii="MS Gothic" w:eastAsia="MS Gothic" w:hAnsi="MS Gothic" w:hint="eastAsia"/>
          <w:b/>
          <w:szCs w:val="22"/>
        </w:rPr>
        <w:t>☐</w:t>
      </w:r>
      <w:r w:rsidRPr="008D3B9E">
        <w:rPr>
          <w:b/>
          <w:szCs w:val="22"/>
        </w:rPr>
        <w:t xml:space="preserve"> Grace Period Applies</w:t>
      </w:r>
      <w:r w:rsidRPr="008D3B9E">
        <w:rPr>
          <w:szCs w:val="22"/>
        </w:rPr>
        <w:t>: In the case of fines or other penalties, is a grace period established?</w:t>
      </w:r>
    </w:p>
    <w:p w:rsidR="003B29CB" w:rsidRPr="008D3B9E" w:rsidRDefault="003B29CB" w:rsidP="003B29CB">
      <w:pPr>
        <w:jc w:val="both"/>
        <w:rPr>
          <w:szCs w:val="22"/>
        </w:rPr>
      </w:pPr>
      <w:r w:rsidRPr="008D3B9E">
        <w:rPr>
          <w:rFonts w:ascii="MS Gothic" w:eastAsia="MS Gothic" w:hAnsi="MS Gothic" w:hint="eastAsia"/>
          <w:b/>
          <w:szCs w:val="22"/>
        </w:rPr>
        <w:t>☐</w:t>
      </w:r>
      <w:r w:rsidRPr="008D3B9E">
        <w:rPr>
          <w:szCs w:val="22"/>
        </w:rPr>
        <w:t xml:space="preserve"> </w:t>
      </w:r>
      <w:r w:rsidRPr="008D3B9E">
        <w:rPr>
          <w:b/>
          <w:szCs w:val="22"/>
        </w:rPr>
        <w:t>Council Appointment Required</w:t>
      </w:r>
      <w:r w:rsidRPr="008D3B9E">
        <w:rPr>
          <w:szCs w:val="22"/>
        </w:rPr>
        <w:t>: Is an appointment by the Council required?</w:t>
      </w:r>
    </w:p>
    <w:p w:rsidR="003B29CB" w:rsidRPr="008D3B9E" w:rsidRDefault="003B29CB" w:rsidP="003B29CB">
      <w:pPr>
        <w:jc w:val="both"/>
        <w:rPr>
          <w:szCs w:val="22"/>
        </w:rPr>
      </w:pPr>
      <w:r w:rsidRPr="008D3B9E">
        <w:rPr>
          <w:rFonts w:ascii="MS Gothic" w:eastAsia="MS Gothic" w:hAnsi="MS Gothic" w:hint="eastAsia"/>
          <w:b/>
          <w:szCs w:val="22"/>
        </w:rPr>
        <w:lastRenderedPageBreak/>
        <w:t>☐</w:t>
      </w:r>
      <w:r w:rsidRPr="008D3B9E">
        <w:rPr>
          <w:szCs w:val="22"/>
        </w:rPr>
        <w:t xml:space="preserve"> </w:t>
      </w:r>
      <w:r w:rsidRPr="008D3B9E">
        <w:rPr>
          <w:b/>
          <w:szCs w:val="22"/>
        </w:rPr>
        <w:t>Other Appointment Required</w:t>
      </w:r>
      <w:r w:rsidRPr="008D3B9E">
        <w:rPr>
          <w:szCs w:val="22"/>
        </w:rPr>
        <w:t>: Are other appointments not by the Council required?</w:t>
      </w:r>
    </w:p>
    <w:p w:rsidR="003B29CB" w:rsidRPr="008D3B9E" w:rsidRDefault="003B29CB" w:rsidP="003B29CB">
      <w:pPr>
        <w:jc w:val="both"/>
        <w:rPr>
          <w:szCs w:val="24"/>
        </w:rPr>
      </w:pPr>
      <w:r w:rsidRPr="008D3B9E">
        <w:rPr>
          <w:rFonts w:ascii="MS Gothic" w:eastAsia="MS Gothic" w:hAnsi="MS Gothic" w:hint="eastAsia"/>
          <w:b/>
          <w:szCs w:val="22"/>
        </w:rPr>
        <w:t>☐</w:t>
      </w:r>
      <w:r w:rsidRPr="008D3B9E">
        <w:rPr>
          <w:b/>
          <w:szCs w:val="22"/>
        </w:rPr>
        <w:t xml:space="preserve"> Council </w:t>
      </w:r>
      <w:r w:rsidRPr="008D3B9E">
        <w:rPr>
          <w:b/>
          <w:szCs w:val="24"/>
        </w:rPr>
        <w:t>Operations</w:t>
      </w:r>
      <w:r w:rsidRPr="008D3B9E">
        <w:rPr>
          <w:szCs w:val="24"/>
        </w:rPr>
        <w:t>: Might this law affect the Council’s own operations?</w:t>
      </w:r>
    </w:p>
    <w:p w:rsidR="003B29CB" w:rsidRPr="00A0603B" w:rsidRDefault="003B29CB">
      <w:pPr>
        <w:pStyle w:val="NoSpacing"/>
        <w:jc w:val="both"/>
        <w:rPr>
          <w:rFonts w:ascii="Times New Roman" w:hAnsi="Times New Roman"/>
          <w:sz w:val="24"/>
          <w:szCs w:val="24"/>
        </w:rPr>
      </w:pPr>
    </w:p>
    <w:sectPr w:rsidR="003B29CB" w:rsidRPr="00A0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10FD0"/>
    <w:rsid w:val="00037493"/>
    <w:rsid w:val="000513AF"/>
    <w:rsid w:val="000541E1"/>
    <w:rsid w:val="00080B67"/>
    <w:rsid w:val="0010786F"/>
    <w:rsid w:val="00115787"/>
    <w:rsid w:val="00130D0E"/>
    <w:rsid w:val="00166AB6"/>
    <w:rsid w:val="001E07BB"/>
    <w:rsid w:val="001F06D2"/>
    <w:rsid w:val="002121C7"/>
    <w:rsid w:val="00220998"/>
    <w:rsid w:val="002447AB"/>
    <w:rsid w:val="00280543"/>
    <w:rsid w:val="00285E51"/>
    <w:rsid w:val="00296783"/>
    <w:rsid w:val="002C148F"/>
    <w:rsid w:val="002D78A5"/>
    <w:rsid w:val="00313D45"/>
    <w:rsid w:val="003144DB"/>
    <w:rsid w:val="003627F3"/>
    <w:rsid w:val="00391661"/>
    <w:rsid w:val="003A304F"/>
    <w:rsid w:val="003B29CB"/>
    <w:rsid w:val="003E57E6"/>
    <w:rsid w:val="003F4A6F"/>
    <w:rsid w:val="004448D5"/>
    <w:rsid w:val="004B589D"/>
    <w:rsid w:val="005021D5"/>
    <w:rsid w:val="00512FB5"/>
    <w:rsid w:val="005331A0"/>
    <w:rsid w:val="005B1E8E"/>
    <w:rsid w:val="005B52D0"/>
    <w:rsid w:val="005E5537"/>
    <w:rsid w:val="00615680"/>
    <w:rsid w:val="00636AA9"/>
    <w:rsid w:val="00651D12"/>
    <w:rsid w:val="00674C4C"/>
    <w:rsid w:val="006B08BE"/>
    <w:rsid w:val="006F5093"/>
    <w:rsid w:val="007454A7"/>
    <w:rsid w:val="00751580"/>
    <w:rsid w:val="007B4DA0"/>
    <w:rsid w:val="007C137B"/>
    <w:rsid w:val="007D38C3"/>
    <w:rsid w:val="007F473F"/>
    <w:rsid w:val="00810F38"/>
    <w:rsid w:val="0082024D"/>
    <w:rsid w:val="008266AF"/>
    <w:rsid w:val="00837EB5"/>
    <w:rsid w:val="00856941"/>
    <w:rsid w:val="009243C8"/>
    <w:rsid w:val="00962A70"/>
    <w:rsid w:val="009B087E"/>
    <w:rsid w:val="009B4995"/>
    <w:rsid w:val="009D00D1"/>
    <w:rsid w:val="009D174C"/>
    <w:rsid w:val="00A0603B"/>
    <w:rsid w:val="00A31039"/>
    <w:rsid w:val="00A54037"/>
    <w:rsid w:val="00AF56D8"/>
    <w:rsid w:val="00B71330"/>
    <w:rsid w:val="00B81433"/>
    <w:rsid w:val="00B96530"/>
    <w:rsid w:val="00B9759C"/>
    <w:rsid w:val="00BD4919"/>
    <w:rsid w:val="00BE0904"/>
    <w:rsid w:val="00C21A20"/>
    <w:rsid w:val="00C22CDF"/>
    <w:rsid w:val="00C75625"/>
    <w:rsid w:val="00C92CB8"/>
    <w:rsid w:val="00CE3A42"/>
    <w:rsid w:val="00D0018B"/>
    <w:rsid w:val="00D74104"/>
    <w:rsid w:val="00D92C74"/>
    <w:rsid w:val="00E444FF"/>
    <w:rsid w:val="00E83266"/>
    <w:rsid w:val="00E90F3F"/>
    <w:rsid w:val="00F1637D"/>
    <w:rsid w:val="00F20012"/>
    <w:rsid w:val="00F51D32"/>
    <w:rsid w:val="00F8773C"/>
    <w:rsid w:val="00FD7021"/>
    <w:rsid w:val="00FF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FF8FB-FAD1-4C35-AAF8-703E41A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1000">
      <w:bodyDiv w:val="1"/>
      <w:marLeft w:val="0"/>
      <w:marRight w:val="0"/>
      <w:marTop w:val="0"/>
      <w:marBottom w:val="0"/>
      <w:divBdr>
        <w:top w:val="none" w:sz="0" w:space="0" w:color="auto"/>
        <w:left w:val="none" w:sz="0" w:space="0" w:color="auto"/>
        <w:bottom w:val="none" w:sz="0" w:space="0" w:color="auto"/>
        <w:right w:val="none" w:sz="0" w:space="0" w:color="auto"/>
      </w:divBdr>
    </w:div>
    <w:div w:id="187112175">
      <w:bodyDiv w:val="1"/>
      <w:marLeft w:val="0"/>
      <w:marRight w:val="0"/>
      <w:marTop w:val="0"/>
      <w:marBottom w:val="0"/>
      <w:divBdr>
        <w:top w:val="none" w:sz="0" w:space="0" w:color="auto"/>
        <w:left w:val="none" w:sz="0" w:space="0" w:color="auto"/>
        <w:bottom w:val="none" w:sz="0" w:space="0" w:color="auto"/>
        <w:right w:val="none" w:sz="0" w:space="0" w:color="auto"/>
      </w:divBdr>
    </w:div>
    <w:div w:id="812479526">
      <w:bodyDiv w:val="1"/>
      <w:marLeft w:val="0"/>
      <w:marRight w:val="0"/>
      <w:marTop w:val="0"/>
      <w:marBottom w:val="0"/>
      <w:divBdr>
        <w:top w:val="none" w:sz="0" w:space="0" w:color="auto"/>
        <w:left w:val="none" w:sz="0" w:space="0" w:color="auto"/>
        <w:bottom w:val="none" w:sz="0" w:space="0" w:color="auto"/>
        <w:right w:val="none" w:sz="0" w:space="0" w:color="auto"/>
      </w:divBdr>
    </w:div>
    <w:div w:id="10424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2019-04-23T18:18:00Z</cp:lastPrinted>
  <dcterms:created xsi:type="dcterms:W3CDTF">2019-04-23T20:24:00Z</dcterms:created>
  <dcterms:modified xsi:type="dcterms:W3CDTF">2019-05-09T15:52:00Z</dcterms:modified>
</cp:coreProperties>
</file>