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Borders>
          <w:bottom w:val="dotted" w:sz="4" w:space="0" w:color="auto"/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528"/>
        <w:gridCol w:w="5347"/>
      </w:tblGrid>
      <w:tr w:rsidR="00902A93" w:rsidRPr="00344309" w14:paraId="5F9B9875" w14:textId="77777777" w:rsidTr="007045C9">
        <w:trPr>
          <w:jc w:val="center"/>
        </w:trPr>
        <w:tc>
          <w:tcPr>
            <w:tcW w:w="5528" w:type="dxa"/>
            <w:tcBorders>
              <w:bottom w:val="single" w:sz="4" w:space="0" w:color="auto"/>
            </w:tcBorders>
          </w:tcPr>
          <w:p w14:paraId="674DCF01" w14:textId="77777777" w:rsidR="00902A93" w:rsidRPr="00344309" w:rsidRDefault="00135525" w:rsidP="001323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579EA60E" wp14:editId="7C554652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0B3FB7" w14:textId="77777777" w:rsidR="00902A93" w:rsidRPr="00344309" w:rsidRDefault="00902A93" w:rsidP="001323D7"/>
        </w:tc>
        <w:tc>
          <w:tcPr>
            <w:tcW w:w="5347" w:type="dxa"/>
            <w:tcBorders>
              <w:bottom w:val="single" w:sz="4" w:space="0" w:color="auto"/>
            </w:tcBorders>
          </w:tcPr>
          <w:p w14:paraId="5D982DF7" w14:textId="77777777" w:rsidR="00902A93" w:rsidRPr="00344309" w:rsidRDefault="00902A93" w:rsidP="001323D7">
            <w:pPr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The Council of the City of New York</w:t>
            </w:r>
          </w:p>
          <w:p w14:paraId="32283872" w14:textId="77777777" w:rsidR="00902A93" w:rsidRPr="00344309" w:rsidRDefault="00902A93" w:rsidP="001323D7">
            <w:pPr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Finance Division</w:t>
            </w:r>
          </w:p>
          <w:p w14:paraId="4C0A2D7A" w14:textId="77777777" w:rsidR="00902A93" w:rsidRPr="00FF6D49" w:rsidRDefault="005715AB" w:rsidP="001323D7">
            <w:pPr>
              <w:spacing w:before="120"/>
              <w:rPr>
                <w:bCs/>
                <w:smallCaps/>
              </w:rPr>
            </w:pPr>
            <w:r w:rsidRPr="00FF6D49">
              <w:rPr>
                <w:bCs/>
                <w:smallCaps/>
              </w:rPr>
              <w:t>Latonia McKinney</w:t>
            </w:r>
            <w:r w:rsidR="00902A93" w:rsidRPr="00FF6D49">
              <w:rPr>
                <w:bCs/>
                <w:smallCaps/>
              </w:rPr>
              <w:t>, Director</w:t>
            </w:r>
          </w:p>
          <w:p w14:paraId="3D7F86C6" w14:textId="77777777" w:rsidR="00902A93" w:rsidRPr="00344309" w:rsidRDefault="00902A93" w:rsidP="001323D7">
            <w:pPr>
              <w:spacing w:before="120"/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Fiscal Impact Statement</w:t>
            </w:r>
          </w:p>
          <w:p w14:paraId="60623185" w14:textId="77777777" w:rsidR="00E43844" w:rsidRDefault="00E43844" w:rsidP="00E43844">
            <w:pPr>
              <w:pStyle w:val="NoSpacing"/>
              <w:contextualSpacing/>
              <w:rPr>
                <w:b/>
                <w:bCs/>
                <w:smallCaps/>
              </w:rPr>
            </w:pPr>
          </w:p>
          <w:p w14:paraId="3212A21F" w14:textId="77777777" w:rsidR="00E43844" w:rsidRDefault="00BC66CC" w:rsidP="00E43844">
            <w:pPr>
              <w:pStyle w:val="NoSpacing"/>
              <w:contextualSpacing/>
            </w:pPr>
            <w:r>
              <w:rPr>
                <w:b/>
                <w:bCs/>
                <w:smallCaps/>
              </w:rPr>
              <w:t xml:space="preserve">Proposed </w:t>
            </w:r>
            <w:r w:rsidR="00902A93" w:rsidRPr="00344309">
              <w:rPr>
                <w:b/>
                <w:bCs/>
                <w:smallCaps/>
              </w:rPr>
              <w:t>Intro. No</w:t>
            </w:r>
            <w:r w:rsidR="0079318B" w:rsidRPr="00344309">
              <w:rPr>
                <w:b/>
                <w:bCs/>
                <w:smallCaps/>
              </w:rPr>
              <w:t>.</w:t>
            </w:r>
            <w:r w:rsidR="001569E8">
              <w:rPr>
                <w:b/>
                <w:bCs/>
                <w:smallCaps/>
              </w:rPr>
              <w:t xml:space="preserve"> </w:t>
            </w:r>
            <w:r w:rsidR="004B5D2B">
              <w:rPr>
                <w:b/>
              </w:rPr>
              <w:t>1318</w:t>
            </w:r>
            <w:r w:rsidR="00F10C5F">
              <w:rPr>
                <w:b/>
              </w:rPr>
              <w:t>-A</w:t>
            </w:r>
          </w:p>
          <w:p w14:paraId="0FE23AD5" w14:textId="77777777" w:rsidR="0071609B" w:rsidRDefault="0071609B" w:rsidP="007F3104">
            <w:pPr>
              <w:tabs>
                <w:tab w:val="left" w:pos="-1440"/>
              </w:tabs>
              <w:ind w:left="1440" w:hanging="1440"/>
              <w:jc w:val="left"/>
              <w:rPr>
                <w:b/>
                <w:bCs/>
                <w:smallCaps/>
              </w:rPr>
            </w:pPr>
          </w:p>
          <w:p w14:paraId="74F7C05D" w14:textId="77777777" w:rsidR="00902A93" w:rsidRPr="00344309" w:rsidRDefault="00902A93" w:rsidP="001F081A">
            <w:pPr>
              <w:tabs>
                <w:tab w:val="left" w:pos="-1440"/>
              </w:tabs>
              <w:spacing w:after="120"/>
              <w:ind w:left="1440" w:hanging="1440"/>
              <w:jc w:val="left"/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 xml:space="preserve">Committee: </w:t>
            </w:r>
            <w:r w:rsidR="001F081A">
              <w:t>Environmental Pro</w:t>
            </w:r>
            <w:r w:rsidR="00BC66CC">
              <w:t>t</w:t>
            </w:r>
            <w:r w:rsidR="001F081A">
              <w:t>ection</w:t>
            </w:r>
          </w:p>
        </w:tc>
      </w:tr>
      <w:tr w:rsidR="00902A93" w:rsidRPr="00344309" w14:paraId="21E85DC4" w14:textId="77777777" w:rsidTr="007045C9">
        <w:trPr>
          <w:jc w:val="center"/>
        </w:trPr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14:paraId="6F34B743" w14:textId="77777777" w:rsidR="007102CE" w:rsidRPr="00344309" w:rsidRDefault="00902A93" w:rsidP="000754A8">
            <w:pPr>
              <w:pStyle w:val="BodyText"/>
              <w:spacing w:after="120"/>
              <w:jc w:val="both"/>
            </w:pPr>
            <w:r w:rsidRPr="00344309">
              <w:rPr>
                <w:b/>
                <w:bCs/>
                <w:smallCaps/>
              </w:rPr>
              <w:t xml:space="preserve">Title: </w:t>
            </w:r>
            <w:r w:rsidR="004610B4">
              <w:rPr>
                <w:b/>
                <w:bCs/>
                <w:smallCaps/>
              </w:rPr>
              <w:t xml:space="preserve"> </w:t>
            </w:r>
            <w:r w:rsidR="004610B4" w:rsidRPr="004610B4">
              <w:rPr>
                <w:color w:val="000000"/>
              </w:rPr>
              <w:t xml:space="preserve">A Local Law </w:t>
            </w:r>
            <w:r w:rsidR="00B430CC" w:rsidRPr="00B430CC">
              <w:rPr>
                <w:color w:val="000000"/>
              </w:rPr>
              <w:t>to amend the administrative code of the city of New York, in relation to an assessment of the replacement of gas-fired power plants and to amend local law number 248 for the year 2017, in relation to the completion date of the long-term energy plan</w:t>
            </w:r>
          </w:p>
        </w:tc>
        <w:tc>
          <w:tcPr>
            <w:tcW w:w="5347" w:type="dxa"/>
            <w:tcBorders>
              <w:top w:val="single" w:sz="4" w:space="0" w:color="auto"/>
              <w:bottom w:val="nil"/>
            </w:tcBorders>
          </w:tcPr>
          <w:p w14:paraId="546781B8" w14:textId="77777777" w:rsidR="00902A93" w:rsidRPr="00344309" w:rsidRDefault="00A31A66" w:rsidP="000754A8">
            <w:pPr>
              <w:shd w:val="clear" w:color="auto" w:fill="FFFFFF"/>
              <w:spacing w:after="40"/>
              <w:rPr>
                <w:b/>
              </w:rPr>
            </w:pPr>
            <w:r w:rsidRPr="00344309">
              <w:rPr>
                <w:b/>
                <w:bCs/>
                <w:smallCaps/>
              </w:rPr>
              <w:t>Sponsors</w:t>
            </w:r>
            <w:r w:rsidR="00902A93" w:rsidRPr="00344309">
              <w:rPr>
                <w:b/>
                <w:bCs/>
              </w:rPr>
              <w:t>:</w:t>
            </w:r>
            <w:r w:rsidR="005E33D4">
              <w:rPr>
                <w:b/>
                <w:bCs/>
              </w:rPr>
              <w:t xml:space="preserve"> </w:t>
            </w:r>
            <w:r w:rsidR="00947933">
              <w:t>Council Members</w:t>
            </w:r>
            <w:r w:rsidR="00527347">
              <w:t xml:space="preserve"> </w:t>
            </w:r>
            <w:proofErr w:type="spellStart"/>
            <w:r w:rsidR="00B430CC" w:rsidRPr="00B430CC">
              <w:t>Constantinides</w:t>
            </w:r>
            <w:proofErr w:type="spellEnd"/>
            <w:r w:rsidR="00B430CC" w:rsidRPr="00B430CC">
              <w:t xml:space="preserve">, Cabrera, Rosenthal, Cohen, Rodriguez, </w:t>
            </w:r>
            <w:proofErr w:type="spellStart"/>
            <w:r w:rsidR="00B430CC" w:rsidRPr="00B430CC">
              <w:t>Menchaca</w:t>
            </w:r>
            <w:proofErr w:type="spellEnd"/>
            <w:r w:rsidR="00B430CC" w:rsidRPr="00B430CC">
              <w:t xml:space="preserve">, </w:t>
            </w:r>
            <w:proofErr w:type="spellStart"/>
            <w:r w:rsidR="00B430CC" w:rsidRPr="00B430CC">
              <w:t>Dromm</w:t>
            </w:r>
            <w:proofErr w:type="spellEnd"/>
            <w:r w:rsidR="00B430CC" w:rsidRPr="00B430CC">
              <w:t xml:space="preserve">, Powers, </w:t>
            </w:r>
            <w:proofErr w:type="spellStart"/>
            <w:r w:rsidR="00B430CC" w:rsidRPr="00B430CC">
              <w:t>Maisel</w:t>
            </w:r>
            <w:proofErr w:type="spellEnd"/>
            <w:r w:rsidR="00B430CC" w:rsidRPr="00B430CC">
              <w:t xml:space="preserve">, </w:t>
            </w:r>
            <w:proofErr w:type="spellStart"/>
            <w:r w:rsidR="00B430CC" w:rsidRPr="00B430CC">
              <w:t>Vallone</w:t>
            </w:r>
            <w:proofErr w:type="spellEnd"/>
            <w:r w:rsidR="00B430CC" w:rsidRPr="00B430CC">
              <w:t xml:space="preserve">, Adams, </w:t>
            </w:r>
            <w:proofErr w:type="spellStart"/>
            <w:r w:rsidR="00B430CC" w:rsidRPr="00B430CC">
              <w:t>Espinal</w:t>
            </w:r>
            <w:proofErr w:type="spellEnd"/>
            <w:r w:rsidR="00B430CC" w:rsidRPr="00B430CC">
              <w:t xml:space="preserve">, Richards, </w:t>
            </w:r>
            <w:proofErr w:type="spellStart"/>
            <w:r w:rsidR="00B430CC" w:rsidRPr="00B430CC">
              <w:t>Kallos</w:t>
            </w:r>
            <w:proofErr w:type="spellEnd"/>
            <w:r w:rsidR="00B430CC" w:rsidRPr="00B430CC">
              <w:t xml:space="preserve"> and Lander</w:t>
            </w:r>
          </w:p>
        </w:tc>
      </w:tr>
    </w:tbl>
    <w:p w14:paraId="49E474F9" w14:textId="1284B955" w:rsidR="000754A8" w:rsidRDefault="00902A93" w:rsidP="004B4E04">
      <w:pPr>
        <w:pStyle w:val="NoSpacing"/>
        <w:spacing w:before="120" w:after="120"/>
        <w:jc w:val="both"/>
      </w:pPr>
      <w:r w:rsidRPr="00344309">
        <w:rPr>
          <w:b/>
          <w:smallCaps/>
        </w:rPr>
        <w:t>Summary of Legislation</w:t>
      </w:r>
      <w:r w:rsidRPr="00344309">
        <w:t xml:space="preserve">: </w:t>
      </w:r>
      <w:r w:rsidR="00E30206">
        <w:t xml:space="preserve">Proposed </w:t>
      </w:r>
      <w:r w:rsidR="007045C9">
        <w:t xml:space="preserve">Int. No. </w:t>
      </w:r>
      <w:r w:rsidR="004B5D2B">
        <w:t>1318</w:t>
      </w:r>
      <w:r w:rsidR="00CF3B54" w:rsidRPr="00135A0F">
        <w:t xml:space="preserve">-A </w:t>
      </w:r>
      <w:r w:rsidR="00AD1529">
        <w:t xml:space="preserve">would </w:t>
      </w:r>
      <w:r w:rsidR="004509F0">
        <w:t>require the Administration to conduct an assessment of</w:t>
      </w:r>
      <w:r w:rsidR="00B430CC" w:rsidRPr="00B430CC">
        <w:t xml:space="preserve"> the feasibility of </w:t>
      </w:r>
      <w:r w:rsidR="00312C81" w:rsidRPr="00B430CC">
        <w:t>utiliz</w:t>
      </w:r>
      <w:r w:rsidR="00312C81">
        <w:t>ing</w:t>
      </w:r>
      <w:r w:rsidR="00312C81" w:rsidRPr="00B430CC">
        <w:t xml:space="preserve"> </w:t>
      </w:r>
      <w:r w:rsidR="00B430CC" w:rsidRPr="00B430CC">
        <w:t>renewable</w:t>
      </w:r>
      <w:r w:rsidR="00312C81">
        <w:t xml:space="preserve"> energy sources combined with </w:t>
      </w:r>
      <w:r w:rsidR="00B430CC" w:rsidRPr="00B430CC">
        <w:t>battery storage to replace in-city gas fired power plant</w:t>
      </w:r>
      <w:r w:rsidR="00312C81">
        <w:t>s</w:t>
      </w:r>
      <w:r w:rsidR="00987B1F">
        <w:t xml:space="preserve">. The results of such assessment must be included in the City’s long-term energy plan, which this local law would require to be completed by </w:t>
      </w:r>
      <w:r w:rsidR="00942966">
        <w:t xml:space="preserve">December 31, 2021, </w:t>
      </w:r>
      <w:r w:rsidR="00312C81">
        <w:t xml:space="preserve">and </w:t>
      </w:r>
      <w:r w:rsidR="00942966">
        <w:t>updated every four years thereafter</w:t>
      </w:r>
      <w:r w:rsidR="00B430CC" w:rsidRPr="00B430CC">
        <w:t>.</w:t>
      </w:r>
    </w:p>
    <w:p w14:paraId="5C685A5C" w14:textId="67C7D79F" w:rsidR="0024484A" w:rsidRPr="00AF567A" w:rsidRDefault="001569E8" w:rsidP="004B4E04">
      <w:pPr>
        <w:pStyle w:val="NoSpacing"/>
        <w:spacing w:before="120" w:after="120"/>
        <w:jc w:val="both"/>
      </w:pPr>
      <w:r w:rsidRPr="00012730">
        <w:rPr>
          <w:b/>
          <w:smallCaps/>
        </w:rPr>
        <w:t>Effective Date:</w:t>
      </w:r>
      <w:r>
        <w:t xml:space="preserve"> </w:t>
      </w:r>
      <w:r w:rsidR="00B430CC" w:rsidRPr="00B430CC">
        <w:t xml:space="preserve">This local law </w:t>
      </w:r>
      <w:r w:rsidR="004509F0">
        <w:t>would</w:t>
      </w:r>
      <w:r w:rsidR="004509F0" w:rsidRPr="00B430CC">
        <w:t xml:space="preserve"> </w:t>
      </w:r>
      <w:r w:rsidR="00B430CC" w:rsidRPr="00B430CC">
        <w:t>take immediately.</w:t>
      </w:r>
    </w:p>
    <w:p w14:paraId="2A5F5676" w14:textId="41326A39" w:rsidR="00127679" w:rsidRPr="00BC7A98" w:rsidRDefault="00902A93" w:rsidP="007F3104">
      <w:pPr>
        <w:spacing w:before="120"/>
        <w:rPr>
          <w:smallCaps/>
        </w:rPr>
      </w:pPr>
      <w:r w:rsidRPr="00344309">
        <w:rPr>
          <w:b/>
          <w:smallCaps/>
        </w:rPr>
        <w:t xml:space="preserve">Fiscal Year </w:t>
      </w:r>
      <w:r w:rsidR="00A9744A">
        <w:rPr>
          <w:b/>
          <w:smallCaps/>
        </w:rPr>
        <w:t>i</w:t>
      </w:r>
      <w:r w:rsidRPr="00344309">
        <w:rPr>
          <w:b/>
          <w:smallCaps/>
        </w:rPr>
        <w:t xml:space="preserve">n </w:t>
      </w:r>
      <w:r w:rsidR="00A9744A">
        <w:rPr>
          <w:b/>
          <w:smallCaps/>
        </w:rPr>
        <w:t>w</w:t>
      </w:r>
      <w:r w:rsidRPr="00344309">
        <w:rPr>
          <w:b/>
          <w:smallCaps/>
        </w:rPr>
        <w:t>hich Full Fiscal Impact Anticipated:</w:t>
      </w:r>
      <w:r w:rsidR="00706E47" w:rsidRPr="00344309">
        <w:rPr>
          <w:b/>
          <w:smallCaps/>
        </w:rPr>
        <w:t xml:space="preserve"> </w:t>
      </w:r>
      <w:r w:rsidR="00EE25AA" w:rsidRPr="00EE25AA">
        <w:rPr>
          <w:bCs/>
        </w:rPr>
        <w:t xml:space="preserve">Fiscal </w:t>
      </w:r>
      <w:r w:rsidR="00312C81" w:rsidRPr="00EE25AA">
        <w:rPr>
          <w:bCs/>
        </w:rPr>
        <w:t>202</w:t>
      </w:r>
      <w:r w:rsidR="004509F0">
        <w:rPr>
          <w:bCs/>
        </w:rPr>
        <w:t>0</w:t>
      </w:r>
    </w:p>
    <w:p w14:paraId="2684BAF2" w14:textId="77777777" w:rsidR="006B319E" w:rsidRPr="00344309" w:rsidRDefault="00902A93" w:rsidP="006B319E">
      <w:pPr>
        <w:pBdr>
          <w:top w:val="single" w:sz="4" w:space="1" w:color="auto"/>
        </w:pBdr>
        <w:spacing w:before="240" w:after="240"/>
        <w:rPr>
          <w:b/>
          <w:smallCaps/>
        </w:rPr>
      </w:pPr>
      <w:r w:rsidRPr="00344309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956"/>
        <w:gridCol w:w="1809"/>
        <w:gridCol w:w="1809"/>
        <w:gridCol w:w="2018"/>
      </w:tblGrid>
      <w:tr w:rsidR="00EB1653" w:rsidRPr="00344309" w14:paraId="4C8CA7AC" w14:textId="77777777">
        <w:trPr>
          <w:trHeight w:val="20"/>
          <w:jc w:val="center"/>
        </w:trPr>
        <w:tc>
          <w:tcPr>
            <w:tcW w:w="0" w:type="auto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D0493BB" w14:textId="77777777" w:rsidR="007F4D32" w:rsidRPr="00344309" w:rsidRDefault="007F4D32" w:rsidP="00FF6D4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3A44127" w14:textId="3A26D7E3" w:rsidR="007F4D32" w:rsidRPr="00344309" w:rsidRDefault="007F4D32" w:rsidP="004509F0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 xml:space="preserve">Effective </w:t>
            </w:r>
            <w:r w:rsidR="00312C81" w:rsidRPr="00344309">
              <w:rPr>
                <w:b/>
                <w:bCs/>
              </w:rPr>
              <w:t>FY</w:t>
            </w:r>
            <w:r w:rsidR="004509F0">
              <w:rPr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F64554E" w14:textId="77777777" w:rsidR="007F4D32" w:rsidRPr="00344309" w:rsidRDefault="007F4D32" w:rsidP="00FF6D49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>FY Succeeding</w:t>
            </w:r>
          </w:p>
          <w:p w14:paraId="1729468A" w14:textId="2A8FC213" w:rsidR="007F4D32" w:rsidRPr="00344309" w:rsidRDefault="007F4D32" w:rsidP="00DC4A2D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 xml:space="preserve">Effective </w:t>
            </w:r>
            <w:r w:rsidR="00D45462" w:rsidRPr="00344309">
              <w:rPr>
                <w:b/>
                <w:bCs/>
              </w:rPr>
              <w:t>FY</w:t>
            </w:r>
            <w:r w:rsidR="00DC4A2D">
              <w:rPr>
                <w:b/>
                <w:bCs/>
              </w:rPr>
              <w:t>2</w:t>
            </w:r>
            <w:r w:rsidR="004509F0">
              <w:rPr>
                <w:b/>
                <w:bCs/>
              </w:rPr>
              <w:t>0</w:t>
            </w:r>
          </w:p>
        </w:tc>
        <w:tc>
          <w:tcPr>
            <w:tcW w:w="201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2583CE43" w14:textId="0E03967A" w:rsidR="007F4D32" w:rsidRPr="00344309" w:rsidRDefault="007F4D32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>Full Fiscal</w:t>
            </w:r>
            <w:r w:rsidR="002725B7" w:rsidRPr="00344309">
              <w:rPr>
                <w:b/>
                <w:bCs/>
              </w:rPr>
              <w:t xml:space="preserve"> </w:t>
            </w:r>
            <w:r w:rsidRPr="00344309">
              <w:rPr>
                <w:b/>
                <w:bCs/>
              </w:rPr>
              <w:t xml:space="preserve">Impact </w:t>
            </w:r>
            <w:r w:rsidR="00D45462" w:rsidRPr="00344309">
              <w:rPr>
                <w:b/>
                <w:bCs/>
              </w:rPr>
              <w:t>FY</w:t>
            </w:r>
            <w:r w:rsidR="007D3BF5">
              <w:rPr>
                <w:b/>
                <w:bCs/>
              </w:rPr>
              <w:t>2</w:t>
            </w:r>
            <w:r w:rsidR="004509F0">
              <w:rPr>
                <w:b/>
                <w:bCs/>
              </w:rPr>
              <w:t>0</w:t>
            </w:r>
          </w:p>
        </w:tc>
      </w:tr>
      <w:tr w:rsidR="00EB1653" w:rsidRPr="00344309" w14:paraId="72F78BB2" w14:textId="77777777">
        <w:trPr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B094853" w14:textId="77777777" w:rsidR="007F4D32" w:rsidRPr="00344309" w:rsidRDefault="007F4D32" w:rsidP="00FF6D49">
            <w:pPr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Revenues (+)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E2885FF" w14:textId="77777777" w:rsidR="007F4D32" w:rsidRPr="00344309" w:rsidRDefault="005F7F65" w:rsidP="001F081A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3A96C6B" w14:textId="77777777" w:rsidR="007F4D32" w:rsidRPr="00344309" w:rsidRDefault="005F7F65" w:rsidP="001F081A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05B1041D" w14:textId="77777777" w:rsidR="007F4D32" w:rsidRPr="00344309" w:rsidRDefault="005F7F65" w:rsidP="001F081A">
            <w:pPr>
              <w:jc w:val="center"/>
              <w:rPr>
                <w:bCs/>
              </w:rPr>
            </w:pPr>
            <w:r>
              <w:rPr>
                <w:bCs/>
                <w:lang w:val="fr-FR"/>
              </w:rPr>
              <w:t>$0</w:t>
            </w:r>
          </w:p>
        </w:tc>
      </w:tr>
      <w:tr w:rsidR="001F081A" w:rsidRPr="00344309" w14:paraId="78731197" w14:textId="77777777" w:rsidTr="001570AA">
        <w:trPr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DB73097" w14:textId="77777777" w:rsidR="001F081A" w:rsidRPr="00344309" w:rsidRDefault="001F081A" w:rsidP="001F081A">
            <w:pPr>
              <w:rPr>
                <w:b/>
                <w:bCs/>
                <w:lang w:val="fr-FR"/>
              </w:rPr>
            </w:pPr>
            <w:proofErr w:type="spellStart"/>
            <w:r w:rsidRPr="00344309">
              <w:rPr>
                <w:b/>
                <w:bCs/>
                <w:lang w:val="fr-FR"/>
              </w:rPr>
              <w:t>Expenditures</w:t>
            </w:r>
            <w:proofErr w:type="spellEnd"/>
            <w:r w:rsidRPr="00344309">
              <w:rPr>
                <w:b/>
                <w:bCs/>
                <w:lang w:val="fr-FR"/>
              </w:rPr>
              <w:t xml:space="preserve"> (-)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7CFCD53" w14:textId="77777777" w:rsidR="001F081A" w:rsidRPr="00BA7AC6" w:rsidRDefault="001F081A" w:rsidP="001F081A">
            <w:pPr>
              <w:jc w:val="center"/>
            </w:pPr>
            <w:r w:rsidRPr="00BA7AC6"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A04B309" w14:textId="77777777" w:rsidR="001F081A" w:rsidRPr="00BA7AC6" w:rsidRDefault="001F081A" w:rsidP="001F081A">
            <w:pPr>
              <w:jc w:val="center"/>
            </w:pPr>
            <w:r w:rsidRPr="00BA7AC6"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155177E" w14:textId="77777777" w:rsidR="001F081A" w:rsidRDefault="001F081A" w:rsidP="001F081A">
            <w:pPr>
              <w:jc w:val="center"/>
            </w:pPr>
            <w:r w:rsidRPr="00BA7AC6">
              <w:t>$0</w:t>
            </w:r>
          </w:p>
        </w:tc>
      </w:tr>
      <w:tr w:rsidR="001F081A" w:rsidRPr="00344309" w14:paraId="1F0B4796" w14:textId="77777777" w:rsidTr="001570AA">
        <w:trPr>
          <w:trHeight w:val="34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7176BF5F" w14:textId="77777777" w:rsidR="001F081A" w:rsidRPr="00344309" w:rsidRDefault="001F081A" w:rsidP="001F081A">
            <w:pPr>
              <w:spacing w:after="58"/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Net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398808B" w14:textId="77777777" w:rsidR="001F081A" w:rsidRPr="00BA7AC6" w:rsidRDefault="001F081A" w:rsidP="001F081A">
            <w:pPr>
              <w:jc w:val="center"/>
            </w:pPr>
            <w:r w:rsidRPr="00BA7AC6"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C883707" w14:textId="77777777" w:rsidR="001F081A" w:rsidRPr="00BA7AC6" w:rsidRDefault="001F081A" w:rsidP="001F081A">
            <w:pPr>
              <w:jc w:val="center"/>
            </w:pPr>
            <w:r w:rsidRPr="00BA7AC6"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0B3DBFD" w14:textId="77777777" w:rsidR="001F081A" w:rsidRDefault="001F081A" w:rsidP="001F081A">
            <w:pPr>
              <w:jc w:val="center"/>
            </w:pPr>
            <w:r w:rsidRPr="00BA7AC6">
              <w:t>$0</w:t>
            </w:r>
          </w:p>
        </w:tc>
      </w:tr>
    </w:tbl>
    <w:p w14:paraId="0EC614B2" w14:textId="77777777" w:rsidR="00706E47" w:rsidRPr="00344309" w:rsidRDefault="00706E47" w:rsidP="004B4E04">
      <w:pPr>
        <w:rPr>
          <w:b/>
          <w:smallCaps/>
        </w:rPr>
      </w:pPr>
    </w:p>
    <w:p w14:paraId="6014A3EA" w14:textId="77777777" w:rsidR="000A5804" w:rsidRPr="00344309" w:rsidRDefault="000A5804" w:rsidP="00134006">
      <w:pPr>
        <w:spacing w:after="160"/>
      </w:pPr>
      <w:r w:rsidRPr="00344309">
        <w:rPr>
          <w:b/>
          <w:smallCaps/>
        </w:rPr>
        <w:t>Impact on Revenues:</w:t>
      </w:r>
      <w:r w:rsidR="00706E47" w:rsidRPr="00344309">
        <w:rPr>
          <w:b/>
          <w:smallCaps/>
        </w:rPr>
        <w:t xml:space="preserve"> </w:t>
      </w:r>
      <w:r w:rsidR="00CC5BF6" w:rsidRPr="00E20DF9">
        <w:t>It is anticipated that there wo</w:t>
      </w:r>
      <w:r w:rsidR="00CC5BF6">
        <w:t>uld be no impact on revenues</w:t>
      </w:r>
      <w:r w:rsidR="00CC5BF6" w:rsidRPr="00E20DF9">
        <w:t xml:space="preserve"> resulting from the enactment </w:t>
      </w:r>
      <w:r w:rsidR="00CC5BF6">
        <w:t xml:space="preserve">of this legislation. </w:t>
      </w:r>
    </w:p>
    <w:p w14:paraId="12E12B24" w14:textId="7807B5D1" w:rsidR="00280B6E" w:rsidRPr="00134006" w:rsidRDefault="000A5804" w:rsidP="00134006">
      <w:pPr>
        <w:spacing w:after="160"/>
        <w:rPr>
          <w:color w:val="000000" w:themeColor="text1"/>
        </w:rPr>
      </w:pPr>
      <w:r w:rsidRPr="00344309">
        <w:rPr>
          <w:b/>
          <w:smallCaps/>
        </w:rPr>
        <w:t>Impact on Expenditures:</w:t>
      </w:r>
      <w:r w:rsidR="00AE2725">
        <w:rPr>
          <w:b/>
          <w:smallCaps/>
        </w:rPr>
        <w:t xml:space="preserve"> </w:t>
      </w:r>
      <w:r w:rsidR="008151E1" w:rsidRPr="008151E1">
        <w:t xml:space="preserve">It is anticipated that there would be no impact on expenditures resulting from the enactment of </w:t>
      </w:r>
      <w:r w:rsidR="00312C81">
        <w:t>this legislation</w:t>
      </w:r>
      <w:r w:rsidR="00134006">
        <w:t>.</w:t>
      </w:r>
      <w:r w:rsidR="008151E1" w:rsidRPr="008151E1">
        <w:t xml:space="preserve"> </w:t>
      </w:r>
    </w:p>
    <w:p w14:paraId="6340C377" w14:textId="5AD71DFE" w:rsidR="006B319E" w:rsidRPr="00344309" w:rsidRDefault="00D72576" w:rsidP="00134006">
      <w:pPr>
        <w:spacing w:after="160"/>
        <w:rPr>
          <w:b/>
          <w:smallCaps/>
        </w:rPr>
      </w:pPr>
      <w:r w:rsidRPr="00344309">
        <w:rPr>
          <w:b/>
          <w:smallCaps/>
        </w:rPr>
        <w:t>Source of Funds t</w:t>
      </w:r>
      <w:r w:rsidR="000A5804" w:rsidRPr="00344309">
        <w:rPr>
          <w:b/>
          <w:smallCaps/>
        </w:rPr>
        <w:t>o Cover Estimated Costs:</w:t>
      </w:r>
      <w:r w:rsidR="00706E47" w:rsidRPr="00344309">
        <w:rPr>
          <w:b/>
          <w:smallCaps/>
        </w:rPr>
        <w:t xml:space="preserve"> </w:t>
      </w:r>
      <w:r w:rsidR="00135525" w:rsidRPr="00135525">
        <w:rPr>
          <w:smallCaps/>
        </w:rPr>
        <w:t xml:space="preserve"> </w:t>
      </w:r>
      <w:r w:rsidR="00312C81">
        <w:t>N/A</w:t>
      </w:r>
    </w:p>
    <w:p w14:paraId="46979FB2" w14:textId="02BB1C80" w:rsidR="00D45462" w:rsidRDefault="000A5804" w:rsidP="004B4E04">
      <w:r w:rsidRPr="00344309">
        <w:rPr>
          <w:b/>
          <w:smallCaps/>
        </w:rPr>
        <w:t>Source</w:t>
      </w:r>
      <w:r w:rsidR="00D72576" w:rsidRPr="00344309">
        <w:rPr>
          <w:b/>
          <w:smallCaps/>
        </w:rPr>
        <w:t>s</w:t>
      </w:r>
      <w:r w:rsidRPr="00344309">
        <w:rPr>
          <w:b/>
          <w:smallCaps/>
        </w:rPr>
        <w:t xml:space="preserve"> of Information:</w:t>
      </w:r>
      <w:r w:rsidR="00706E47" w:rsidRPr="00344309">
        <w:rPr>
          <w:b/>
          <w:smallCaps/>
        </w:rPr>
        <w:t xml:space="preserve">  </w:t>
      </w:r>
      <w:r w:rsidR="0065594D">
        <w:t>City Council Finance Division</w:t>
      </w:r>
    </w:p>
    <w:p w14:paraId="5F410F06" w14:textId="562A061D" w:rsidR="004B4E04" w:rsidRPr="000754A8" w:rsidRDefault="004B4E04" w:rsidP="000754A8">
      <w:pPr>
        <w:spacing w:after="160"/>
        <w:rPr>
          <w:b/>
          <w:smallCaps/>
        </w:rPr>
      </w:pPr>
      <w:r>
        <w:tab/>
      </w:r>
      <w:r>
        <w:tab/>
      </w:r>
      <w:r>
        <w:tab/>
      </w:r>
      <w:r>
        <w:tab/>
        <w:t>Mayor’s Office of City Legislative Affairs</w:t>
      </w:r>
    </w:p>
    <w:p w14:paraId="5447919D" w14:textId="71D15C0A" w:rsidR="006E1466" w:rsidRPr="00344309" w:rsidRDefault="00D72576" w:rsidP="004B4E04">
      <w:pPr>
        <w:spacing w:after="120"/>
      </w:pPr>
      <w:r w:rsidRPr="00344309">
        <w:rPr>
          <w:b/>
          <w:smallCaps/>
        </w:rPr>
        <w:t>Estimate Prepared b</w:t>
      </w:r>
      <w:r w:rsidR="000A5804" w:rsidRPr="00344309">
        <w:rPr>
          <w:b/>
          <w:smallCaps/>
        </w:rPr>
        <w:t>y:</w:t>
      </w:r>
      <w:r w:rsidR="000A5804" w:rsidRPr="00344309">
        <w:rPr>
          <w:b/>
          <w:smallCaps/>
        </w:rPr>
        <w:tab/>
      </w:r>
      <w:r w:rsidR="001F081A">
        <w:t>Jonathan Seltzer</w:t>
      </w:r>
      <w:r w:rsidR="002F717A" w:rsidRPr="00344309">
        <w:t xml:space="preserve">, </w:t>
      </w:r>
      <w:r w:rsidR="00F40EFB">
        <w:t>Senior</w:t>
      </w:r>
      <w:bookmarkStart w:id="0" w:name="_GoBack"/>
      <w:bookmarkEnd w:id="0"/>
      <w:r w:rsidR="00354631" w:rsidRPr="00344309">
        <w:t xml:space="preserve"> Financial Analyst</w:t>
      </w:r>
    </w:p>
    <w:p w14:paraId="58AA0F4C" w14:textId="77777777" w:rsidR="001F081A" w:rsidRDefault="00D72576" w:rsidP="00E733B9">
      <w:r w:rsidRPr="00344309">
        <w:rPr>
          <w:b/>
          <w:smallCaps/>
        </w:rPr>
        <w:t>Estimate Reviewed b</w:t>
      </w:r>
      <w:r w:rsidR="000A5804" w:rsidRPr="00344309">
        <w:rPr>
          <w:b/>
          <w:smallCaps/>
        </w:rPr>
        <w:t>y:</w:t>
      </w:r>
      <w:r w:rsidR="000A5804" w:rsidRPr="00344309">
        <w:rPr>
          <w:b/>
          <w:smallCaps/>
        </w:rPr>
        <w:tab/>
      </w:r>
      <w:r w:rsidR="001F081A" w:rsidRPr="001F081A">
        <w:t>Nathan Toth, Deputy Director</w:t>
      </w:r>
    </w:p>
    <w:p w14:paraId="0F19B998" w14:textId="77777777" w:rsidR="001F081A" w:rsidRDefault="001F081A" w:rsidP="001F081A">
      <w:r>
        <w:tab/>
      </w:r>
      <w:r>
        <w:tab/>
      </w:r>
      <w:r>
        <w:tab/>
      </w:r>
      <w:r>
        <w:tab/>
        <w:t>Crilhien R. Francisco, Unit Head</w:t>
      </w:r>
    </w:p>
    <w:p w14:paraId="68F1ADAB" w14:textId="09A677E9" w:rsidR="00E733B9" w:rsidRPr="00344309" w:rsidRDefault="008E0611" w:rsidP="00E733B9"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="00AE47A8">
        <w:t>Noah Brick</w:t>
      </w:r>
      <w:r>
        <w:t xml:space="preserve">, </w:t>
      </w:r>
      <w:r w:rsidR="00AE47A8">
        <w:t xml:space="preserve">Assistant </w:t>
      </w:r>
      <w:r>
        <w:t>Counsel</w:t>
      </w:r>
    </w:p>
    <w:p w14:paraId="1AA074D5" w14:textId="6CAFE056" w:rsidR="006E1466" w:rsidRDefault="000B7EB0" w:rsidP="00C75049">
      <w:pPr>
        <w:spacing w:before="120"/>
        <w:rPr>
          <w:rFonts w:eastAsia="Calibri"/>
        </w:rPr>
      </w:pPr>
      <w:r w:rsidRPr="00344309">
        <w:rPr>
          <w:b/>
          <w:smallCaps/>
        </w:rPr>
        <w:t>Legislative History:</w:t>
      </w:r>
      <w:r w:rsidR="005B5504" w:rsidRPr="00344309">
        <w:rPr>
          <w:b/>
          <w:smallCaps/>
        </w:rPr>
        <w:t xml:space="preserve"> </w:t>
      </w:r>
      <w:r w:rsidR="005B5504" w:rsidRPr="00344309">
        <w:rPr>
          <w:smallCaps/>
        </w:rPr>
        <w:t xml:space="preserve"> </w:t>
      </w:r>
      <w:r w:rsidR="008D64F3" w:rsidRPr="00344309">
        <w:t xml:space="preserve">This legislation was introduced </w:t>
      </w:r>
      <w:r w:rsidR="00D45462">
        <w:t xml:space="preserve">to the Council </w:t>
      </w:r>
      <w:r w:rsidR="001F081A">
        <w:t xml:space="preserve">as Intro. No. </w:t>
      </w:r>
      <w:r w:rsidR="004B5D2B">
        <w:t>1318</w:t>
      </w:r>
      <w:r w:rsidR="00D9484D">
        <w:t xml:space="preserve"> on </w:t>
      </w:r>
      <w:r w:rsidR="000754A8">
        <w:t>January 9</w:t>
      </w:r>
      <w:r w:rsidR="004610B4">
        <w:t>, 201</w:t>
      </w:r>
      <w:r w:rsidR="000754A8">
        <w:t>9</w:t>
      </w:r>
      <w:r w:rsidR="008D64F3" w:rsidRPr="00344309">
        <w:t xml:space="preserve"> and referr</w:t>
      </w:r>
      <w:r w:rsidR="000E7DFF">
        <w:t>ed to the Committee on</w:t>
      </w:r>
      <w:r w:rsidR="00ED0169">
        <w:t xml:space="preserve"> </w:t>
      </w:r>
      <w:r w:rsidR="001F081A">
        <w:t>Environmental Protection</w:t>
      </w:r>
      <w:r w:rsidR="00AE47A8">
        <w:t xml:space="preserve"> (Committee)</w:t>
      </w:r>
      <w:r w:rsidR="008D64F3" w:rsidRPr="00344309">
        <w:t xml:space="preserve">. </w:t>
      </w:r>
      <w:r w:rsidR="00AE47A8">
        <w:t>T</w:t>
      </w:r>
      <w:r w:rsidR="00D9484D">
        <w:t xml:space="preserve">he Committee </w:t>
      </w:r>
      <w:r w:rsidR="00AE47A8">
        <w:t xml:space="preserve">heard the legislation </w:t>
      </w:r>
      <w:r w:rsidR="00D9484D">
        <w:t xml:space="preserve">on </w:t>
      </w:r>
      <w:r w:rsidR="00B430CC">
        <w:t>February 11</w:t>
      </w:r>
      <w:r w:rsidR="00BC66CC">
        <w:t>, 2019</w:t>
      </w:r>
      <w:r w:rsidR="008D64F3" w:rsidRPr="00344309">
        <w:t xml:space="preserve"> and the legislation was laid over.</w:t>
      </w:r>
      <w:r w:rsidR="00D45462">
        <w:t xml:space="preserve"> The legislation was subsequently amended and the amended </w:t>
      </w:r>
      <w:r w:rsidR="00AE47A8">
        <w:t>version</w:t>
      </w:r>
      <w:r w:rsidR="00D45462">
        <w:t>,</w:t>
      </w:r>
      <w:r w:rsidR="008D64F3" w:rsidRPr="00344309">
        <w:t xml:space="preserve"> Proposed Intro. </w:t>
      </w:r>
      <w:r w:rsidR="00BC66CC">
        <w:t xml:space="preserve">No. </w:t>
      </w:r>
      <w:r w:rsidR="004B5D2B">
        <w:t>1318</w:t>
      </w:r>
      <w:r w:rsidR="00B315C3">
        <w:t>-A</w:t>
      </w:r>
      <w:r w:rsidR="00D45462">
        <w:t>,</w:t>
      </w:r>
      <w:r w:rsidR="008D64F3" w:rsidRPr="00344309">
        <w:t xml:space="preserve"> will be considered by the Committee on</w:t>
      </w:r>
      <w:r w:rsidR="002B3186">
        <w:t xml:space="preserve"> </w:t>
      </w:r>
      <w:r w:rsidR="00BC66CC">
        <w:t>April 18, 2019</w:t>
      </w:r>
      <w:r w:rsidR="0065594D">
        <w:t xml:space="preserve">. </w:t>
      </w:r>
      <w:r w:rsidR="008D64F3" w:rsidRPr="00344309">
        <w:t xml:space="preserve">Upon </w:t>
      </w:r>
      <w:r w:rsidR="00A9744A">
        <w:t xml:space="preserve">a </w:t>
      </w:r>
      <w:proofErr w:type="gramStart"/>
      <w:r w:rsidR="008D64F3" w:rsidRPr="00344309">
        <w:lastRenderedPageBreak/>
        <w:t>s</w:t>
      </w:r>
      <w:r w:rsidR="00B96742">
        <w:t>uccessful</w:t>
      </w:r>
      <w:proofErr w:type="gramEnd"/>
      <w:r w:rsidR="00B96742">
        <w:t xml:space="preserve"> vote by the Committee,</w:t>
      </w:r>
      <w:r w:rsidR="008D64F3" w:rsidRPr="00344309">
        <w:t xml:space="preserve"> </w:t>
      </w:r>
      <w:r w:rsidR="00026DBF">
        <w:t xml:space="preserve">Proposed Intro. </w:t>
      </w:r>
      <w:r w:rsidR="00584645">
        <w:t xml:space="preserve">No. </w:t>
      </w:r>
      <w:r w:rsidR="004B5D2B">
        <w:t>1318</w:t>
      </w:r>
      <w:r w:rsidR="00030843">
        <w:t>-A</w:t>
      </w:r>
      <w:r w:rsidR="008D64F3" w:rsidRPr="00344309">
        <w:t xml:space="preserve"> will be submitted to the full Council</w:t>
      </w:r>
      <w:r w:rsidR="00A645E9">
        <w:t xml:space="preserve"> for a vote on </w:t>
      </w:r>
      <w:r w:rsidR="00BC66CC">
        <w:t xml:space="preserve">April </w:t>
      </w:r>
      <w:r w:rsidR="00471596">
        <w:t>1</w:t>
      </w:r>
      <w:r w:rsidR="00BC66CC">
        <w:t>8, 2019</w:t>
      </w:r>
      <w:r w:rsidR="008D64F3" w:rsidRPr="00344309">
        <w:t>.</w:t>
      </w:r>
      <w:r w:rsidR="008D64F3" w:rsidRPr="00344309">
        <w:rPr>
          <w:rFonts w:eastAsia="Calibri"/>
        </w:rPr>
        <w:t xml:space="preserve"> </w:t>
      </w:r>
    </w:p>
    <w:p w14:paraId="18AEBE96" w14:textId="77777777" w:rsidR="00026DBF" w:rsidRDefault="00026DBF" w:rsidP="00AB40BA">
      <w:pPr>
        <w:rPr>
          <w:b/>
          <w:smallCaps/>
        </w:rPr>
      </w:pPr>
    </w:p>
    <w:p w14:paraId="02D2449B" w14:textId="77777777" w:rsidR="0030730B" w:rsidRPr="0030730B" w:rsidRDefault="00D45462" w:rsidP="00AB40BA">
      <w:pPr>
        <w:rPr>
          <w:rFonts w:eastAsia="Calibri"/>
        </w:rPr>
      </w:pPr>
      <w:r>
        <w:rPr>
          <w:b/>
          <w:smallCaps/>
        </w:rPr>
        <w:t>Date Prepared:</w:t>
      </w:r>
      <w:r w:rsidRPr="00344309">
        <w:rPr>
          <w:b/>
          <w:smallCaps/>
        </w:rPr>
        <w:t xml:space="preserve"> </w:t>
      </w:r>
      <w:r w:rsidR="00BC66CC">
        <w:rPr>
          <w:rFonts w:eastAsia="Calibri"/>
        </w:rPr>
        <w:t>April 10, 2019</w:t>
      </w:r>
    </w:p>
    <w:sectPr w:rsidR="0030730B" w:rsidRPr="0030730B" w:rsidSect="007F3104">
      <w:footerReference w:type="default" r:id="rId9"/>
      <w:pgSz w:w="12240" w:h="15840" w:code="1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31DAA" w14:textId="77777777" w:rsidR="00942A4B" w:rsidRDefault="00942A4B" w:rsidP="000B7EB0">
      <w:r>
        <w:separator/>
      </w:r>
    </w:p>
  </w:endnote>
  <w:endnote w:type="continuationSeparator" w:id="0">
    <w:p w14:paraId="37DBDBD7" w14:textId="77777777" w:rsidR="00942A4B" w:rsidRDefault="00942A4B" w:rsidP="000B7EB0">
      <w:r>
        <w:continuationSeparator/>
      </w:r>
    </w:p>
  </w:endnote>
  <w:endnote w:type="continuationNotice" w:id="1">
    <w:p w14:paraId="304ECD11" w14:textId="77777777" w:rsidR="00942A4B" w:rsidRDefault="00942A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955E4" w14:textId="0E7351C2" w:rsidR="005A6D71" w:rsidRPr="002725B7" w:rsidRDefault="0053707B" w:rsidP="002725B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</w:pPr>
    <w:r w:rsidRPr="00D72576">
      <w:t>Pr</w:t>
    </w:r>
    <w:r w:rsidR="008D64F3">
      <w:t>oposed</w:t>
    </w:r>
    <w:r w:rsidRPr="00D72576">
      <w:t xml:space="preserve"> Intro. </w:t>
    </w:r>
    <w:r w:rsidR="00B315C3">
      <w:t xml:space="preserve">No. </w:t>
    </w:r>
    <w:r w:rsidR="004B5D2B">
      <w:t>1318</w:t>
    </w:r>
    <w:r w:rsidR="00EE25AA">
      <w:t>-A</w:t>
    </w:r>
    <w:r w:rsidR="002725B7" w:rsidRPr="00E67655">
      <w:tab/>
    </w:r>
    <w:r w:rsidR="005A6D71" w:rsidRPr="002725B7">
      <w:t xml:space="preserve">Page </w:t>
    </w:r>
    <w:r w:rsidR="00D92940">
      <w:fldChar w:fldCharType="begin"/>
    </w:r>
    <w:r w:rsidR="00D92940">
      <w:instrText xml:space="preserve"> PAGE   \* MERGEFORMAT </w:instrText>
    </w:r>
    <w:r w:rsidR="00D92940">
      <w:fldChar w:fldCharType="separate"/>
    </w:r>
    <w:r w:rsidR="00F40EFB">
      <w:rPr>
        <w:noProof/>
      </w:rPr>
      <w:t>2</w:t>
    </w:r>
    <w:r w:rsidR="00D9294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BDAEB" w14:textId="77777777" w:rsidR="00942A4B" w:rsidRDefault="00942A4B" w:rsidP="000B7EB0">
      <w:r>
        <w:separator/>
      </w:r>
    </w:p>
  </w:footnote>
  <w:footnote w:type="continuationSeparator" w:id="0">
    <w:p w14:paraId="427AE936" w14:textId="77777777" w:rsidR="00942A4B" w:rsidRDefault="00942A4B" w:rsidP="000B7EB0">
      <w:r>
        <w:continuationSeparator/>
      </w:r>
    </w:p>
  </w:footnote>
  <w:footnote w:type="continuationNotice" w:id="1">
    <w:p w14:paraId="5B54C679" w14:textId="77777777" w:rsidR="00942A4B" w:rsidRDefault="00942A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94A9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91082"/>
    <w:multiLevelType w:val="hybridMultilevel"/>
    <w:tmpl w:val="F4BEA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95263"/>
    <w:multiLevelType w:val="hybridMultilevel"/>
    <w:tmpl w:val="D19E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47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8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8EF"/>
    <w:rsid w:val="00012E11"/>
    <w:rsid w:val="000130FE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6DBF"/>
    <w:rsid w:val="00026E99"/>
    <w:rsid w:val="000272B9"/>
    <w:rsid w:val="00027723"/>
    <w:rsid w:val="000303AC"/>
    <w:rsid w:val="00030720"/>
    <w:rsid w:val="00030843"/>
    <w:rsid w:val="00031696"/>
    <w:rsid w:val="00031956"/>
    <w:rsid w:val="00031A1F"/>
    <w:rsid w:val="00031D15"/>
    <w:rsid w:val="0003221A"/>
    <w:rsid w:val="00032277"/>
    <w:rsid w:val="00032325"/>
    <w:rsid w:val="000326E2"/>
    <w:rsid w:val="00032D5E"/>
    <w:rsid w:val="0003349B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5D79"/>
    <w:rsid w:val="00036378"/>
    <w:rsid w:val="000365E6"/>
    <w:rsid w:val="000367A2"/>
    <w:rsid w:val="00036A79"/>
    <w:rsid w:val="0003732E"/>
    <w:rsid w:val="00037601"/>
    <w:rsid w:val="00040004"/>
    <w:rsid w:val="000404FA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4A8"/>
    <w:rsid w:val="000757E9"/>
    <w:rsid w:val="00075BAA"/>
    <w:rsid w:val="0007612C"/>
    <w:rsid w:val="00076B2E"/>
    <w:rsid w:val="00076F00"/>
    <w:rsid w:val="00077D54"/>
    <w:rsid w:val="00080294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4E3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8A2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5BD9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70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413"/>
    <w:rsid w:val="000B183B"/>
    <w:rsid w:val="000B2DAD"/>
    <w:rsid w:val="000B2F79"/>
    <w:rsid w:val="000B316E"/>
    <w:rsid w:val="000B38D8"/>
    <w:rsid w:val="000B38FF"/>
    <w:rsid w:val="000B3E2A"/>
    <w:rsid w:val="000B411C"/>
    <w:rsid w:val="000B4147"/>
    <w:rsid w:val="000B42AB"/>
    <w:rsid w:val="000B5415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63D"/>
    <w:rsid w:val="000C18DD"/>
    <w:rsid w:val="000C1BE5"/>
    <w:rsid w:val="000C25AD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2F3"/>
    <w:rsid w:val="000C74FF"/>
    <w:rsid w:val="000C7BA0"/>
    <w:rsid w:val="000C7C84"/>
    <w:rsid w:val="000D07DF"/>
    <w:rsid w:val="000D0BAF"/>
    <w:rsid w:val="000D0E20"/>
    <w:rsid w:val="000D12DE"/>
    <w:rsid w:val="000D1FCB"/>
    <w:rsid w:val="000D21F4"/>
    <w:rsid w:val="000D2665"/>
    <w:rsid w:val="000D26BF"/>
    <w:rsid w:val="000D2B52"/>
    <w:rsid w:val="000D2FAC"/>
    <w:rsid w:val="000D31B4"/>
    <w:rsid w:val="000D3B02"/>
    <w:rsid w:val="000D3CFF"/>
    <w:rsid w:val="000D3D8E"/>
    <w:rsid w:val="000D3E71"/>
    <w:rsid w:val="000D4217"/>
    <w:rsid w:val="000D4905"/>
    <w:rsid w:val="000D4AB3"/>
    <w:rsid w:val="000D5231"/>
    <w:rsid w:val="000D534F"/>
    <w:rsid w:val="000D5D1A"/>
    <w:rsid w:val="000D5DED"/>
    <w:rsid w:val="000D6A49"/>
    <w:rsid w:val="000D7264"/>
    <w:rsid w:val="000D785E"/>
    <w:rsid w:val="000D79DB"/>
    <w:rsid w:val="000D7E10"/>
    <w:rsid w:val="000E0783"/>
    <w:rsid w:val="000E07CF"/>
    <w:rsid w:val="000E0A22"/>
    <w:rsid w:val="000E0B3F"/>
    <w:rsid w:val="000E1989"/>
    <w:rsid w:val="000E1C52"/>
    <w:rsid w:val="000E27EA"/>
    <w:rsid w:val="000E29F7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E7DFF"/>
    <w:rsid w:val="000F0106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BD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4FA7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A84"/>
    <w:rsid w:val="00115DE0"/>
    <w:rsid w:val="00115FAE"/>
    <w:rsid w:val="001161D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27679"/>
    <w:rsid w:val="00130726"/>
    <w:rsid w:val="001307BF"/>
    <w:rsid w:val="00130EBA"/>
    <w:rsid w:val="001318E3"/>
    <w:rsid w:val="001323D7"/>
    <w:rsid w:val="00132FC1"/>
    <w:rsid w:val="00133253"/>
    <w:rsid w:val="00133714"/>
    <w:rsid w:val="00133AF4"/>
    <w:rsid w:val="00134006"/>
    <w:rsid w:val="00134132"/>
    <w:rsid w:val="001342B7"/>
    <w:rsid w:val="00134BDB"/>
    <w:rsid w:val="001352DC"/>
    <w:rsid w:val="00135525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3B3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47747"/>
    <w:rsid w:val="001502F9"/>
    <w:rsid w:val="00150787"/>
    <w:rsid w:val="001509E1"/>
    <w:rsid w:val="00150A0F"/>
    <w:rsid w:val="00151094"/>
    <w:rsid w:val="00151532"/>
    <w:rsid w:val="0015170B"/>
    <w:rsid w:val="0015178F"/>
    <w:rsid w:val="00151A2E"/>
    <w:rsid w:val="00151E9D"/>
    <w:rsid w:val="00152486"/>
    <w:rsid w:val="001524AF"/>
    <w:rsid w:val="0015314E"/>
    <w:rsid w:val="001537A3"/>
    <w:rsid w:val="00153C0D"/>
    <w:rsid w:val="00153E52"/>
    <w:rsid w:val="00154CDE"/>
    <w:rsid w:val="00155232"/>
    <w:rsid w:val="001552FE"/>
    <w:rsid w:val="0015561F"/>
    <w:rsid w:val="00155ED6"/>
    <w:rsid w:val="001563C3"/>
    <w:rsid w:val="0015673C"/>
    <w:rsid w:val="001569E8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4CE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4D57"/>
    <w:rsid w:val="001751C8"/>
    <w:rsid w:val="001757C0"/>
    <w:rsid w:val="001757EB"/>
    <w:rsid w:val="001758E0"/>
    <w:rsid w:val="00175923"/>
    <w:rsid w:val="00176A76"/>
    <w:rsid w:val="00176C34"/>
    <w:rsid w:val="00176C4E"/>
    <w:rsid w:val="00176E50"/>
    <w:rsid w:val="0017774F"/>
    <w:rsid w:val="00177B7F"/>
    <w:rsid w:val="00180563"/>
    <w:rsid w:val="001807BD"/>
    <w:rsid w:val="00180A2F"/>
    <w:rsid w:val="0018128A"/>
    <w:rsid w:val="00181447"/>
    <w:rsid w:val="00181499"/>
    <w:rsid w:val="001816DC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AB3"/>
    <w:rsid w:val="00195BBA"/>
    <w:rsid w:val="001961DE"/>
    <w:rsid w:val="00196B79"/>
    <w:rsid w:val="00197543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4E27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411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081A"/>
    <w:rsid w:val="001F0F55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2BB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A5C"/>
    <w:rsid w:val="00211DAE"/>
    <w:rsid w:val="00212567"/>
    <w:rsid w:val="0021281B"/>
    <w:rsid w:val="002128F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27E6F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0F5D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84A"/>
    <w:rsid w:val="00244C59"/>
    <w:rsid w:val="00244E7E"/>
    <w:rsid w:val="002455B2"/>
    <w:rsid w:val="0024566B"/>
    <w:rsid w:val="002456EE"/>
    <w:rsid w:val="00245A4F"/>
    <w:rsid w:val="00245AC3"/>
    <w:rsid w:val="00245B66"/>
    <w:rsid w:val="00246058"/>
    <w:rsid w:val="0024647E"/>
    <w:rsid w:val="002464F3"/>
    <w:rsid w:val="002472AC"/>
    <w:rsid w:val="0024753F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1FC9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37C"/>
    <w:rsid w:val="00255FEA"/>
    <w:rsid w:val="00257557"/>
    <w:rsid w:val="0025772D"/>
    <w:rsid w:val="00257913"/>
    <w:rsid w:val="00257DA0"/>
    <w:rsid w:val="002612E4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811"/>
    <w:rsid w:val="00264C75"/>
    <w:rsid w:val="00264F8A"/>
    <w:rsid w:val="0026601A"/>
    <w:rsid w:val="00266243"/>
    <w:rsid w:val="002667DC"/>
    <w:rsid w:val="002670B0"/>
    <w:rsid w:val="0026772D"/>
    <w:rsid w:val="00267A08"/>
    <w:rsid w:val="00270044"/>
    <w:rsid w:val="002704A6"/>
    <w:rsid w:val="00270D71"/>
    <w:rsid w:val="00271056"/>
    <w:rsid w:val="002711F2"/>
    <w:rsid w:val="00271875"/>
    <w:rsid w:val="00271B7A"/>
    <w:rsid w:val="00271D38"/>
    <w:rsid w:val="00271DE5"/>
    <w:rsid w:val="00271FFC"/>
    <w:rsid w:val="00272507"/>
    <w:rsid w:val="002725B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0B6E"/>
    <w:rsid w:val="002818B5"/>
    <w:rsid w:val="002819AB"/>
    <w:rsid w:val="002824DA"/>
    <w:rsid w:val="0028255D"/>
    <w:rsid w:val="00282D64"/>
    <w:rsid w:val="00283313"/>
    <w:rsid w:val="00283892"/>
    <w:rsid w:val="002839DC"/>
    <w:rsid w:val="00284337"/>
    <w:rsid w:val="002845B9"/>
    <w:rsid w:val="0028498D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103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3186"/>
    <w:rsid w:val="002B3D03"/>
    <w:rsid w:val="002B4368"/>
    <w:rsid w:val="002B44A7"/>
    <w:rsid w:val="002B4D6A"/>
    <w:rsid w:val="002B4FB5"/>
    <w:rsid w:val="002B56A2"/>
    <w:rsid w:val="002B631E"/>
    <w:rsid w:val="002B67FA"/>
    <w:rsid w:val="002B7527"/>
    <w:rsid w:val="002B7C80"/>
    <w:rsid w:val="002C001F"/>
    <w:rsid w:val="002C0991"/>
    <w:rsid w:val="002C0AC3"/>
    <w:rsid w:val="002C0DE1"/>
    <w:rsid w:val="002C0E6B"/>
    <w:rsid w:val="002C11E0"/>
    <w:rsid w:val="002C1229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891"/>
    <w:rsid w:val="002D6AC2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5007"/>
    <w:rsid w:val="002E6686"/>
    <w:rsid w:val="002E6C3D"/>
    <w:rsid w:val="002E7353"/>
    <w:rsid w:val="002E77A1"/>
    <w:rsid w:val="002E77B5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660"/>
    <w:rsid w:val="002F5782"/>
    <w:rsid w:val="002F5FFD"/>
    <w:rsid w:val="002F6221"/>
    <w:rsid w:val="002F62CB"/>
    <w:rsid w:val="002F63C3"/>
    <w:rsid w:val="002F6C45"/>
    <w:rsid w:val="002F717A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0730B"/>
    <w:rsid w:val="0031047D"/>
    <w:rsid w:val="00310766"/>
    <w:rsid w:val="00310B7C"/>
    <w:rsid w:val="00310F28"/>
    <w:rsid w:val="003118ED"/>
    <w:rsid w:val="0031249E"/>
    <w:rsid w:val="00312C81"/>
    <w:rsid w:val="00312E03"/>
    <w:rsid w:val="00313379"/>
    <w:rsid w:val="00313AEB"/>
    <w:rsid w:val="00313D1C"/>
    <w:rsid w:val="00314379"/>
    <w:rsid w:val="00314B05"/>
    <w:rsid w:val="003151D6"/>
    <w:rsid w:val="0031545B"/>
    <w:rsid w:val="0031546C"/>
    <w:rsid w:val="003156A5"/>
    <w:rsid w:val="0031595A"/>
    <w:rsid w:val="00315AE3"/>
    <w:rsid w:val="00315FBD"/>
    <w:rsid w:val="00316047"/>
    <w:rsid w:val="003165F6"/>
    <w:rsid w:val="00316807"/>
    <w:rsid w:val="00316908"/>
    <w:rsid w:val="00316B24"/>
    <w:rsid w:val="00316F55"/>
    <w:rsid w:val="0031732B"/>
    <w:rsid w:val="0031744A"/>
    <w:rsid w:val="003176CC"/>
    <w:rsid w:val="0031786A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CEC"/>
    <w:rsid w:val="00323E58"/>
    <w:rsid w:val="00324BC8"/>
    <w:rsid w:val="00324D38"/>
    <w:rsid w:val="00324DC3"/>
    <w:rsid w:val="003252F3"/>
    <w:rsid w:val="00325434"/>
    <w:rsid w:val="00325732"/>
    <w:rsid w:val="00325BD1"/>
    <w:rsid w:val="00325EBD"/>
    <w:rsid w:val="0032758D"/>
    <w:rsid w:val="0032787A"/>
    <w:rsid w:val="003278C1"/>
    <w:rsid w:val="00327A8D"/>
    <w:rsid w:val="00327B97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309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31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3F5"/>
    <w:rsid w:val="00364751"/>
    <w:rsid w:val="0036489C"/>
    <w:rsid w:val="00364EF2"/>
    <w:rsid w:val="00365B28"/>
    <w:rsid w:val="00366381"/>
    <w:rsid w:val="00366417"/>
    <w:rsid w:val="00366484"/>
    <w:rsid w:val="00366749"/>
    <w:rsid w:val="003668CB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369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BD8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4B3E"/>
    <w:rsid w:val="00395972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8F4"/>
    <w:rsid w:val="003A4CC4"/>
    <w:rsid w:val="003A4F6D"/>
    <w:rsid w:val="003A52A5"/>
    <w:rsid w:val="003A58CA"/>
    <w:rsid w:val="003A5A6D"/>
    <w:rsid w:val="003A5C94"/>
    <w:rsid w:val="003A5DD2"/>
    <w:rsid w:val="003A60A9"/>
    <w:rsid w:val="003A61CE"/>
    <w:rsid w:val="003A6B92"/>
    <w:rsid w:val="003A6BD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B84"/>
    <w:rsid w:val="003C5CA2"/>
    <w:rsid w:val="003C5D4E"/>
    <w:rsid w:val="003C5FB2"/>
    <w:rsid w:val="003C5FBC"/>
    <w:rsid w:val="003C6CCF"/>
    <w:rsid w:val="003C7949"/>
    <w:rsid w:val="003C7B06"/>
    <w:rsid w:val="003D0E24"/>
    <w:rsid w:val="003D171B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81C"/>
    <w:rsid w:val="003E0DED"/>
    <w:rsid w:val="003E0E53"/>
    <w:rsid w:val="003E1163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2FF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0AED"/>
    <w:rsid w:val="0040166B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372C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43B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377"/>
    <w:rsid w:val="00424572"/>
    <w:rsid w:val="00424BFB"/>
    <w:rsid w:val="00424C00"/>
    <w:rsid w:val="00424D1C"/>
    <w:rsid w:val="00425445"/>
    <w:rsid w:val="004258D5"/>
    <w:rsid w:val="00425B29"/>
    <w:rsid w:val="00425FB2"/>
    <w:rsid w:val="00426289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457F"/>
    <w:rsid w:val="00436506"/>
    <w:rsid w:val="00436D59"/>
    <w:rsid w:val="0043774E"/>
    <w:rsid w:val="00437C65"/>
    <w:rsid w:val="00437D56"/>
    <w:rsid w:val="00437E82"/>
    <w:rsid w:val="00437E84"/>
    <w:rsid w:val="004409B1"/>
    <w:rsid w:val="00440C9C"/>
    <w:rsid w:val="004415DE"/>
    <w:rsid w:val="004419C8"/>
    <w:rsid w:val="00441F31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9F0"/>
    <w:rsid w:val="00450A31"/>
    <w:rsid w:val="00451028"/>
    <w:rsid w:val="00451855"/>
    <w:rsid w:val="00451E65"/>
    <w:rsid w:val="00452706"/>
    <w:rsid w:val="00452770"/>
    <w:rsid w:val="0045282C"/>
    <w:rsid w:val="004536AD"/>
    <w:rsid w:val="00453D43"/>
    <w:rsid w:val="00453E92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04FD"/>
    <w:rsid w:val="004610B4"/>
    <w:rsid w:val="004614F2"/>
    <w:rsid w:val="0046182F"/>
    <w:rsid w:val="00461A33"/>
    <w:rsid w:val="00461BC2"/>
    <w:rsid w:val="00462042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CB8"/>
    <w:rsid w:val="00465E25"/>
    <w:rsid w:val="00465F0B"/>
    <w:rsid w:val="00466313"/>
    <w:rsid w:val="00467643"/>
    <w:rsid w:val="00467FCA"/>
    <w:rsid w:val="004709F2"/>
    <w:rsid w:val="00470B66"/>
    <w:rsid w:val="00470B72"/>
    <w:rsid w:val="0047154A"/>
    <w:rsid w:val="00471596"/>
    <w:rsid w:val="00471850"/>
    <w:rsid w:val="004722D4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0CB"/>
    <w:rsid w:val="0048122C"/>
    <w:rsid w:val="00481C14"/>
    <w:rsid w:val="00481F39"/>
    <w:rsid w:val="00481F4C"/>
    <w:rsid w:val="00482273"/>
    <w:rsid w:val="00482326"/>
    <w:rsid w:val="00482467"/>
    <w:rsid w:val="00483476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7B6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1F"/>
    <w:rsid w:val="004A6643"/>
    <w:rsid w:val="004A6830"/>
    <w:rsid w:val="004A70F0"/>
    <w:rsid w:val="004A71F4"/>
    <w:rsid w:val="004A737F"/>
    <w:rsid w:val="004A73AE"/>
    <w:rsid w:val="004A7D46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3C1F"/>
    <w:rsid w:val="004B4701"/>
    <w:rsid w:val="004B4E04"/>
    <w:rsid w:val="004B5719"/>
    <w:rsid w:val="004B5A0F"/>
    <w:rsid w:val="004B5D2B"/>
    <w:rsid w:val="004B5D9D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34C0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AC8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5DE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4E3A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077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48"/>
    <w:rsid w:val="00521171"/>
    <w:rsid w:val="00521DB7"/>
    <w:rsid w:val="00521F87"/>
    <w:rsid w:val="00522B44"/>
    <w:rsid w:val="00522C3E"/>
    <w:rsid w:val="00522D52"/>
    <w:rsid w:val="00522D69"/>
    <w:rsid w:val="005231A2"/>
    <w:rsid w:val="005231B5"/>
    <w:rsid w:val="00523BE7"/>
    <w:rsid w:val="00526038"/>
    <w:rsid w:val="005260CD"/>
    <w:rsid w:val="00526A0B"/>
    <w:rsid w:val="005272DF"/>
    <w:rsid w:val="00527347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4C6"/>
    <w:rsid w:val="0053659C"/>
    <w:rsid w:val="005365D1"/>
    <w:rsid w:val="0053663A"/>
    <w:rsid w:val="00536A85"/>
    <w:rsid w:val="0053707B"/>
    <w:rsid w:val="0053738F"/>
    <w:rsid w:val="00537459"/>
    <w:rsid w:val="00537606"/>
    <w:rsid w:val="00537F27"/>
    <w:rsid w:val="00540235"/>
    <w:rsid w:val="005402ED"/>
    <w:rsid w:val="005405E4"/>
    <w:rsid w:val="00540F09"/>
    <w:rsid w:val="00540FC3"/>
    <w:rsid w:val="00541356"/>
    <w:rsid w:val="00542512"/>
    <w:rsid w:val="00542694"/>
    <w:rsid w:val="00542E3B"/>
    <w:rsid w:val="00542FE2"/>
    <w:rsid w:val="00543BB8"/>
    <w:rsid w:val="00543C14"/>
    <w:rsid w:val="00543D00"/>
    <w:rsid w:val="0054418B"/>
    <w:rsid w:val="00544268"/>
    <w:rsid w:val="00544802"/>
    <w:rsid w:val="00544A3A"/>
    <w:rsid w:val="00544D17"/>
    <w:rsid w:val="00544EE5"/>
    <w:rsid w:val="00545A24"/>
    <w:rsid w:val="00545E7A"/>
    <w:rsid w:val="005469B4"/>
    <w:rsid w:val="00547AE3"/>
    <w:rsid w:val="00547B40"/>
    <w:rsid w:val="00547C8C"/>
    <w:rsid w:val="0055007D"/>
    <w:rsid w:val="0055034F"/>
    <w:rsid w:val="00550F1D"/>
    <w:rsid w:val="00551944"/>
    <w:rsid w:val="00551B1F"/>
    <w:rsid w:val="0055272B"/>
    <w:rsid w:val="005529E8"/>
    <w:rsid w:val="00552A1C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57D43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83A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AB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645"/>
    <w:rsid w:val="00584AD6"/>
    <w:rsid w:val="005853A7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8E2"/>
    <w:rsid w:val="005A1E2C"/>
    <w:rsid w:val="005A2134"/>
    <w:rsid w:val="005A2141"/>
    <w:rsid w:val="005A2545"/>
    <w:rsid w:val="005A2A69"/>
    <w:rsid w:val="005A3333"/>
    <w:rsid w:val="005A344A"/>
    <w:rsid w:val="005A34C4"/>
    <w:rsid w:val="005A3CDD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6D71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04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191"/>
    <w:rsid w:val="005C77E7"/>
    <w:rsid w:val="005C789D"/>
    <w:rsid w:val="005D05DD"/>
    <w:rsid w:val="005D068E"/>
    <w:rsid w:val="005D0BDF"/>
    <w:rsid w:val="005D15FA"/>
    <w:rsid w:val="005D165C"/>
    <w:rsid w:val="005D1BEB"/>
    <w:rsid w:val="005D1EEE"/>
    <w:rsid w:val="005D261E"/>
    <w:rsid w:val="005D2855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828"/>
    <w:rsid w:val="005E0DCC"/>
    <w:rsid w:val="005E0F4B"/>
    <w:rsid w:val="005E0F69"/>
    <w:rsid w:val="005E15F6"/>
    <w:rsid w:val="005E169B"/>
    <w:rsid w:val="005E1FC7"/>
    <w:rsid w:val="005E2BF9"/>
    <w:rsid w:val="005E2EF5"/>
    <w:rsid w:val="005E33D4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12C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58A3"/>
    <w:rsid w:val="005F6054"/>
    <w:rsid w:val="005F60E3"/>
    <w:rsid w:val="005F6414"/>
    <w:rsid w:val="005F6623"/>
    <w:rsid w:val="005F6867"/>
    <w:rsid w:val="005F68ED"/>
    <w:rsid w:val="005F691B"/>
    <w:rsid w:val="005F6E88"/>
    <w:rsid w:val="005F74B9"/>
    <w:rsid w:val="005F794D"/>
    <w:rsid w:val="005F7E70"/>
    <w:rsid w:val="005F7F65"/>
    <w:rsid w:val="00600D69"/>
    <w:rsid w:val="006013CC"/>
    <w:rsid w:val="00601454"/>
    <w:rsid w:val="00601576"/>
    <w:rsid w:val="006017DE"/>
    <w:rsid w:val="00601816"/>
    <w:rsid w:val="00601AD3"/>
    <w:rsid w:val="00601C93"/>
    <w:rsid w:val="00601CDB"/>
    <w:rsid w:val="00601F0A"/>
    <w:rsid w:val="00602045"/>
    <w:rsid w:val="00602061"/>
    <w:rsid w:val="00602366"/>
    <w:rsid w:val="00602A72"/>
    <w:rsid w:val="00603B58"/>
    <w:rsid w:val="00603B81"/>
    <w:rsid w:val="006059DB"/>
    <w:rsid w:val="00605AD3"/>
    <w:rsid w:val="00605CCD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A43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04"/>
    <w:rsid w:val="006238FC"/>
    <w:rsid w:val="0062398C"/>
    <w:rsid w:val="00623AB3"/>
    <w:rsid w:val="00624120"/>
    <w:rsid w:val="00624427"/>
    <w:rsid w:val="00624513"/>
    <w:rsid w:val="00624C7D"/>
    <w:rsid w:val="00624C7F"/>
    <w:rsid w:val="00625499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7FB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38D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6F54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16B2"/>
    <w:rsid w:val="0065257C"/>
    <w:rsid w:val="006527F7"/>
    <w:rsid w:val="00652986"/>
    <w:rsid w:val="006529AE"/>
    <w:rsid w:val="00652DF8"/>
    <w:rsid w:val="006530BF"/>
    <w:rsid w:val="00653163"/>
    <w:rsid w:val="006532E6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94D"/>
    <w:rsid w:val="00655BEA"/>
    <w:rsid w:val="00656182"/>
    <w:rsid w:val="00656629"/>
    <w:rsid w:val="00656BB8"/>
    <w:rsid w:val="0065762A"/>
    <w:rsid w:val="00657E46"/>
    <w:rsid w:val="00660B5A"/>
    <w:rsid w:val="006610F3"/>
    <w:rsid w:val="006613BC"/>
    <w:rsid w:val="006617E3"/>
    <w:rsid w:val="00661C3D"/>
    <w:rsid w:val="00662404"/>
    <w:rsid w:val="00662BBC"/>
    <w:rsid w:val="006635EF"/>
    <w:rsid w:val="0066386D"/>
    <w:rsid w:val="00664177"/>
    <w:rsid w:val="00664441"/>
    <w:rsid w:val="006646B2"/>
    <w:rsid w:val="00665186"/>
    <w:rsid w:val="0066522A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3EE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CB8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4A"/>
    <w:rsid w:val="0068517F"/>
    <w:rsid w:val="00686497"/>
    <w:rsid w:val="00686753"/>
    <w:rsid w:val="00686AC6"/>
    <w:rsid w:val="00686BB6"/>
    <w:rsid w:val="006878F1"/>
    <w:rsid w:val="00687C48"/>
    <w:rsid w:val="006908F7"/>
    <w:rsid w:val="006909EE"/>
    <w:rsid w:val="00690BA7"/>
    <w:rsid w:val="00691300"/>
    <w:rsid w:val="006925EF"/>
    <w:rsid w:val="00692863"/>
    <w:rsid w:val="00692B9F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5"/>
    <w:rsid w:val="006A755D"/>
    <w:rsid w:val="006A75C3"/>
    <w:rsid w:val="006A76C1"/>
    <w:rsid w:val="006A7C36"/>
    <w:rsid w:val="006A7C58"/>
    <w:rsid w:val="006B0141"/>
    <w:rsid w:val="006B019F"/>
    <w:rsid w:val="006B08D1"/>
    <w:rsid w:val="006B0950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19E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221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677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2D62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5B1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BC"/>
    <w:rsid w:val="006F43D1"/>
    <w:rsid w:val="006F43DF"/>
    <w:rsid w:val="006F46BA"/>
    <w:rsid w:val="006F540E"/>
    <w:rsid w:val="006F5548"/>
    <w:rsid w:val="006F5774"/>
    <w:rsid w:val="006F62A4"/>
    <w:rsid w:val="006F65B8"/>
    <w:rsid w:val="006F75AB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2C1B"/>
    <w:rsid w:val="007033C3"/>
    <w:rsid w:val="00703930"/>
    <w:rsid w:val="0070395A"/>
    <w:rsid w:val="007045C9"/>
    <w:rsid w:val="0070490C"/>
    <w:rsid w:val="00704989"/>
    <w:rsid w:val="00704CB2"/>
    <w:rsid w:val="00705914"/>
    <w:rsid w:val="0070607B"/>
    <w:rsid w:val="007060CA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2CE"/>
    <w:rsid w:val="007107F6"/>
    <w:rsid w:val="00710B0B"/>
    <w:rsid w:val="00711116"/>
    <w:rsid w:val="007111D7"/>
    <w:rsid w:val="00711816"/>
    <w:rsid w:val="00712984"/>
    <w:rsid w:val="00712B65"/>
    <w:rsid w:val="00713763"/>
    <w:rsid w:val="0071390A"/>
    <w:rsid w:val="0071390C"/>
    <w:rsid w:val="007147BF"/>
    <w:rsid w:val="007149AF"/>
    <w:rsid w:val="00714C8F"/>
    <w:rsid w:val="00715AE8"/>
    <w:rsid w:val="00715CC0"/>
    <w:rsid w:val="00715FE5"/>
    <w:rsid w:val="0071609B"/>
    <w:rsid w:val="00716191"/>
    <w:rsid w:val="0071690A"/>
    <w:rsid w:val="00717243"/>
    <w:rsid w:val="007172CB"/>
    <w:rsid w:val="00717791"/>
    <w:rsid w:val="00717AF9"/>
    <w:rsid w:val="007201B7"/>
    <w:rsid w:val="00720413"/>
    <w:rsid w:val="00720B4F"/>
    <w:rsid w:val="00720B98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25D"/>
    <w:rsid w:val="00724461"/>
    <w:rsid w:val="00724814"/>
    <w:rsid w:val="00725078"/>
    <w:rsid w:val="00725265"/>
    <w:rsid w:val="00725401"/>
    <w:rsid w:val="00725801"/>
    <w:rsid w:val="00725949"/>
    <w:rsid w:val="00725AA2"/>
    <w:rsid w:val="00725AA3"/>
    <w:rsid w:val="00725E02"/>
    <w:rsid w:val="00725F2B"/>
    <w:rsid w:val="0072608C"/>
    <w:rsid w:val="007265C4"/>
    <w:rsid w:val="007267E1"/>
    <w:rsid w:val="0072688F"/>
    <w:rsid w:val="00727660"/>
    <w:rsid w:val="0072798A"/>
    <w:rsid w:val="00727BCE"/>
    <w:rsid w:val="007306FE"/>
    <w:rsid w:val="00730784"/>
    <w:rsid w:val="0073098D"/>
    <w:rsid w:val="00730EC3"/>
    <w:rsid w:val="0073143A"/>
    <w:rsid w:val="00731488"/>
    <w:rsid w:val="0073194C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32F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AD9"/>
    <w:rsid w:val="00752C03"/>
    <w:rsid w:val="00752E02"/>
    <w:rsid w:val="00752FAF"/>
    <w:rsid w:val="00753373"/>
    <w:rsid w:val="007536E7"/>
    <w:rsid w:val="007546E9"/>
    <w:rsid w:val="0075505E"/>
    <w:rsid w:val="00755872"/>
    <w:rsid w:val="00755A4C"/>
    <w:rsid w:val="00755B37"/>
    <w:rsid w:val="00755C53"/>
    <w:rsid w:val="00755F78"/>
    <w:rsid w:val="0075634D"/>
    <w:rsid w:val="007568CD"/>
    <w:rsid w:val="00757074"/>
    <w:rsid w:val="007570F9"/>
    <w:rsid w:val="00757701"/>
    <w:rsid w:val="00757883"/>
    <w:rsid w:val="007608F1"/>
    <w:rsid w:val="00760A17"/>
    <w:rsid w:val="00760AA6"/>
    <w:rsid w:val="00760D48"/>
    <w:rsid w:val="00761821"/>
    <w:rsid w:val="00761E3A"/>
    <w:rsid w:val="0076304C"/>
    <w:rsid w:val="0076331F"/>
    <w:rsid w:val="00763559"/>
    <w:rsid w:val="007652A6"/>
    <w:rsid w:val="00765338"/>
    <w:rsid w:val="00765609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42C"/>
    <w:rsid w:val="00781576"/>
    <w:rsid w:val="007815D8"/>
    <w:rsid w:val="00781B16"/>
    <w:rsid w:val="0078253E"/>
    <w:rsid w:val="007825F9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18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4DC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05BB"/>
    <w:rsid w:val="007B1691"/>
    <w:rsid w:val="007B1B35"/>
    <w:rsid w:val="007B32D1"/>
    <w:rsid w:val="007B3A7F"/>
    <w:rsid w:val="007B4039"/>
    <w:rsid w:val="007B4A84"/>
    <w:rsid w:val="007B4AA4"/>
    <w:rsid w:val="007B4CF5"/>
    <w:rsid w:val="007B54DA"/>
    <w:rsid w:val="007B56E8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037"/>
    <w:rsid w:val="007C55E7"/>
    <w:rsid w:val="007C5FFF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90E"/>
    <w:rsid w:val="007D1ACB"/>
    <w:rsid w:val="007D1B3E"/>
    <w:rsid w:val="007D1C63"/>
    <w:rsid w:val="007D1CA5"/>
    <w:rsid w:val="007D1E9A"/>
    <w:rsid w:val="007D2118"/>
    <w:rsid w:val="007D2957"/>
    <w:rsid w:val="007D2E4C"/>
    <w:rsid w:val="007D2E88"/>
    <w:rsid w:val="007D2FAC"/>
    <w:rsid w:val="007D32FF"/>
    <w:rsid w:val="007D3500"/>
    <w:rsid w:val="007D35C8"/>
    <w:rsid w:val="007D3BF5"/>
    <w:rsid w:val="007D48CD"/>
    <w:rsid w:val="007D4D09"/>
    <w:rsid w:val="007D4E21"/>
    <w:rsid w:val="007D6147"/>
    <w:rsid w:val="007D69CB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8DC"/>
    <w:rsid w:val="007E1F59"/>
    <w:rsid w:val="007E1FE1"/>
    <w:rsid w:val="007E2092"/>
    <w:rsid w:val="007E27D5"/>
    <w:rsid w:val="007E38DD"/>
    <w:rsid w:val="007E3ECC"/>
    <w:rsid w:val="007E3FBA"/>
    <w:rsid w:val="007E4127"/>
    <w:rsid w:val="007E412C"/>
    <w:rsid w:val="007E42EE"/>
    <w:rsid w:val="007E4DD8"/>
    <w:rsid w:val="007E52A9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104"/>
    <w:rsid w:val="007F3810"/>
    <w:rsid w:val="007F3B92"/>
    <w:rsid w:val="007F4206"/>
    <w:rsid w:val="007F49CD"/>
    <w:rsid w:val="007F4D32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0AA"/>
    <w:rsid w:val="00806B20"/>
    <w:rsid w:val="00806D32"/>
    <w:rsid w:val="008073C0"/>
    <w:rsid w:val="00807826"/>
    <w:rsid w:val="00807D00"/>
    <w:rsid w:val="008104D3"/>
    <w:rsid w:val="00810793"/>
    <w:rsid w:val="008107DF"/>
    <w:rsid w:val="00810AE1"/>
    <w:rsid w:val="0081112D"/>
    <w:rsid w:val="00811599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1E1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47E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130"/>
    <w:rsid w:val="00834EA6"/>
    <w:rsid w:val="008351FD"/>
    <w:rsid w:val="008358E6"/>
    <w:rsid w:val="0083627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0BE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5879"/>
    <w:rsid w:val="00885B92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87F27"/>
    <w:rsid w:val="00890033"/>
    <w:rsid w:val="008905B2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AB3"/>
    <w:rsid w:val="008A3EFD"/>
    <w:rsid w:val="008A4A33"/>
    <w:rsid w:val="008A4A45"/>
    <w:rsid w:val="008A4AC8"/>
    <w:rsid w:val="008A58BA"/>
    <w:rsid w:val="008A58D8"/>
    <w:rsid w:val="008A730E"/>
    <w:rsid w:val="008A7680"/>
    <w:rsid w:val="008A784F"/>
    <w:rsid w:val="008B06C6"/>
    <w:rsid w:val="008B1111"/>
    <w:rsid w:val="008B1151"/>
    <w:rsid w:val="008B1276"/>
    <w:rsid w:val="008B13CA"/>
    <w:rsid w:val="008B24EE"/>
    <w:rsid w:val="008B24EF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170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5E8"/>
    <w:rsid w:val="008C7D8C"/>
    <w:rsid w:val="008C7F52"/>
    <w:rsid w:val="008C7FFC"/>
    <w:rsid w:val="008D0618"/>
    <w:rsid w:val="008D0E26"/>
    <w:rsid w:val="008D0F36"/>
    <w:rsid w:val="008D19A3"/>
    <w:rsid w:val="008D1B91"/>
    <w:rsid w:val="008D1F58"/>
    <w:rsid w:val="008D28E5"/>
    <w:rsid w:val="008D2948"/>
    <w:rsid w:val="008D3366"/>
    <w:rsid w:val="008D3584"/>
    <w:rsid w:val="008D3D63"/>
    <w:rsid w:val="008D488A"/>
    <w:rsid w:val="008D4D49"/>
    <w:rsid w:val="008D5664"/>
    <w:rsid w:val="008D64F3"/>
    <w:rsid w:val="008D65FB"/>
    <w:rsid w:val="008D695F"/>
    <w:rsid w:val="008D7A6E"/>
    <w:rsid w:val="008E00B3"/>
    <w:rsid w:val="008E0149"/>
    <w:rsid w:val="008E0611"/>
    <w:rsid w:val="008E06AA"/>
    <w:rsid w:val="008E1472"/>
    <w:rsid w:val="008E213C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31A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31B7"/>
    <w:rsid w:val="008F4388"/>
    <w:rsid w:val="008F4635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753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7BC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7D"/>
    <w:rsid w:val="00912CF6"/>
    <w:rsid w:val="0091313F"/>
    <w:rsid w:val="0091365D"/>
    <w:rsid w:val="00913A50"/>
    <w:rsid w:val="009145A1"/>
    <w:rsid w:val="00914A56"/>
    <w:rsid w:val="00915737"/>
    <w:rsid w:val="0091594A"/>
    <w:rsid w:val="00916A0A"/>
    <w:rsid w:val="00917246"/>
    <w:rsid w:val="009178FF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7AB"/>
    <w:rsid w:val="00931875"/>
    <w:rsid w:val="00931C47"/>
    <w:rsid w:val="0093207E"/>
    <w:rsid w:val="00932193"/>
    <w:rsid w:val="009321D8"/>
    <w:rsid w:val="009321D9"/>
    <w:rsid w:val="009323C5"/>
    <w:rsid w:val="009326E5"/>
    <w:rsid w:val="009327AD"/>
    <w:rsid w:val="009327DD"/>
    <w:rsid w:val="00932BA1"/>
    <w:rsid w:val="00932EE9"/>
    <w:rsid w:val="009337F0"/>
    <w:rsid w:val="00933EC7"/>
    <w:rsid w:val="00933F07"/>
    <w:rsid w:val="009341B9"/>
    <w:rsid w:val="00934414"/>
    <w:rsid w:val="00934756"/>
    <w:rsid w:val="00934B99"/>
    <w:rsid w:val="00934D96"/>
    <w:rsid w:val="00936054"/>
    <w:rsid w:val="00937D2C"/>
    <w:rsid w:val="009406A9"/>
    <w:rsid w:val="009408A9"/>
    <w:rsid w:val="0094093E"/>
    <w:rsid w:val="009409A2"/>
    <w:rsid w:val="00940D5A"/>
    <w:rsid w:val="00940DFD"/>
    <w:rsid w:val="00940E31"/>
    <w:rsid w:val="00940EBA"/>
    <w:rsid w:val="00941113"/>
    <w:rsid w:val="00942157"/>
    <w:rsid w:val="009425CF"/>
    <w:rsid w:val="009428B5"/>
    <w:rsid w:val="00942966"/>
    <w:rsid w:val="00942A4B"/>
    <w:rsid w:val="00943836"/>
    <w:rsid w:val="009447FE"/>
    <w:rsid w:val="00944D77"/>
    <w:rsid w:val="00945628"/>
    <w:rsid w:val="0094573E"/>
    <w:rsid w:val="00945794"/>
    <w:rsid w:val="00946E7E"/>
    <w:rsid w:val="00947033"/>
    <w:rsid w:val="009478F2"/>
    <w:rsid w:val="00947902"/>
    <w:rsid w:val="00947933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088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D7F"/>
    <w:rsid w:val="00956FD8"/>
    <w:rsid w:val="00957450"/>
    <w:rsid w:val="0095791E"/>
    <w:rsid w:val="00957A2B"/>
    <w:rsid w:val="00957A4B"/>
    <w:rsid w:val="0096026C"/>
    <w:rsid w:val="0096128B"/>
    <w:rsid w:val="00961421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150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D8F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23C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28F0"/>
    <w:rsid w:val="00983219"/>
    <w:rsid w:val="009832BA"/>
    <w:rsid w:val="009838A8"/>
    <w:rsid w:val="00983BAF"/>
    <w:rsid w:val="00984468"/>
    <w:rsid w:val="00984721"/>
    <w:rsid w:val="009848FC"/>
    <w:rsid w:val="00984A8E"/>
    <w:rsid w:val="009855CF"/>
    <w:rsid w:val="00985A45"/>
    <w:rsid w:val="00985AB1"/>
    <w:rsid w:val="0098620F"/>
    <w:rsid w:val="00986252"/>
    <w:rsid w:val="009865C9"/>
    <w:rsid w:val="00986B2B"/>
    <w:rsid w:val="009871E6"/>
    <w:rsid w:val="00987A3C"/>
    <w:rsid w:val="00987A9F"/>
    <w:rsid w:val="00987B1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981"/>
    <w:rsid w:val="009B6F4A"/>
    <w:rsid w:val="009B6F89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01A3"/>
    <w:rsid w:val="009E1307"/>
    <w:rsid w:val="009E186B"/>
    <w:rsid w:val="009E2C6C"/>
    <w:rsid w:val="009E33BE"/>
    <w:rsid w:val="009E37A4"/>
    <w:rsid w:val="009E4AF7"/>
    <w:rsid w:val="009E4FB2"/>
    <w:rsid w:val="009E561A"/>
    <w:rsid w:val="009E5661"/>
    <w:rsid w:val="009E58E0"/>
    <w:rsid w:val="009E608F"/>
    <w:rsid w:val="009E6524"/>
    <w:rsid w:val="009E65F4"/>
    <w:rsid w:val="009E688F"/>
    <w:rsid w:val="009E68EC"/>
    <w:rsid w:val="009E6C60"/>
    <w:rsid w:val="009E7B12"/>
    <w:rsid w:val="009F01C6"/>
    <w:rsid w:val="009F020E"/>
    <w:rsid w:val="009F081A"/>
    <w:rsid w:val="009F0D6B"/>
    <w:rsid w:val="009F0EA0"/>
    <w:rsid w:val="009F2128"/>
    <w:rsid w:val="009F28B8"/>
    <w:rsid w:val="009F3738"/>
    <w:rsid w:val="009F426B"/>
    <w:rsid w:val="009F4FA3"/>
    <w:rsid w:val="009F5480"/>
    <w:rsid w:val="009F5726"/>
    <w:rsid w:val="009F57E2"/>
    <w:rsid w:val="009F5B0E"/>
    <w:rsid w:val="009F6703"/>
    <w:rsid w:val="009F71AD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26B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6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3F83"/>
    <w:rsid w:val="00A14522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7C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8BC"/>
    <w:rsid w:val="00A23DBC"/>
    <w:rsid w:val="00A2446E"/>
    <w:rsid w:val="00A247D8"/>
    <w:rsid w:val="00A24BC0"/>
    <w:rsid w:val="00A253C6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A66"/>
    <w:rsid w:val="00A31B19"/>
    <w:rsid w:val="00A32576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0AB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2B1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464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689"/>
    <w:rsid w:val="00A6090E"/>
    <w:rsid w:val="00A618B1"/>
    <w:rsid w:val="00A61957"/>
    <w:rsid w:val="00A61C0A"/>
    <w:rsid w:val="00A62606"/>
    <w:rsid w:val="00A62C80"/>
    <w:rsid w:val="00A62DCE"/>
    <w:rsid w:val="00A63367"/>
    <w:rsid w:val="00A643EC"/>
    <w:rsid w:val="00A64405"/>
    <w:rsid w:val="00A644F7"/>
    <w:rsid w:val="00A645E9"/>
    <w:rsid w:val="00A64A09"/>
    <w:rsid w:val="00A64CEB"/>
    <w:rsid w:val="00A64FDA"/>
    <w:rsid w:val="00A65084"/>
    <w:rsid w:val="00A6526F"/>
    <w:rsid w:val="00A65531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2CEB"/>
    <w:rsid w:val="00A7344A"/>
    <w:rsid w:val="00A739FF"/>
    <w:rsid w:val="00A73E94"/>
    <w:rsid w:val="00A740DB"/>
    <w:rsid w:val="00A74CC4"/>
    <w:rsid w:val="00A7502B"/>
    <w:rsid w:val="00A753F6"/>
    <w:rsid w:val="00A75AF9"/>
    <w:rsid w:val="00A75E54"/>
    <w:rsid w:val="00A7661F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54C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158"/>
    <w:rsid w:val="00A9744A"/>
    <w:rsid w:val="00A97B8A"/>
    <w:rsid w:val="00A97E2C"/>
    <w:rsid w:val="00A97EDC"/>
    <w:rsid w:val="00AA0B84"/>
    <w:rsid w:val="00AA0D7C"/>
    <w:rsid w:val="00AA1361"/>
    <w:rsid w:val="00AA1537"/>
    <w:rsid w:val="00AA1A72"/>
    <w:rsid w:val="00AA1C9D"/>
    <w:rsid w:val="00AA1CE6"/>
    <w:rsid w:val="00AA1FD5"/>
    <w:rsid w:val="00AA2068"/>
    <w:rsid w:val="00AA29C8"/>
    <w:rsid w:val="00AA2FA3"/>
    <w:rsid w:val="00AA35F5"/>
    <w:rsid w:val="00AA433A"/>
    <w:rsid w:val="00AA46EE"/>
    <w:rsid w:val="00AA4733"/>
    <w:rsid w:val="00AA4A2E"/>
    <w:rsid w:val="00AA4D16"/>
    <w:rsid w:val="00AA4E09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C79"/>
    <w:rsid w:val="00AB3F32"/>
    <w:rsid w:val="00AB40BA"/>
    <w:rsid w:val="00AB4175"/>
    <w:rsid w:val="00AB43DF"/>
    <w:rsid w:val="00AB48C6"/>
    <w:rsid w:val="00AB4A87"/>
    <w:rsid w:val="00AB4AB1"/>
    <w:rsid w:val="00AB4B7A"/>
    <w:rsid w:val="00AB4BB2"/>
    <w:rsid w:val="00AB4D84"/>
    <w:rsid w:val="00AB512A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AEE"/>
    <w:rsid w:val="00AC0DD1"/>
    <w:rsid w:val="00AC10D0"/>
    <w:rsid w:val="00AC1395"/>
    <w:rsid w:val="00AC2CAC"/>
    <w:rsid w:val="00AC2CDA"/>
    <w:rsid w:val="00AC320A"/>
    <w:rsid w:val="00AC3614"/>
    <w:rsid w:val="00AC4062"/>
    <w:rsid w:val="00AC476F"/>
    <w:rsid w:val="00AC4823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529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3B02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8E4"/>
    <w:rsid w:val="00AE0A55"/>
    <w:rsid w:val="00AE0B15"/>
    <w:rsid w:val="00AE10CC"/>
    <w:rsid w:val="00AE15E9"/>
    <w:rsid w:val="00AE1D6F"/>
    <w:rsid w:val="00AE2414"/>
    <w:rsid w:val="00AE270C"/>
    <w:rsid w:val="00AE2725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7A8"/>
    <w:rsid w:val="00AE4BA8"/>
    <w:rsid w:val="00AE534D"/>
    <w:rsid w:val="00AE5434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2F95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7A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2D7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16EE6"/>
    <w:rsid w:val="00B174DF"/>
    <w:rsid w:val="00B17500"/>
    <w:rsid w:val="00B17690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5C3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2542"/>
    <w:rsid w:val="00B430CC"/>
    <w:rsid w:val="00B4321D"/>
    <w:rsid w:val="00B43386"/>
    <w:rsid w:val="00B43AA4"/>
    <w:rsid w:val="00B43E19"/>
    <w:rsid w:val="00B43E40"/>
    <w:rsid w:val="00B44A68"/>
    <w:rsid w:val="00B44B71"/>
    <w:rsid w:val="00B44D73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5A30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1D81"/>
    <w:rsid w:val="00B6293F"/>
    <w:rsid w:val="00B62B2A"/>
    <w:rsid w:val="00B647D4"/>
    <w:rsid w:val="00B64DBF"/>
    <w:rsid w:val="00B654BE"/>
    <w:rsid w:val="00B65878"/>
    <w:rsid w:val="00B65DF1"/>
    <w:rsid w:val="00B65FE4"/>
    <w:rsid w:val="00B660D0"/>
    <w:rsid w:val="00B6620C"/>
    <w:rsid w:val="00B66519"/>
    <w:rsid w:val="00B66CC3"/>
    <w:rsid w:val="00B66D90"/>
    <w:rsid w:val="00B6765D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6E3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83A"/>
    <w:rsid w:val="00B77F00"/>
    <w:rsid w:val="00B808AD"/>
    <w:rsid w:val="00B80D2C"/>
    <w:rsid w:val="00B82280"/>
    <w:rsid w:val="00B82430"/>
    <w:rsid w:val="00B833BA"/>
    <w:rsid w:val="00B836E2"/>
    <w:rsid w:val="00B8409C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494"/>
    <w:rsid w:val="00B93626"/>
    <w:rsid w:val="00B936AE"/>
    <w:rsid w:val="00B941F4"/>
    <w:rsid w:val="00B945BE"/>
    <w:rsid w:val="00B94C3F"/>
    <w:rsid w:val="00B94DEB"/>
    <w:rsid w:val="00B9521A"/>
    <w:rsid w:val="00B9528F"/>
    <w:rsid w:val="00B95528"/>
    <w:rsid w:val="00B96742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3B5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66CC"/>
    <w:rsid w:val="00BC76B7"/>
    <w:rsid w:val="00BC7A98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1F8"/>
    <w:rsid w:val="00BE49AF"/>
    <w:rsid w:val="00BE4AD8"/>
    <w:rsid w:val="00BE57ED"/>
    <w:rsid w:val="00BE589B"/>
    <w:rsid w:val="00BE6083"/>
    <w:rsid w:val="00BE6930"/>
    <w:rsid w:val="00BE6ACA"/>
    <w:rsid w:val="00BE6F5C"/>
    <w:rsid w:val="00BE71F5"/>
    <w:rsid w:val="00BF05C2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6E21"/>
    <w:rsid w:val="00BF7EA8"/>
    <w:rsid w:val="00C0032E"/>
    <w:rsid w:val="00C00C49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1C19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4D3F"/>
    <w:rsid w:val="00C25908"/>
    <w:rsid w:val="00C26710"/>
    <w:rsid w:val="00C2778F"/>
    <w:rsid w:val="00C27B2B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2D2"/>
    <w:rsid w:val="00C37497"/>
    <w:rsid w:val="00C374E8"/>
    <w:rsid w:val="00C37649"/>
    <w:rsid w:val="00C3768E"/>
    <w:rsid w:val="00C37F42"/>
    <w:rsid w:val="00C40D12"/>
    <w:rsid w:val="00C4107B"/>
    <w:rsid w:val="00C4144E"/>
    <w:rsid w:val="00C41816"/>
    <w:rsid w:val="00C41A23"/>
    <w:rsid w:val="00C41C1C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4F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135D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2EE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049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6A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46F"/>
    <w:rsid w:val="00C877EF"/>
    <w:rsid w:val="00C87D9D"/>
    <w:rsid w:val="00C87DC3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584"/>
    <w:rsid w:val="00C97891"/>
    <w:rsid w:val="00C97946"/>
    <w:rsid w:val="00CA0074"/>
    <w:rsid w:val="00CA0A4E"/>
    <w:rsid w:val="00CA0D2B"/>
    <w:rsid w:val="00CA1019"/>
    <w:rsid w:val="00CA14E8"/>
    <w:rsid w:val="00CA1692"/>
    <w:rsid w:val="00CA29F1"/>
    <w:rsid w:val="00CA2D47"/>
    <w:rsid w:val="00CA39A0"/>
    <w:rsid w:val="00CA4375"/>
    <w:rsid w:val="00CA4408"/>
    <w:rsid w:val="00CA458C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A0C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5BF6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484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3B54"/>
    <w:rsid w:val="00CF3D3C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3A3"/>
    <w:rsid w:val="00D06649"/>
    <w:rsid w:val="00D06BFE"/>
    <w:rsid w:val="00D06D37"/>
    <w:rsid w:val="00D073E2"/>
    <w:rsid w:val="00D07551"/>
    <w:rsid w:val="00D07A60"/>
    <w:rsid w:val="00D07CC4"/>
    <w:rsid w:val="00D07F2F"/>
    <w:rsid w:val="00D11648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3666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27D90"/>
    <w:rsid w:val="00D307EE"/>
    <w:rsid w:val="00D3089E"/>
    <w:rsid w:val="00D30E5B"/>
    <w:rsid w:val="00D31A39"/>
    <w:rsid w:val="00D31B09"/>
    <w:rsid w:val="00D329ED"/>
    <w:rsid w:val="00D32F7E"/>
    <w:rsid w:val="00D33635"/>
    <w:rsid w:val="00D3370D"/>
    <w:rsid w:val="00D357CD"/>
    <w:rsid w:val="00D358EA"/>
    <w:rsid w:val="00D3598B"/>
    <w:rsid w:val="00D3647B"/>
    <w:rsid w:val="00D369BF"/>
    <w:rsid w:val="00D36B32"/>
    <w:rsid w:val="00D37D3A"/>
    <w:rsid w:val="00D37D79"/>
    <w:rsid w:val="00D37EE1"/>
    <w:rsid w:val="00D400CF"/>
    <w:rsid w:val="00D40BE3"/>
    <w:rsid w:val="00D40EF2"/>
    <w:rsid w:val="00D415A8"/>
    <w:rsid w:val="00D4178C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462"/>
    <w:rsid w:val="00D45D00"/>
    <w:rsid w:val="00D46214"/>
    <w:rsid w:val="00D46275"/>
    <w:rsid w:val="00D46D94"/>
    <w:rsid w:val="00D46F0E"/>
    <w:rsid w:val="00D47222"/>
    <w:rsid w:val="00D475E3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3B7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C17"/>
    <w:rsid w:val="00D63DB4"/>
    <w:rsid w:val="00D63FEA"/>
    <w:rsid w:val="00D65207"/>
    <w:rsid w:val="00D6556E"/>
    <w:rsid w:val="00D65C7D"/>
    <w:rsid w:val="00D65DB4"/>
    <w:rsid w:val="00D65F33"/>
    <w:rsid w:val="00D67195"/>
    <w:rsid w:val="00D6741A"/>
    <w:rsid w:val="00D6787F"/>
    <w:rsid w:val="00D67A1A"/>
    <w:rsid w:val="00D67B88"/>
    <w:rsid w:val="00D67FF6"/>
    <w:rsid w:val="00D70088"/>
    <w:rsid w:val="00D7101A"/>
    <w:rsid w:val="00D71DCD"/>
    <w:rsid w:val="00D7214F"/>
    <w:rsid w:val="00D721B2"/>
    <w:rsid w:val="00D72576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0E9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095"/>
    <w:rsid w:val="00D8326C"/>
    <w:rsid w:val="00D84252"/>
    <w:rsid w:val="00D84347"/>
    <w:rsid w:val="00D845B0"/>
    <w:rsid w:val="00D8476A"/>
    <w:rsid w:val="00D855BF"/>
    <w:rsid w:val="00D85934"/>
    <w:rsid w:val="00D859E9"/>
    <w:rsid w:val="00D85E50"/>
    <w:rsid w:val="00D867CA"/>
    <w:rsid w:val="00D86BC8"/>
    <w:rsid w:val="00D86E53"/>
    <w:rsid w:val="00D879A8"/>
    <w:rsid w:val="00D90119"/>
    <w:rsid w:val="00D9100B"/>
    <w:rsid w:val="00D918CE"/>
    <w:rsid w:val="00D91F60"/>
    <w:rsid w:val="00D9248F"/>
    <w:rsid w:val="00D9256B"/>
    <w:rsid w:val="00D927A0"/>
    <w:rsid w:val="00D92940"/>
    <w:rsid w:val="00D929E2"/>
    <w:rsid w:val="00D92C8A"/>
    <w:rsid w:val="00D92CA9"/>
    <w:rsid w:val="00D92E70"/>
    <w:rsid w:val="00D92F0B"/>
    <w:rsid w:val="00D9310F"/>
    <w:rsid w:val="00D93AB1"/>
    <w:rsid w:val="00D93C58"/>
    <w:rsid w:val="00D9484D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43"/>
    <w:rsid w:val="00DA12A9"/>
    <w:rsid w:val="00DA14E6"/>
    <w:rsid w:val="00DA1D0D"/>
    <w:rsid w:val="00DA1E2E"/>
    <w:rsid w:val="00DA1E53"/>
    <w:rsid w:val="00DA223C"/>
    <w:rsid w:val="00DA235F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6AF1"/>
    <w:rsid w:val="00DB7265"/>
    <w:rsid w:val="00DB742E"/>
    <w:rsid w:val="00DB75E1"/>
    <w:rsid w:val="00DB780D"/>
    <w:rsid w:val="00DC0651"/>
    <w:rsid w:val="00DC06F4"/>
    <w:rsid w:val="00DC0908"/>
    <w:rsid w:val="00DC0AD1"/>
    <w:rsid w:val="00DC0D6A"/>
    <w:rsid w:val="00DC1073"/>
    <w:rsid w:val="00DC1778"/>
    <w:rsid w:val="00DC1C64"/>
    <w:rsid w:val="00DC27A0"/>
    <w:rsid w:val="00DC3F60"/>
    <w:rsid w:val="00DC41D9"/>
    <w:rsid w:val="00DC4A2D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EF2"/>
    <w:rsid w:val="00DC6FCF"/>
    <w:rsid w:val="00DC743E"/>
    <w:rsid w:val="00DC78B8"/>
    <w:rsid w:val="00DC79E1"/>
    <w:rsid w:val="00DC7F08"/>
    <w:rsid w:val="00DD0F12"/>
    <w:rsid w:val="00DD107C"/>
    <w:rsid w:val="00DD269D"/>
    <w:rsid w:val="00DD2CF3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237"/>
    <w:rsid w:val="00DD65A8"/>
    <w:rsid w:val="00DD740B"/>
    <w:rsid w:val="00DD79E2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0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130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06B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12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1DC8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8B2"/>
    <w:rsid w:val="00E24932"/>
    <w:rsid w:val="00E249C5"/>
    <w:rsid w:val="00E25579"/>
    <w:rsid w:val="00E255C0"/>
    <w:rsid w:val="00E25660"/>
    <w:rsid w:val="00E256B2"/>
    <w:rsid w:val="00E25728"/>
    <w:rsid w:val="00E25B95"/>
    <w:rsid w:val="00E25EC3"/>
    <w:rsid w:val="00E26938"/>
    <w:rsid w:val="00E27B8C"/>
    <w:rsid w:val="00E27ED2"/>
    <w:rsid w:val="00E30206"/>
    <w:rsid w:val="00E303A6"/>
    <w:rsid w:val="00E304D8"/>
    <w:rsid w:val="00E305C5"/>
    <w:rsid w:val="00E309F3"/>
    <w:rsid w:val="00E30F6E"/>
    <w:rsid w:val="00E311A7"/>
    <w:rsid w:val="00E31234"/>
    <w:rsid w:val="00E31B96"/>
    <w:rsid w:val="00E323E5"/>
    <w:rsid w:val="00E32D28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3844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919"/>
    <w:rsid w:val="00E52AC4"/>
    <w:rsid w:val="00E536B2"/>
    <w:rsid w:val="00E536F5"/>
    <w:rsid w:val="00E53873"/>
    <w:rsid w:val="00E53AA5"/>
    <w:rsid w:val="00E53B8C"/>
    <w:rsid w:val="00E53EF4"/>
    <w:rsid w:val="00E5424A"/>
    <w:rsid w:val="00E543B6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655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3B9"/>
    <w:rsid w:val="00E736E0"/>
    <w:rsid w:val="00E739EC"/>
    <w:rsid w:val="00E73AC4"/>
    <w:rsid w:val="00E73B54"/>
    <w:rsid w:val="00E73DB3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1B5"/>
    <w:rsid w:val="00E81411"/>
    <w:rsid w:val="00E8190E"/>
    <w:rsid w:val="00E8204E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0E89"/>
    <w:rsid w:val="00E912EA"/>
    <w:rsid w:val="00E9149E"/>
    <w:rsid w:val="00E914CE"/>
    <w:rsid w:val="00E917C6"/>
    <w:rsid w:val="00E91B46"/>
    <w:rsid w:val="00E91CAC"/>
    <w:rsid w:val="00E92309"/>
    <w:rsid w:val="00E9268E"/>
    <w:rsid w:val="00E9274C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70A"/>
    <w:rsid w:val="00EA3ECA"/>
    <w:rsid w:val="00EA4258"/>
    <w:rsid w:val="00EA469C"/>
    <w:rsid w:val="00EA4A15"/>
    <w:rsid w:val="00EA4C1C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1653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811"/>
    <w:rsid w:val="00EC39D0"/>
    <w:rsid w:val="00EC3C88"/>
    <w:rsid w:val="00EC3DB0"/>
    <w:rsid w:val="00EC49FE"/>
    <w:rsid w:val="00EC5779"/>
    <w:rsid w:val="00EC5B12"/>
    <w:rsid w:val="00EC5DC4"/>
    <w:rsid w:val="00EC6420"/>
    <w:rsid w:val="00EC6B23"/>
    <w:rsid w:val="00EC6CBC"/>
    <w:rsid w:val="00EC6D99"/>
    <w:rsid w:val="00EC6E2C"/>
    <w:rsid w:val="00EC78B1"/>
    <w:rsid w:val="00EC7BDA"/>
    <w:rsid w:val="00ED0169"/>
    <w:rsid w:val="00ED0BEB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25AA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4BAE"/>
    <w:rsid w:val="00EF51F2"/>
    <w:rsid w:val="00EF52FA"/>
    <w:rsid w:val="00EF5BB2"/>
    <w:rsid w:val="00EF5D21"/>
    <w:rsid w:val="00EF6532"/>
    <w:rsid w:val="00EF72BE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B47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A1B"/>
    <w:rsid w:val="00F03DE6"/>
    <w:rsid w:val="00F04462"/>
    <w:rsid w:val="00F0469F"/>
    <w:rsid w:val="00F04B1C"/>
    <w:rsid w:val="00F04E91"/>
    <w:rsid w:val="00F05199"/>
    <w:rsid w:val="00F05270"/>
    <w:rsid w:val="00F05FF1"/>
    <w:rsid w:val="00F06FC4"/>
    <w:rsid w:val="00F07062"/>
    <w:rsid w:val="00F07130"/>
    <w:rsid w:val="00F07355"/>
    <w:rsid w:val="00F077B1"/>
    <w:rsid w:val="00F07DD7"/>
    <w:rsid w:val="00F1089C"/>
    <w:rsid w:val="00F10C5F"/>
    <w:rsid w:val="00F10E63"/>
    <w:rsid w:val="00F11473"/>
    <w:rsid w:val="00F1172F"/>
    <w:rsid w:val="00F11754"/>
    <w:rsid w:val="00F12339"/>
    <w:rsid w:val="00F1241E"/>
    <w:rsid w:val="00F12AE6"/>
    <w:rsid w:val="00F13C1F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1718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4CD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922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0EFB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CA6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7BB"/>
    <w:rsid w:val="00F669E6"/>
    <w:rsid w:val="00F66C3B"/>
    <w:rsid w:val="00F6798C"/>
    <w:rsid w:val="00F701BE"/>
    <w:rsid w:val="00F7057A"/>
    <w:rsid w:val="00F708EB"/>
    <w:rsid w:val="00F70E36"/>
    <w:rsid w:val="00F71128"/>
    <w:rsid w:val="00F719BF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3AB0"/>
    <w:rsid w:val="00F7427F"/>
    <w:rsid w:val="00F742A6"/>
    <w:rsid w:val="00F742AE"/>
    <w:rsid w:val="00F74686"/>
    <w:rsid w:val="00F749E1"/>
    <w:rsid w:val="00F75304"/>
    <w:rsid w:val="00F7538D"/>
    <w:rsid w:val="00F75ACE"/>
    <w:rsid w:val="00F7642F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2DC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1C7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05F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A35"/>
    <w:rsid w:val="00FA1BAE"/>
    <w:rsid w:val="00FA2909"/>
    <w:rsid w:val="00FA2C6A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ACC"/>
    <w:rsid w:val="00FA7B46"/>
    <w:rsid w:val="00FA7C4A"/>
    <w:rsid w:val="00FB0561"/>
    <w:rsid w:val="00FB062E"/>
    <w:rsid w:val="00FB0AFF"/>
    <w:rsid w:val="00FB0E1A"/>
    <w:rsid w:val="00FB10CB"/>
    <w:rsid w:val="00FB1560"/>
    <w:rsid w:val="00FB1ED4"/>
    <w:rsid w:val="00FB3453"/>
    <w:rsid w:val="00FB4072"/>
    <w:rsid w:val="00FB49A8"/>
    <w:rsid w:val="00FB5176"/>
    <w:rsid w:val="00FB55E8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1F3"/>
    <w:rsid w:val="00FC62ED"/>
    <w:rsid w:val="00FC636C"/>
    <w:rsid w:val="00FC654A"/>
    <w:rsid w:val="00FC6FBB"/>
    <w:rsid w:val="00FD06D8"/>
    <w:rsid w:val="00FD06DA"/>
    <w:rsid w:val="00FD0709"/>
    <w:rsid w:val="00FD0B51"/>
    <w:rsid w:val="00FD100E"/>
    <w:rsid w:val="00FD1F21"/>
    <w:rsid w:val="00FD282C"/>
    <w:rsid w:val="00FD2D04"/>
    <w:rsid w:val="00FD307F"/>
    <w:rsid w:val="00FD3250"/>
    <w:rsid w:val="00FD39F6"/>
    <w:rsid w:val="00FD3E51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D49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517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6E1466"/>
    <w:pPr>
      <w:ind w:left="720"/>
      <w:contextualSpacing/>
    </w:pPr>
  </w:style>
  <w:style w:type="paragraph" w:styleId="BodyText">
    <w:name w:val="Body Text"/>
    <w:basedOn w:val="Normal"/>
    <w:link w:val="BodyTextChar"/>
    <w:rsid w:val="00AF2F95"/>
    <w:pPr>
      <w:jc w:val="left"/>
    </w:pPr>
  </w:style>
  <w:style w:type="character" w:customStyle="1" w:styleId="BodyTextChar">
    <w:name w:val="Body Text Char"/>
    <w:link w:val="BodyText"/>
    <w:rsid w:val="00AF2F95"/>
    <w:rPr>
      <w:rFonts w:ascii="Times New Roman" w:hAnsi="Times New Roman" w:cs="Times New Roman"/>
      <w:szCs w:val="24"/>
    </w:rPr>
  </w:style>
  <w:style w:type="paragraph" w:customStyle="1" w:styleId="DoubleSpaceParagaph">
    <w:name w:val="Double Space Paragaph"/>
    <w:aliases w:val="DS"/>
    <w:basedOn w:val="Normal"/>
    <w:rsid w:val="00725AA2"/>
    <w:pPr>
      <w:suppressAutoHyphens/>
      <w:spacing w:line="480" w:lineRule="auto"/>
      <w:ind w:firstLine="1440"/>
    </w:pPr>
    <w:rPr>
      <w:szCs w:val="20"/>
    </w:rPr>
  </w:style>
  <w:style w:type="paragraph" w:customStyle="1" w:styleId="FlushLeft">
    <w:name w:val="Flush Left"/>
    <w:aliases w:val="FL"/>
    <w:basedOn w:val="Normal"/>
    <w:rsid w:val="00725AA2"/>
    <w:pPr>
      <w:suppressAutoHyphens/>
      <w:spacing w:after="240"/>
    </w:pPr>
    <w:rPr>
      <w:szCs w:val="20"/>
    </w:rPr>
  </w:style>
  <w:style w:type="character" w:styleId="CommentReference">
    <w:name w:val="annotation reference"/>
    <w:rsid w:val="0079318B"/>
    <w:rPr>
      <w:sz w:val="18"/>
      <w:szCs w:val="18"/>
    </w:rPr>
  </w:style>
  <w:style w:type="paragraph" w:styleId="CommentText">
    <w:name w:val="annotation text"/>
    <w:basedOn w:val="Normal"/>
    <w:link w:val="CommentTextChar"/>
    <w:rsid w:val="0079318B"/>
  </w:style>
  <w:style w:type="character" w:customStyle="1" w:styleId="CommentTextChar">
    <w:name w:val="Comment Text Char"/>
    <w:link w:val="CommentText"/>
    <w:rsid w:val="0079318B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9318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9318B"/>
    <w:rPr>
      <w:rFonts w:ascii="Times New Roman" w:hAnsi="Times New Roman" w:cs="Times New Roman"/>
      <w:b/>
      <w:bCs/>
      <w:sz w:val="20"/>
      <w:szCs w:val="24"/>
    </w:rPr>
  </w:style>
  <w:style w:type="paragraph" w:styleId="NoSpacing">
    <w:name w:val="No Spacing"/>
    <w:uiPriority w:val="1"/>
    <w:qFormat/>
    <w:rsid w:val="00E438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6407FB"/>
    <w:pPr>
      <w:ind w:left="720"/>
      <w:contextualSpacing/>
    </w:pPr>
  </w:style>
  <w:style w:type="paragraph" w:styleId="Revision">
    <w:name w:val="Revision"/>
    <w:hidden/>
    <w:uiPriority w:val="99"/>
    <w:semiHidden/>
    <w:rsid w:val="00987B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C1E9-577B-48BA-BEC4-8AA20F71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2019-04-16T14:54:00Z</dcterms:created>
  <dcterms:modified xsi:type="dcterms:W3CDTF">2019-04-17T17:42:00Z</dcterms:modified>
</cp:coreProperties>
</file>