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76" w:rsidRPr="00087DD0" w:rsidRDefault="004E1CF2" w:rsidP="00E858A1">
      <w:pPr>
        <w:suppressLineNumbers/>
        <w:ind w:firstLine="0"/>
        <w:jc w:val="center"/>
      </w:pPr>
      <w:bookmarkStart w:id="0" w:name="_GoBack"/>
      <w:bookmarkEnd w:id="0"/>
      <w:r w:rsidRPr="00087DD0">
        <w:t>Int. No.</w:t>
      </w:r>
      <w:r w:rsidR="002F353B">
        <w:t xml:space="preserve"> 1317</w:t>
      </w:r>
      <w:r w:rsidR="00013C8E">
        <w:t>-A</w:t>
      </w:r>
    </w:p>
    <w:p w:rsidR="00E858A1" w:rsidRDefault="00E858A1" w:rsidP="00E858A1">
      <w:pPr>
        <w:suppressLineNumbers/>
        <w:ind w:firstLine="0"/>
      </w:pPr>
    </w:p>
    <w:p w:rsidR="00620794" w:rsidRDefault="00620794" w:rsidP="00620794">
      <w:pPr>
        <w:suppressLineNumbers/>
        <w:ind w:firstLine="0"/>
      </w:pPr>
      <w:r>
        <w:t xml:space="preserve">By Council Members Constantinides, </w:t>
      </w:r>
      <w:r w:rsidR="00CC40AD">
        <w:t xml:space="preserve">The Speaker (Council Member Johnson), </w:t>
      </w:r>
      <w:r>
        <w:t>Rosenthal, Vallone, Menchaca, Kallos, Rodriguez, Dromm, Lander, Maisel</w:t>
      </w:r>
      <w:r w:rsidR="00FC0A10">
        <w:t>, Gibson, Rivera, King and Levin</w:t>
      </w:r>
      <w:r>
        <w:t xml:space="preserve"> and Ulrich</w:t>
      </w:r>
    </w:p>
    <w:p w:rsidR="00E858A1" w:rsidRDefault="00E858A1" w:rsidP="00E858A1">
      <w:pPr>
        <w:suppressLineNumbers/>
        <w:autoSpaceDE w:val="0"/>
        <w:autoSpaceDN w:val="0"/>
        <w:adjustRightInd w:val="0"/>
        <w:ind w:firstLine="0"/>
        <w:jc w:val="both"/>
      </w:pPr>
    </w:p>
    <w:p w:rsidR="00E858A1" w:rsidRPr="00E858A1" w:rsidRDefault="00E858A1" w:rsidP="00E858A1">
      <w:pPr>
        <w:suppressLineNumbers/>
        <w:autoSpaceDE w:val="0"/>
        <w:autoSpaceDN w:val="0"/>
        <w:adjustRightInd w:val="0"/>
        <w:ind w:firstLine="0"/>
        <w:jc w:val="both"/>
        <w:rPr>
          <w:vanish/>
        </w:rPr>
      </w:pPr>
      <w:r w:rsidRPr="00E858A1">
        <w:rPr>
          <w:vanish/>
        </w:rPr>
        <w:t>..Title</w:t>
      </w:r>
    </w:p>
    <w:p w:rsidR="004E1CF2" w:rsidRDefault="00E858A1" w:rsidP="00E858A1">
      <w:pPr>
        <w:suppressLineNumbers/>
        <w:autoSpaceDE w:val="0"/>
        <w:autoSpaceDN w:val="0"/>
        <w:adjustRightInd w:val="0"/>
        <w:ind w:firstLine="0"/>
        <w:jc w:val="both"/>
      </w:pPr>
      <w:r>
        <w:t>A Local Law t</w:t>
      </w:r>
      <w:r w:rsidR="004E1CF2" w:rsidRPr="00087DD0">
        <w:t xml:space="preserve">o </w:t>
      </w:r>
      <w:r w:rsidR="00E310B4" w:rsidRPr="00087DD0">
        <w:t>amend the</w:t>
      </w:r>
      <w:r w:rsidR="00226370">
        <w:t xml:space="preserve"> </w:t>
      </w:r>
      <w:r w:rsidR="00617578">
        <w:t>administrative code of the city of New York</w:t>
      </w:r>
      <w:r w:rsidR="00226370">
        <w:t>, and the</w:t>
      </w:r>
      <w:r w:rsidR="00FC547E" w:rsidRPr="00087DD0">
        <w:t xml:space="preserve"> </w:t>
      </w:r>
      <w:r w:rsidR="001F77E9" w:rsidRPr="00226370">
        <w:t>New York city building code</w:t>
      </w:r>
      <w:r w:rsidR="004E1CF2" w:rsidRPr="00087DD0">
        <w:t>, in relation to</w:t>
      </w:r>
      <w:r w:rsidR="007F4087" w:rsidRPr="00087DD0">
        <w:t xml:space="preserve"> </w:t>
      </w:r>
      <w:r w:rsidR="00A4525C">
        <w:t>large</w:t>
      </w:r>
      <w:r w:rsidR="001F77E9" w:rsidRPr="00226370">
        <w:t xml:space="preserve"> wind turbines</w:t>
      </w:r>
    </w:p>
    <w:p w:rsidR="00E858A1" w:rsidRPr="00E858A1" w:rsidRDefault="00E858A1" w:rsidP="00E858A1">
      <w:pPr>
        <w:suppressLineNumbers/>
        <w:autoSpaceDE w:val="0"/>
        <w:autoSpaceDN w:val="0"/>
        <w:adjustRightInd w:val="0"/>
        <w:ind w:firstLine="0"/>
        <w:jc w:val="both"/>
        <w:rPr>
          <w:vanish/>
        </w:rPr>
      </w:pPr>
      <w:r w:rsidRPr="00E858A1">
        <w:rPr>
          <w:vanish/>
        </w:rPr>
        <w:t>..Body</w:t>
      </w:r>
    </w:p>
    <w:p w:rsidR="009A6365" w:rsidRDefault="009A6365" w:rsidP="00E858A1">
      <w:pPr>
        <w:suppressLineNumbers/>
        <w:ind w:firstLine="0"/>
        <w:jc w:val="both"/>
        <w:rPr>
          <w:u w:val="single"/>
        </w:rPr>
      </w:pPr>
    </w:p>
    <w:p w:rsidR="004E1CF2" w:rsidRPr="00087DD0" w:rsidRDefault="009F6380" w:rsidP="00087DD0">
      <w:pPr>
        <w:suppressLineNumbers/>
        <w:spacing w:line="480" w:lineRule="auto"/>
        <w:ind w:firstLine="0"/>
        <w:jc w:val="both"/>
        <w:rPr>
          <w:u w:val="single"/>
        </w:rPr>
      </w:pPr>
      <w:r w:rsidRPr="00087DD0">
        <w:rPr>
          <w:u w:val="single"/>
        </w:rPr>
        <w:t>Be it enacted by the Council as follows:</w:t>
      </w:r>
    </w:p>
    <w:p w:rsidR="00226370" w:rsidRDefault="009F6380" w:rsidP="00087DD0">
      <w:pPr>
        <w:pStyle w:val="DoubleSpaceParagaph"/>
        <w:ind w:firstLine="720"/>
        <w:jc w:val="left"/>
        <w:rPr>
          <w:szCs w:val="24"/>
        </w:rPr>
      </w:pPr>
      <w:r w:rsidRPr="00087DD0">
        <w:rPr>
          <w:szCs w:val="24"/>
        </w:rPr>
        <w:t>S</w:t>
      </w:r>
      <w:r w:rsidR="00485861" w:rsidRPr="00087DD0">
        <w:rPr>
          <w:szCs w:val="24"/>
        </w:rPr>
        <w:t xml:space="preserve">ection </w:t>
      </w:r>
      <w:r w:rsidR="00717ECA" w:rsidRPr="00087DD0">
        <w:rPr>
          <w:szCs w:val="24"/>
        </w:rPr>
        <w:t xml:space="preserve">1. </w:t>
      </w:r>
      <w:r w:rsidR="006D6203">
        <w:rPr>
          <w:szCs w:val="24"/>
        </w:rPr>
        <w:t>Section 232.1 of the administrative code of the city of New York, as added by local law number 105 for the year 2018, is amended</w:t>
      </w:r>
      <w:r w:rsidR="00226370">
        <w:rPr>
          <w:szCs w:val="24"/>
        </w:rPr>
        <w:t xml:space="preserve"> to read as follows:</w:t>
      </w:r>
    </w:p>
    <w:p w:rsidR="006D6203" w:rsidRDefault="006D6203" w:rsidP="0012262D">
      <w:pPr>
        <w:pStyle w:val="DoubleSpaceParagaph"/>
        <w:ind w:firstLine="720"/>
        <w:rPr>
          <w:szCs w:val="24"/>
        </w:rPr>
      </w:pPr>
      <w:r w:rsidRPr="006D6203">
        <w:rPr>
          <w:szCs w:val="24"/>
        </w:rPr>
        <w:t>§ 24–232.1 </w:t>
      </w:r>
      <w:r>
        <w:rPr>
          <w:szCs w:val="24"/>
        </w:rPr>
        <w:t xml:space="preserve">  [</w:t>
      </w:r>
      <w:r w:rsidRPr="006D6203">
        <w:rPr>
          <w:szCs w:val="24"/>
        </w:rPr>
        <w:t>Small wind</w:t>
      </w:r>
      <w:r>
        <w:rPr>
          <w:szCs w:val="24"/>
        </w:rPr>
        <w:t>]</w:t>
      </w:r>
      <w:r w:rsidRPr="006D6203">
        <w:rPr>
          <w:szCs w:val="24"/>
        </w:rPr>
        <w:t xml:space="preserve"> </w:t>
      </w:r>
      <w:r w:rsidRPr="0012262D">
        <w:rPr>
          <w:szCs w:val="24"/>
          <w:u w:val="single"/>
        </w:rPr>
        <w:t xml:space="preserve">Wind </w:t>
      </w:r>
      <w:r w:rsidRPr="006A1555">
        <w:rPr>
          <w:szCs w:val="24"/>
        </w:rPr>
        <w:t>turbines</w:t>
      </w:r>
      <w:r w:rsidRPr="006D6203">
        <w:rPr>
          <w:szCs w:val="24"/>
        </w:rPr>
        <w:t xml:space="preserve">. No person shall cause or permit operation of a small wind turbine, as such term </w:t>
      </w:r>
      <w:r>
        <w:rPr>
          <w:szCs w:val="24"/>
        </w:rPr>
        <w:t>are</w:t>
      </w:r>
      <w:r w:rsidRPr="006D6203">
        <w:rPr>
          <w:szCs w:val="24"/>
        </w:rPr>
        <w:t xml:space="preserve"> defined in section 3113.2 </w:t>
      </w:r>
      <w:r w:rsidR="00C57155">
        <w:rPr>
          <w:szCs w:val="24"/>
        </w:rPr>
        <w:t>of the New York city building code</w:t>
      </w:r>
      <w:r w:rsidR="007426F5">
        <w:rPr>
          <w:szCs w:val="24"/>
        </w:rPr>
        <w:t xml:space="preserve">, </w:t>
      </w:r>
      <w:r w:rsidR="00C57155" w:rsidRPr="0012262D">
        <w:rPr>
          <w:szCs w:val="24"/>
          <w:u w:val="single"/>
        </w:rPr>
        <w:t>or a large wind turbine as such term is defined in section</w:t>
      </w:r>
      <w:r w:rsidR="007426F5" w:rsidRPr="0012262D">
        <w:rPr>
          <w:szCs w:val="24"/>
          <w:u w:val="single"/>
        </w:rPr>
        <w:t xml:space="preserve"> 3114.2</w:t>
      </w:r>
      <w:r w:rsidR="00C57155" w:rsidRPr="0012262D">
        <w:rPr>
          <w:szCs w:val="24"/>
          <w:u w:val="single"/>
        </w:rPr>
        <w:t xml:space="preserve"> </w:t>
      </w:r>
      <w:r w:rsidRPr="0012262D">
        <w:rPr>
          <w:szCs w:val="24"/>
          <w:u w:val="single"/>
        </w:rPr>
        <w:t>of the New York city</w:t>
      </w:r>
      <w:r w:rsidR="006A1555">
        <w:rPr>
          <w:szCs w:val="24"/>
          <w:u w:val="single"/>
        </w:rPr>
        <w:t xml:space="preserve"> </w:t>
      </w:r>
      <w:r w:rsidRPr="0012262D">
        <w:rPr>
          <w:szCs w:val="24"/>
          <w:u w:val="single"/>
        </w:rPr>
        <w:t>building code,</w:t>
      </w:r>
      <w:r w:rsidRPr="006D6203">
        <w:rPr>
          <w:szCs w:val="24"/>
        </w:rPr>
        <w:t xml:space="preserve"> so as to create a sound level in excess of 5 db(A) above the ambient sound level, as measured at the property line or at an elevated receptor of the property containing the nearest occupied building.</w:t>
      </w:r>
    </w:p>
    <w:p w:rsidR="00D835B0" w:rsidRDefault="00D835B0" w:rsidP="00087DD0">
      <w:pPr>
        <w:pStyle w:val="DoubleSpaceParagaph"/>
        <w:ind w:firstLine="720"/>
        <w:jc w:val="left"/>
        <w:rPr>
          <w:szCs w:val="24"/>
        </w:rPr>
      </w:pPr>
      <w:r>
        <w:rPr>
          <w:szCs w:val="24"/>
        </w:rPr>
        <w:t>§ 2. Chapter 3 of title 28 of the administrative code of the city of New York is amended by adding a new article 3</w:t>
      </w:r>
      <w:r w:rsidR="00A4525C">
        <w:rPr>
          <w:szCs w:val="24"/>
        </w:rPr>
        <w:t>20</w:t>
      </w:r>
      <w:r>
        <w:rPr>
          <w:szCs w:val="24"/>
        </w:rPr>
        <w:t xml:space="preserve"> to read as follows:</w:t>
      </w:r>
    </w:p>
    <w:p w:rsidR="00D835B0" w:rsidRDefault="00D835B0" w:rsidP="00087DD0">
      <w:pPr>
        <w:pStyle w:val="DoubleSpaceParagaph"/>
        <w:spacing w:line="240" w:lineRule="auto"/>
        <w:ind w:firstLine="0"/>
        <w:jc w:val="center"/>
        <w:rPr>
          <w:b/>
          <w:szCs w:val="24"/>
          <w:u w:val="single"/>
        </w:rPr>
      </w:pPr>
      <w:r>
        <w:rPr>
          <w:b/>
          <w:szCs w:val="24"/>
          <w:u w:val="single"/>
        </w:rPr>
        <w:t>ARTICLE 3</w:t>
      </w:r>
      <w:r w:rsidR="00A4525C">
        <w:rPr>
          <w:b/>
          <w:szCs w:val="24"/>
          <w:u w:val="single"/>
        </w:rPr>
        <w:t>20</w:t>
      </w:r>
    </w:p>
    <w:p w:rsidR="00D835B0" w:rsidRDefault="00D835B0" w:rsidP="00087DD0">
      <w:pPr>
        <w:pStyle w:val="DoubleSpaceParagaph"/>
        <w:spacing w:line="240" w:lineRule="auto"/>
        <w:ind w:firstLine="0"/>
        <w:jc w:val="center"/>
        <w:rPr>
          <w:b/>
          <w:szCs w:val="24"/>
          <w:u w:val="single"/>
        </w:rPr>
      </w:pPr>
    </w:p>
    <w:p w:rsidR="00D835B0" w:rsidRDefault="00D835B0" w:rsidP="00087DD0">
      <w:pPr>
        <w:pStyle w:val="DoubleSpaceParagaph"/>
        <w:spacing w:line="240" w:lineRule="auto"/>
        <w:ind w:firstLine="0"/>
        <w:jc w:val="center"/>
        <w:rPr>
          <w:b/>
          <w:szCs w:val="24"/>
          <w:u w:val="single"/>
        </w:rPr>
      </w:pPr>
      <w:r>
        <w:rPr>
          <w:b/>
          <w:szCs w:val="24"/>
          <w:u w:val="single"/>
        </w:rPr>
        <w:t xml:space="preserve">MAINTENANCE AND REMOVAL OF </w:t>
      </w:r>
      <w:r w:rsidR="00406B2F">
        <w:rPr>
          <w:b/>
          <w:caps/>
          <w:szCs w:val="24"/>
          <w:u w:val="single"/>
        </w:rPr>
        <w:t>large</w:t>
      </w:r>
      <w:r>
        <w:rPr>
          <w:b/>
          <w:szCs w:val="24"/>
          <w:u w:val="single"/>
        </w:rPr>
        <w:t xml:space="preserve"> WIND TURBINES</w:t>
      </w:r>
    </w:p>
    <w:p w:rsidR="00D835B0" w:rsidRDefault="00D835B0" w:rsidP="00087DD0">
      <w:pPr>
        <w:pStyle w:val="DoubleSpaceParagaph"/>
        <w:spacing w:line="240" w:lineRule="auto"/>
        <w:ind w:firstLine="0"/>
        <w:jc w:val="center"/>
        <w:rPr>
          <w:b/>
          <w:szCs w:val="24"/>
          <w:u w:val="single"/>
        </w:rPr>
      </w:pPr>
    </w:p>
    <w:p w:rsidR="00D835B0" w:rsidRDefault="00D835B0" w:rsidP="00087DD0">
      <w:pPr>
        <w:pStyle w:val="DoubleSpaceParagaph"/>
        <w:spacing w:line="240" w:lineRule="auto"/>
        <w:ind w:firstLine="0"/>
        <w:rPr>
          <w:szCs w:val="24"/>
          <w:u w:val="single"/>
        </w:rPr>
      </w:pPr>
      <w:r>
        <w:rPr>
          <w:b/>
          <w:szCs w:val="24"/>
          <w:u w:val="single"/>
        </w:rPr>
        <w:t>§ 28-3</w:t>
      </w:r>
      <w:r w:rsidR="00A4525C">
        <w:rPr>
          <w:b/>
          <w:szCs w:val="24"/>
          <w:u w:val="single"/>
        </w:rPr>
        <w:t>20</w:t>
      </w:r>
      <w:r>
        <w:rPr>
          <w:b/>
          <w:szCs w:val="24"/>
          <w:u w:val="single"/>
        </w:rPr>
        <w:t>.1 Maintenance.</w:t>
      </w:r>
      <w:r>
        <w:rPr>
          <w:szCs w:val="24"/>
          <w:u w:val="single"/>
        </w:rPr>
        <w:t xml:space="preserve"> The owner of a </w:t>
      </w:r>
      <w:r w:rsidR="00A4525C">
        <w:rPr>
          <w:szCs w:val="24"/>
          <w:u w:val="single"/>
        </w:rPr>
        <w:t>large</w:t>
      </w:r>
      <w:r>
        <w:rPr>
          <w:szCs w:val="24"/>
          <w:u w:val="single"/>
        </w:rPr>
        <w:t xml:space="preserve"> wind turbine or </w:t>
      </w:r>
      <w:r w:rsidR="00A4525C">
        <w:rPr>
          <w:szCs w:val="24"/>
          <w:u w:val="single"/>
        </w:rPr>
        <w:t>large</w:t>
      </w:r>
      <w:r>
        <w:rPr>
          <w:szCs w:val="24"/>
          <w:u w:val="single"/>
        </w:rPr>
        <w:t xml:space="preserve"> wind turbine tower, as such terms are defined in section </w:t>
      </w:r>
      <w:r w:rsidR="00C5399A">
        <w:rPr>
          <w:szCs w:val="24"/>
          <w:u w:val="single"/>
        </w:rPr>
        <w:t>3114.2</w:t>
      </w:r>
      <w:r>
        <w:rPr>
          <w:szCs w:val="24"/>
          <w:u w:val="single"/>
        </w:rPr>
        <w:t xml:space="preserve"> of the New York city building code, shall maintain such turbine and tower in </w:t>
      </w:r>
      <w:r w:rsidR="006A1555" w:rsidRPr="006A1555">
        <w:rPr>
          <w:szCs w:val="24"/>
          <w:u w:val="single"/>
        </w:rPr>
        <w:t>accordance with department rules</w:t>
      </w:r>
      <w:r>
        <w:rPr>
          <w:szCs w:val="24"/>
          <w:u w:val="single"/>
        </w:rPr>
        <w:t>.</w:t>
      </w:r>
    </w:p>
    <w:p w:rsidR="00D835B0" w:rsidRDefault="00D835B0" w:rsidP="00087DD0">
      <w:pPr>
        <w:pStyle w:val="DoubleSpaceParagaph"/>
        <w:spacing w:line="240" w:lineRule="auto"/>
        <w:ind w:firstLine="0"/>
        <w:rPr>
          <w:szCs w:val="24"/>
          <w:u w:val="single"/>
        </w:rPr>
      </w:pPr>
    </w:p>
    <w:p w:rsidR="00303D8B" w:rsidRDefault="00D835B0" w:rsidP="0012262D">
      <w:pPr>
        <w:pStyle w:val="DoubleSpaceParagaph"/>
        <w:spacing w:line="240" w:lineRule="auto"/>
        <w:ind w:firstLine="0"/>
        <w:rPr>
          <w:szCs w:val="24"/>
          <w:u w:val="single"/>
        </w:rPr>
      </w:pPr>
      <w:r>
        <w:rPr>
          <w:b/>
          <w:szCs w:val="24"/>
          <w:u w:val="single"/>
        </w:rPr>
        <w:t>§ 28-3</w:t>
      </w:r>
      <w:r w:rsidR="00262DC3">
        <w:rPr>
          <w:b/>
          <w:szCs w:val="24"/>
          <w:u w:val="single"/>
        </w:rPr>
        <w:t>20</w:t>
      </w:r>
      <w:r>
        <w:rPr>
          <w:b/>
          <w:szCs w:val="24"/>
          <w:u w:val="single"/>
        </w:rPr>
        <w:t>.2 Removal.</w:t>
      </w:r>
      <w:r>
        <w:rPr>
          <w:szCs w:val="24"/>
          <w:u w:val="single"/>
        </w:rPr>
        <w:t xml:space="preserve"> The owner of a </w:t>
      </w:r>
      <w:r w:rsidR="00406B2F">
        <w:rPr>
          <w:szCs w:val="24"/>
          <w:u w:val="single"/>
        </w:rPr>
        <w:t>large</w:t>
      </w:r>
      <w:r>
        <w:rPr>
          <w:szCs w:val="24"/>
          <w:u w:val="single"/>
        </w:rPr>
        <w:t xml:space="preserve"> wind turbine, as such term is defined in section </w:t>
      </w:r>
      <w:r w:rsidR="00C5399A">
        <w:rPr>
          <w:szCs w:val="24"/>
          <w:u w:val="single"/>
        </w:rPr>
        <w:t>3114.2</w:t>
      </w:r>
      <w:r>
        <w:rPr>
          <w:szCs w:val="24"/>
          <w:u w:val="single"/>
        </w:rPr>
        <w:t xml:space="preserve"> of the New York city building code, </w:t>
      </w:r>
      <w:r w:rsidR="0072520B">
        <w:rPr>
          <w:szCs w:val="24"/>
          <w:u w:val="single"/>
        </w:rPr>
        <w:t xml:space="preserve">shall remove such turbine when (i) the time elapsed since </w:t>
      </w:r>
      <w:r w:rsidR="00617578">
        <w:rPr>
          <w:szCs w:val="24"/>
          <w:u w:val="single"/>
        </w:rPr>
        <w:t xml:space="preserve">the </w:t>
      </w:r>
      <w:r w:rsidR="0072520B">
        <w:rPr>
          <w:szCs w:val="24"/>
          <w:u w:val="single"/>
        </w:rPr>
        <w:t xml:space="preserve">installation </w:t>
      </w:r>
      <w:r w:rsidR="00617578">
        <w:rPr>
          <w:szCs w:val="24"/>
          <w:u w:val="single"/>
        </w:rPr>
        <w:t xml:space="preserve">of such turbine </w:t>
      </w:r>
      <w:r w:rsidR="0072520B">
        <w:rPr>
          <w:szCs w:val="24"/>
          <w:u w:val="single"/>
        </w:rPr>
        <w:t xml:space="preserve">exceeds the manufacturer’s suggested useful life of such turbine or (ii) such turbine has been continuously inoperable for 12 months or more, whichever occurs sooner, provided that the commissioner shall by rule establish a timeframe for removing </w:t>
      </w:r>
      <w:r w:rsidR="00262DC3">
        <w:rPr>
          <w:szCs w:val="24"/>
          <w:u w:val="single"/>
        </w:rPr>
        <w:t xml:space="preserve">large </w:t>
      </w:r>
      <w:r w:rsidR="0072520B">
        <w:rPr>
          <w:szCs w:val="24"/>
          <w:u w:val="single"/>
        </w:rPr>
        <w:t>wind turbines that do not have manufacturer’s suggested useful lives.</w:t>
      </w:r>
    </w:p>
    <w:p w:rsidR="006A1555" w:rsidRDefault="006A1555" w:rsidP="0012262D">
      <w:pPr>
        <w:pStyle w:val="DoubleSpaceParagaph"/>
        <w:spacing w:line="240" w:lineRule="auto"/>
        <w:ind w:firstLine="0"/>
        <w:rPr>
          <w:szCs w:val="24"/>
          <w:u w:val="single"/>
        </w:rPr>
      </w:pPr>
    </w:p>
    <w:p w:rsidR="006A1555" w:rsidRDefault="00303D8B" w:rsidP="0012262D">
      <w:pPr>
        <w:pStyle w:val="DoubleSpaceParagaph"/>
        <w:spacing w:line="240" w:lineRule="auto"/>
        <w:ind w:firstLine="0"/>
        <w:rPr>
          <w:szCs w:val="24"/>
          <w:u w:val="single"/>
        </w:rPr>
      </w:pPr>
      <w:r>
        <w:rPr>
          <w:szCs w:val="24"/>
          <w:u w:val="single"/>
        </w:rPr>
        <w:lastRenderedPageBreak/>
        <w:t>§</w:t>
      </w:r>
      <w:r w:rsidRPr="0012262D">
        <w:rPr>
          <w:b/>
          <w:szCs w:val="24"/>
          <w:u w:val="single"/>
        </w:rPr>
        <w:t xml:space="preserve">28-320.3 Locking before hurricane or strong wind conditions. </w:t>
      </w:r>
      <w:r w:rsidRPr="00303D8B">
        <w:rPr>
          <w:szCs w:val="24"/>
          <w:u w:val="single"/>
        </w:rPr>
        <w:t>If a hurricane or strong wind conditions are expected, the commissioner may order that large turbines equipped with passive locks be stopped and locked.</w:t>
      </w:r>
    </w:p>
    <w:p w:rsidR="006A1555" w:rsidRDefault="006A1555" w:rsidP="0012262D">
      <w:pPr>
        <w:pStyle w:val="DoubleSpaceParagaph"/>
        <w:spacing w:line="240" w:lineRule="auto"/>
        <w:ind w:firstLine="0"/>
        <w:rPr>
          <w:szCs w:val="24"/>
          <w:u w:val="single"/>
        </w:rPr>
      </w:pPr>
    </w:p>
    <w:p w:rsidR="00B22A1B" w:rsidRPr="00B22A1B" w:rsidRDefault="00B22A1B" w:rsidP="00B22A1B">
      <w:pPr>
        <w:pStyle w:val="DoubleSpaceParagaph"/>
        <w:ind w:firstLine="0"/>
        <w:rPr>
          <w:szCs w:val="24"/>
          <w:u w:val="single"/>
        </w:rPr>
      </w:pPr>
      <w:r w:rsidRPr="0012262D">
        <w:rPr>
          <w:b/>
          <w:szCs w:val="24"/>
          <w:u w:val="single"/>
        </w:rPr>
        <w:t>§28-320.4  Lighting.</w:t>
      </w:r>
      <w:r w:rsidRPr="00B22A1B">
        <w:rPr>
          <w:szCs w:val="24"/>
          <w:u w:val="single"/>
        </w:rPr>
        <w:t xml:space="preserve"> A large wind turbine shall not be artificially lighted.</w:t>
      </w:r>
      <w:r>
        <w:rPr>
          <w:szCs w:val="24"/>
          <w:u w:val="single"/>
        </w:rPr>
        <w:t xml:space="preserve">  </w:t>
      </w:r>
    </w:p>
    <w:p w:rsidR="00E52C98" w:rsidRDefault="00B22A1B" w:rsidP="0012262D">
      <w:pPr>
        <w:pStyle w:val="DoubleSpaceParagaph"/>
        <w:spacing w:line="240" w:lineRule="auto"/>
        <w:ind w:left="360" w:firstLine="0"/>
        <w:rPr>
          <w:szCs w:val="24"/>
          <w:u w:val="single"/>
        </w:rPr>
      </w:pPr>
      <w:r w:rsidRPr="0012262D">
        <w:rPr>
          <w:b/>
          <w:szCs w:val="24"/>
          <w:u w:val="single"/>
        </w:rPr>
        <w:t>Exception:</w:t>
      </w:r>
      <w:r w:rsidRPr="00B22A1B">
        <w:rPr>
          <w:szCs w:val="24"/>
          <w:u w:val="single"/>
        </w:rPr>
        <w:t xml:space="preserve"> Lighting that is required by this code or other applicable laws or rules, provided that such lighting is shielded in accordance with rules promulgated by the commissioner.</w:t>
      </w:r>
    </w:p>
    <w:p w:rsidR="00995DD0" w:rsidRDefault="00995DD0" w:rsidP="0012262D">
      <w:pPr>
        <w:pStyle w:val="DoubleSpaceParagaph"/>
        <w:spacing w:line="240" w:lineRule="auto"/>
        <w:ind w:firstLine="0"/>
        <w:rPr>
          <w:szCs w:val="24"/>
        </w:rPr>
      </w:pPr>
    </w:p>
    <w:p w:rsidR="001F77E9" w:rsidRPr="001F77E9" w:rsidRDefault="0072520B" w:rsidP="0012262D">
      <w:pPr>
        <w:pStyle w:val="DoubleSpaceParagaph"/>
        <w:ind w:firstLine="720"/>
        <w:rPr>
          <w:szCs w:val="24"/>
        </w:rPr>
      </w:pPr>
      <w:r>
        <w:rPr>
          <w:szCs w:val="24"/>
        </w:rPr>
        <w:t>§ 3</w:t>
      </w:r>
      <w:r w:rsidR="001F77E9">
        <w:rPr>
          <w:szCs w:val="24"/>
        </w:rPr>
        <w:t xml:space="preserve">. </w:t>
      </w:r>
      <w:r w:rsidR="001F77E9" w:rsidRPr="00226370">
        <w:rPr>
          <w:szCs w:val="24"/>
        </w:rPr>
        <w:t xml:space="preserve">Chapter </w:t>
      </w:r>
      <w:r w:rsidR="00013C8E">
        <w:rPr>
          <w:szCs w:val="24"/>
        </w:rPr>
        <w:t>31</w:t>
      </w:r>
      <w:r w:rsidR="00013C8E" w:rsidRPr="00226370">
        <w:rPr>
          <w:szCs w:val="24"/>
        </w:rPr>
        <w:t xml:space="preserve"> </w:t>
      </w:r>
      <w:r w:rsidR="001F77E9" w:rsidRPr="00226370">
        <w:rPr>
          <w:szCs w:val="24"/>
        </w:rPr>
        <w:t xml:space="preserve">of the New York city building code is amended by adding a new section BC </w:t>
      </w:r>
      <w:r w:rsidR="00C5399A">
        <w:rPr>
          <w:szCs w:val="24"/>
        </w:rPr>
        <w:t>3114</w:t>
      </w:r>
      <w:r w:rsidR="001F77E9" w:rsidRPr="00226370">
        <w:rPr>
          <w:szCs w:val="24"/>
        </w:rPr>
        <w:t xml:space="preserve"> to read as follows:</w:t>
      </w:r>
    </w:p>
    <w:p w:rsidR="001F77E9" w:rsidRPr="001F77E9" w:rsidRDefault="001F77E9" w:rsidP="00087DD0">
      <w:pPr>
        <w:pStyle w:val="DoubleSpaceParagaph"/>
        <w:ind w:firstLine="0"/>
        <w:jc w:val="center"/>
        <w:rPr>
          <w:b/>
          <w:szCs w:val="24"/>
          <w:u w:val="single"/>
        </w:rPr>
      </w:pPr>
      <w:r w:rsidRPr="001F77E9">
        <w:rPr>
          <w:b/>
          <w:szCs w:val="24"/>
          <w:u w:val="single"/>
        </w:rPr>
        <w:t xml:space="preserve">SECTION BC </w:t>
      </w:r>
      <w:r w:rsidR="00C5399A">
        <w:rPr>
          <w:b/>
          <w:szCs w:val="24"/>
          <w:u w:val="single"/>
        </w:rPr>
        <w:t>3114</w:t>
      </w:r>
    </w:p>
    <w:p w:rsidR="001F77E9" w:rsidRPr="001F77E9" w:rsidRDefault="007320F7" w:rsidP="00087DD0">
      <w:pPr>
        <w:pStyle w:val="DoubleSpaceParagaph"/>
        <w:spacing w:line="240" w:lineRule="auto"/>
        <w:ind w:firstLine="0"/>
        <w:jc w:val="center"/>
        <w:rPr>
          <w:b/>
          <w:szCs w:val="24"/>
          <w:u w:val="single"/>
        </w:rPr>
      </w:pPr>
      <w:r>
        <w:rPr>
          <w:b/>
          <w:caps/>
          <w:szCs w:val="24"/>
          <w:u w:val="single"/>
        </w:rPr>
        <w:t>large</w:t>
      </w:r>
      <w:r w:rsidR="001F77E9" w:rsidRPr="001F77E9">
        <w:rPr>
          <w:b/>
          <w:szCs w:val="24"/>
          <w:u w:val="single"/>
        </w:rPr>
        <w:t xml:space="preserve"> WIND TURBINES</w:t>
      </w:r>
    </w:p>
    <w:p w:rsidR="001F77E9" w:rsidRPr="001F77E9" w:rsidRDefault="001F77E9" w:rsidP="00087DD0">
      <w:pPr>
        <w:pStyle w:val="DoubleSpaceParagaph"/>
        <w:spacing w:line="240" w:lineRule="auto"/>
        <w:ind w:firstLine="0"/>
        <w:rPr>
          <w:b/>
          <w:szCs w:val="24"/>
          <w:u w:val="single"/>
        </w:rPr>
      </w:pPr>
    </w:p>
    <w:p w:rsidR="001F77E9" w:rsidRDefault="00C5399A" w:rsidP="00087DD0">
      <w:pPr>
        <w:pStyle w:val="DoubleSpaceParagaph"/>
        <w:spacing w:line="240" w:lineRule="auto"/>
        <w:ind w:firstLine="0"/>
        <w:rPr>
          <w:szCs w:val="24"/>
          <w:u w:val="single"/>
        </w:rPr>
      </w:pPr>
      <w:r>
        <w:rPr>
          <w:b/>
          <w:szCs w:val="24"/>
          <w:u w:val="single"/>
        </w:rPr>
        <w:t>3114</w:t>
      </w:r>
      <w:r w:rsidR="001F77E9" w:rsidRPr="001F77E9">
        <w:rPr>
          <w:b/>
          <w:szCs w:val="24"/>
          <w:u w:val="single"/>
        </w:rPr>
        <w:t>.1 General.</w:t>
      </w:r>
      <w:r w:rsidR="001F77E9" w:rsidRPr="001F77E9">
        <w:rPr>
          <w:szCs w:val="24"/>
          <w:u w:val="single"/>
        </w:rPr>
        <w:t xml:space="preserve"> </w:t>
      </w:r>
      <w:r w:rsidR="001F77E9" w:rsidRPr="00226370">
        <w:rPr>
          <w:szCs w:val="24"/>
          <w:u w:val="single"/>
        </w:rPr>
        <w:t xml:space="preserve"> </w:t>
      </w:r>
      <w:r w:rsidR="00303D8B">
        <w:rPr>
          <w:szCs w:val="24"/>
          <w:u w:val="single"/>
        </w:rPr>
        <w:t>Large</w:t>
      </w:r>
      <w:r w:rsidR="00303D8B" w:rsidRPr="00226370">
        <w:rPr>
          <w:szCs w:val="24"/>
          <w:u w:val="single"/>
        </w:rPr>
        <w:t xml:space="preserve"> </w:t>
      </w:r>
      <w:r w:rsidR="001F77E9" w:rsidRPr="00226370">
        <w:rPr>
          <w:szCs w:val="24"/>
          <w:u w:val="single"/>
        </w:rPr>
        <w:t xml:space="preserve">wind turbines shall be designed and constructed in accordance </w:t>
      </w:r>
      <w:r w:rsidR="001F77E9" w:rsidRPr="001F77E9">
        <w:rPr>
          <w:szCs w:val="24"/>
          <w:u w:val="single"/>
        </w:rPr>
        <w:t>with this section.</w:t>
      </w:r>
    </w:p>
    <w:p w:rsidR="001F77E9" w:rsidRPr="00226370" w:rsidRDefault="001F77E9" w:rsidP="00087DD0">
      <w:pPr>
        <w:pStyle w:val="DoubleSpaceParagaph"/>
        <w:spacing w:line="240" w:lineRule="auto"/>
        <w:ind w:firstLine="0"/>
        <w:rPr>
          <w:szCs w:val="24"/>
          <w:u w:val="single"/>
        </w:rPr>
      </w:pPr>
    </w:p>
    <w:p w:rsidR="001F77E9" w:rsidRPr="001F77E9" w:rsidRDefault="00C5399A" w:rsidP="00087DD0">
      <w:pPr>
        <w:pStyle w:val="DoubleSpaceParagaph"/>
        <w:spacing w:line="240" w:lineRule="auto"/>
        <w:ind w:firstLine="0"/>
        <w:rPr>
          <w:szCs w:val="24"/>
          <w:u w:val="single"/>
        </w:rPr>
      </w:pPr>
      <w:r>
        <w:rPr>
          <w:b/>
          <w:szCs w:val="24"/>
          <w:u w:val="single"/>
        </w:rPr>
        <w:t>3114</w:t>
      </w:r>
      <w:r w:rsidR="001F77E9" w:rsidRPr="001F77E9">
        <w:rPr>
          <w:b/>
          <w:szCs w:val="24"/>
          <w:u w:val="single"/>
        </w:rPr>
        <w:t>.2 Definitions.</w:t>
      </w:r>
      <w:r w:rsidR="001F77E9" w:rsidRPr="001F77E9">
        <w:rPr>
          <w:szCs w:val="24"/>
          <w:u w:val="single"/>
        </w:rPr>
        <w:t xml:space="preserve"> The following words and terms shall for the purposes of this section have the meanings shown herein.</w:t>
      </w:r>
    </w:p>
    <w:p w:rsidR="001F77E9" w:rsidRPr="001F77E9" w:rsidRDefault="001F77E9" w:rsidP="00087DD0">
      <w:pPr>
        <w:pStyle w:val="DoubleSpaceParagaph"/>
        <w:spacing w:line="240" w:lineRule="auto"/>
        <w:ind w:firstLine="0"/>
        <w:rPr>
          <w:szCs w:val="24"/>
          <w:u w:val="single"/>
        </w:rPr>
      </w:pPr>
    </w:p>
    <w:p w:rsidR="001F77E9" w:rsidRPr="001F77E9" w:rsidRDefault="00A4525C" w:rsidP="00087DD0">
      <w:pPr>
        <w:pStyle w:val="DoubleSpaceParagaph"/>
        <w:spacing w:line="240" w:lineRule="auto"/>
        <w:ind w:left="360" w:firstLine="0"/>
        <w:rPr>
          <w:szCs w:val="24"/>
          <w:u w:val="single"/>
        </w:rPr>
      </w:pPr>
      <w:r w:rsidRPr="00347D48">
        <w:rPr>
          <w:b/>
          <w:caps/>
          <w:szCs w:val="24"/>
          <w:u w:val="single"/>
        </w:rPr>
        <w:t>Large</w:t>
      </w:r>
      <w:r w:rsidR="001F77E9" w:rsidRPr="00347D48">
        <w:rPr>
          <w:b/>
          <w:szCs w:val="24"/>
          <w:u w:val="single"/>
        </w:rPr>
        <w:t xml:space="preserve"> WIND TURBINE.</w:t>
      </w:r>
      <w:r w:rsidR="001F77E9" w:rsidRPr="00347D48">
        <w:rPr>
          <w:szCs w:val="24"/>
          <w:u w:val="single"/>
        </w:rPr>
        <w:t xml:space="preserve"> </w:t>
      </w:r>
      <w:r w:rsidR="00347D48" w:rsidRPr="00347D48">
        <w:rPr>
          <w:szCs w:val="24"/>
          <w:u w:val="single"/>
        </w:rPr>
        <w:t xml:space="preserve">A turbine with a swept area </w:t>
      </w:r>
      <w:r w:rsidR="00347D48">
        <w:rPr>
          <w:szCs w:val="24"/>
          <w:u w:val="single"/>
        </w:rPr>
        <w:t>greater</w:t>
      </w:r>
      <w:r w:rsidR="00347D48" w:rsidRPr="00347D48">
        <w:rPr>
          <w:szCs w:val="24"/>
          <w:u w:val="single"/>
        </w:rPr>
        <w:t xml:space="preserve"> than </w:t>
      </w:r>
      <w:r w:rsidR="00347D48" w:rsidRPr="00D82C19">
        <w:rPr>
          <w:szCs w:val="24"/>
          <w:u w:val="single"/>
        </w:rPr>
        <w:t>200 m</w:t>
      </w:r>
      <w:r w:rsidR="00347D48" w:rsidRPr="0012262D">
        <w:rPr>
          <w:color w:val="222222"/>
          <w:szCs w:val="24"/>
          <w:u w:val="single"/>
          <w:shd w:val="clear" w:color="auto" w:fill="FFFFFF"/>
        </w:rPr>
        <w:t>²</w:t>
      </w:r>
      <w:r w:rsidR="006A1555">
        <w:rPr>
          <w:szCs w:val="24"/>
          <w:u w:val="single"/>
        </w:rPr>
        <w:t>.</w:t>
      </w:r>
    </w:p>
    <w:p w:rsidR="001F77E9" w:rsidRPr="001F77E9" w:rsidRDefault="001F77E9" w:rsidP="00087DD0">
      <w:pPr>
        <w:pStyle w:val="DoubleSpaceParagaph"/>
        <w:spacing w:line="240" w:lineRule="auto"/>
        <w:ind w:left="360" w:firstLine="0"/>
        <w:rPr>
          <w:szCs w:val="24"/>
          <w:u w:val="single"/>
        </w:rPr>
      </w:pPr>
    </w:p>
    <w:p w:rsidR="001F77E9" w:rsidRDefault="00A4525C" w:rsidP="00087DD0">
      <w:pPr>
        <w:pStyle w:val="DoubleSpaceParagaph"/>
        <w:spacing w:line="240" w:lineRule="auto"/>
        <w:ind w:left="360" w:firstLine="0"/>
        <w:rPr>
          <w:szCs w:val="24"/>
          <w:u w:val="single"/>
        </w:rPr>
      </w:pPr>
      <w:r>
        <w:rPr>
          <w:b/>
          <w:caps/>
          <w:szCs w:val="24"/>
          <w:u w:val="single"/>
        </w:rPr>
        <w:t>large</w:t>
      </w:r>
      <w:r w:rsidR="001F77E9" w:rsidRPr="001F77E9">
        <w:rPr>
          <w:b/>
          <w:szCs w:val="24"/>
          <w:u w:val="single"/>
        </w:rPr>
        <w:t xml:space="preserve"> WIND TURBINE TOWER.</w:t>
      </w:r>
      <w:r w:rsidR="001F77E9" w:rsidRPr="001F77E9">
        <w:rPr>
          <w:szCs w:val="24"/>
          <w:u w:val="single"/>
        </w:rPr>
        <w:t xml:space="preserve"> A structure that supports a </w:t>
      </w:r>
      <w:r w:rsidR="002562E4">
        <w:rPr>
          <w:szCs w:val="24"/>
          <w:u w:val="single"/>
        </w:rPr>
        <w:t>large</w:t>
      </w:r>
      <w:r w:rsidR="001F77E9" w:rsidRPr="001F77E9">
        <w:rPr>
          <w:szCs w:val="24"/>
          <w:u w:val="single"/>
        </w:rPr>
        <w:t xml:space="preserve"> wind turbine.</w:t>
      </w:r>
    </w:p>
    <w:p w:rsidR="00EC3FB3" w:rsidRDefault="00EC3FB3" w:rsidP="00087DD0">
      <w:pPr>
        <w:pStyle w:val="DoubleSpaceParagaph"/>
        <w:spacing w:line="240" w:lineRule="auto"/>
        <w:ind w:firstLine="0"/>
        <w:rPr>
          <w:b/>
          <w:szCs w:val="24"/>
          <w:u w:val="single"/>
        </w:rPr>
      </w:pPr>
    </w:p>
    <w:p w:rsidR="00D35FCE" w:rsidRDefault="00C5399A" w:rsidP="00087DD0">
      <w:pPr>
        <w:pStyle w:val="DoubleSpaceParagaph"/>
        <w:spacing w:line="240" w:lineRule="auto"/>
        <w:ind w:firstLine="0"/>
        <w:rPr>
          <w:szCs w:val="24"/>
          <w:u w:val="single"/>
        </w:rPr>
      </w:pPr>
      <w:r>
        <w:rPr>
          <w:b/>
          <w:szCs w:val="24"/>
          <w:u w:val="single"/>
        </w:rPr>
        <w:t>3114</w:t>
      </w:r>
      <w:r w:rsidR="001F77E9">
        <w:rPr>
          <w:b/>
          <w:szCs w:val="24"/>
          <w:u w:val="single"/>
        </w:rPr>
        <w:t>.3 Design standards.</w:t>
      </w:r>
      <w:r w:rsidR="00D35FCE">
        <w:rPr>
          <w:szCs w:val="24"/>
          <w:u w:val="single"/>
        </w:rPr>
        <w:t xml:space="preserve"> A </w:t>
      </w:r>
      <w:r w:rsidR="00A4525C">
        <w:rPr>
          <w:szCs w:val="24"/>
          <w:u w:val="single"/>
        </w:rPr>
        <w:t xml:space="preserve">large </w:t>
      </w:r>
      <w:r w:rsidR="00D35FCE">
        <w:rPr>
          <w:szCs w:val="24"/>
          <w:u w:val="single"/>
        </w:rPr>
        <w:t xml:space="preserve">wind turbine shall be designed in accordance with standards adopted by rules of the commissioner. Such standards shall include but need not be limited to standards relating to the design of </w:t>
      </w:r>
      <w:r w:rsidR="00A4525C">
        <w:rPr>
          <w:szCs w:val="24"/>
          <w:u w:val="single"/>
        </w:rPr>
        <w:t>large</w:t>
      </w:r>
      <w:r w:rsidR="00D35FCE">
        <w:rPr>
          <w:szCs w:val="24"/>
          <w:u w:val="single"/>
        </w:rPr>
        <w:t xml:space="preserve"> wind turbines that are developed by the American Wind Energy Association, the New York State Energy Research and Development Authority, the California Energy Commission, the </w:t>
      </w:r>
      <w:r w:rsidR="00406B2F">
        <w:rPr>
          <w:szCs w:val="24"/>
          <w:u w:val="single"/>
        </w:rPr>
        <w:t>European Wind Turbine</w:t>
      </w:r>
      <w:r w:rsidR="00D35FCE">
        <w:rPr>
          <w:szCs w:val="24"/>
          <w:u w:val="single"/>
        </w:rPr>
        <w:t xml:space="preserve"> Certification</w:t>
      </w:r>
      <w:r w:rsidR="00406B2F">
        <w:rPr>
          <w:szCs w:val="24"/>
          <w:u w:val="single"/>
        </w:rPr>
        <w:t>,</w:t>
      </w:r>
      <w:r w:rsidR="00D35FCE">
        <w:rPr>
          <w:szCs w:val="24"/>
          <w:u w:val="single"/>
        </w:rPr>
        <w:t xml:space="preserve"> the British Wind Energy Association, the International Electrotechnical Commission, the National Renewable Energy Laboratory, or the Underwriters Laboratory.</w:t>
      </w:r>
    </w:p>
    <w:p w:rsidR="00D35FCE" w:rsidRDefault="00D35FCE" w:rsidP="00087DD0">
      <w:pPr>
        <w:pStyle w:val="DoubleSpaceParagaph"/>
        <w:spacing w:line="240" w:lineRule="auto"/>
        <w:ind w:firstLine="0"/>
        <w:rPr>
          <w:szCs w:val="24"/>
          <w:u w:val="single"/>
        </w:rPr>
      </w:pPr>
    </w:p>
    <w:p w:rsidR="00D35FCE" w:rsidRDefault="00C5399A" w:rsidP="00087DD0">
      <w:pPr>
        <w:pStyle w:val="DoubleSpaceParagaph"/>
        <w:spacing w:line="240" w:lineRule="auto"/>
        <w:ind w:firstLine="0"/>
        <w:rPr>
          <w:szCs w:val="24"/>
          <w:u w:val="single"/>
        </w:rPr>
      </w:pPr>
      <w:r>
        <w:rPr>
          <w:b/>
          <w:szCs w:val="24"/>
          <w:u w:val="single"/>
        </w:rPr>
        <w:t>3114</w:t>
      </w:r>
      <w:r w:rsidR="00D35FCE">
        <w:rPr>
          <w:b/>
          <w:szCs w:val="24"/>
          <w:u w:val="single"/>
        </w:rPr>
        <w:t>.4 Wind speed.</w:t>
      </w:r>
      <w:r w:rsidR="00D35FCE">
        <w:rPr>
          <w:szCs w:val="24"/>
          <w:u w:val="single"/>
        </w:rPr>
        <w:t xml:space="preserve"> A </w:t>
      </w:r>
      <w:r w:rsidR="00262DC3">
        <w:rPr>
          <w:szCs w:val="24"/>
          <w:u w:val="single"/>
        </w:rPr>
        <w:t>large</w:t>
      </w:r>
      <w:r w:rsidR="00D35FCE">
        <w:rPr>
          <w:szCs w:val="24"/>
          <w:u w:val="single"/>
        </w:rPr>
        <w:t xml:space="preserve"> wind turbine shall be designed to withstand winds of up to and including 130 mph (58.1 m/s)</w:t>
      </w:r>
      <w:r w:rsidR="00CE7E7B">
        <w:rPr>
          <w:szCs w:val="24"/>
          <w:u w:val="single"/>
        </w:rPr>
        <w:t xml:space="preserve"> or such higher wind load as may be specified in this code or the design standard for such turbine pursuant to Section </w:t>
      </w:r>
      <w:r w:rsidR="00013C8E">
        <w:rPr>
          <w:szCs w:val="24"/>
          <w:u w:val="single"/>
        </w:rPr>
        <w:t>3114.3</w:t>
      </w:r>
      <w:r w:rsidR="00CE7E7B">
        <w:rPr>
          <w:szCs w:val="24"/>
          <w:u w:val="single"/>
        </w:rPr>
        <w:t>.</w:t>
      </w:r>
    </w:p>
    <w:p w:rsidR="00CE7E7B" w:rsidRDefault="00CE7E7B" w:rsidP="00087DD0">
      <w:pPr>
        <w:pStyle w:val="DoubleSpaceParagaph"/>
        <w:spacing w:line="240" w:lineRule="auto"/>
        <w:ind w:firstLine="0"/>
        <w:rPr>
          <w:szCs w:val="24"/>
          <w:u w:val="single"/>
        </w:rPr>
      </w:pPr>
    </w:p>
    <w:p w:rsidR="00CE7E7B" w:rsidRDefault="00C5399A" w:rsidP="00087DD0">
      <w:pPr>
        <w:pStyle w:val="DoubleSpaceParagaph"/>
        <w:spacing w:line="240" w:lineRule="auto"/>
        <w:ind w:firstLine="0"/>
        <w:rPr>
          <w:szCs w:val="24"/>
          <w:u w:val="single"/>
        </w:rPr>
      </w:pPr>
      <w:r>
        <w:rPr>
          <w:b/>
          <w:szCs w:val="24"/>
          <w:u w:val="single"/>
        </w:rPr>
        <w:t>3114</w:t>
      </w:r>
      <w:r w:rsidR="00CE7E7B">
        <w:rPr>
          <w:b/>
          <w:szCs w:val="24"/>
          <w:u w:val="single"/>
        </w:rPr>
        <w:t>.5 Brakes and locks.</w:t>
      </w:r>
      <w:r w:rsidR="00CE7E7B">
        <w:rPr>
          <w:szCs w:val="24"/>
          <w:u w:val="single"/>
        </w:rPr>
        <w:t xml:space="preserve"> Where necessary </w:t>
      </w:r>
      <w:r w:rsidR="00303D8B">
        <w:rPr>
          <w:szCs w:val="24"/>
          <w:u w:val="single"/>
        </w:rPr>
        <w:t>for public safety</w:t>
      </w:r>
      <w:r w:rsidR="00CE7E7B">
        <w:rPr>
          <w:szCs w:val="24"/>
          <w:u w:val="single"/>
        </w:rPr>
        <w:t xml:space="preserve">, </w:t>
      </w:r>
      <w:r w:rsidR="00B22A1B">
        <w:rPr>
          <w:szCs w:val="24"/>
          <w:u w:val="single"/>
        </w:rPr>
        <w:t xml:space="preserve">the commissioner may require that </w:t>
      </w:r>
      <w:r w:rsidR="00CE7E7B">
        <w:rPr>
          <w:szCs w:val="24"/>
          <w:u w:val="single"/>
        </w:rPr>
        <w:t xml:space="preserve">a </w:t>
      </w:r>
      <w:r w:rsidR="002562E4">
        <w:rPr>
          <w:szCs w:val="24"/>
          <w:u w:val="single"/>
        </w:rPr>
        <w:t xml:space="preserve">large </w:t>
      </w:r>
      <w:r w:rsidR="00CE7E7B">
        <w:rPr>
          <w:szCs w:val="24"/>
          <w:u w:val="single"/>
        </w:rPr>
        <w:t>wind turbine shall be equipped with a redundant braking system and a passive lock, including aerodynamic overspeed controls and mechanical brakes.</w:t>
      </w:r>
    </w:p>
    <w:p w:rsidR="00CE7E7B" w:rsidRDefault="00CE7E7B" w:rsidP="00087DD0">
      <w:pPr>
        <w:pStyle w:val="DoubleSpaceParagaph"/>
        <w:spacing w:line="240" w:lineRule="auto"/>
        <w:ind w:firstLine="0"/>
        <w:rPr>
          <w:szCs w:val="24"/>
          <w:u w:val="single"/>
        </w:rPr>
      </w:pPr>
    </w:p>
    <w:p w:rsidR="00CE7E7B" w:rsidRDefault="00CE7E7B" w:rsidP="00087DD0">
      <w:pPr>
        <w:pStyle w:val="DoubleSpaceParagaph"/>
        <w:spacing w:line="240" w:lineRule="auto"/>
        <w:ind w:left="360" w:firstLine="0"/>
        <w:rPr>
          <w:szCs w:val="24"/>
          <w:u w:val="single"/>
        </w:rPr>
      </w:pPr>
    </w:p>
    <w:p w:rsidR="00CE7E7B" w:rsidRDefault="00C5399A" w:rsidP="00087DD0">
      <w:pPr>
        <w:pStyle w:val="DoubleSpaceParagaph"/>
        <w:spacing w:line="240" w:lineRule="auto"/>
        <w:ind w:firstLine="0"/>
        <w:rPr>
          <w:szCs w:val="24"/>
          <w:u w:val="single"/>
        </w:rPr>
      </w:pPr>
      <w:r>
        <w:rPr>
          <w:b/>
          <w:szCs w:val="24"/>
          <w:u w:val="single"/>
        </w:rPr>
        <w:t>3114</w:t>
      </w:r>
      <w:r w:rsidR="00EC3FB3">
        <w:rPr>
          <w:b/>
          <w:szCs w:val="24"/>
          <w:u w:val="single"/>
        </w:rPr>
        <w:t>.6 Visual appearance.</w:t>
      </w:r>
      <w:r w:rsidR="00EC3FB3">
        <w:rPr>
          <w:szCs w:val="24"/>
          <w:u w:val="single"/>
        </w:rPr>
        <w:t xml:space="preserve"> A </w:t>
      </w:r>
      <w:r w:rsidR="00262DC3">
        <w:rPr>
          <w:szCs w:val="24"/>
          <w:u w:val="single"/>
        </w:rPr>
        <w:t>large</w:t>
      </w:r>
      <w:r w:rsidR="00EC3FB3">
        <w:rPr>
          <w:szCs w:val="24"/>
          <w:u w:val="single"/>
        </w:rPr>
        <w:t xml:space="preserve"> wind turbine shall be white, off-white, grey, or another non-obtrusive color specified by the commissioner.</w:t>
      </w:r>
    </w:p>
    <w:p w:rsidR="00EC3FB3" w:rsidRDefault="00EC3FB3" w:rsidP="00087DD0">
      <w:pPr>
        <w:pStyle w:val="DoubleSpaceParagaph"/>
        <w:spacing w:line="240" w:lineRule="auto"/>
        <w:ind w:firstLine="0"/>
        <w:rPr>
          <w:szCs w:val="24"/>
          <w:u w:val="single"/>
        </w:rPr>
      </w:pPr>
    </w:p>
    <w:p w:rsidR="00995DD0" w:rsidRDefault="00995DD0" w:rsidP="00087DD0">
      <w:pPr>
        <w:pStyle w:val="DoubleSpaceParagaph"/>
        <w:spacing w:line="240" w:lineRule="auto"/>
        <w:ind w:firstLine="0"/>
        <w:rPr>
          <w:szCs w:val="24"/>
          <w:u w:val="single"/>
        </w:rPr>
      </w:pPr>
    </w:p>
    <w:p w:rsidR="00B65F45" w:rsidRDefault="00C5399A" w:rsidP="00087DD0">
      <w:pPr>
        <w:pStyle w:val="DoubleSpaceParagaph"/>
        <w:spacing w:line="240" w:lineRule="auto"/>
        <w:ind w:firstLine="0"/>
        <w:rPr>
          <w:szCs w:val="24"/>
          <w:u w:val="single"/>
        </w:rPr>
      </w:pPr>
      <w:r>
        <w:rPr>
          <w:b/>
          <w:szCs w:val="24"/>
          <w:u w:val="single"/>
        </w:rPr>
        <w:t>3114</w:t>
      </w:r>
      <w:r w:rsidR="00B65F45">
        <w:rPr>
          <w:b/>
          <w:szCs w:val="24"/>
          <w:u w:val="single"/>
        </w:rPr>
        <w:t>.8 Access.</w:t>
      </w:r>
      <w:r w:rsidR="00B65F45">
        <w:rPr>
          <w:szCs w:val="24"/>
          <w:u w:val="single"/>
        </w:rPr>
        <w:t xml:space="preserve"> Access to a </w:t>
      </w:r>
      <w:r w:rsidR="00262DC3">
        <w:rPr>
          <w:szCs w:val="24"/>
          <w:u w:val="single"/>
        </w:rPr>
        <w:t>large</w:t>
      </w:r>
      <w:r w:rsidR="00B65F45">
        <w:rPr>
          <w:szCs w:val="24"/>
          <w:u w:val="single"/>
        </w:rPr>
        <w:t xml:space="preserve"> wind turbine shall be limited as follows:</w:t>
      </w:r>
    </w:p>
    <w:p w:rsidR="00B65F45" w:rsidRDefault="00B65F45" w:rsidP="00087DD0">
      <w:pPr>
        <w:pStyle w:val="DoubleSpaceParagaph"/>
        <w:spacing w:line="240" w:lineRule="auto"/>
        <w:ind w:firstLine="0"/>
        <w:rPr>
          <w:szCs w:val="24"/>
          <w:u w:val="single"/>
        </w:rPr>
      </w:pPr>
    </w:p>
    <w:p w:rsidR="00B65F45" w:rsidRDefault="00B65F45" w:rsidP="00087DD0">
      <w:pPr>
        <w:pStyle w:val="DoubleSpaceParagaph"/>
        <w:spacing w:line="240" w:lineRule="auto"/>
        <w:ind w:left="720" w:hanging="360"/>
        <w:rPr>
          <w:szCs w:val="24"/>
          <w:u w:val="single"/>
        </w:rPr>
      </w:pPr>
      <w:r>
        <w:rPr>
          <w:szCs w:val="24"/>
          <w:u w:val="single"/>
        </w:rPr>
        <w:t xml:space="preserve">1. </w:t>
      </w:r>
      <w:r>
        <w:rPr>
          <w:szCs w:val="24"/>
          <w:u w:val="single"/>
        </w:rPr>
        <w:tab/>
        <w:t xml:space="preserve">Access to electrical components of a </w:t>
      </w:r>
      <w:r w:rsidR="00262DC3">
        <w:rPr>
          <w:szCs w:val="24"/>
          <w:u w:val="single"/>
        </w:rPr>
        <w:t>large</w:t>
      </w:r>
      <w:r>
        <w:rPr>
          <w:szCs w:val="24"/>
          <w:u w:val="single"/>
        </w:rPr>
        <w:t xml:space="preserve"> wind turbine shall be prevented by a lock. </w:t>
      </w:r>
    </w:p>
    <w:p w:rsidR="00B65F45" w:rsidRDefault="00B65F45" w:rsidP="00087DD0">
      <w:pPr>
        <w:pStyle w:val="DoubleSpaceParagaph"/>
        <w:spacing w:line="240" w:lineRule="auto"/>
        <w:ind w:left="720" w:hanging="360"/>
        <w:rPr>
          <w:szCs w:val="24"/>
          <w:u w:val="single"/>
        </w:rPr>
      </w:pPr>
    </w:p>
    <w:p w:rsidR="00B65F45" w:rsidRPr="00226370" w:rsidRDefault="00B65F45" w:rsidP="00087DD0">
      <w:pPr>
        <w:pStyle w:val="DoubleSpaceParagaph"/>
        <w:spacing w:line="240" w:lineRule="auto"/>
        <w:ind w:left="720" w:hanging="360"/>
        <w:rPr>
          <w:szCs w:val="24"/>
          <w:u w:val="single"/>
        </w:rPr>
      </w:pPr>
      <w:r>
        <w:rPr>
          <w:szCs w:val="24"/>
          <w:u w:val="single"/>
        </w:rPr>
        <w:t>2.</w:t>
      </w:r>
      <w:r>
        <w:rPr>
          <w:szCs w:val="24"/>
          <w:u w:val="single"/>
        </w:rPr>
        <w:tab/>
        <w:t xml:space="preserve">A </w:t>
      </w:r>
      <w:r w:rsidR="00262DC3">
        <w:rPr>
          <w:szCs w:val="24"/>
          <w:u w:val="single"/>
        </w:rPr>
        <w:t>large</w:t>
      </w:r>
      <w:r>
        <w:rPr>
          <w:szCs w:val="24"/>
          <w:u w:val="single"/>
        </w:rPr>
        <w:t xml:space="preserve"> wind turbine tower shall not be climbable, except by authorized personnel, up to a height of 10 feet (3048 mm) measured from the base of such tower. </w:t>
      </w:r>
    </w:p>
    <w:p w:rsidR="00B65F45" w:rsidRDefault="00B65F45" w:rsidP="00087DD0">
      <w:pPr>
        <w:pStyle w:val="DoubleSpaceParagaph"/>
        <w:spacing w:line="240" w:lineRule="auto"/>
        <w:ind w:left="360" w:firstLine="0"/>
        <w:rPr>
          <w:szCs w:val="24"/>
          <w:u w:val="single"/>
        </w:rPr>
      </w:pPr>
    </w:p>
    <w:p w:rsidR="000464C3" w:rsidRDefault="00C5399A" w:rsidP="00087DD0">
      <w:pPr>
        <w:pStyle w:val="DoubleSpaceParagaph"/>
        <w:spacing w:line="240" w:lineRule="auto"/>
        <w:ind w:firstLine="0"/>
        <w:rPr>
          <w:szCs w:val="24"/>
          <w:u w:val="single"/>
        </w:rPr>
      </w:pPr>
      <w:r>
        <w:rPr>
          <w:b/>
          <w:szCs w:val="24"/>
          <w:u w:val="single"/>
        </w:rPr>
        <w:t>3114</w:t>
      </w:r>
      <w:r w:rsidR="00B65F45">
        <w:rPr>
          <w:b/>
          <w:szCs w:val="24"/>
          <w:u w:val="single"/>
        </w:rPr>
        <w:t>.9 Noise.</w:t>
      </w:r>
      <w:r w:rsidR="000464C3">
        <w:rPr>
          <w:szCs w:val="24"/>
          <w:u w:val="single"/>
        </w:rPr>
        <w:t xml:space="preserve"> A </w:t>
      </w:r>
      <w:r w:rsidR="00262DC3">
        <w:rPr>
          <w:szCs w:val="24"/>
          <w:u w:val="single"/>
        </w:rPr>
        <w:t>large</w:t>
      </w:r>
      <w:r w:rsidR="000464C3">
        <w:rPr>
          <w:szCs w:val="24"/>
          <w:u w:val="single"/>
        </w:rPr>
        <w:t xml:space="preserve"> wind turbine shall be designed </w:t>
      </w:r>
      <w:r w:rsidR="00AE70AA">
        <w:rPr>
          <w:szCs w:val="24"/>
          <w:u w:val="single"/>
        </w:rPr>
        <w:t xml:space="preserve">to comply with </w:t>
      </w:r>
      <w:r w:rsidR="00B22A1B">
        <w:rPr>
          <w:szCs w:val="24"/>
          <w:u w:val="single"/>
        </w:rPr>
        <w:t>the sound</w:t>
      </w:r>
      <w:r w:rsidR="00440B08">
        <w:rPr>
          <w:szCs w:val="24"/>
          <w:u w:val="single"/>
        </w:rPr>
        <w:t xml:space="preserve"> </w:t>
      </w:r>
      <w:r w:rsidR="00B22A1B">
        <w:rPr>
          <w:szCs w:val="24"/>
          <w:u w:val="single"/>
        </w:rPr>
        <w:t xml:space="preserve">level limit of </w:t>
      </w:r>
      <w:r w:rsidR="00AE70AA">
        <w:rPr>
          <w:szCs w:val="24"/>
          <w:u w:val="single"/>
        </w:rPr>
        <w:t>section 24-232.</w:t>
      </w:r>
      <w:r w:rsidR="001E0141">
        <w:rPr>
          <w:szCs w:val="24"/>
          <w:u w:val="single"/>
        </w:rPr>
        <w:t>1</w:t>
      </w:r>
      <w:r w:rsidR="00AE70AA">
        <w:rPr>
          <w:szCs w:val="24"/>
          <w:u w:val="single"/>
        </w:rPr>
        <w:t xml:space="preserve"> of the Administrative Code.</w:t>
      </w:r>
    </w:p>
    <w:p w:rsidR="000464C3" w:rsidRDefault="000464C3" w:rsidP="00087DD0">
      <w:pPr>
        <w:pStyle w:val="DoubleSpaceParagaph"/>
        <w:spacing w:line="240" w:lineRule="auto"/>
        <w:ind w:firstLine="0"/>
        <w:rPr>
          <w:szCs w:val="24"/>
          <w:u w:val="single"/>
        </w:rPr>
      </w:pPr>
    </w:p>
    <w:p w:rsidR="000464C3" w:rsidRDefault="00C5399A" w:rsidP="00087DD0">
      <w:pPr>
        <w:pStyle w:val="DoubleSpaceParagaph"/>
        <w:spacing w:line="240" w:lineRule="auto"/>
        <w:ind w:firstLine="0"/>
        <w:rPr>
          <w:szCs w:val="24"/>
          <w:u w:val="single"/>
        </w:rPr>
      </w:pPr>
      <w:r>
        <w:rPr>
          <w:b/>
          <w:szCs w:val="24"/>
          <w:u w:val="single"/>
        </w:rPr>
        <w:t>3114</w:t>
      </w:r>
      <w:r w:rsidR="000464C3">
        <w:rPr>
          <w:b/>
          <w:szCs w:val="24"/>
          <w:u w:val="single"/>
        </w:rPr>
        <w:t>.10 Shadow flicker.</w:t>
      </w:r>
      <w:r w:rsidR="000464C3">
        <w:rPr>
          <w:szCs w:val="24"/>
          <w:u w:val="single"/>
        </w:rPr>
        <w:t xml:space="preserve"> The commissioner shall by rule establish shadow flicker limitations for </w:t>
      </w:r>
      <w:r w:rsidR="00262DC3">
        <w:rPr>
          <w:szCs w:val="24"/>
          <w:u w:val="single"/>
        </w:rPr>
        <w:t>large</w:t>
      </w:r>
      <w:r w:rsidR="000464C3">
        <w:rPr>
          <w:szCs w:val="24"/>
          <w:u w:val="single"/>
        </w:rPr>
        <w:t xml:space="preserve"> wind turbines for the purpose of limiting, to the extent practicable, such flicker on buildings adjacent to such turbines.</w:t>
      </w:r>
    </w:p>
    <w:p w:rsidR="000464C3" w:rsidRDefault="000464C3" w:rsidP="00087DD0">
      <w:pPr>
        <w:pStyle w:val="DoubleSpaceParagaph"/>
        <w:spacing w:line="240" w:lineRule="auto"/>
        <w:ind w:firstLine="0"/>
        <w:rPr>
          <w:szCs w:val="24"/>
          <w:u w:val="single"/>
        </w:rPr>
      </w:pPr>
    </w:p>
    <w:p w:rsidR="00D35FCE" w:rsidRDefault="00C5399A" w:rsidP="00087DD0">
      <w:pPr>
        <w:pStyle w:val="DoubleSpaceParagaph"/>
        <w:spacing w:line="240" w:lineRule="auto"/>
        <w:ind w:firstLine="0"/>
        <w:rPr>
          <w:szCs w:val="24"/>
          <w:u w:val="single"/>
        </w:rPr>
      </w:pPr>
      <w:r>
        <w:rPr>
          <w:b/>
          <w:szCs w:val="24"/>
          <w:u w:val="single"/>
        </w:rPr>
        <w:t>3114</w:t>
      </w:r>
      <w:r w:rsidR="000464C3">
        <w:rPr>
          <w:b/>
          <w:szCs w:val="24"/>
          <w:u w:val="single"/>
        </w:rPr>
        <w:t>.11 Signal interference.</w:t>
      </w:r>
      <w:r w:rsidR="000464C3">
        <w:rPr>
          <w:szCs w:val="24"/>
          <w:u w:val="single"/>
        </w:rPr>
        <w:t xml:space="preserve"> The commissioner shall establish rules governing </w:t>
      </w:r>
      <w:r w:rsidR="00262DC3">
        <w:rPr>
          <w:szCs w:val="24"/>
          <w:u w:val="single"/>
        </w:rPr>
        <w:t>large</w:t>
      </w:r>
      <w:r w:rsidR="000464C3">
        <w:rPr>
          <w:szCs w:val="24"/>
          <w:u w:val="single"/>
        </w:rPr>
        <w:t xml:space="preserve"> wind turbines for purpose of minimizing, to the extent practicable, interference by such turbines with radio, telephone, television, cellular or other similar signals.</w:t>
      </w:r>
    </w:p>
    <w:p w:rsidR="000464C3" w:rsidRDefault="000464C3" w:rsidP="00087DD0">
      <w:pPr>
        <w:pStyle w:val="DoubleSpaceParagaph"/>
        <w:spacing w:line="240" w:lineRule="auto"/>
        <w:ind w:firstLine="0"/>
        <w:rPr>
          <w:szCs w:val="24"/>
          <w:u w:val="single"/>
        </w:rPr>
      </w:pPr>
    </w:p>
    <w:p w:rsidR="00995DD0" w:rsidRDefault="00C5399A" w:rsidP="00087DD0">
      <w:pPr>
        <w:pStyle w:val="DoubleSpaceParagaph"/>
        <w:spacing w:line="240" w:lineRule="auto"/>
        <w:ind w:firstLine="0"/>
        <w:rPr>
          <w:szCs w:val="24"/>
          <w:u w:val="single"/>
        </w:rPr>
      </w:pPr>
      <w:r>
        <w:rPr>
          <w:b/>
          <w:szCs w:val="24"/>
          <w:u w:val="single"/>
        </w:rPr>
        <w:t>3114</w:t>
      </w:r>
      <w:r w:rsidR="000464C3">
        <w:rPr>
          <w:b/>
          <w:szCs w:val="24"/>
          <w:u w:val="single"/>
        </w:rPr>
        <w:t>.12 Setback.</w:t>
      </w:r>
      <w:r w:rsidR="0072520B">
        <w:rPr>
          <w:szCs w:val="24"/>
          <w:u w:val="single"/>
        </w:rPr>
        <w:t xml:space="preserve"> </w:t>
      </w:r>
      <w:r w:rsidR="00995DD0">
        <w:rPr>
          <w:szCs w:val="24"/>
          <w:u w:val="single"/>
        </w:rPr>
        <w:t xml:space="preserve">No part of a </w:t>
      </w:r>
      <w:r w:rsidR="006A1555">
        <w:rPr>
          <w:szCs w:val="24"/>
          <w:u w:val="single"/>
        </w:rPr>
        <w:t xml:space="preserve">large wind turbine or </w:t>
      </w:r>
      <w:r w:rsidR="00262DC3">
        <w:rPr>
          <w:szCs w:val="24"/>
          <w:u w:val="single"/>
        </w:rPr>
        <w:t>large</w:t>
      </w:r>
      <w:r w:rsidR="00995DD0">
        <w:rPr>
          <w:szCs w:val="24"/>
          <w:u w:val="single"/>
        </w:rPr>
        <w:t xml:space="preserve"> wind turbine tower shall be located </w:t>
      </w:r>
      <w:r w:rsidR="0072520B">
        <w:rPr>
          <w:szCs w:val="24"/>
          <w:u w:val="single"/>
        </w:rPr>
        <w:t>within a horizontal dista</w:t>
      </w:r>
      <w:r w:rsidR="00AA192D">
        <w:rPr>
          <w:szCs w:val="24"/>
          <w:u w:val="single"/>
        </w:rPr>
        <w:t xml:space="preserve">nce of a property line that is equal or less than </w:t>
      </w:r>
      <w:r w:rsidR="00995DD0">
        <w:rPr>
          <w:szCs w:val="24"/>
          <w:u w:val="single"/>
        </w:rPr>
        <w:t>one-half the height of such</w:t>
      </w:r>
      <w:r w:rsidR="0072520B">
        <w:rPr>
          <w:szCs w:val="24"/>
          <w:u w:val="single"/>
        </w:rPr>
        <w:t xml:space="preserve"> turbine, including such tower, measured from the base of such tower or, if there is no such tower, the base of such turbine.</w:t>
      </w:r>
    </w:p>
    <w:p w:rsidR="00AA192D" w:rsidRDefault="00AA192D" w:rsidP="00087DD0">
      <w:pPr>
        <w:pStyle w:val="DoubleSpaceParagaph"/>
        <w:spacing w:line="240" w:lineRule="auto"/>
        <w:ind w:firstLine="0"/>
        <w:rPr>
          <w:szCs w:val="24"/>
          <w:u w:val="single"/>
        </w:rPr>
      </w:pPr>
    </w:p>
    <w:p w:rsidR="00AA192D" w:rsidRPr="00AA192D" w:rsidRDefault="00AA192D" w:rsidP="00087DD0">
      <w:pPr>
        <w:pStyle w:val="DoubleSpaceParagaph"/>
        <w:spacing w:line="240" w:lineRule="auto"/>
        <w:ind w:left="360" w:firstLine="0"/>
        <w:rPr>
          <w:szCs w:val="24"/>
          <w:u w:val="single"/>
        </w:rPr>
      </w:pPr>
      <w:r>
        <w:rPr>
          <w:b/>
          <w:szCs w:val="24"/>
          <w:u w:val="single"/>
        </w:rPr>
        <w:t>Exception:</w:t>
      </w:r>
      <w:r>
        <w:rPr>
          <w:szCs w:val="24"/>
          <w:u w:val="single"/>
        </w:rPr>
        <w:t xml:space="preserve"> </w:t>
      </w:r>
      <w:r w:rsidR="00AF52DB">
        <w:rPr>
          <w:szCs w:val="24"/>
          <w:u w:val="single"/>
        </w:rPr>
        <w:t>A t</w:t>
      </w:r>
      <w:r w:rsidR="006A1555">
        <w:rPr>
          <w:szCs w:val="24"/>
          <w:u w:val="single"/>
        </w:rPr>
        <w:t xml:space="preserve">urbine or tower for which each </w:t>
      </w:r>
      <w:r>
        <w:rPr>
          <w:szCs w:val="24"/>
          <w:u w:val="single"/>
        </w:rPr>
        <w:t>owner of property adjacent to such property line has entered into a written agreement providing that such turbine or tower or a part thereof may be located closer to such property line than this section allows.</w:t>
      </w:r>
    </w:p>
    <w:p w:rsidR="00995DD0" w:rsidRDefault="00995DD0" w:rsidP="00087DD0">
      <w:pPr>
        <w:pStyle w:val="DoubleSpaceParagaph"/>
        <w:spacing w:line="240" w:lineRule="auto"/>
        <w:ind w:firstLine="0"/>
        <w:rPr>
          <w:szCs w:val="24"/>
          <w:u w:val="single"/>
        </w:rPr>
      </w:pPr>
    </w:p>
    <w:p w:rsidR="001F77E9" w:rsidRPr="00087DD0" w:rsidRDefault="00995DD0" w:rsidP="00087DD0">
      <w:pPr>
        <w:pStyle w:val="DoubleSpaceParagaph"/>
        <w:ind w:firstLine="0"/>
        <w:rPr>
          <w:szCs w:val="24"/>
        </w:rPr>
      </w:pPr>
      <w:r>
        <w:rPr>
          <w:szCs w:val="24"/>
        </w:rPr>
        <w:tab/>
      </w:r>
      <w:r w:rsidR="0072520B">
        <w:rPr>
          <w:szCs w:val="24"/>
        </w:rPr>
        <w:t>§ 4</w:t>
      </w:r>
      <w:r>
        <w:rPr>
          <w:szCs w:val="24"/>
        </w:rPr>
        <w:t xml:space="preserve">. This local law takes effect </w:t>
      </w:r>
      <w:r w:rsidR="00347D48">
        <w:rPr>
          <w:szCs w:val="24"/>
        </w:rPr>
        <w:t xml:space="preserve">180 </w:t>
      </w:r>
      <w:r>
        <w:rPr>
          <w:szCs w:val="24"/>
        </w:rPr>
        <w:t>days after it becomes law, except that the commissioner of buildings and the commissioner of environmental protection may take such measures as are necessary for its implementation, including the promulgation of rules, before such date.</w:t>
      </w:r>
    </w:p>
    <w:p w:rsidR="002B4406" w:rsidRDefault="002B4406" w:rsidP="00087DD0">
      <w:pPr>
        <w:suppressLineNumbers/>
        <w:ind w:firstLine="0"/>
        <w:rPr>
          <w:sz w:val="20"/>
          <w:szCs w:val="20"/>
        </w:rPr>
      </w:pPr>
    </w:p>
    <w:p w:rsidR="002B4406" w:rsidRDefault="002B4406" w:rsidP="00087DD0">
      <w:pPr>
        <w:suppressLineNumbers/>
        <w:ind w:firstLine="0"/>
        <w:rPr>
          <w:sz w:val="20"/>
          <w:szCs w:val="20"/>
        </w:rPr>
      </w:pPr>
    </w:p>
    <w:p w:rsidR="002B4406" w:rsidRDefault="002B4406" w:rsidP="00087DD0">
      <w:pPr>
        <w:suppressLineNumbers/>
        <w:ind w:firstLine="0"/>
        <w:rPr>
          <w:sz w:val="20"/>
          <w:szCs w:val="20"/>
        </w:rPr>
      </w:pPr>
    </w:p>
    <w:p w:rsidR="002B4406" w:rsidRDefault="002B4406" w:rsidP="00087DD0">
      <w:pPr>
        <w:suppressLineNumbers/>
        <w:ind w:firstLine="0"/>
        <w:rPr>
          <w:sz w:val="20"/>
          <w:szCs w:val="20"/>
        </w:rPr>
      </w:pPr>
    </w:p>
    <w:p w:rsidR="002B4406" w:rsidRDefault="002B4406" w:rsidP="00087DD0">
      <w:pPr>
        <w:suppressLineNumbers/>
        <w:ind w:firstLine="0"/>
        <w:rPr>
          <w:sz w:val="20"/>
          <w:szCs w:val="20"/>
        </w:rPr>
      </w:pPr>
    </w:p>
    <w:p w:rsidR="00995DD0" w:rsidRPr="00087DD0" w:rsidRDefault="00995DD0" w:rsidP="00087DD0">
      <w:pPr>
        <w:suppressLineNumbers/>
        <w:ind w:firstLine="0"/>
        <w:rPr>
          <w:sz w:val="20"/>
          <w:szCs w:val="20"/>
        </w:rPr>
      </w:pPr>
      <w:r w:rsidRPr="00087DD0">
        <w:rPr>
          <w:sz w:val="20"/>
          <w:szCs w:val="20"/>
        </w:rPr>
        <w:t>SS</w:t>
      </w:r>
    </w:p>
    <w:p w:rsidR="00EB262D" w:rsidRPr="00087DD0" w:rsidRDefault="00717ECA" w:rsidP="00087DD0">
      <w:pPr>
        <w:suppressLineNumbers/>
        <w:ind w:firstLine="0"/>
        <w:rPr>
          <w:sz w:val="20"/>
          <w:szCs w:val="20"/>
        </w:rPr>
      </w:pPr>
      <w:r w:rsidRPr="00087DD0">
        <w:rPr>
          <w:sz w:val="20"/>
          <w:szCs w:val="20"/>
        </w:rPr>
        <w:t xml:space="preserve">LS </w:t>
      </w:r>
      <w:r w:rsidR="00ED326D">
        <w:rPr>
          <w:sz w:val="20"/>
          <w:szCs w:val="20"/>
        </w:rPr>
        <w:t>3,414</w:t>
      </w:r>
    </w:p>
    <w:p w:rsidR="004E1CF2" w:rsidRPr="00087DD0" w:rsidRDefault="00310C0C" w:rsidP="00087DD0">
      <w:pPr>
        <w:suppressLineNumbers/>
        <w:ind w:firstLine="0"/>
        <w:rPr>
          <w:sz w:val="20"/>
          <w:szCs w:val="20"/>
        </w:rPr>
      </w:pPr>
      <w:r>
        <w:rPr>
          <w:sz w:val="20"/>
          <w:szCs w:val="20"/>
        </w:rPr>
        <w:t>12/6</w:t>
      </w:r>
      <w:r w:rsidR="00ED326D">
        <w:rPr>
          <w:sz w:val="20"/>
          <w:szCs w:val="20"/>
        </w:rPr>
        <w:t xml:space="preserve">/18 </w:t>
      </w:r>
      <w:r>
        <w:rPr>
          <w:sz w:val="20"/>
          <w:szCs w:val="20"/>
        </w:rPr>
        <w:t>11:37 a.m.</w:t>
      </w:r>
    </w:p>
    <w:p w:rsidR="00AE212E" w:rsidRPr="00087DD0" w:rsidRDefault="00AE212E" w:rsidP="00087DD0">
      <w:pPr>
        <w:suppressLineNumbers/>
        <w:spacing w:line="480" w:lineRule="auto"/>
        <w:ind w:firstLine="0"/>
      </w:pPr>
    </w:p>
    <w:sectPr w:rsidR="00AE212E" w:rsidRPr="00087DD0" w:rsidSect="00087DD0">
      <w:footerReference w:type="default" r:id="rId12"/>
      <w:footerReference w:type="first" r:id="rId13"/>
      <w:type w:val="continuous"/>
      <w:pgSz w:w="12240" w:h="15840"/>
      <w:pgMar w:top="1440" w:right="1440" w:bottom="1440" w:left="1440" w:header="720" w:footer="720" w:gutter="0"/>
      <w:lnNumType w:countBy="1"/>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6D8" w:rsidRDefault="008566D8">
      <w:r>
        <w:separator/>
      </w:r>
    </w:p>
    <w:p w:rsidR="008566D8" w:rsidRDefault="008566D8"/>
  </w:endnote>
  <w:endnote w:type="continuationSeparator" w:id="0">
    <w:p w:rsidR="008566D8" w:rsidRDefault="008566D8">
      <w:r>
        <w:continuationSeparator/>
      </w:r>
    </w:p>
    <w:p w:rsidR="008566D8" w:rsidRDefault="008566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060877">
      <w:rPr>
        <w:noProof/>
      </w:rPr>
      <w:t>3</w:t>
    </w:r>
    <w:r>
      <w:rPr>
        <w:noProof/>
      </w:rPr>
      <w:fldChar w:fldCharType="end"/>
    </w:r>
  </w:p>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060877">
      <w:rPr>
        <w:noProof/>
      </w:rPr>
      <w:t>1</w:t>
    </w:r>
    <w:r>
      <w:rPr>
        <w:noProof/>
      </w:rPr>
      <w:fldChar w:fldCharType="end"/>
    </w:r>
  </w:p>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6D8" w:rsidRDefault="008566D8">
      <w:r>
        <w:separator/>
      </w:r>
    </w:p>
    <w:p w:rsidR="008566D8" w:rsidRDefault="008566D8"/>
  </w:footnote>
  <w:footnote w:type="continuationSeparator" w:id="0">
    <w:p w:rsidR="008566D8" w:rsidRDefault="008566D8">
      <w:r>
        <w:continuationSeparator/>
      </w:r>
    </w:p>
    <w:p w:rsidR="008566D8" w:rsidRDefault="008566D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5036B"/>
    <w:multiLevelType w:val="hybridMultilevel"/>
    <w:tmpl w:val="C1C05B6E"/>
    <w:lvl w:ilvl="0" w:tplc="34D2B0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4BB1E9F"/>
    <w:multiLevelType w:val="hybridMultilevel"/>
    <w:tmpl w:val="814E293C"/>
    <w:lvl w:ilvl="0" w:tplc="A4F866FE">
      <w:start w:val="4"/>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5B6657B"/>
    <w:multiLevelType w:val="hybridMultilevel"/>
    <w:tmpl w:val="48FA3682"/>
    <w:lvl w:ilvl="0" w:tplc="B9127A1E">
      <w:start w:val="1"/>
      <w:numFmt w:val="lowerLetter"/>
      <w:lvlText w:val="(%1)"/>
      <w:lvlJc w:val="left"/>
      <w:pPr>
        <w:ind w:left="2160" w:hanging="360"/>
      </w:pPr>
      <w:rPr>
        <w:rFonts w:ascii="Arial" w:hAnsi="Arial" w:cs="Gotham-Book" w:hint="default"/>
        <w:color w:val="00000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FD7D86"/>
    <w:multiLevelType w:val="hybridMultilevel"/>
    <w:tmpl w:val="1DF009F4"/>
    <w:lvl w:ilvl="0" w:tplc="00DA2560">
      <w:start w:val="6"/>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3EB00D0"/>
    <w:multiLevelType w:val="hybridMultilevel"/>
    <w:tmpl w:val="2DF6C0C6"/>
    <w:lvl w:ilvl="0" w:tplc="0D20EDAA">
      <w:start w:val="1"/>
      <w:numFmt w:val="decimal"/>
      <w:lvlText w:val="(%1)"/>
      <w:lvlJc w:val="left"/>
      <w:pPr>
        <w:ind w:left="1800" w:hanging="360"/>
      </w:pPr>
      <w:rPr>
        <w:rFonts w:cs="Gotham-Book" w:hint="default"/>
        <w:color w:val="00000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B7A63EA"/>
    <w:multiLevelType w:val="hybridMultilevel"/>
    <w:tmpl w:val="E41208C2"/>
    <w:lvl w:ilvl="0" w:tplc="F55EB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59010D"/>
    <w:multiLevelType w:val="hybridMultilevel"/>
    <w:tmpl w:val="EB2EDE46"/>
    <w:lvl w:ilvl="0" w:tplc="DC4C01CA">
      <w:start w:val="1"/>
      <w:numFmt w:val="lowerLetter"/>
      <w:lvlText w:val="%1."/>
      <w:lvlJc w:val="left"/>
      <w:pPr>
        <w:ind w:left="1080" w:hanging="360"/>
      </w:pPr>
      <w:rPr>
        <w:rFonts w:cs="Times New Roman"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7"/>
  </w:num>
  <w:num w:numId="4">
    <w:abstractNumId w:val="0"/>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749C770-146C-4D9A-8CD2-71D302C5E4D0}"/>
    <w:docVar w:name="dgnword-eventsink" w:val="625930160"/>
  </w:docVars>
  <w:rsids>
    <w:rsidRoot w:val="00717ECA"/>
    <w:rsid w:val="00005E55"/>
    <w:rsid w:val="000135A3"/>
    <w:rsid w:val="00013C8E"/>
    <w:rsid w:val="000147CD"/>
    <w:rsid w:val="000173E7"/>
    <w:rsid w:val="000213D9"/>
    <w:rsid w:val="00035181"/>
    <w:rsid w:val="0004278A"/>
    <w:rsid w:val="000464C3"/>
    <w:rsid w:val="000502BC"/>
    <w:rsid w:val="00056BB0"/>
    <w:rsid w:val="00060877"/>
    <w:rsid w:val="000639FF"/>
    <w:rsid w:val="00064AFB"/>
    <w:rsid w:val="00087DD0"/>
    <w:rsid w:val="0009173E"/>
    <w:rsid w:val="00094A70"/>
    <w:rsid w:val="0009692F"/>
    <w:rsid w:val="000D4A7F"/>
    <w:rsid w:val="000F51F6"/>
    <w:rsid w:val="00104B92"/>
    <w:rsid w:val="00105FDC"/>
    <w:rsid w:val="001073BD"/>
    <w:rsid w:val="00115B31"/>
    <w:rsid w:val="0012262D"/>
    <w:rsid w:val="001509BF"/>
    <w:rsid w:val="00150A27"/>
    <w:rsid w:val="00160E6F"/>
    <w:rsid w:val="00165627"/>
    <w:rsid w:val="00167107"/>
    <w:rsid w:val="00175769"/>
    <w:rsid w:val="00176A40"/>
    <w:rsid w:val="00180BD2"/>
    <w:rsid w:val="00195A80"/>
    <w:rsid w:val="001C6290"/>
    <w:rsid w:val="001D4249"/>
    <w:rsid w:val="001D740D"/>
    <w:rsid w:val="001E0141"/>
    <w:rsid w:val="001F0A57"/>
    <w:rsid w:val="001F77E9"/>
    <w:rsid w:val="00205741"/>
    <w:rsid w:val="00207323"/>
    <w:rsid w:val="0021642E"/>
    <w:rsid w:val="0022099D"/>
    <w:rsid w:val="00226370"/>
    <w:rsid w:val="00231003"/>
    <w:rsid w:val="002317F3"/>
    <w:rsid w:val="00231990"/>
    <w:rsid w:val="00241F94"/>
    <w:rsid w:val="002454FB"/>
    <w:rsid w:val="002562E4"/>
    <w:rsid w:val="00262DC3"/>
    <w:rsid w:val="00270162"/>
    <w:rsid w:val="00280955"/>
    <w:rsid w:val="00280A46"/>
    <w:rsid w:val="00292C42"/>
    <w:rsid w:val="002B3639"/>
    <w:rsid w:val="002B4406"/>
    <w:rsid w:val="002C3AA5"/>
    <w:rsid w:val="002C4435"/>
    <w:rsid w:val="002D5F4F"/>
    <w:rsid w:val="002E20B4"/>
    <w:rsid w:val="002E5392"/>
    <w:rsid w:val="002E5DC9"/>
    <w:rsid w:val="002F196D"/>
    <w:rsid w:val="002F269C"/>
    <w:rsid w:val="002F353B"/>
    <w:rsid w:val="00301E5D"/>
    <w:rsid w:val="00303D8B"/>
    <w:rsid w:val="00310C0C"/>
    <w:rsid w:val="003159B7"/>
    <w:rsid w:val="00320D3B"/>
    <w:rsid w:val="0033027F"/>
    <w:rsid w:val="003447CD"/>
    <w:rsid w:val="00347D48"/>
    <w:rsid w:val="00352CA7"/>
    <w:rsid w:val="00364022"/>
    <w:rsid w:val="003720CF"/>
    <w:rsid w:val="003874A1"/>
    <w:rsid w:val="00387754"/>
    <w:rsid w:val="0039254C"/>
    <w:rsid w:val="00396EE9"/>
    <w:rsid w:val="003A29EF"/>
    <w:rsid w:val="003A75C2"/>
    <w:rsid w:val="003D5BC8"/>
    <w:rsid w:val="003E5529"/>
    <w:rsid w:val="003F26F9"/>
    <w:rsid w:val="003F3109"/>
    <w:rsid w:val="003F5FB1"/>
    <w:rsid w:val="004015EB"/>
    <w:rsid w:val="00406B2F"/>
    <w:rsid w:val="00432688"/>
    <w:rsid w:val="00440B08"/>
    <w:rsid w:val="00444642"/>
    <w:rsid w:val="00447A01"/>
    <w:rsid w:val="00460155"/>
    <w:rsid w:val="00475C12"/>
    <w:rsid w:val="004810D6"/>
    <w:rsid w:val="00485861"/>
    <w:rsid w:val="004948B5"/>
    <w:rsid w:val="004B097C"/>
    <w:rsid w:val="004C404E"/>
    <w:rsid w:val="004D3B64"/>
    <w:rsid w:val="004E1CF2"/>
    <w:rsid w:val="004F3343"/>
    <w:rsid w:val="005020E8"/>
    <w:rsid w:val="0050234F"/>
    <w:rsid w:val="005048FF"/>
    <w:rsid w:val="00510B71"/>
    <w:rsid w:val="00523980"/>
    <w:rsid w:val="005348AD"/>
    <w:rsid w:val="00550E96"/>
    <w:rsid w:val="00554C35"/>
    <w:rsid w:val="00555144"/>
    <w:rsid w:val="00570784"/>
    <w:rsid w:val="00586366"/>
    <w:rsid w:val="005A1EBD"/>
    <w:rsid w:val="005A2EC1"/>
    <w:rsid w:val="005A46A0"/>
    <w:rsid w:val="005B5DE4"/>
    <w:rsid w:val="005B682D"/>
    <w:rsid w:val="005C6980"/>
    <w:rsid w:val="005D4A03"/>
    <w:rsid w:val="005E655A"/>
    <w:rsid w:val="005E7681"/>
    <w:rsid w:val="005F3AA6"/>
    <w:rsid w:val="00604316"/>
    <w:rsid w:val="00617578"/>
    <w:rsid w:val="00620794"/>
    <w:rsid w:val="00630AB3"/>
    <w:rsid w:val="0064762F"/>
    <w:rsid w:val="006662DF"/>
    <w:rsid w:val="00681A93"/>
    <w:rsid w:val="00687344"/>
    <w:rsid w:val="00693F59"/>
    <w:rsid w:val="006A1555"/>
    <w:rsid w:val="006A691C"/>
    <w:rsid w:val="006B26AF"/>
    <w:rsid w:val="006B590A"/>
    <w:rsid w:val="006B5AB9"/>
    <w:rsid w:val="006D3E3C"/>
    <w:rsid w:val="006D562C"/>
    <w:rsid w:val="006D6203"/>
    <w:rsid w:val="006E4690"/>
    <w:rsid w:val="006E79BA"/>
    <w:rsid w:val="006F40E9"/>
    <w:rsid w:val="006F5CC7"/>
    <w:rsid w:val="007101A2"/>
    <w:rsid w:val="00717886"/>
    <w:rsid w:val="00717ECA"/>
    <w:rsid w:val="007218EB"/>
    <w:rsid w:val="0072520B"/>
    <w:rsid w:val="0072551E"/>
    <w:rsid w:val="00727F04"/>
    <w:rsid w:val="007320F7"/>
    <w:rsid w:val="007426F5"/>
    <w:rsid w:val="00750030"/>
    <w:rsid w:val="00765439"/>
    <w:rsid w:val="00767CD4"/>
    <w:rsid w:val="00770B9A"/>
    <w:rsid w:val="007A1A40"/>
    <w:rsid w:val="007B293E"/>
    <w:rsid w:val="007B6497"/>
    <w:rsid w:val="007C1D9D"/>
    <w:rsid w:val="007C6893"/>
    <w:rsid w:val="007D19B9"/>
    <w:rsid w:val="007D3CA7"/>
    <w:rsid w:val="007E73C5"/>
    <w:rsid w:val="007E79D5"/>
    <w:rsid w:val="007F4087"/>
    <w:rsid w:val="007F619F"/>
    <w:rsid w:val="00806569"/>
    <w:rsid w:val="0081418B"/>
    <w:rsid w:val="008167F4"/>
    <w:rsid w:val="008313B6"/>
    <w:rsid w:val="0083646C"/>
    <w:rsid w:val="0085260B"/>
    <w:rsid w:val="00853E42"/>
    <w:rsid w:val="008566D8"/>
    <w:rsid w:val="00860903"/>
    <w:rsid w:val="00872BFD"/>
    <w:rsid w:val="00880099"/>
    <w:rsid w:val="00881E54"/>
    <w:rsid w:val="008E28FA"/>
    <w:rsid w:val="008F0B17"/>
    <w:rsid w:val="00900ACB"/>
    <w:rsid w:val="009157FB"/>
    <w:rsid w:val="00921E43"/>
    <w:rsid w:val="00925D71"/>
    <w:rsid w:val="009822E5"/>
    <w:rsid w:val="00990ECE"/>
    <w:rsid w:val="00995DD0"/>
    <w:rsid w:val="009A6365"/>
    <w:rsid w:val="009C257E"/>
    <w:rsid w:val="009C6ED6"/>
    <w:rsid w:val="009D2251"/>
    <w:rsid w:val="009F1EA0"/>
    <w:rsid w:val="009F6380"/>
    <w:rsid w:val="00A009AC"/>
    <w:rsid w:val="00A03635"/>
    <w:rsid w:val="00A07FC9"/>
    <w:rsid w:val="00A10451"/>
    <w:rsid w:val="00A24CE2"/>
    <w:rsid w:val="00A269C2"/>
    <w:rsid w:val="00A4525C"/>
    <w:rsid w:val="00A46ACE"/>
    <w:rsid w:val="00A531EC"/>
    <w:rsid w:val="00A654D0"/>
    <w:rsid w:val="00A804CC"/>
    <w:rsid w:val="00A805A3"/>
    <w:rsid w:val="00AA192D"/>
    <w:rsid w:val="00AB7E2C"/>
    <w:rsid w:val="00AC5A71"/>
    <w:rsid w:val="00AD1881"/>
    <w:rsid w:val="00AE212E"/>
    <w:rsid w:val="00AE70AA"/>
    <w:rsid w:val="00AF2EA3"/>
    <w:rsid w:val="00AF39A5"/>
    <w:rsid w:val="00AF52DB"/>
    <w:rsid w:val="00B15D83"/>
    <w:rsid w:val="00B1635A"/>
    <w:rsid w:val="00B22A1B"/>
    <w:rsid w:val="00B30100"/>
    <w:rsid w:val="00B47730"/>
    <w:rsid w:val="00B571BE"/>
    <w:rsid w:val="00B65F45"/>
    <w:rsid w:val="00BA4408"/>
    <w:rsid w:val="00BA599A"/>
    <w:rsid w:val="00BB6434"/>
    <w:rsid w:val="00BC1806"/>
    <w:rsid w:val="00BD0A68"/>
    <w:rsid w:val="00BD1584"/>
    <w:rsid w:val="00BD4E49"/>
    <w:rsid w:val="00BF76F0"/>
    <w:rsid w:val="00C10477"/>
    <w:rsid w:val="00C5399A"/>
    <w:rsid w:val="00C57155"/>
    <w:rsid w:val="00C63DBD"/>
    <w:rsid w:val="00C92A35"/>
    <w:rsid w:val="00C93F56"/>
    <w:rsid w:val="00C96CEE"/>
    <w:rsid w:val="00CA09E2"/>
    <w:rsid w:val="00CA2899"/>
    <w:rsid w:val="00CA30A1"/>
    <w:rsid w:val="00CA3E95"/>
    <w:rsid w:val="00CA6B5C"/>
    <w:rsid w:val="00CB41C4"/>
    <w:rsid w:val="00CC40AD"/>
    <w:rsid w:val="00CC4ED3"/>
    <w:rsid w:val="00CE602C"/>
    <w:rsid w:val="00CE7E7B"/>
    <w:rsid w:val="00CF17D2"/>
    <w:rsid w:val="00CF1EE8"/>
    <w:rsid w:val="00D001D3"/>
    <w:rsid w:val="00D21C7B"/>
    <w:rsid w:val="00D220FE"/>
    <w:rsid w:val="00D30A34"/>
    <w:rsid w:val="00D35FCE"/>
    <w:rsid w:val="00D52CE9"/>
    <w:rsid w:val="00D54C6A"/>
    <w:rsid w:val="00D82C19"/>
    <w:rsid w:val="00D835B0"/>
    <w:rsid w:val="00D94395"/>
    <w:rsid w:val="00D975BE"/>
    <w:rsid w:val="00DA6721"/>
    <w:rsid w:val="00DB6BFB"/>
    <w:rsid w:val="00DC57C0"/>
    <w:rsid w:val="00DE6E46"/>
    <w:rsid w:val="00DF7976"/>
    <w:rsid w:val="00E0423E"/>
    <w:rsid w:val="00E06550"/>
    <w:rsid w:val="00E13406"/>
    <w:rsid w:val="00E310B4"/>
    <w:rsid w:val="00E33ED3"/>
    <w:rsid w:val="00E34500"/>
    <w:rsid w:val="00E37C8F"/>
    <w:rsid w:val="00E42EF6"/>
    <w:rsid w:val="00E52C98"/>
    <w:rsid w:val="00E611AD"/>
    <w:rsid w:val="00E611DE"/>
    <w:rsid w:val="00E62FD2"/>
    <w:rsid w:val="00E64202"/>
    <w:rsid w:val="00E65B39"/>
    <w:rsid w:val="00E84A4E"/>
    <w:rsid w:val="00E858A1"/>
    <w:rsid w:val="00E869D2"/>
    <w:rsid w:val="00E96AB4"/>
    <w:rsid w:val="00E97376"/>
    <w:rsid w:val="00E97B03"/>
    <w:rsid w:val="00EA14E9"/>
    <w:rsid w:val="00EB262D"/>
    <w:rsid w:val="00EB4F54"/>
    <w:rsid w:val="00EB5A95"/>
    <w:rsid w:val="00EB6A05"/>
    <w:rsid w:val="00EC3FB3"/>
    <w:rsid w:val="00ED266D"/>
    <w:rsid w:val="00ED2846"/>
    <w:rsid w:val="00ED326D"/>
    <w:rsid w:val="00ED6ADF"/>
    <w:rsid w:val="00EF1E62"/>
    <w:rsid w:val="00F0418B"/>
    <w:rsid w:val="00F160D6"/>
    <w:rsid w:val="00F17F32"/>
    <w:rsid w:val="00F23C44"/>
    <w:rsid w:val="00F33321"/>
    <w:rsid w:val="00F34140"/>
    <w:rsid w:val="00F34442"/>
    <w:rsid w:val="00F478E9"/>
    <w:rsid w:val="00F806ED"/>
    <w:rsid w:val="00F81C48"/>
    <w:rsid w:val="00FA5BBD"/>
    <w:rsid w:val="00FA63F7"/>
    <w:rsid w:val="00FB2FD6"/>
    <w:rsid w:val="00FC0A10"/>
    <w:rsid w:val="00FC547E"/>
    <w:rsid w:val="00FC6658"/>
    <w:rsid w:val="00FD542D"/>
    <w:rsid w:val="00FD7DE1"/>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06A31D-8593-44F5-A688-0F842105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paragraph" w:customStyle="1" w:styleId="DoubleSpaceParagaph">
    <w:name w:val="Double Space Paragaph"/>
    <w:aliases w:val="DS"/>
    <w:basedOn w:val="Normal"/>
    <w:rsid w:val="00717ECA"/>
    <w:pPr>
      <w:suppressAutoHyphens/>
      <w:spacing w:line="480" w:lineRule="auto"/>
      <w:ind w:firstLine="1440"/>
      <w:jc w:val="both"/>
    </w:pPr>
    <w:rPr>
      <w:szCs w:val="20"/>
    </w:rPr>
  </w:style>
  <w:style w:type="character" w:styleId="CommentReference">
    <w:name w:val="annotation reference"/>
    <w:uiPriority w:val="99"/>
    <w:semiHidden/>
    <w:unhideWhenUsed/>
    <w:rsid w:val="004015EB"/>
    <w:rPr>
      <w:sz w:val="16"/>
      <w:szCs w:val="16"/>
    </w:rPr>
  </w:style>
  <w:style w:type="paragraph" w:styleId="CommentText">
    <w:name w:val="annotation text"/>
    <w:basedOn w:val="Normal"/>
    <w:link w:val="CommentTextChar"/>
    <w:uiPriority w:val="99"/>
    <w:semiHidden/>
    <w:unhideWhenUsed/>
    <w:rsid w:val="004015EB"/>
    <w:rPr>
      <w:sz w:val="20"/>
      <w:szCs w:val="20"/>
    </w:rPr>
  </w:style>
  <w:style w:type="character" w:customStyle="1" w:styleId="CommentTextChar">
    <w:name w:val="Comment Text Char"/>
    <w:link w:val="CommentText"/>
    <w:uiPriority w:val="99"/>
    <w:semiHidden/>
    <w:rsid w:val="004015E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015EB"/>
    <w:rPr>
      <w:b/>
      <w:bCs/>
    </w:rPr>
  </w:style>
  <w:style w:type="character" w:customStyle="1" w:styleId="CommentSubjectChar">
    <w:name w:val="Comment Subject Char"/>
    <w:link w:val="CommentSubject"/>
    <w:uiPriority w:val="99"/>
    <w:semiHidden/>
    <w:rsid w:val="004015EB"/>
    <w:rPr>
      <w:rFonts w:ascii="Times New Roman" w:eastAsia="Times New Roman" w:hAnsi="Times New Roman"/>
      <w:b/>
      <w:bCs/>
    </w:rPr>
  </w:style>
  <w:style w:type="paragraph" w:styleId="Revision">
    <w:name w:val="Revision"/>
    <w:hidden/>
    <w:uiPriority w:val="99"/>
    <w:semiHidden/>
    <w:rsid w:val="004015EB"/>
    <w:rPr>
      <w:rFonts w:ascii="Times New Roman" w:eastAsia="Times New Roman" w:hAnsi="Times New Roman"/>
      <w:sz w:val="24"/>
      <w:szCs w:val="24"/>
    </w:rPr>
  </w:style>
  <w:style w:type="character" w:customStyle="1" w:styleId="bold1">
    <w:name w:val="bold1"/>
    <w:rsid w:val="009C6ED6"/>
    <w:rPr>
      <w:b/>
      <w:bCs/>
    </w:rPr>
  </w:style>
  <w:style w:type="character" w:customStyle="1" w:styleId="bold">
    <w:name w:val="bold"/>
    <w:basedOn w:val="DefaultParagraphFont"/>
    <w:rsid w:val="000F51F6"/>
  </w:style>
  <w:style w:type="paragraph" w:styleId="HTMLPreformatted">
    <w:name w:val="HTML Preformatted"/>
    <w:basedOn w:val="Normal"/>
    <w:link w:val="HTMLPreformattedChar"/>
    <w:uiPriority w:val="99"/>
    <w:unhideWhenUsed/>
    <w:rsid w:val="0055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PreformattedChar">
    <w:name w:val="HTML Preformatted Char"/>
    <w:link w:val="HTMLPreformatted"/>
    <w:uiPriority w:val="99"/>
    <w:rsid w:val="00555144"/>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31514">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C13BE606C3EB439101368C8DC4F79C" ma:contentTypeVersion="0" ma:contentTypeDescription="Create a new document." ma:contentTypeScope="" ma:versionID="1f9bfde18fe43278976f7f93d64242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BFB84-F14E-4F4D-8697-15551A017E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50CA8F-A7F5-49D7-947D-928101340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E2BCC2-CD78-4DA3-8874-2D1038A46E67}">
  <ds:schemaRefs>
    <ds:schemaRef ds:uri="http://schemas.microsoft.com/sharepoint/v3/contenttype/forms"/>
  </ds:schemaRefs>
</ds:datastoreItem>
</file>

<file path=customXml/itemProps4.xml><?xml version="1.0" encoding="utf-8"?>
<ds:datastoreItem xmlns:ds="http://schemas.openxmlformats.org/officeDocument/2006/customXml" ds:itemID="{778D58FD-F64E-4C1B-B6CD-7E8E271D1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Swanston, Samara</dc:creator>
  <cp:keywords/>
  <cp:lastModifiedBy>DelFranco, Ruthie</cp:lastModifiedBy>
  <cp:revision>2</cp:revision>
  <cp:lastPrinted>2019-04-11T12:47:00Z</cp:lastPrinted>
  <dcterms:created xsi:type="dcterms:W3CDTF">2019-04-22T19:00:00Z</dcterms:created>
  <dcterms:modified xsi:type="dcterms:W3CDTF">2019-04-22T19:00:00Z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0x01010073C13BE606C3EB439101368C8DC4F79C</vt:lpwstr>
  </property>
</Properties>
</file>