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F3" w:rsidRPr="00581DCF" w:rsidRDefault="00A869F3" w:rsidP="00A869F3">
      <w:pPr>
        <w:jc w:val="right"/>
        <w:rPr>
          <w:rFonts w:eastAsia="Times New Roman"/>
          <w:u w:val="single"/>
        </w:rPr>
      </w:pPr>
      <w:r w:rsidRPr="00581DCF">
        <w:rPr>
          <w:rFonts w:eastAsia="Times New Roman"/>
          <w:u w:val="single"/>
        </w:rPr>
        <w:t>Environmental Protection Committee Staff</w:t>
      </w:r>
    </w:p>
    <w:p w:rsidR="00A869F3" w:rsidRPr="00581DCF" w:rsidRDefault="00A869F3" w:rsidP="00A869F3">
      <w:pPr>
        <w:jc w:val="right"/>
        <w:rPr>
          <w:rFonts w:eastAsia="Times New Roman"/>
          <w:u w:val="single"/>
        </w:rPr>
      </w:pPr>
      <w:r w:rsidRPr="00581DCF">
        <w:rPr>
          <w:rFonts w:eastAsia="Times New Roman"/>
        </w:rPr>
        <w:t>Samara Swanston, Legislative Counsel</w:t>
      </w:r>
    </w:p>
    <w:p w:rsidR="00A869F3" w:rsidRPr="00581DCF" w:rsidRDefault="00A869F3" w:rsidP="00A869F3">
      <w:pPr>
        <w:jc w:val="right"/>
        <w:rPr>
          <w:rFonts w:eastAsia="Times New Roman"/>
        </w:rPr>
      </w:pPr>
      <w:r w:rsidRPr="00581DCF">
        <w:rPr>
          <w:rFonts w:eastAsia="Times New Roman"/>
        </w:rPr>
        <w:t>Nadia Johnson, Senior Policy Analyst</w:t>
      </w:r>
    </w:p>
    <w:p w:rsidR="00A869F3" w:rsidRPr="00581DCF" w:rsidRDefault="00A869F3" w:rsidP="00A869F3">
      <w:pPr>
        <w:jc w:val="right"/>
        <w:rPr>
          <w:rFonts w:eastAsia="Times New Roman"/>
          <w:u w:val="single"/>
        </w:rPr>
      </w:pPr>
      <w:r w:rsidRPr="00581DCF">
        <w:rPr>
          <w:rFonts w:eastAsia="Times New Roman"/>
        </w:rPr>
        <w:t>Ricky Chawla, Policy Analyst</w:t>
      </w:r>
    </w:p>
    <w:p w:rsidR="00A869F3" w:rsidRPr="00581DCF" w:rsidRDefault="00A869F3" w:rsidP="00A869F3">
      <w:pPr>
        <w:jc w:val="right"/>
        <w:rPr>
          <w:rFonts w:eastAsia="Times New Roman"/>
        </w:rPr>
      </w:pPr>
      <w:r w:rsidRPr="00581DCF">
        <w:rPr>
          <w:rFonts w:eastAsia="Times New Roman"/>
        </w:rPr>
        <w:t>Jonathan Seltzer, Senior Finance Analyst</w:t>
      </w:r>
      <w:r w:rsidRPr="00581DCF">
        <w:rPr>
          <w:rFonts w:eastAsia="Times New Roman"/>
        </w:rPr>
        <w:br/>
      </w:r>
      <w:r w:rsidRPr="00581DCF">
        <w:rPr>
          <w:rFonts w:eastAsia="Times New Roman"/>
        </w:rPr>
        <w:tab/>
      </w:r>
    </w:p>
    <w:p w:rsidR="00A869F3" w:rsidRDefault="00A869F3" w:rsidP="00DD730F">
      <w:pPr>
        <w:jc w:val="both"/>
        <w:rPr>
          <w:rFonts w:eastAsia="Times New Roman"/>
        </w:rPr>
      </w:pPr>
    </w:p>
    <w:p w:rsidR="00CF54A6" w:rsidRPr="00581DCF" w:rsidRDefault="00CF54A6" w:rsidP="00DD730F">
      <w:pPr>
        <w:jc w:val="both"/>
        <w:rPr>
          <w:rFonts w:eastAsia="Times New Roman"/>
        </w:rPr>
      </w:pPr>
    </w:p>
    <w:p w:rsidR="00A869F3" w:rsidRPr="00581DCF" w:rsidRDefault="005D5358"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9F3" w:rsidRPr="00581DCF" w:rsidRDefault="00A869F3" w:rsidP="00A869F3">
      <w:pPr>
        <w:jc w:val="both"/>
        <w:rPr>
          <w:rFonts w:eastAsia="Times New Roman"/>
        </w:rPr>
      </w:pPr>
    </w:p>
    <w:p w:rsidR="00A869F3" w:rsidRPr="00581DCF" w:rsidRDefault="00A869F3" w:rsidP="00A869F3">
      <w:pPr>
        <w:tabs>
          <w:tab w:val="center" w:pos="4680"/>
        </w:tabs>
        <w:jc w:val="both"/>
        <w:rPr>
          <w:rFonts w:eastAsia="Times New Roman"/>
        </w:rPr>
      </w:pPr>
    </w:p>
    <w:p w:rsidR="00A869F3" w:rsidRPr="00581DCF" w:rsidRDefault="00A869F3" w:rsidP="00A869F3">
      <w:pPr>
        <w:tabs>
          <w:tab w:val="center" w:pos="4680"/>
        </w:tabs>
        <w:jc w:val="both"/>
        <w:rPr>
          <w:rFonts w:eastAsia="Times New Roman"/>
        </w:rPr>
      </w:pPr>
    </w:p>
    <w:p w:rsidR="00A869F3" w:rsidRPr="00581DCF" w:rsidRDefault="00A869F3" w:rsidP="00A869F3">
      <w:pPr>
        <w:tabs>
          <w:tab w:val="center" w:pos="4680"/>
        </w:tabs>
        <w:jc w:val="both"/>
        <w:rPr>
          <w:rFonts w:eastAsia="Times New Roman"/>
        </w:rPr>
      </w:pPr>
    </w:p>
    <w:p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rsidR="00A869F3" w:rsidRPr="00581DCF" w:rsidRDefault="00A869F3" w:rsidP="00A869F3">
      <w:pPr>
        <w:tabs>
          <w:tab w:val="center" w:pos="4680"/>
        </w:tabs>
        <w:jc w:val="center"/>
        <w:rPr>
          <w:iCs/>
        </w:rPr>
      </w:pPr>
      <w:r w:rsidRPr="00581DCF">
        <w:rPr>
          <w:rFonts w:eastAsia="Times New Roman"/>
          <w:iCs/>
        </w:rPr>
        <w:t>Jeffrey Baker, Legislative Director</w:t>
      </w:r>
    </w:p>
    <w:p w:rsidR="00A869F3" w:rsidRPr="00581DCF" w:rsidRDefault="00A869F3" w:rsidP="00A869F3">
      <w:pPr>
        <w:tabs>
          <w:tab w:val="left" w:pos="-1440"/>
        </w:tabs>
        <w:ind w:left="4320"/>
        <w:rPr>
          <w:rFonts w:eastAsia="Times New Roman"/>
          <w:b/>
        </w:rPr>
      </w:pPr>
    </w:p>
    <w:p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rsidR="00A869F3" w:rsidRPr="00581DCF" w:rsidRDefault="00A869F3" w:rsidP="00A869F3">
      <w:pPr>
        <w:tabs>
          <w:tab w:val="left" w:pos="-1440"/>
        </w:tabs>
        <w:ind w:left="4320"/>
        <w:rPr>
          <w:rFonts w:eastAsia="Times New Roman"/>
          <w:b/>
        </w:rPr>
      </w:pPr>
    </w:p>
    <w:p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rsidR="00A869F3" w:rsidRPr="00581DCF" w:rsidRDefault="00A869F3" w:rsidP="00A869F3">
      <w:pPr>
        <w:jc w:val="center"/>
        <w:rPr>
          <w:rFonts w:eastAsia="Times New Roman"/>
        </w:rPr>
      </w:pPr>
      <w:r w:rsidRPr="00581DCF">
        <w:rPr>
          <w:rFonts w:eastAsia="Times New Roman"/>
        </w:rPr>
        <w:t>Hon. Costa Constantinides, Chair</w:t>
      </w:r>
    </w:p>
    <w:p w:rsidR="00A869F3" w:rsidRPr="00581DCF" w:rsidRDefault="00A869F3" w:rsidP="00A869F3">
      <w:pPr>
        <w:jc w:val="center"/>
        <w:rPr>
          <w:rFonts w:eastAsia="Times New Roman"/>
        </w:rPr>
      </w:pPr>
    </w:p>
    <w:p w:rsidR="00A869F3" w:rsidRPr="00581DCF" w:rsidRDefault="007B1C01" w:rsidP="00A869F3">
      <w:pPr>
        <w:keepNext/>
        <w:jc w:val="center"/>
        <w:outlineLvl w:val="3"/>
        <w:rPr>
          <w:rFonts w:eastAsia="Times New Roman"/>
          <w:b/>
          <w:bCs/>
        </w:rPr>
      </w:pPr>
      <w:r>
        <w:rPr>
          <w:rFonts w:eastAsia="Times New Roman"/>
          <w:b/>
          <w:bCs/>
        </w:rPr>
        <w:t xml:space="preserve">April </w:t>
      </w:r>
      <w:r w:rsidR="00295860">
        <w:rPr>
          <w:rFonts w:eastAsia="Times New Roman"/>
          <w:b/>
          <w:bCs/>
        </w:rPr>
        <w:t>18</w:t>
      </w:r>
      <w:r w:rsidR="00A869F3" w:rsidRPr="00581DCF">
        <w:rPr>
          <w:rFonts w:eastAsia="Times New Roman"/>
          <w:b/>
          <w:bCs/>
        </w:rPr>
        <w:t>, 2019</w:t>
      </w:r>
    </w:p>
    <w:p w:rsidR="006F4783" w:rsidRDefault="006F4783" w:rsidP="00D6384A">
      <w:pPr>
        <w:pStyle w:val="Body"/>
        <w:suppressLineNumbers/>
        <w:spacing w:after="0" w:line="240" w:lineRule="auto"/>
        <w:jc w:val="both"/>
        <w:rPr>
          <w:rFonts w:ascii="Times New Roman" w:eastAsia="Times New Roman" w:hAnsi="Times New Roman" w:cs="Times New Roman"/>
          <w:sz w:val="24"/>
          <w:szCs w:val="24"/>
        </w:rPr>
      </w:pPr>
    </w:p>
    <w:p w:rsidR="00CF54A6" w:rsidRDefault="00CF54A6" w:rsidP="00D6384A">
      <w:pPr>
        <w:pStyle w:val="Body"/>
        <w:suppressLineNumbers/>
        <w:spacing w:after="0" w:line="240" w:lineRule="auto"/>
        <w:jc w:val="both"/>
        <w:rPr>
          <w:rFonts w:ascii="Times New Roman" w:eastAsia="Times New Roman" w:hAnsi="Times New Roman" w:cs="Times New Roman"/>
          <w:sz w:val="24"/>
          <w:szCs w:val="24"/>
        </w:rPr>
      </w:pPr>
    </w:p>
    <w:p w:rsidR="00276EDF" w:rsidRPr="007331B4" w:rsidRDefault="00276EDF" w:rsidP="00276EDF">
      <w:pPr>
        <w:ind w:left="4320" w:hanging="4320"/>
        <w:jc w:val="both"/>
        <w:rPr>
          <w:rFonts w:ascii="Times Roman" w:eastAsia="Calibri" w:hAnsi="Times Roman"/>
          <w:szCs w:val="22"/>
          <w:shd w:val="clear" w:color="auto" w:fill="FFFFFF"/>
        </w:rPr>
      </w:pPr>
      <w:r>
        <w:rPr>
          <w:rFonts w:ascii="Times New Roman Bold" w:hAnsi="Times New Roman Bold"/>
          <w:b/>
          <w:smallCaps/>
          <w:u w:val="single"/>
        </w:rPr>
        <w:t xml:space="preserve">Proposed </w:t>
      </w: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276-A</w:t>
      </w:r>
      <w:r w:rsidRPr="004132D9">
        <w:rPr>
          <w:rFonts w:ascii="Times Roman" w:eastAsia="Calibri" w:hAnsi="Times Roman"/>
          <w:b/>
          <w:smallCaps/>
          <w:szCs w:val="22"/>
          <w:u w:val="single"/>
        </w:rPr>
        <w:t>:</w:t>
      </w:r>
      <w:r w:rsidRPr="007331B4">
        <w:rPr>
          <w:rFonts w:ascii="Times Roman" w:eastAsia="Calibri" w:hAnsi="Times Roman"/>
          <w:b/>
          <w:szCs w:val="22"/>
        </w:rPr>
        <w:tab/>
      </w:r>
      <w:r w:rsidRPr="00AF1C96">
        <w:rPr>
          <w:rFonts w:ascii="Times Roman" w:eastAsia="Calibri" w:hAnsi="Times Roman"/>
          <w:szCs w:val="22"/>
          <w:shd w:val="clear" w:color="auto" w:fill="FFFFFF"/>
        </w:rPr>
        <w:t xml:space="preserve">By Council Members </w:t>
      </w:r>
      <w:r w:rsidRPr="00295860">
        <w:rPr>
          <w:rFonts w:eastAsia="Calibri"/>
        </w:rPr>
        <w:t>Richards, The Speaker (Council Member Johnson), Brannan, Rose, Espinal, Cohen, Rivera, Rosenthal, Rodriguez, Lander and Kallos</w:t>
      </w:r>
    </w:p>
    <w:p w:rsidR="00276EDF" w:rsidRPr="007331B4" w:rsidRDefault="00276EDF" w:rsidP="00276EDF">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276EDF" w:rsidRPr="007331B4" w:rsidRDefault="00276EDF" w:rsidP="00276EDF">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Pr="00BB2572">
        <w:rPr>
          <w:bCs/>
        </w:rPr>
        <w:t xml:space="preserve">A Local Law to amend the New York city building code, </w:t>
      </w:r>
      <w:r w:rsidRPr="00295860">
        <w:rPr>
          <w:rFonts w:eastAsia="Calibri"/>
        </w:rPr>
        <w:t>in relation to requiring that the roofs of certain buildings be partially covered in green roof or solar photovoltaic</w:t>
      </w:r>
      <w:r>
        <w:rPr>
          <w:rFonts w:eastAsia="Calibri"/>
        </w:rPr>
        <w:t xml:space="preserve"> electricity generating systems</w:t>
      </w:r>
    </w:p>
    <w:p w:rsidR="00276EDF" w:rsidRPr="007331B4" w:rsidRDefault="00276EDF" w:rsidP="00276EDF">
      <w:pPr>
        <w:ind w:left="4320" w:hanging="4320"/>
        <w:jc w:val="both"/>
        <w:rPr>
          <w:rFonts w:ascii="Times Roman" w:eastAsia="Calibri" w:hAnsi="Times Roman"/>
          <w:b/>
          <w:szCs w:val="22"/>
        </w:rPr>
      </w:pPr>
    </w:p>
    <w:p w:rsidR="00276EDF" w:rsidRDefault="00276EDF" w:rsidP="00276EDF">
      <w:pPr>
        <w:ind w:left="4320" w:hanging="4320"/>
        <w:jc w:val="both"/>
        <w:rPr>
          <w:rFonts w:eastAsia="Calibri"/>
        </w:rPr>
      </w:pPr>
      <w:r>
        <w:rPr>
          <w:rFonts w:ascii="Times New Roman Bold" w:eastAsia="Calibri" w:hAnsi="Times New Roman Bold"/>
          <w:b/>
          <w:smallCaps/>
          <w:u w:val="single"/>
        </w:rPr>
        <w:t xml:space="preserve">Building </w:t>
      </w:r>
      <w:r w:rsidRPr="004132D9">
        <w:rPr>
          <w:rFonts w:ascii="Times New Roman Bold" w:eastAsia="Calibri" w:hAnsi="Times New Roman Bold"/>
          <w:b/>
          <w:smallCaps/>
          <w:u w:val="single"/>
        </w:rPr>
        <w:t>Code:</w:t>
      </w:r>
      <w:r w:rsidRPr="007331B4">
        <w:rPr>
          <w:rFonts w:eastAsia="Calibri"/>
          <w:b/>
        </w:rPr>
        <w:tab/>
      </w:r>
      <w:r w:rsidRPr="00952A6B">
        <w:rPr>
          <w:rFonts w:eastAsia="Calibri"/>
        </w:rPr>
        <w:t xml:space="preserve">Adds a new section BC 1512 to chapter 15 </w:t>
      </w:r>
    </w:p>
    <w:p w:rsidR="00276EDF" w:rsidRDefault="00276EDF" w:rsidP="00276EDF">
      <w:pPr>
        <w:ind w:left="4320" w:hanging="4320"/>
        <w:jc w:val="both"/>
        <w:rPr>
          <w:rFonts w:eastAsia="Calibri"/>
        </w:rPr>
      </w:pPr>
    </w:p>
    <w:p w:rsidR="00276EDF" w:rsidRDefault="00276EDF" w:rsidP="00276EDF">
      <w:pPr>
        <w:ind w:left="4320" w:hanging="4320"/>
        <w:jc w:val="both"/>
        <w:rPr>
          <w:rFonts w:eastAsia="Calibri"/>
        </w:rPr>
      </w:pPr>
    </w:p>
    <w:p w:rsidR="00276EDF" w:rsidRPr="007331B4" w:rsidRDefault="00276EDF" w:rsidP="00276EDF">
      <w:pPr>
        <w:ind w:left="4320" w:hanging="4320"/>
        <w:jc w:val="both"/>
        <w:rPr>
          <w:rFonts w:ascii="Times Roman" w:eastAsia="Calibri" w:hAnsi="Times Roman"/>
          <w:szCs w:val="22"/>
          <w:shd w:val="clear" w:color="auto" w:fill="FFFFFF"/>
        </w:rPr>
      </w:pPr>
      <w:r>
        <w:rPr>
          <w:rFonts w:ascii="Times New Roman Bold" w:hAnsi="Times New Roman Bold"/>
          <w:b/>
          <w:smallCaps/>
          <w:u w:val="single"/>
        </w:rPr>
        <w:t xml:space="preserve">Proposed </w:t>
      </w: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1031-A</w:t>
      </w:r>
      <w:r w:rsidRPr="004132D9">
        <w:rPr>
          <w:rFonts w:ascii="Times Roman" w:eastAsia="Calibri" w:hAnsi="Times Roman"/>
          <w:b/>
          <w:smallCaps/>
          <w:szCs w:val="22"/>
          <w:u w:val="single"/>
        </w:rPr>
        <w:t>:</w:t>
      </w:r>
      <w:r w:rsidRPr="007331B4">
        <w:rPr>
          <w:rFonts w:ascii="Times Roman" w:eastAsia="Calibri" w:hAnsi="Times Roman"/>
          <w:b/>
          <w:szCs w:val="22"/>
        </w:rPr>
        <w:tab/>
      </w:r>
      <w:r w:rsidRPr="00AF1C96">
        <w:rPr>
          <w:rFonts w:ascii="Times Roman" w:eastAsia="Calibri" w:hAnsi="Times Roman"/>
          <w:szCs w:val="22"/>
          <w:shd w:val="clear" w:color="auto" w:fill="FFFFFF"/>
        </w:rPr>
        <w:t xml:space="preserve">By Council Members </w:t>
      </w:r>
      <w:r w:rsidRPr="00273D50">
        <w:rPr>
          <w:rFonts w:ascii="Times Roman" w:eastAsia="Calibri" w:hAnsi="Times Roman"/>
          <w:szCs w:val="22"/>
          <w:shd w:val="clear" w:color="auto" w:fill="FFFFFF"/>
        </w:rPr>
        <w:t xml:space="preserve">Espinal, </w:t>
      </w:r>
      <w:r w:rsidRPr="00295860">
        <w:rPr>
          <w:rFonts w:eastAsia="Calibri"/>
        </w:rPr>
        <w:t>The Speaker (Council Member Johnson), Constantinides, Levine, Yeger, Ampry-Samuel, Cohen, Rivera, Lander and Kallos</w:t>
      </w:r>
    </w:p>
    <w:p w:rsidR="00276EDF" w:rsidRPr="007331B4" w:rsidRDefault="00276EDF" w:rsidP="00276EDF">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276EDF" w:rsidRPr="007331B4" w:rsidRDefault="00276EDF" w:rsidP="00276EDF">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Pr="00BB2572">
        <w:rPr>
          <w:bCs/>
        </w:rPr>
        <w:t xml:space="preserve">A Local Law to amend the administrative code of the city of New York, </w:t>
      </w:r>
      <w:r w:rsidRPr="00295860">
        <w:rPr>
          <w:rFonts w:eastAsia="Calibri"/>
        </w:rPr>
        <w:t xml:space="preserve">in relation to posting information </w:t>
      </w:r>
      <w:r w:rsidRPr="00295860">
        <w:rPr>
          <w:rFonts w:eastAsia="Calibri"/>
        </w:rPr>
        <w:lastRenderedPageBreak/>
        <w:t>regarding green roofs on the website</w:t>
      </w:r>
      <w:r>
        <w:rPr>
          <w:rFonts w:eastAsia="Calibri"/>
        </w:rPr>
        <w:t xml:space="preserve"> of the department of buildings</w:t>
      </w:r>
    </w:p>
    <w:p w:rsidR="00276EDF" w:rsidRPr="007331B4" w:rsidRDefault="00276EDF" w:rsidP="00276EDF">
      <w:pPr>
        <w:ind w:left="4320" w:hanging="4320"/>
        <w:jc w:val="both"/>
        <w:rPr>
          <w:rFonts w:ascii="Times Roman" w:eastAsia="Calibri" w:hAnsi="Times Roman"/>
          <w:b/>
          <w:szCs w:val="22"/>
        </w:rPr>
      </w:pPr>
    </w:p>
    <w:p w:rsidR="00276EDF" w:rsidRDefault="00276EDF" w:rsidP="00276EDF">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Pr="00C93C3F">
        <w:rPr>
          <w:rFonts w:eastAsia="Calibri"/>
        </w:rPr>
        <w:t>Section 28-103.31 is renumbered to be section 28-103.32; section 28-103.31.1 is renumbered as section 28-103.32.1 and amended; section 28-103.31.2 is renumbered to be section 28-103.32.2; section 28-103.31.3 is renumbered to be 28-103.32.3; section 28-103.31.4 is renumbered as section 28-103.32.4 and amended</w:t>
      </w:r>
    </w:p>
    <w:p w:rsidR="00276EDF" w:rsidRDefault="00276EDF" w:rsidP="00276EDF">
      <w:pPr>
        <w:ind w:left="4320" w:hanging="4320"/>
        <w:jc w:val="both"/>
        <w:rPr>
          <w:rFonts w:eastAsia="Calibri"/>
        </w:rPr>
      </w:pPr>
    </w:p>
    <w:p w:rsidR="00276EDF" w:rsidRDefault="00276EDF" w:rsidP="00276EDF">
      <w:pPr>
        <w:ind w:left="4320" w:hanging="4320"/>
        <w:jc w:val="both"/>
        <w:rPr>
          <w:rFonts w:eastAsia="Calibri"/>
        </w:rPr>
      </w:pPr>
    </w:p>
    <w:p w:rsidR="00276EDF" w:rsidRPr="007331B4" w:rsidRDefault="00276EDF" w:rsidP="00276EDF">
      <w:pPr>
        <w:ind w:left="4320" w:hanging="4320"/>
        <w:jc w:val="both"/>
        <w:rPr>
          <w:rFonts w:ascii="Times Roman" w:eastAsia="Calibri" w:hAnsi="Times Roman"/>
          <w:szCs w:val="22"/>
          <w:shd w:val="clear" w:color="auto" w:fill="FFFFFF"/>
        </w:rPr>
      </w:pPr>
      <w:r>
        <w:rPr>
          <w:rFonts w:ascii="Times New Roman Bold" w:hAnsi="Times New Roman Bold"/>
          <w:b/>
          <w:smallCaps/>
          <w:u w:val="single"/>
        </w:rPr>
        <w:t xml:space="preserve">Proposed </w:t>
      </w: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1032-A</w:t>
      </w:r>
      <w:r w:rsidRPr="004132D9">
        <w:rPr>
          <w:rFonts w:ascii="Times Roman" w:eastAsia="Calibri" w:hAnsi="Times Roman"/>
          <w:b/>
          <w:smallCaps/>
          <w:szCs w:val="22"/>
          <w:u w:val="single"/>
        </w:rPr>
        <w:t>:</w:t>
      </w:r>
      <w:r w:rsidRPr="007331B4">
        <w:rPr>
          <w:rFonts w:ascii="Times Roman" w:eastAsia="Calibri" w:hAnsi="Times Roman"/>
          <w:b/>
          <w:szCs w:val="22"/>
        </w:rPr>
        <w:tab/>
      </w:r>
      <w:r w:rsidRPr="00AF1C96">
        <w:rPr>
          <w:rFonts w:ascii="Times Roman" w:eastAsia="Calibri" w:hAnsi="Times Roman"/>
          <w:szCs w:val="22"/>
          <w:shd w:val="clear" w:color="auto" w:fill="FFFFFF"/>
        </w:rPr>
        <w:t xml:space="preserve">By Council Members </w:t>
      </w:r>
      <w:r w:rsidRPr="00273D50">
        <w:rPr>
          <w:rFonts w:ascii="Times Roman" w:eastAsia="Calibri" w:hAnsi="Times Roman"/>
          <w:szCs w:val="22"/>
          <w:shd w:val="clear" w:color="auto" w:fill="FFFFFF"/>
        </w:rPr>
        <w:t xml:space="preserve">Espinal, </w:t>
      </w:r>
      <w:r w:rsidRPr="00295860">
        <w:rPr>
          <w:rFonts w:eastAsia="Calibri"/>
        </w:rPr>
        <w:t>The Speaker (Council Member Johnson), Levin, Constantinides, Richards, Levine, Ampry-Samuel, Cohen, Rivera, Rosenthal, Rodriguez, Lander and Kallos</w:t>
      </w:r>
    </w:p>
    <w:p w:rsidR="00276EDF" w:rsidRPr="007331B4" w:rsidRDefault="00276EDF" w:rsidP="00276EDF">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276EDF" w:rsidRPr="007331B4" w:rsidRDefault="00276EDF" w:rsidP="00276EDF">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Pr="00295860">
        <w:rPr>
          <w:rFonts w:eastAsia="Calibri"/>
        </w:rPr>
        <w:t>A Local Law to amend the administrative code of the city of New York and the New York city building code, in relation to requiring that the roofs of certain buildings be covered in green roofs or solar photovoltaic</w:t>
      </w:r>
      <w:r>
        <w:rPr>
          <w:rFonts w:eastAsia="Calibri"/>
        </w:rPr>
        <w:t xml:space="preserve"> electricity generating systems</w:t>
      </w:r>
    </w:p>
    <w:p w:rsidR="00276EDF" w:rsidRPr="007331B4" w:rsidRDefault="00276EDF" w:rsidP="00276EDF">
      <w:pPr>
        <w:ind w:left="4320" w:hanging="4320"/>
        <w:jc w:val="both"/>
        <w:rPr>
          <w:rFonts w:ascii="Times Roman" w:eastAsia="Calibri" w:hAnsi="Times Roman"/>
          <w:b/>
          <w:szCs w:val="22"/>
        </w:rPr>
      </w:pPr>
    </w:p>
    <w:p w:rsidR="00276EDF" w:rsidRPr="00295860" w:rsidRDefault="00276EDF" w:rsidP="00276EDF">
      <w:pPr>
        <w:ind w:left="4320" w:hanging="4320"/>
        <w:jc w:val="both"/>
        <w:rPr>
          <w:rFonts w:eastAsia="Calibri"/>
        </w:rPr>
      </w:pPr>
      <w:r>
        <w:rPr>
          <w:rFonts w:ascii="Times New Roman Bold" w:eastAsia="Calibri" w:hAnsi="Times New Roman Bold"/>
          <w:b/>
          <w:smallCaps/>
          <w:u w:val="single"/>
        </w:rPr>
        <w:t xml:space="preserve">Administrative Code: </w:t>
      </w:r>
      <w:r>
        <w:rPr>
          <w:rFonts w:eastAsia="Calibri"/>
        </w:rPr>
        <w:tab/>
        <w:t>Amends by adding a new exception 12.4 to section 28-101.4.3</w:t>
      </w:r>
    </w:p>
    <w:p w:rsidR="00276EDF" w:rsidRDefault="00276EDF" w:rsidP="00276EDF">
      <w:pPr>
        <w:ind w:left="4320" w:hanging="4320"/>
        <w:jc w:val="both"/>
        <w:rPr>
          <w:rFonts w:eastAsia="Calibri"/>
        </w:rPr>
      </w:pPr>
      <w:r>
        <w:rPr>
          <w:rFonts w:ascii="Times New Roman Bold" w:eastAsia="Calibri" w:hAnsi="Times New Roman Bold"/>
          <w:b/>
          <w:smallCaps/>
          <w:u w:val="single"/>
        </w:rPr>
        <w:t xml:space="preserve">Building </w:t>
      </w:r>
      <w:r w:rsidRPr="004132D9">
        <w:rPr>
          <w:rFonts w:ascii="Times New Roman Bold" w:eastAsia="Calibri" w:hAnsi="Times New Roman Bold"/>
          <w:b/>
          <w:smallCaps/>
          <w:u w:val="single"/>
        </w:rPr>
        <w:t>Code:</w:t>
      </w:r>
      <w:r w:rsidRPr="007331B4">
        <w:rPr>
          <w:rFonts w:eastAsia="Calibri"/>
          <w:b/>
        </w:rPr>
        <w:tab/>
      </w:r>
      <w:r>
        <w:rPr>
          <w:rFonts w:eastAsia="Calibri"/>
        </w:rPr>
        <w:t>Amends section BC</w:t>
      </w:r>
      <w:r w:rsidRPr="00952A6B">
        <w:rPr>
          <w:rFonts w:eastAsia="Calibri"/>
        </w:rPr>
        <w:t xml:space="preserve"> </w:t>
      </w:r>
      <w:r>
        <w:rPr>
          <w:rFonts w:eastAsia="Calibri"/>
        </w:rPr>
        <w:t>1502.1, section BC 1504.9 and section BC 1511 to chapter 15</w:t>
      </w:r>
    </w:p>
    <w:p w:rsidR="00CF54A6" w:rsidRDefault="00CF54A6" w:rsidP="00276EDF">
      <w:pPr>
        <w:ind w:left="4320" w:hanging="4320"/>
        <w:jc w:val="both"/>
        <w:rPr>
          <w:rFonts w:ascii="Times New Roman Bold" w:hAnsi="Times New Roman Bold"/>
          <w:b/>
          <w:smallCaps/>
          <w:u w:val="single"/>
        </w:rPr>
      </w:pPr>
    </w:p>
    <w:p w:rsidR="00CF54A6" w:rsidRDefault="00CF54A6" w:rsidP="00276EDF">
      <w:pPr>
        <w:ind w:left="4320" w:hanging="4320"/>
        <w:jc w:val="both"/>
        <w:rPr>
          <w:rFonts w:ascii="Times New Roman Bold" w:hAnsi="Times New Roman Bold"/>
          <w:b/>
          <w:smallCaps/>
          <w:u w:val="single"/>
        </w:rPr>
      </w:pPr>
    </w:p>
    <w:p w:rsidR="00276EDF" w:rsidRDefault="00276EDF" w:rsidP="00276EDF">
      <w:pPr>
        <w:ind w:left="4320" w:hanging="4320"/>
        <w:jc w:val="both"/>
        <w:rPr>
          <w:shd w:val="clear" w:color="auto" w:fill="FFFFFF"/>
        </w:rPr>
      </w:pPr>
      <w:r>
        <w:rPr>
          <w:rFonts w:ascii="Times New Roman Bold" w:hAnsi="Times New Roman Bold"/>
          <w:b/>
          <w:smallCaps/>
          <w:u w:val="single"/>
        </w:rPr>
        <w:t>Proposed Int. No.</w:t>
      </w:r>
      <w:r w:rsidRPr="00A90399">
        <w:rPr>
          <w:b/>
          <w:u w:val="single"/>
        </w:rPr>
        <w:t xml:space="preserve"> </w:t>
      </w:r>
      <w:r>
        <w:rPr>
          <w:b/>
          <w:u w:val="single"/>
        </w:rPr>
        <w:t>1251</w:t>
      </w:r>
      <w:r w:rsidRPr="00295860">
        <w:rPr>
          <w:b/>
          <w:u w:val="single"/>
        </w:rPr>
        <w:t>-A</w:t>
      </w:r>
      <w:r w:rsidRPr="00A90399">
        <w:rPr>
          <w:b/>
          <w:u w:val="single"/>
        </w:rPr>
        <w:t>:</w:t>
      </w:r>
      <w:r w:rsidRPr="00A90399">
        <w:rPr>
          <w:b/>
        </w:rPr>
        <w:tab/>
      </w:r>
      <w:r w:rsidRPr="00A0636E">
        <w:rPr>
          <w:shd w:val="clear" w:color="auto" w:fill="FFFFFF"/>
        </w:rPr>
        <w:t xml:space="preserve">By Council Members </w:t>
      </w:r>
      <w:r w:rsidRPr="00A803D4">
        <w:rPr>
          <w:shd w:val="clear" w:color="auto" w:fill="FFFFFF"/>
        </w:rPr>
        <w:t xml:space="preserve">Cohen, </w:t>
      </w:r>
      <w:r w:rsidRPr="00295860">
        <w:rPr>
          <w:rFonts w:eastAsia="Times New Roman"/>
        </w:rPr>
        <w:t xml:space="preserve">The Speaker (Council Member Johnson), Levine, Brannan, Ampry-Samuel, Espinal, Levin and Kallos  </w:t>
      </w:r>
    </w:p>
    <w:p w:rsidR="00276EDF" w:rsidRPr="00A90399" w:rsidRDefault="00276EDF" w:rsidP="00276EDF">
      <w:pPr>
        <w:ind w:left="4320" w:hanging="4320"/>
        <w:jc w:val="both"/>
        <w:rPr>
          <w:shd w:val="clear" w:color="auto" w:fill="FFFFFF"/>
        </w:rPr>
      </w:pPr>
    </w:p>
    <w:p w:rsidR="00276EDF" w:rsidRDefault="00276EDF" w:rsidP="00276EDF">
      <w:pPr>
        <w:ind w:left="4320" w:hanging="4320"/>
        <w:jc w:val="both"/>
      </w:pPr>
      <w:r w:rsidRPr="00F66C49">
        <w:rPr>
          <w:rFonts w:ascii="Times New Roman Bold" w:hAnsi="Times New Roman Bold"/>
          <w:b/>
          <w:smallCaps/>
          <w:u w:val="single"/>
        </w:rPr>
        <w:t>Title</w:t>
      </w:r>
      <w:r w:rsidRPr="00A90399">
        <w:rPr>
          <w:b/>
          <w:u w:val="single"/>
        </w:rPr>
        <w:t>:</w:t>
      </w:r>
      <w:r w:rsidRPr="00A90399">
        <w:rPr>
          <w:b/>
        </w:rPr>
        <w:tab/>
      </w:r>
      <w:r w:rsidRPr="00133F3E">
        <w:t>A Local Law to amend the administrative code of the city of New York, in relation to a building energy efficiency grade</w:t>
      </w:r>
    </w:p>
    <w:p w:rsidR="00276EDF" w:rsidRDefault="00276EDF" w:rsidP="00276EDF">
      <w:pPr>
        <w:jc w:val="both"/>
        <w:rPr>
          <w:shd w:val="clear" w:color="auto" w:fill="FFFFFF"/>
        </w:rPr>
      </w:pPr>
    </w:p>
    <w:p w:rsidR="00276EDF" w:rsidRPr="006F4783" w:rsidRDefault="00276EDF" w:rsidP="00276EDF">
      <w:pPr>
        <w:pStyle w:val="Body"/>
        <w:suppressLineNumbers/>
        <w:spacing w:after="0" w:line="240" w:lineRule="auto"/>
        <w:ind w:left="2160" w:hanging="2160"/>
        <w:jc w:val="both"/>
        <w:rPr>
          <w:rFonts w:ascii="Times New Roman" w:eastAsia="Times New Roman" w:hAnsi="Times New Roman" w:cs="Times New Roman"/>
          <w:sz w:val="24"/>
          <w:szCs w:val="24"/>
        </w:rPr>
      </w:pPr>
      <w:r w:rsidRPr="006F4783">
        <w:rPr>
          <w:rFonts w:ascii="Times New Roman" w:hAnsi="Times New Roman" w:cs="Times New Roman"/>
          <w:b/>
          <w:smallCaps/>
          <w:sz w:val="24"/>
          <w:szCs w:val="24"/>
          <w:u w:val="single"/>
        </w:rPr>
        <w:t>Administrative Code</w:t>
      </w:r>
      <w:r w:rsidRPr="006F4783">
        <w:rPr>
          <w:rFonts w:ascii="Times New Roman" w:hAnsi="Times New Roman" w:cs="Times New Roman"/>
          <w:b/>
          <w:sz w:val="24"/>
          <w:szCs w:val="24"/>
          <w:u w:val="single"/>
        </w:rPr>
        <w:t>:</w:t>
      </w:r>
      <w:r w:rsidRPr="006F478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F4783">
        <w:rPr>
          <w:rFonts w:ascii="Times New Roman" w:hAnsi="Times New Roman" w:cs="Times New Roman"/>
          <w:sz w:val="24"/>
          <w:szCs w:val="24"/>
        </w:rPr>
        <w:t>Amends section 28-309.12.1</w:t>
      </w:r>
    </w:p>
    <w:p w:rsidR="00276EDF" w:rsidRDefault="00276EDF" w:rsidP="00276EDF">
      <w:pPr>
        <w:pStyle w:val="Body"/>
        <w:suppressLineNumbers/>
        <w:spacing w:after="0" w:line="240" w:lineRule="auto"/>
        <w:ind w:left="2160" w:hanging="2160"/>
        <w:jc w:val="both"/>
        <w:rPr>
          <w:rFonts w:ascii="Times New Roman" w:eastAsia="Times New Roman" w:hAnsi="Times New Roman" w:cs="Times New Roman"/>
          <w:sz w:val="24"/>
          <w:szCs w:val="24"/>
        </w:rPr>
      </w:pPr>
    </w:p>
    <w:p w:rsidR="00CF54A6" w:rsidRDefault="00CF54A6" w:rsidP="00276EDF">
      <w:pPr>
        <w:ind w:left="4320" w:hanging="4320"/>
        <w:jc w:val="both"/>
        <w:rPr>
          <w:rFonts w:ascii="Times New Roman Bold" w:hAnsi="Times New Roman Bold"/>
          <w:b/>
          <w:smallCaps/>
          <w:u w:val="single"/>
        </w:rPr>
      </w:pPr>
    </w:p>
    <w:p w:rsidR="00276EDF" w:rsidRPr="00A0636E" w:rsidRDefault="00276EDF" w:rsidP="00276EDF">
      <w:pPr>
        <w:ind w:left="4320" w:hanging="4320"/>
        <w:jc w:val="both"/>
        <w:rPr>
          <w:shd w:val="clear" w:color="auto" w:fill="FFFFFF"/>
        </w:rPr>
      </w:pPr>
      <w:r>
        <w:rPr>
          <w:rFonts w:ascii="Times New Roman Bold" w:hAnsi="Times New Roman Bold"/>
          <w:b/>
          <w:smallCaps/>
          <w:u w:val="single"/>
        </w:rPr>
        <w:t>Proposed Int. No.</w:t>
      </w:r>
      <w:r w:rsidRPr="00A90399">
        <w:rPr>
          <w:b/>
          <w:u w:val="single"/>
        </w:rPr>
        <w:t xml:space="preserve"> </w:t>
      </w:r>
      <w:r>
        <w:rPr>
          <w:b/>
          <w:u w:val="single"/>
        </w:rPr>
        <w:t>1252-A</w:t>
      </w:r>
      <w:r w:rsidRPr="00A90399">
        <w:rPr>
          <w:b/>
          <w:u w:val="single"/>
        </w:rPr>
        <w:t>:</w:t>
      </w:r>
      <w:r w:rsidRPr="00A90399">
        <w:rPr>
          <w:b/>
        </w:rPr>
        <w:tab/>
      </w:r>
      <w:r w:rsidRPr="00295860">
        <w:rPr>
          <w:rFonts w:eastAsia="Times New Roman"/>
        </w:rPr>
        <w:t xml:space="preserve">By Council Members Constantinides, The Speaker (Council Member Johnson), Cumbo, Richards, Lander, Ampry-Samuel, Yeger, Espinal, Brannan, Levin and Kallos (in conjunction with the Mayor)  </w:t>
      </w:r>
    </w:p>
    <w:p w:rsidR="00276EDF" w:rsidRPr="00A90399" w:rsidRDefault="00276EDF" w:rsidP="00276EDF">
      <w:pPr>
        <w:jc w:val="both"/>
        <w:rPr>
          <w:shd w:val="clear" w:color="auto" w:fill="FFFFFF"/>
        </w:rPr>
      </w:pPr>
    </w:p>
    <w:p w:rsidR="00276EDF" w:rsidRDefault="00276EDF" w:rsidP="00276EDF">
      <w:pPr>
        <w:ind w:left="4320" w:hanging="4320"/>
        <w:jc w:val="both"/>
      </w:pPr>
      <w:r w:rsidRPr="00F66C49">
        <w:rPr>
          <w:rFonts w:ascii="Times New Roman Bold" w:hAnsi="Times New Roman Bold"/>
          <w:b/>
          <w:smallCaps/>
          <w:u w:val="single"/>
        </w:rPr>
        <w:lastRenderedPageBreak/>
        <w:t>Title</w:t>
      </w:r>
      <w:r w:rsidRPr="00A90399">
        <w:rPr>
          <w:b/>
          <w:u w:val="single"/>
        </w:rPr>
        <w:t>:</w:t>
      </w:r>
      <w:r w:rsidRPr="00A90399">
        <w:rPr>
          <w:b/>
        </w:rPr>
        <w:tab/>
      </w:r>
      <w:r w:rsidRPr="00133F3E">
        <w:t>A Local Law to amend the administrative code of the city of New York, in relation to establishing a sustainable energy loan program</w:t>
      </w:r>
    </w:p>
    <w:p w:rsidR="00276EDF" w:rsidRDefault="00276EDF" w:rsidP="00276EDF">
      <w:pPr>
        <w:jc w:val="both"/>
        <w:rPr>
          <w:shd w:val="clear" w:color="auto" w:fill="FFFFFF"/>
        </w:rPr>
      </w:pPr>
    </w:p>
    <w:p w:rsidR="00276EDF" w:rsidRDefault="00276EDF" w:rsidP="00276EDF">
      <w:pPr>
        <w:ind w:left="4320" w:hanging="4320"/>
        <w:jc w:val="both"/>
      </w:pPr>
      <w:r>
        <w:rPr>
          <w:rFonts w:ascii="Times New Roman Bold" w:hAnsi="Times New Roman Bold"/>
          <w:b/>
          <w:smallCaps/>
          <w:u w:val="single"/>
        </w:rPr>
        <w:t>Administrative Code</w:t>
      </w:r>
      <w:r w:rsidRPr="00A90399">
        <w:rPr>
          <w:b/>
          <w:u w:val="single"/>
        </w:rPr>
        <w:t>:</w:t>
      </w:r>
      <w:r w:rsidRPr="00A90399">
        <w:rPr>
          <w:b/>
        </w:rPr>
        <w:tab/>
      </w:r>
      <w:r w:rsidRPr="00133F3E">
        <w:t>Amend</w:t>
      </w:r>
      <w:r>
        <w:t>s</w:t>
      </w:r>
      <w:r w:rsidRPr="00133F3E">
        <w:t xml:space="preserve"> </w:t>
      </w:r>
      <w:r>
        <w:t>t</w:t>
      </w:r>
      <w:r w:rsidRPr="00133F3E">
        <w:t>itle 11 by adding a new chapter 30</w:t>
      </w:r>
    </w:p>
    <w:p w:rsidR="00276EDF" w:rsidRDefault="00276EDF" w:rsidP="00276EDF">
      <w:pPr>
        <w:pStyle w:val="Body"/>
        <w:suppressLineNumbers/>
        <w:spacing w:after="0" w:line="240" w:lineRule="auto"/>
        <w:ind w:left="2160" w:hanging="2160"/>
        <w:jc w:val="both"/>
        <w:rPr>
          <w:rFonts w:ascii="Times New Roman" w:eastAsia="Times New Roman" w:hAnsi="Times New Roman" w:cs="Times New Roman"/>
          <w:sz w:val="24"/>
          <w:szCs w:val="24"/>
        </w:rPr>
      </w:pPr>
    </w:p>
    <w:p w:rsidR="00276EDF" w:rsidRDefault="00276EDF" w:rsidP="00276EDF">
      <w:pPr>
        <w:ind w:left="4320" w:hanging="4320"/>
        <w:jc w:val="both"/>
        <w:rPr>
          <w:rFonts w:eastAsia="Calibri"/>
        </w:rPr>
      </w:pPr>
    </w:p>
    <w:p w:rsidR="00DD730F" w:rsidRDefault="00DD730F" w:rsidP="00D6384A">
      <w:pPr>
        <w:pStyle w:val="Body"/>
        <w:suppressLineNumbers/>
        <w:spacing w:after="0" w:line="240" w:lineRule="auto"/>
        <w:jc w:val="both"/>
        <w:rPr>
          <w:rFonts w:ascii="Times New Roman" w:eastAsia="Times New Roman" w:hAnsi="Times New Roman" w:cs="Times New Roman"/>
          <w:sz w:val="24"/>
          <w:szCs w:val="24"/>
        </w:rPr>
      </w:pPr>
    </w:p>
    <w:p w:rsidR="006F4783" w:rsidRPr="00295860" w:rsidRDefault="00BD1477" w:rsidP="00295860">
      <w:pPr>
        <w:ind w:left="4320" w:hanging="4320"/>
        <w:jc w:val="both"/>
        <w:rPr>
          <w:shd w:val="clear" w:color="auto" w:fill="FFFFFF"/>
        </w:rPr>
      </w:pPr>
      <w:r>
        <w:rPr>
          <w:rFonts w:ascii="Times New Roman Bold" w:hAnsi="Times New Roman Bold"/>
          <w:b/>
          <w:smallCaps/>
          <w:u w:val="single"/>
        </w:rPr>
        <w:t xml:space="preserve">Proposed </w:t>
      </w:r>
      <w:r w:rsidR="006F4783">
        <w:rPr>
          <w:rFonts w:ascii="Times New Roman Bold" w:hAnsi="Times New Roman Bold"/>
          <w:b/>
          <w:smallCaps/>
          <w:u w:val="single"/>
        </w:rPr>
        <w:t>Int. No.</w:t>
      </w:r>
      <w:r w:rsidR="006F4783" w:rsidRPr="00A90399">
        <w:rPr>
          <w:b/>
          <w:u w:val="single"/>
        </w:rPr>
        <w:t xml:space="preserve"> </w:t>
      </w:r>
      <w:r w:rsidR="006F4783">
        <w:rPr>
          <w:b/>
          <w:u w:val="single"/>
        </w:rPr>
        <w:t>1253</w:t>
      </w:r>
      <w:r w:rsidRPr="00BD2C8C">
        <w:rPr>
          <w:b/>
          <w:u w:val="single"/>
        </w:rPr>
        <w:t>-</w:t>
      </w:r>
      <w:r w:rsidR="00BD2C8C">
        <w:rPr>
          <w:b/>
          <w:u w:val="single"/>
        </w:rPr>
        <w:t>C</w:t>
      </w:r>
      <w:r w:rsidR="006F4783" w:rsidRPr="00A90399">
        <w:rPr>
          <w:b/>
          <w:u w:val="single"/>
        </w:rPr>
        <w:t>:</w:t>
      </w:r>
      <w:r w:rsidR="006F4783" w:rsidRPr="00A90399">
        <w:rPr>
          <w:b/>
        </w:rPr>
        <w:tab/>
      </w:r>
      <w:r w:rsidR="00295860" w:rsidRPr="00AF1C96">
        <w:rPr>
          <w:rFonts w:ascii="Times Roman" w:eastAsia="Calibri" w:hAnsi="Times Roman"/>
          <w:szCs w:val="22"/>
          <w:shd w:val="clear" w:color="auto" w:fill="FFFFFF"/>
        </w:rPr>
        <w:t xml:space="preserve">By Council Members </w:t>
      </w:r>
      <w:r w:rsidR="00295860" w:rsidRPr="00295860">
        <w:rPr>
          <w:rFonts w:eastAsia="Times New Roman"/>
        </w:rPr>
        <w:t>Constantinides, The Speaker (Council Me</w:t>
      </w:r>
      <w:r w:rsidR="007E3A2B">
        <w:rPr>
          <w:rFonts w:eastAsia="Times New Roman"/>
        </w:rPr>
        <w:t xml:space="preserve">mber Johnson), </w:t>
      </w:r>
      <w:r w:rsidR="00295860" w:rsidRPr="00295860">
        <w:rPr>
          <w:rFonts w:eastAsia="Times New Roman"/>
        </w:rPr>
        <w:t>Torres, Kallos, Rosenthal, Levin, Rivera, Koo, Powers, Levine, Reynoso, Richards, Salamanca, Menchaca, Chin, Lander, Ampry-Samuel, Ayala, Cumbo, Rose, Brannan, the Public Advocate (Mr. Williams), Espinal, Rodriguez, Lancman, Dromm, Gibson, Treyger, Cornegy, Van Bramer, Moya, Holden, Cohen, Eugene, Barron, Adams, Koslowitz and Cabrera</w:t>
      </w:r>
    </w:p>
    <w:p w:rsidR="006F4783" w:rsidRDefault="006F4783" w:rsidP="006F4783">
      <w:pPr>
        <w:ind w:left="4320" w:hanging="4320"/>
        <w:jc w:val="both"/>
        <w:rPr>
          <w:shd w:val="clear" w:color="auto" w:fill="FFFFFF"/>
        </w:rPr>
      </w:pPr>
    </w:p>
    <w:p w:rsidR="006F4783" w:rsidRDefault="006F4783" w:rsidP="006F4783">
      <w:pPr>
        <w:ind w:left="4320" w:hanging="4320"/>
        <w:jc w:val="both"/>
      </w:pPr>
      <w:r w:rsidRPr="00F66C49">
        <w:rPr>
          <w:rFonts w:ascii="Times New Roman Bold" w:hAnsi="Times New Roman Bold"/>
          <w:b/>
          <w:smallCaps/>
          <w:u w:val="single"/>
        </w:rPr>
        <w:t>Title</w:t>
      </w:r>
      <w:r w:rsidRPr="00A90399">
        <w:rPr>
          <w:b/>
          <w:u w:val="single"/>
        </w:rPr>
        <w:t>:</w:t>
      </w:r>
      <w:r w:rsidRPr="00A90399">
        <w:rPr>
          <w:b/>
        </w:rPr>
        <w:tab/>
      </w:r>
      <w:r w:rsidR="00295860" w:rsidRPr="00295860">
        <w:rPr>
          <w:rFonts w:eastAsia="Times New Roman"/>
        </w:rPr>
        <w:t>A Local Law to amend the New York city charter and the administrative code of the city of New York, in relation to the commitment to achieve certain reductions in g</w:t>
      </w:r>
      <w:r w:rsidR="00295860">
        <w:rPr>
          <w:rFonts w:eastAsia="Times New Roman"/>
        </w:rPr>
        <w:t>reenhouse gas emissions by 2050</w:t>
      </w:r>
    </w:p>
    <w:p w:rsidR="006F4783" w:rsidRDefault="006F4783" w:rsidP="006F4783">
      <w:pPr>
        <w:jc w:val="both"/>
        <w:rPr>
          <w:shd w:val="clear" w:color="auto" w:fill="FFFFFF"/>
        </w:rPr>
      </w:pPr>
    </w:p>
    <w:p w:rsidR="006F4783" w:rsidRDefault="006F4783" w:rsidP="006F4783">
      <w:pPr>
        <w:ind w:left="4320" w:hanging="4320"/>
        <w:jc w:val="both"/>
      </w:pPr>
      <w:r>
        <w:rPr>
          <w:rFonts w:ascii="Times New Roman Bold" w:hAnsi="Times New Roman Bold"/>
          <w:b/>
          <w:smallCaps/>
          <w:u w:val="single"/>
        </w:rPr>
        <w:t>Charter:</w:t>
      </w:r>
      <w:r w:rsidRPr="00177A02">
        <w:rPr>
          <w:rFonts w:ascii="Times New Roman Bold" w:hAnsi="Times New Roman Bold"/>
          <w:smallCaps/>
        </w:rPr>
        <w:tab/>
      </w:r>
      <w:r w:rsidRPr="00AE7A46">
        <w:t xml:space="preserve">Amends </w:t>
      </w:r>
      <w:r>
        <w:t>c</w:t>
      </w:r>
      <w:r w:rsidRPr="00AE7A46">
        <w:t>hapter 2</w:t>
      </w:r>
      <w:r>
        <w:t>6 by adding a new section 651</w:t>
      </w:r>
    </w:p>
    <w:p w:rsidR="00C50549" w:rsidRDefault="00C50549" w:rsidP="006F4783">
      <w:pPr>
        <w:ind w:left="4320" w:hanging="4320"/>
        <w:jc w:val="both"/>
      </w:pPr>
    </w:p>
    <w:p w:rsidR="00D6384A" w:rsidRPr="00D6384A" w:rsidRDefault="00D6384A" w:rsidP="006F4783">
      <w:pPr>
        <w:ind w:left="4320" w:hanging="4320"/>
        <w:jc w:val="both"/>
      </w:pPr>
      <w:r>
        <w:rPr>
          <w:rFonts w:ascii="Times New Roman Bold" w:hAnsi="Times New Roman Bold"/>
          <w:b/>
          <w:smallCaps/>
          <w:u w:val="single"/>
        </w:rPr>
        <w:t>Administrative Code</w:t>
      </w:r>
      <w:r w:rsidRPr="00A90399">
        <w:rPr>
          <w:b/>
          <w:u w:val="single"/>
        </w:rPr>
        <w:t>:</w:t>
      </w:r>
      <w:r>
        <w:tab/>
        <w:t>A</w:t>
      </w:r>
      <w:r w:rsidRPr="007774B6">
        <w:t xml:space="preserve">mends </w:t>
      </w:r>
      <w:r>
        <w:t>s</w:t>
      </w:r>
      <w:r w:rsidRPr="007774B6">
        <w:t xml:space="preserve">ection 28-308.1; </w:t>
      </w:r>
      <w:r w:rsidRPr="00AE7A46">
        <w:t xml:space="preserve">amends </w:t>
      </w:r>
      <w:r>
        <w:t>c</w:t>
      </w:r>
      <w:r w:rsidRPr="00AE7A46">
        <w:t>hapter 3 of title 28 by adding a new article 320</w:t>
      </w:r>
    </w:p>
    <w:p w:rsidR="006F4783" w:rsidRDefault="006F4783" w:rsidP="006F4783">
      <w:pPr>
        <w:ind w:left="4320" w:hanging="4320"/>
        <w:jc w:val="both"/>
      </w:pPr>
    </w:p>
    <w:p w:rsidR="00276EDF" w:rsidRDefault="00276EDF" w:rsidP="006F4783">
      <w:pPr>
        <w:ind w:left="4320" w:hanging="4320"/>
        <w:jc w:val="both"/>
      </w:pPr>
    </w:p>
    <w:p w:rsidR="00273D50" w:rsidRDefault="00273D50" w:rsidP="00D96D4E">
      <w:pPr>
        <w:ind w:left="4320" w:hanging="4320"/>
        <w:jc w:val="both"/>
        <w:rPr>
          <w:rFonts w:eastAsia="Calibri"/>
        </w:rPr>
      </w:pPr>
    </w:p>
    <w:p w:rsidR="00D96D4E" w:rsidRPr="006B1D7C" w:rsidRDefault="00276EDF" w:rsidP="005C0A1B">
      <w:pPr>
        <w:ind w:left="4320" w:hanging="4320"/>
        <w:jc w:val="both"/>
        <w:rPr>
          <w:rFonts w:ascii="Times Roman" w:eastAsia="Calibri" w:hAnsi="Times Roman"/>
          <w:b/>
          <w:szCs w:val="22"/>
          <w:shd w:val="clear" w:color="auto" w:fill="FFFFFF"/>
        </w:rPr>
      </w:pPr>
      <w:r>
        <w:rPr>
          <w:rFonts w:ascii="Times Roman" w:eastAsia="Calibri" w:hAnsi="Times Roman"/>
          <w:b/>
          <w:smallCaps/>
          <w:szCs w:val="22"/>
          <w:u w:val="single"/>
        </w:rPr>
        <w:t xml:space="preserve">Proposed </w:t>
      </w:r>
      <w:r w:rsidR="00D96D4E" w:rsidRPr="004132D9">
        <w:rPr>
          <w:rFonts w:ascii="Times Roman" w:eastAsia="Calibri" w:hAnsi="Times Roman"/>
          <w:b/>
          <w:smallCaps/>
          <w:szCs w:val="22"/>
          <w:u w:val="single"/>
        </w:rPr>
        <w:t xml:space="preserve">Int. No. </w:t>
      </w:r>
      <w:r w:rsidR="00D96D4E">
        <w:rPr>
          <w:rFonts w:ascii="Times Roman" w:eastAsia="Calibri" w:hAnsi="Times Roman"/>
          <w:b/>
          <w:smallCaps/>
          <w:szCs w:val="22"/>
          <w:u w:val="single"/>
        </w:rPr>
        <w:t>1317</w:t>
      </w:r>
      <w:r w:rsidR="00BD2C8C">
        <w:rPr>
          <w:rFonts w:ascii="Times Roman" w:eastAsia="Calibri" w:hAnsi="Times Roman"/>
          <w:b/>
          <w:smallCaps/>
          <w:szCs w:val="22"/>
          <w:u w:val="single"/>
        </w:rPr>
        <w:t>-A</w:t>
      </w:r>
      <w:r w:rsidR="00D96D4E" w:rsidRPr="004132D9">
        <w:rPr>
          <w:rFonts w:ascii="Times Roman" w:eastAsia="Calibri" w:hAnsi="Times Roman"/>
          <w:b/>
          <w:smallCaps/>
          <w:szCs w:val="22"/>
          <w:u w:val="single"/>
        </w:rPr>
        <w:t>:</w:t>
      </w:r>
      <w:r w:rsidR="00D96D4E" w:rsidRPr="007331B4">
        <w:rPr>
          <w:rFonts w:ascii="Times Roman" w:eastAsia="Calibri" w:hAnsi="Times Roman"/>
          <w:b/>
          <w:szCs w:val="22"/>
        </w:rPr>
        <w:tab/>
      </w:r>
      <w:r w:rsidR="005C0A1B" w:rsidRPr="005C0A1B">
        <w:rPr>
          <w:rFonts w:eastAsia="Times New Roman"/>
        </w:rPr>
        <w:t>By Council Members Constantinides, The Speaker (Council Member Johnson), Rosenthal, Vallone, Menchaca, Kallos, Rodriguez, Dromm, Lander, Maisel and Ulrich</w:t>
      </w:r>
    </w:p>
    <w:p w:rsidR="00D96D4E" w:rsidRPr="006B1D7C" w:rsidRDefault="00D96D4E" w:rsidP="00D96D4E">
      <w:pPr>
        <w:ind w:left="4320" w:hanging="4320"/>
        <w:jc w:val="both"/>
        <w:rPr>
          <w:rFonts w:ascii="Times Roman" w:eastAsia="Calibri" w:hAnsi="Times Roman"/>
          <w:b/>
          <w:szCs w:val="22"/>
        </w:rPr>
      </w:pPr>
    </w:p>
    <w:p w:rsidR="00D96D4E" w:rsidRDefault="00D96D4E" w:rsidP="00D96D4E">
      <w:pPr>
        <w:ind w:left="4320" w:hanging="4320"/>
        <w:jc w:val="both"/>
      </w:pPr>
      <w:r w:rsidRPr="006B1D7C">
        <w:rPr>
          <w:rFonts w:ascii="Times Roman" w:eastAsia="Calibri" w:hAnsi="Times Roman"/>
          <w:b/>
          <w:smallCaps/>
          <w:szCs w:val="22"/>
          <w:u w:val="single"/>
        </w:rPr>
        <w:t>Title:</w:t>
      </w:r>
      <w:r w:rsidRPr="006B1D7C">
        <w:rPr>
          <w:rFonts w:ascii="Times Roman" w:eastAsia="Calibri" w:hAnsi="Times Roman"/>
          <w:b/>
          <w:szCs w:val="22"/>
        </w:rPr>
        <w:tab/>
      </w:r>
      <w:r w:rsidR="005C0A1B" w:rsidRPr="005C0A1B">
        <w:rPr>
          <w:rFonts w:eastAsia="Times New Roman"/>
        </w:rPr>
        <w:t>A Local Law to amend the administrative code of the city of New York, and the New York city building code, in relation to large wind turbines</w:t>
      </w:r>
    </w:p>
    <w:p w:rsidR="00D96D4E" w:rsidRPr="006B1D7C" w:rsidRDefault="00D96D4E" w:rsidP="00D96D4E">
      <w:pPr>
        <w:ind w:left="4320" w:hanging="4320"/>
        <w:jc w:val="both"/>
        <w:rPr>
          <w:rFonts w:ascii="Times Roman" w:eastAsia="Calibri" w:hAnsi="Times Roman"/>
          <w:b/>
          <w:szCs w:val="22"/>
        </w:rPr>
      </w:pPr>
    </w:p>
    <w:p w:rsidR="00D96D4E" w:rsidRDefault="00D96D4E" w:rsidP="00D96D4E">
      <w:pPr>
        <w:ind w:left="4320" w:hanging="4320"/>
        <w:jc w:val="both"/>
        <w:rPr>
          <w:rFonts w:eastAsia="Calibri"/>
        </w:rPr>
      </w:pPr>
      <w:r w:rsidRPr="006B1D7C">
        <w:rPr>
          <w:rFonts w:ascii="Times New Roman Bold" w:eastAsia="Calibri" w:hAnsi="Times New Roman Bold"/>
          <w:b/>
          <w:smallCaps/>
          <w:u w:val="single"/>
        </w:rPr>
        <w:t>Administrative Code:</w:t>
      </w:r>
      <w:r w:rsidRPr="006B1D7C">
        <w:rPr>
          <w:rFonts w:eastAsia="Calibri"/>
          <w:b/>
        </w:rPr>
        <w:tab/>
      </w:r>
      <w:r w:rsidR="004D24E5" w:rsidRPr="004D24E5">
        <w:rPr>
          <w:rFonts w:eastAsia="Calibri"/>
        </w:rPr>
        <w:t>Amends section 24-232.1 and a</w:t>
      </w:r>
      <w:r w:rsidRPr="004D24E5">
        <w:rPr>
          <w:rFonts w:eastAsia="Calibri"/>
        </w:rPr>
        <w:t>dds</w:t>
      </w:r>
      <w:r w:rsidRPr="00173ECB">
        <w:rPr>
          <w:rFonts w:eastAsia="Calibri"/>
        </w:rPr>
        <w:t xml:space="preserve"> new article 320 to </w:t>
      </w:r>
      <w:r w:rsidR="00276EDF">
        <w:rPr>
          <w:rFonts w:eastAsia="Calibri"/>
        </w:rPr>
        <w:t>c</w:t>
      </w:r>
      <w:r w:rsidR="00276EDF" w:rsidRPr="00173ECB">
        <w:rPr>
          <w:rFonts w:eastAsia="Calibri"/>
        </w:rPr>
        <w:t xml:space="preserve">hapter </w:t>
      </w:r>
      <w:r w:rsidRPr="00173ECB">
        <w:rPr>
          <w:rFonts w:eastAsia="Calibri"/>
        </w:rPr>
        <w:t>3 of title 28</w:t>
      </w:r>
    </w:p>
    <w:p w:rsidR="00276EDF" w:rsidRPr="006B1D7C" w:rsidRDefault="00276EDF" w:rsidP="00D96D4E">
      <w:pPr>
        <w:ind w:left="4320" w:hanging="4320"/>
        <w:jc w:val="both"/>
        <w:rPr>
          <w:rFonts w:eastAsia="Calibri"/>
          <w:b/>
        </w:rPr>
      </w:pPr>
    </w:p>
    <w:p w:rsidR="00D96D4E" w:rsidRDefault="00D96D4E" w:rsidP="00D96D4E">
      <w:pPr>
        <w:ind w:left="4320" w:hanging="4320"/>
        <w:jc w:val="both"/>
        <w:rPr>
          <w:rFonts w:eastAsia="Calibri"/>
        </w:rPr>
      </w:pPr>
      <w:r w:rsidRPr="00ED66DD">
        <w:rPr>
          <w:rFonts w:ascii="Times New Roman Bold" w:eastAsia="Calibri" w:hAnsi="Times New Roman Bold"/>
          <w:b/>
          <w:smallCaps/>
          <w:u w:val="single"/>
        </w:rPr>
        <w:t>Building Code:</w:t>
      </w:r>
      <w:r>
        <w:rPr>
          <w:rFonts w:eastAsia="Calibri"/>
        </w:rPr>
        <w:tab/>
      </w:r>
      <w:r w:rsidR="00F94577">
        <w:rPr>
          <w:rFonts w:eastAsia="Calibri"/>
        </w:rPr>
        <w:t>Adds new section BC 3114 to c</w:t>
      </w:r>
      <w:r w:rsidRPr="00ED66DD">
        <w:rPr>
          <w:rFonts w:eastAsia="Calibri"/>
        </w:rPr>
        <w:t>hapter 4</w:t>
      </w:r>
    </w:p>
    <w:p w:rsidR="006F4783" w:rsidRDefault="006F4783" w:rsidP="00D96D4E">
      <w:pPr>
        <w:ind w:left="4320" w:hanging="4320"/>
        <w:jc w:val="both"/>
        <w:rPr>
          <w:rFonts w:eastAsia="Calibri"/>
        </w:rPr>
      </w:pPr>
    </w:p>
    <w:p w:rsidR="006F4783" w:rsidRDefault="006F4783" w:rsidP="00D96D4E">
      <w:pPr>
        <w:ind w:left="4320" w:hanging="4320"/>
        <w:jc w:val="both"/>
        <w:rPr>
          <w:rFonts w:eastAsia="Calibri"/>
        </w:rPr>
      </w:pPr>
    </w:p>
    <w:p w:rsidR="006F4783" w:rsidRDefault="006F4783" w:rsidP="00D96D4E">
      <w:pPr>
        <w:ind w:left="4320" w:hanging="4320"/>
        <w:jc w:val="both"/>
        <w:rPr>
          <w:rFonts w:eastAsia="Calibri"/>
        </w:rPr>
      </w:pPr>
    </w:p>
    <w:p w:rsidR="006F4783" w:rsidRPr="00693E19" w:rsidRDefault="00BD1477" w:rsidP="005C0A1B">
      <w:pPr>
        <w:ind w:left="4320" w:hanging="4320"/>
        <w:jc w:val="both"/>
        <w:rPr>
          <w:rFonts w:ascii="Times Roman" w:eastAsia="Calibri" w:hAnsi="Times Roman"/>
          <w:shd w:val="clear" w:color="auto" w:fill="FFFFFF"/>
        </w:rPr>
      </w:pPr>
      <w:r>
        <w:rPr>
          <w:rFonts w:ascii="Times New Roman Bold" w:hAnsi="Times New Roman Bold"/>
          <w:b/>
          <w:smallCaps/>
          <w:u w:val="single"/>
        </w:rPr>
        <w:t xml:space="preserve">Proposed </w:t>
      </w:r>
      <w:r w:rsidR="006F4783">
        <w:rPr>
          <w:rFonts w:ascii="Times Roman" w:eastAsia="Calibri" w:hAnsi="Times Roman"/>
          <w:b/>
          <w:smallCaps/>
          <w:u w:val="single"/>
        </w:rPr>
        <w:t xml:space="preserve">Int. </w:t>
      </w:r>
      <w:r w:rsidR="006F4783" w:rsidRPr="00693E19">
        <w:rPr>
          <w:rFonts w:ascii="Times Roman" w:eastAsia="Calibri" w:hAnsi="Times Roman"/>
          <w:b/>
          <w:smallCaps/>
          <w:u w:val="single"/>
        </w:rPr>
        <w:t xml:space="preserve">No. </w:t>
      </w:r>
      <w:r w:rsidR="006F4783">
        <w:rPr>
          <w:rFonts w:ascii="Times Roman" w:eastAsia="Calibri" w:hAnsi="Times Roman"/>
          <w:b/>
          <w:smallCaps/>
          <w:u w:val="single"/>
        </w:rPr>
        <w:t>1318</w:t>
      </w:r>
      <w:r>
        <w:rPr>
          <w:rFonts w:ascii="Times Roman" w:eastAsia="Calibri" w:hAnsi="Times Roman"/>
          <w:b/>
          <w:smallCaps/>
          <w:u w:val="single"/>
        </w:rPr>
        <w:t>-A</w:t>
      </w:r>
      <w:r w:rsidR="006F4783" w:rsidRPr="00693E19">
        <w:rPr>
          <w:rFonts w:ascii="Times Roman" w:eastAsia="Calibri" w:hAnsi="Times Roman"/>
          <w:b/>
          <w:smallCaps/>
          <w:u w:val="single"/>
        </w:rPr>
        <w:t>:</w:t>
      </w:r>
      <w:r w:rsidR="006F4783" w:rsidRPr="00693E19">
        <w:rPr>
          <w:rFonts w:ascii="Times Roman" w:eastAsia="Calibri" w:hAnsi="Times Roman"/>
          <w:b/>
        </w:rPr>
        <w:tab/>
      </w:r>
      <w:r w:rsidR="005C0A1B" w:rsidRPr="005C0A1B">
        <w:rPr>
          <w:rFonts w:eastAsia="Times New Roman"/>
        </w:rPr>
        <w:t>By Council Members Constantinides, The Speaker (Council Member Johnson), Cabrera, Rosenthal, Cohen, Rodriguez, Menchaca, Dromm, Powers, Maisel, Vallone, Adams, Espinal, Richards, Kallos and Lander</w:t>
      </w:r>
    </w:p>
    <w:p w:rsidR="006F4783" w:rsidRPr="00693E19" w:rsidRDefault="006F4783" w:rsidP="006F4783">
      <w:pPr>
        <w:ind w:left="4320" w:hanging="4320"/>
        <w:jc w:val="both"/>
        <w:rPr>
          <w:rFonts w:ascii="Times Roman" w:eastAsia="Calibri" w:hAnsi="Times Roman"/>
          <w:b/>
        </w:rPr>
      </w:pPr>
      <w:r w:rsidRPr="00693E19">
        <w:rPr>
          <w:rFonts w:ascii="Times Roman" w:eastAsia="Calibri" w:hAnsi="Times Roman"/>
          <w:shd w:val="clear" w:color="auto" w:fill="FFFFFF"/>
        </w:rPr>
        <w:t xml:space="preserve"> </w:t>
      </w:r>
    </w:p>
    <w:p w:rsidR="005C0A1B" w:rsidRPr="005C0A1B" w:rsidRDefault="006F4783" w:rsidP="005C0A1B">
      <w:pPr>
        <w:ind w:left="4320" w:hanging="4320"/>
        <w:jc w:val="both"/>
        <w:rPr>
          <w:rFonts w:eastAsia="Times New Roman"/>
        </w:rPr>
      </w:pPr>
      <w:r w:rsidRPr="00693E19">
        <w:rPr>
          <w:rFonts w:ascii="Times Roman" w:eastAsia="Calibri" w:hAnsi="Times Roman"/>
          <w:b/>
          <w:smallCaps/>
          <w:u w:val="single"/>
        </w:rPr>
        <w:t>Title:</w:t>
      </w:r>
      <w:r w:rsidRPr="00693E19">
        <w:rPr>
          <w:rFonts w:ascii="Times Roman" w:eastAsia="Calibri" w:hAnsi="Times Roman"/>
          <w:b/>
        </w:rPr>
        <w:tab/>
      </w:r>
      <w:r w:rsidR="005C0A1B" w:rsidRPr="005C0A1B">
        <w:rPr>
          <w:rFonts w:eastAsia="Times New Roman"/>
        </w:rPr>
        <w:t>A Local Law to amend the administrative code of the city of New York, in relation to an assessment of the replacement of gas-fired power plants and to amend local law number 248 for the year 2017, in relation to the completion date of the lon</w:t>
      </w:r>
      <w:r w:rsidR="005C0A1B">
        <w:rPr>
          <w:rFonts w:eastAsia="Times New Roman"/>
        </w:rPr>
        <w:t>g-term energy plan</w:t>
      </w:r>
    </w:p>
    <w:p w:rsidR="006F4783" w:rsidRPr="00693E19" w:rsidRDefault="006F4783" w:rsidP="00DD730F">
      <w:pPr>
        <w:jc w:val="both"/>
        <w:rPr>
          <w:rFonts w:ascii="Times Roman" w:eastAsia="Calibri" w:hAnsi="Times Roman"/>
          <w:b/>
        </w:rPr>
      </w:pPr>
    </w:p>
    <w:p w:rsidR="00BD1477" w:rsidRPr="004D24E5" w:rsidRDefault="006F4783" w:rsidP="004D24E5">
      <w:pPr>
        <w:ind w:left="4320" w:hanging="4320"/>
        <w:jc w:val="both"/>
        <w:rPr>
          <w:rFonts w:eastAsia="Calibri"/>
        </w:rPr>
      </w:pPr>
      <w:r w:rsidRPr="00693E19">
        <w:rPr>
          <w:rFonts w:ascii="Times New Roman Bold" w:eastAsia="Calibri" w:hAnsi="Times New Roman Bold"/>
          <w:b/>
          <w:smallCaps/>
          <w:u w:val="single"/>
        </w:rPr>
        <w:t>Administrative Code:</w:t>
      </w:r>
      <w:r w:rsidRPr="00693E19">
        <w:rPr>
          <w:rFonts w:eastAsia="Calibri"/>
          <w:b/>
        </w:rPr>
        <w:tab/>
      </w:r>
      <w:r w:rsidR="004D24E5" w:rsidRPr="004D24E5">
        <w:rPr>
          <w:rFonts w:eastAsia="Calibri"/>
        </w:rPr>
        <w:t>Amends subdivision d and add</w:t>
      </w:r>
      <w:r w:rsidR="004D24E5">
        <w:rPr>
          <w:rFonts w:eastAsia="Calibri"/>
        </w:rPr>
        <w:t>s</w:t>
      </w:r>
      <w:r w:rsidR="004D24E5" w:rsidRPr="004D24E5">
        <w:rPr>
          <w:rFonts w:eastAsia="Calibri"/>
        </w:rPr>
        <w:t xml:space="preserve"> a new subdivision g</w:t>
      </w:r>
      <w:r w:rsidR="004D24E5">
        <w:rPr>
          <w:rFonts w:eastAsia="Calibri"/>
        </w:rPr>
        <w:t xml:space="preserve"> to </w:t>
      </w:r>
      <w:r w:rsidR="00276EDF">
        <w:rPr>
          <w:rFonts w:eastAsia="Calibri"/>
        </w:rPr>
        <w:t>s</w:t>
      </w:r>
      <w:r w:rsidR="00276EDF" w:rsidRPr="004D24E5">
        <w:rPr>
          <w:rFonts w:eastAsia="Calibri"/>
        </w:rPr>
        <w:t xml:space="preserve">ection </w:t>
      </w:r>
      <w:r w:rsidR="004D24E5" w:rsidRPr="004D24E5">
        <w:rPr>
          <w:rFonts w:eastAsia="Calibri"/>
        </w:rPr>
        <w:t>3-126</w:t>
      </w:r>
    </w:p>
    <w:p w:rsidR="00BD1477" w:rsidRDefault="00BD1477" w:rsidP="006F4783">
      <w:pPr>
        <w:ind w:left="4320" w:hanging="4320"/>
        <w:jc w:val="both"/>
        <w:rPr>
          <w:rFonts w:eastAsia="Calibri"/>
        </w:rPr>
      </w:pPr>
    </w:p>
    <w:p w:rsidR="00DD730F" w:rsidRDefault="00DD730F" w:rsidP="006F4783">
      <w:pPr>
        <w:ind w:left="4320" w:hanging="4320"/>
        <w:jc w:val="both"/>
        <w:rPr>
          <w:rFonts w:eastAsia="Calibri"/>
        </w:rPr>
      </w:pPr>
    </w:p>
    <w:p w:rsidR="00BD1477" w:rsidRPr="007331B4" w:rsidRDefault="00BD1477" w:rsidP="00BD1477">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Res</w:t>
      </w:r>
      <w:r w:rsidRPr="004132D9">
        <w:rPr>
          <w:rFonts w:ascii="Times Roman" w:eastAsia="Calibri" w:hAnsi="Times Roman"/>
          <w:b/>
          <w:smallCaps/>
          <w:szCs w:val="22"/>
          <w:u w:val="single"/>
        </w:rPr>
        <w:t xml:space="preserve">. No. </w:t>
      </w:r>
      <w:r>
        <w:rPr>
          <w:rFonts w:ascii="Times Roman" w:eastAsia="Calibri" w:hAnsi="Times Roman"/>
          <w:b/>
          <w:smallCaps/>
          <w:szCs w:val="22"/>
          <w:u w:val="single"/>
        </w:rPr>
        <w:t>66</w:t>
      </w:r>
      <w:r w:rsidRPr="004132D9">
        <w:rPr>
          <w:rFonts w:ascii="Times Roman" w:eastAsia="Calibri" w:hAnsi="Times Roman"/>
          <w:b/>
          <w:smallCaps/>
          <w:szCs w:val="22"/>
          <w:u w:val="single"/>
        </w:rPr>
        <w:t>:</w:t>
      </w:r>
      <w:r w:rsidRPr="007331B4">
        <w:rPr>
          <w:rFonts w:ascii="Times Roman" w:eastAsia="Calibri" w:hAnsi="Times Roman"/>
          <w:b/>
          <w:szCs w:val="22"/>
        </w:rPr>
        <w:tab/>
      </w:r>
      <w:r w:rsidRPr="00AF1C96">
        <w:rPr>
          <w:rFonts w:ascii="Times Roman" w:eastAsia="Calibri" w:hAnsi="Times Roman"/>
          <w:szCs w:val="22"/>
          <w:shd w:val="clear" w:color="auto" w:fill="FFFFFF"/>
        </w:rPr>
        <w:t>By Council Members</w:t>
      </w:r>
      <w:r w:rsidRPr="007C5999">
        <w:rPr>
          <w:rFonts w:ascii="Times Roman" w:eastAsia="Calibri" w:hAnsi="Times Roman"/>
          <w:szCs w:val="22"/>
          <w:shd w:val="clear" w:color="auto" w:fill="FFFFFF"/>
        </w:rPr>
        <w:t xml:space="preserve"> </w:t>
      </w:r>
      <w:r w:rsidR="00272DE1" w:rsidRPr="00272DE1">
        <w:rPr>
          <w:rFonts w:ascii="Times Roman" w:eastAsia="Calibri" w:hAnsi="Times Roman"/>
          <w:szCs w:val="22"/>
          <w:shd w:val="clear" w:color="auto" w:fill="FFFFFF"/>
        </w:rPr>
        <w:t xml:space="preserve">Levin, </w:t>
      </w:r>
      <w:r w:rsidR="00A84912" w:rsidRPr="005C0A1B">
        <w:rPr>
          <w:rFonts w:eastAsia="Times New Roman"/>
        </w:rPr>
        <w:t xml:space="preserve">The Speaker (Council Member Johnson), </w:t>
      </w:r>
      <w:r w:rsidR="00272DE1" w:rsidRPr="00272DE1">
        <w:rPr>
          <w:rFonts w:ascii="Times Roman" w:eastAsia="Calibri" w:hAnsi="Times Roman"/>
          <w:szCs w:val="22"/>
          <w:shd w:val="clear" w:color="auto" w:fill="FFFFFF"/>
        </w:rPr>
        <w:t>Brannan, Yeger and Cohen</w:t>
      </w:r>
    </w:p>
    <w:p w:rsidR="00BD1477" w:rsidRPr="007331B4" w:rsidRDefault="00BD1477" w:rsidP="00BD1477">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BD1477" w:rsidRPr="007331B4" w:rsidRDefault="00BD1477" w:rsidP="00BD1477">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Pr="00BB2572">
        <w:rPr>
          <w:bCs/>
        </w:rPr>
        <w:t>Resolution calling upon the State Legislature to pass, and the Governor to sign, legislation that would increase the real property tax abatement for the installation of a green roof to $15 per square foot</w:t>
      </w:r>
    </w:p>
    <w:p w:rsidR="00BD1477" w:rsidRPr="00506377" w:rsidRDefault="00BD1477" w:rsidP="006F4783">
      <w:pPr>
        <w:ind w:left="4320" w:hanging="4320"/>
        <w:jc w:val="both"/>
        <w:rPr>
          <w:rFonts w:eastAsia="Calibri"/>
        </w:rPr>
      </w:pPr>
    </w:p>
    <w:p w:rsidR="006F4783" w:rsidRPr="00ED66DD" w:rsidRDefault="006F4783" w:rsidP="00D96D4E">
      <w:pPr>
        <w:ind w:left="4320" w:hanging="4320"/>
        <w:jc w:val="both"/>
        <w:rPr>
          <w:rFonts w:eastAsia="Calibri"/>
        </w:rPr>
      </w:pPr>
    </w:p>
    <w:p w:rsidR="005F6479" w:rsidRPr="007331B4" w:rsidRDefault="005F6479" w:rsidP="005F6479">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Preconsidered Res</w:t>
      </w:r>
      <w:r w:rsidRPr="004132D9">
        <w:rPr>
          <w:rFonts w:ascii="Times Roman" w:eastAsia="Calibri" w:hAnsi="Times Roman"/>
          <w:b/>
          <w:smallCaps/>
          <w:szCs w:val="22"/>
          <w:u w:val="single"/>
        </w:rPr>
        <w:t>. No.</w:t>
      </w:r>
      <w:r w:rsidRPr="00C50549">
        <w:rPr>
          <w:rFonts w:ascii="Times Roman" w:eastAsia="Calibri" w:hAnsi="Times Roman"/>
          <w:b/>
          <w:smallCaps/>
          <w:szCs w:val="22"/>
          <w:u w:val="single"/>
        </w:rPr>
        <w:t>_</w:t>
      </w:r>
      <w:r w:rsidR="005D5358">
        <w:rPr>
          <w:rFonts w:ascii="Times Roman" w:eastAsia="Calibri" w:hAnsi="Times Roman"/>
          <w:b/>
          <w:smallCaps/>
          <w:szCs w:val="22"/>
          <w:u w:val="single"/>
        </w:rPr>
        <w:t>845</w:t>
      </w:r>
      <w:bookmarkStart w:id="0" w:name="_GoBack"/>
      <w:bookmarkEnd w:id="0"/>
      <w:r w:rsidRPr="004132D9">
        <w:rPr>
          <w:rFonts w:ascii="Times Roman" w:eastAsia="Calibri" w:hAnsi="Times Roman"/>
          <w:b/>
          <w:smallCaps/>
          <w:szCs w:val="22"/>
          <w:u w:val="single"/>
        </w:rPr>
        <w:t>:</w:t>
      </w:r>
      <w:r w:rsidRPr="007331B4">
        <w:rPr>
          <w:rFonts w:ascii="Times Roman" w:eastAsia="Calibri" w:hAnsi="Times Roman"/>
          <w:b/>
          <w:szCs w:val="22"/>
        </w:rPr>
        <w:tab/>
      </w:r>
      <w:r w:rsidRPr="00AF1C96">
        <w:rPr>
          <w:rFonts w:ascii="Times Roman" w:eastAsia="Calibri" w:hAnsi="Times Roman"/>
          <w:szCs w:val="22"/>
          <w:shd w:val="clear" w:color="auto" w:fill="FFFFFF"/>
        </w:rPr>
        <w:t>By Council Members</w:t>
      </w:r>
      <w:r w:rsidRPr="007C5999">
        <w:rPr>
          <w:rFonts w:ascii="Times Roman" w:eastAsia="Calibri" w:hAnsi="Times Roman"/>
          <w:szCs w:val="22"/>
          <w:shd w:val="clear" w:color="auto" w:fill="FFFFFF"/>
        </w:rPr>
        <w:t xml:space="preserve"> </w:t>
      </w:r>
      <w:r>
        <w:rPr>
          <w:rFonts w:ascii="Times Roman" w:eastAsia="Calibri" w:hAnsi="Times Roman"/>
          <w:szCs w:val="22"/>
          <w:shd w:val="clear" w:color="auto" w:fill="FFFFFF"/>
        </w:rPr>
        <w:t>Constantinides</w:t>
      </w:r>
      <w:r w:rsidR="00A84912">
        <w:rPr>
          <w:rFonts w:ascii="Times Roman" w:eastAsia="Calibri" w:hAnsi="Times Roman"/>
          <w:szCs w:val="22"/>
          <w:shd w:val="clear" w:color="auto" w:fill="FFFFFF"/>
        </w:rPr>
        <w:t xml:space="preserve">, </w:t>
      </w:r>
      <w:r w:rsidR="00A84912" w:rsidRPr="005C0A1B">
        <w:rPr>
          <w:rFonts w:eastAsia="Times New Roman"/>
        </w:rPr>
        <w:t>The Sp</w:t>
      </w:r>
      <w:r w:rsidR="00A84912">
        <w:rPr>
          <w:rFonts w:eastAsia="Times New Roman"/>
        </w:rPr>
        <w:t xml:space="preserve">eaker (Council Member Johnson) and </w:t>
      </w:r>
      <w:r>
        <w:rPr>
          <w:rFonts w:ascii="Times Roman" w:eastAsia="Calibri" w:hAnsi="Times Roman"/>
          <w:szCs w:val="22"/>
          <w:shd w:val="clear" w:color="auto" w:fill="FFFFFF"/>
        </w:rPr>
        <w:t>Richards</w:t>
      </w:r>
    </w:p>
    <w:p w:rsidR="005F6479" w:rsidRPr="007331B4" w:rsidRDefault="005F6479" w:rsidP="005F6479">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493DFC" w:rsidRDefault="005F6479" w:rsidP="005F6479">
      <w:pPr>
        <w:ind w:left="4320" w:hanging="4320"/>
        <w:jc w:val="both"/>
      </w:pPr>
      <w:r w:rsidRPr="004132D9">
        <w:rPr>
          <w:rFonts w:ascii="Times Roman" w:eastAsia="Calibri" w:hAnsi="Times Roman"/>
          <w:b/>
          <w:smallCaps/>
          <w:szCs w:val="22"/>
          <w:u w:val="single"/>
        </w:rPr>
        <w:t>Title:</w:t>
      </w:r>
      <w:r w:rsidRPr="007331B4">
        <w:rPr>
          <w:rFonts w:ascii="Times Roman" w:eastAsia="Calibri" w:hAnsi="Times Roman"/>
          <w:b/>
          <w:szCs w:val="22"/>
        </w:rPr>
        <w:tab/>
      </w:r>
      <w:r w:rsidR="00295860">
        <w:rPr>
          <w:rFonts w:ascii="Times Roman" w:eastAsia="Calibri" w:hAnsi="Times Roman"/>
          <w:szCs w:val="22"/>
        </w:rPr>
        <w:t>R</w:t>
      </w:r>
      <w:r w:rsidR="00295860" w:rsidRPr="00295860">
        <w:rPr>
          <w:rFonts w:ascii="Times Roman" w:eastAsia="Calibri" w:hAnsi="Times Roman"/>
          <w:szCs w:val="22"/>
        </w:rPr>
        <w:t>esolution</w:t>
      </w:r>
      <w:r w:rsidR="00295860">
        <w:rPr>
          <w:rFonts w:ascii="Times Roman" w:eastAsia="Calibri" w:hAnsi="Times Roman"/>
          <w:b/>
          <w:szCs w:val="22"/>
        </w:rPr>
        <w:t xml:space="preserve"> </w:t>
      </w:r>
      <w:r w:rsidR="00295860">
        <w:t xml:space="preserve">calling </w:t>
      </w:r>
      <w:r w:rsidR="00295860" w:rsidRPr="00441807">
        <w:t xml:space="preserve">upon the New York State Department of Environmental Conservation to deny the Water Quality Certification permit for the construction of the </w:t>
      </w:r>
      <w:r w:rsidR="00295860">
        <w:t>Northeast</w:t>
      </w:r>
      <w:r w:rsidR="00295860" w:rsidRPr="00441807">
        <w:t xml:space="preserve"> Supply Enhancement pipeline through New York Harbor</w:t>
      </w:r>
    </w:p>
    <w:p w:rsidR="004D24E5" w:rsidRDefault="004D24E5" w:rsidP="005F6479">
      <w:pPr>
        <w:ind w:left="4320" w:hanging="4320"/>
        <w:jc w:val="both"/>
      </w:pPr>
    </w:p>
    <w:p w:rsidR="005C0A1B" w:rsidRDefault="005C0A1B" w:rsidP="005F6479">
      <w:pPr>
        <w:ind w:left="4320" w:hanging="4320"/>
        <w:jc w:val="both"/>
        <w:rPr>
          <w:rFonts w:eastAsia="Times New Roman"/>
        </w:rPr>
      </w:pPr>
    </w:p>
    <w:p w:rsidR="005C0A1B" w:rsidRDefault="005C0A1B" w:rsidP="005F6479">
      <w:pPr>
        <w:ind w:left="4320" w:hanging="4320"/>
        <w:jc w:val="both"/>
        <w:rPr>
          <w:rFonts w:eastAsia="Times New Roman"/>
        </w:rPr>
      </w:pPr>
    </w:p>
    <w:p w:rsidR="00493DFC" w:rsidRPr="00BD1477" w:rsidRDefault="004D5FEF" w:rsidP="00BD1477">
      <w:pPr>
        <w:pStyle w:val="NoSpacing"/>
        <w:rPr>
          <w:rFonts w:ascii="Times New Roman" w:hAnsi="Times New Roman" w:cs="Times New Roman"/>
          <w:sz w:val="24"/>
          <w:szCs w:val="24"/>
        </w:rPr>
      </w:pPr>
      <w:r>
        <w:br w:type="page"/>
      </w:r>
    </w:p>
    <w:p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lastRenderedPageBreak/>
        <w:t>Introduction</w:t>
      </w:r>
    </w:p>
    <w:p w:rsidR="005F268B" w:rsidRDefault="005F268B" w:rsidP="00E6659C">
      <w:pPr>
        <w:pStyle w:val="Body"/>
        <w:suppressLineNumbers/>
        <w:spacing w:after="0" w:line="480" w:lineRule="auto"/>
        <w:ind w:firstLine="720"/>
        <w:jc w:val="both"/>
        <w:rPr>
          <w:rFonts w:ascii="Times New Roman" w:hAnsi="Times New Roman"/>
          <w:sz w:val="24"/>
          <w:szCs w:val="24"/>
        </w:rPr>
      </w:pPr>
    </w:p>
    <w:p w:rsidR="007B1C01" w:rsidRDefault="005E55EC" w:rsidP="00E6659C">
      <w:pPr>
        <w:pStyle w:val="Body"/>
        <w:suppressLineNumbers/>
        <w:spacing w:after="0" w:line="480" w:lineRule="auto"/>
        <w:ind w:firstLine="720"/>
        <w:jc w:val="both"/>
        <w:rPr>
          <w:rFonts w:ascii="Times New Roman" w:hAnsi="Times New Roman"/>
          <w:sz w:val="24"/>
          <w:szCs w:val="24"/>
        </w:rPr>
      </w:pPr>
      <w:r>
        <w:rPr>
          <w:rFonts w:ascii="Times New Roman" w:hAnsi="Times New Roman"/>
          <w:sz w:val="24"/>
          <w:szCs w:val="24"/>
        </w:rPr>
        <w:t xml:space="preserve">On </w:t>
      </w:r>
      <w:r w:rsidR="007B1C01">
        <w:rPr>
          <w:rFonts w:ascii="Times New Roman" w:hAnsi="Times New Roman"/>
          <w:sz w:val="24"/>
          <w:szCs w:val="24"/>
        </w:rPr>
        <w:t xml:space="preserve">April </w:t>
      </w:r>
      <w:r w:rsidR="00295860">
        <w:rPr>
          <w:rFonts w:ascii="Times New Roman" w:hAnsi="Times New Roman"/>
          <w:sz w:val="24"/>
          <w:szCs w:val="24"/>
        </w:rPr>
        <w:t>18</w:t>
      </w:r>
      <w:r w:rsidR="00A869F3">
        <w:rPr>
          <w:rFonts w:ascii="Times New Roman" w:hAnsi="Times New Roman"/>
          <w:sz w:val="24"/>
          <w:szCs w:val="24"/>
        </w:rPr>
        <w:t>, 2019</w:t>
      </w:r>
      <w:r>
        <w:rPr>
          <w:rFonts w:ascii="Times New Roman" w:hAnsi="Times New Roman"/>
          <w:sz w:val="24"/>
          <w:szCs w:val="24"/>
        </w:rPr>
        <w:t xml:space="preserve">, the Committee on Environmental Protection, chaired by Council Member Costa Constantinides, </w:t>
      </w:r>
      <w:r w:rsidR="004D5FEF" w:rsidRPr="00B96377">
        <w:rPr>
          <w:rFonts w:ascii="Times New Roman" w:hAnsi="Times New Roman"/>
          <w:sz w:val="24"/>
          <w:szCs w:val="24"/>
        </w:rPr>
        <w:t>will hold a hearing</w:t>
      </w:r>
      <w:r w:rsidR="004D5FEF" w:rsidRPr="007968A1">
        <w:rPr>
          <w:rFonts w:ascii="Times New Roman" w:hAnsi="Times New Roman"/>
          <w:sz w:val="24"/>
          <w:szCs w:val="24"/>
        </w:rPr>
        <w:t xml:space="preserve"> on </w:t>
      </w:r>
      <w:r w:rsidR="007B1C01">
        <w:rPr>
          <w:rFonts w:ascii="Times New Roman" w:hAnsi="Times New Roman"/>
          <w:sz w:val="24"/>
          <w:szCs w:val="24"/>
        </w:rPr>
        <w:t xml:space="preserve">a package of bills related to green roofs, large wind turbines, </w:t>
      </w:r>
      <w:r w:rsidR="00F77C2A">
        <w:rPr>
          <w:rFonts w:ascii="Times New Roman" w:hAnsi="Times New Roman"/>
          <w:sz w:val="24"/>
          <w:szCs w:val="24"/>
        </w:rPr>
        <w:t xml:space="preserve">green buildings </w:t>
      </w:r>
      <w:r w:rsidR="007B1C01">
        <w:rPr>
          <w:rFonts w:ascii="Times New Roman" w:hAnsi="Times New Roman"/>
          <w:sz w:val="24"/>
          <w:szCs w:val="24"/>
        </w:rPr>
        <w:t xml:space="preserve">and power plants. </w:t>
      </w:r>
    </w:p>
    <w:p w:rsidR="00F77C2A" w:rsidRPr="00D74C0B" w:rsidRDefault="00F77C2A" w:rsidP="00F77C2A">
      <w:pPr>
        <w:pStyle w:val="Body"/>
        <w:suppressLineNumbers/>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Proposed </w:t>
      </w:r>
      <w:r w:rsidRPr="00D74C0B">
        <w:rPr>
          <w:rFonts w:ascii="Times New Roman" w:hAnsi="Times New Roman" w:cs="Times New Roman"/>
          <w:sz w:val="24"/>
          <w:szCs w:val="24"/>
        </w:rPr>
        <w:t>Int. No. 276</w:t>
      </w:r>
      <w:r>
        <w:rPr>
          <w:rFonts w:ascii="Times New Roman" w:hAnsi="Times New Roman" w:cs="Times New Roman"/>
          <w:sz w:val="24"/>
          <w:szCs w:val="24"/>
        </w:rPr>
        <w:t>-A</w:t>
      </w:r>
      <w:r w:rsidRPr="00D74C0B">
        <w:rPr>
          <w:rFonts w:ascii="Times New Roman" w:hAnsi="Times New Roman" w:cs="Times New Roman"/>
          <w:sz w:val="24"/>
          <w:szCs w:val="24"/>
        </w:rPr>
        <w:t xml:space="preserve"> would </w:t>
      </w:r>
      <w:r>
        <w:rPr>
          <w:rFonts w:ascii="Times New Roman" w:hAnsi="Times New Roman" w:cs="Times New Roman"/>
          <w:sz w:val="24"/>
          <w:szCs w:val="24"/>
        </w:rPr>
        <w:t>adjust the requirements of Int. No. 1032-A for certain smaller buildings and require HPD to study the impact that compliance with Int. No. 1032-A would have on the affordability of certain buildings</w:t>
      </w:r>
      <w:r w:rsidRPr="00A84912">
        <w:rPr>
          <w:rFonts w:ascii="Times New Roman" w:hAnsi="Times New Roman" w:cs="Times New Roman"/>
          <w:sz w:val="24"/>
          <w:szCs w:val="24"/>
        </w:rPr>
        <w:t>. Proposed Int. No. 1031-A would require the Office of Alternative Energy to maintain information and resources pertaining to green roofs on its website. Proposed Int. No. 1032-A would require that the roofs of certain buildings be covered in green roofs or solar photovoltaic electricity generating systems. Proposed Int. No. 1317-A would expand city support for large wind turbines. Res. No. 66 calls</w:t>
      </w:r>
      <w:r>
        <w:rPr>
          <w:rFonts w:ascii="Times New Roman" w:hAnsi="Times New Roman" w:cs="Times New Roman"/>
          <w:sz w:val="24"/>
          <w:szCs w:val="24"/>
        </w:rPr>
        <w:t xml:space="preserve"> for the State to</w:t>
      </w:r>
      <w:r w:rsidRPr="00D74C0B">
        <w:rPr>
          <w:rFonts w:ascii="Times New Roman" w:hAnsi="Times New Roman" w:cs="Times New Roman"/>
          <w:sz w:val="24"/>
          <w:szCs w:val="24"/>
        </w:rPr>
        <w:t xml:space="preserve"> increase the real property tax abatement for the installation of a green roof to $15 per square foot. The Committee </w:t>
      </w:r>
      <w:r w:rsidRPr="007968A1">
        <w:rPr>
          <w:rFonts w:ascii="Times New Roman" w:hAnsi="Times New Roman"/>
          <w:sz w:val="24"/>
          <w:szCs w:val="24"/>
        </w:rPr>
        <w:t xml:space="preserve">previously held a </w:t>
      </w:r>
      <w:r w:rsidRPr="00D74C0B">
        <w:rPr>
          <w:rFonts w:ascii="Times New Roman" w:hAnsi="Times New Roman" w:cs="Times New Roman"/>
          <w:sz w:val="24"/>
          <w:szCs w:val="24"/>
        </w:rPr>
        <w:t>hearing on these bills on January 28, 2019,</w:t>
      </w:r>
      <w:r w:rsidRPr="007968A1">
        <w:rPr>
          <w:rFonts w:ascii="Times New Roman" w:hAnsi="Times New Roman"/>
          <w:sz w:val="24"/>
          <w:szCs w:val="24"/>
        </w:rPr>
        <w:t xml:space="preserve"> </w:t>
      </w:r>
      <w:r>
        <w:rPr>
          <w:rFonts w:ascii="Times New Roman" w:hAnsi="Times New Roman"/>
          <w:sz w:val="24"/>
          <w:szCs w:val="24"/>
        </w:rPr>
        <w:t xml:space="preserve">and </w:t>
      </w:r>
      <w:r w:rsidRPr="007968A1">
        <w:rPr>
          <w:rFonts w:ascii="Times New Roman" w:hAnsi="Times New Roman"/>
          <w:sz w:val="24"/>
          <w:szCs w:val="24"/>
        </w:rPr>
        <w:t xml:space="preserve">received testimony from </w:t>
      </w:r>
      <w:r>
        <w:t>the</w:t>
      </w:r>
      <w:r w:rsidRPr="00D74C0B">
        <w:rPr>
          <w:rFonts w:ascii="Times New Roman" w:hAnsi="Times New Roman" w:cs="Times New Roman"/>
          <w:sz w:val="24"/>
          <w:szCs w:val="24"/>
        </w:rPr>
        <w:t xml:space="preserve"> New York City Department of Environmental Protection (“DEP”), </w:t>
      </w:r>
      <w:r>
        <w:rPr>
          <w:rFonts w:ascii="Times New Roman" w:hAnsi="Times New Roman" w:cs="Times New Roman"/>
          <w:sz w:val="24"/>
          <w:szCs w:val="24"/>
        </w:rPr>
        <w:t xml:space="preserve">DOB, </w:t>
      </w:r>
      <w:r w:rsidRPr="00D74C0B">
        <w:rPr>
          <w:rFonts w:ascii="Times New Roman" w:hAnsi="Times New Roman" w:cs="Times New Roman"/>
          <w:sz w:val="24"/>
          <w:szCs w:val="24"/>
        </w:rPr>
        <w:t xml:space="preserve">renewable energy experts, environmental advocates, and interested members of the public.  </w:t>
      </w:r>
    </w:p>
    <w:p w:rsidR="00D74C0B" w:rsidRPr="007F6E85" w:rsidRDefault="00F77C2A" w:rsidP="00D74C0B">
      <w:pPr>
        <w:spacing w:line="480" w:lineRule="auto"/>
        <w:ind w:firstLine="720"/>
        <w:jc w:val="both"/>
      </w:pPr>
      <w:r>
        <w:t xml:space="preserve">Proposed </w:t>
      </w:r>
      <w:r>
        <w:rPr>
          <w:bCs/>
          <w:color w:val="000000"/>
        </w:rPr>
        <w:t xml:space="preserve">Int. No. 1251-A </w:t>
      </w:r>
      <w:r w:rsidRPr="00133F3E">
        <w:rPr>
          <w:bCs/>
        </w:rPr>
        <w:t>would update the ranges for energy efficiency grades</w:t>
      </w:r>
      <w:r>
        <w:rPr>
          <w:bCs/>
          <w:color w:val="000000"/>
        </w:rPr>
        <w:t xml:space="preserve">. </w:t>
      </w:r>
      <w:r w:rsidR="00D74C0B">
        <w:t xml:space="preserve">Proposed </w:t>
      </w:r>
      <w:r w:rsidR="00D74C0B">
        <w:rPr>
          <w:bCs/>
          <w:color w:val="000000"/>
        </w:rPr>
        <w:t xml:space="preserve">Int. No. 1252-A </w:t>
      </w:r>
      <w:r w:rsidR="00D74C0B" w:rsidRPr="00133F3E">
        <w:rPr>
          <w:bCs/>
        </w:rPr>
        <w:t xml:space="preserve">would establish a sustainable energy loan program </w:t>
      </w:r>
      <w:r w:rsidR="00D74C0B">
        <w:rPr>
          <w:bCs/>
        </w:rPr>
        <w:t>to provide</w:t>
      </w:r>
      <w:r w:rsidR="00D74C0B" w:rsidRPr="00133F3E">
        <w:rPr>
          <w:bCs/>
        </w:rPr>
        <w:t xml:space="preserve"> certain building owners with funding for the installation of renewable energy systems or</w:t>
      </w:r>
      <w:r w:rsidR="00D74C0B">
        <w:rPr>
          <w:bCs/>
        </w:rPr>
        <w:t xml:space="preserve"> energy efficiency improvements</w:t>
      </w:r>
      <w:r w:rsidR="00D74C0B">
        <w:rPr>
          <w:bCs/>
          <w:color w:val="000000"/>
        </w:rPr>
        <w:t xml:space="preserve">. </w:t>
      </w:r>
      <w:r>
        <w:t xml:space="preserve">Proposed </w:t>
      </w:r>
      <w:r>
        <w:rPr>
          <w:bCs/>
          <w:color w:val="000000"/>
        </w:rPr>
        <w:t xml:space="preserve">Int. No. 1253-C </w:t>
      </w:r>
      <w:r w:rsidRPr="00377069">
        <w:rPr>
          <w:bCs/>
          <w:color w:val="000000"/>
        </w:rPr>
        <w:t xml:space="preserve">would establish the </w:t>
      </w:r>
      <w:r w:rsidRPr="004D24E5">
        <w:rPr>
          <w:bCs/>
          <w:color w:val="000000"/>
        </w:rPr>
        <w:t xml:space="preserve">Office of Building Energy and Emissions Performance </w:t>
      </w:r>
      <w:r w:rsidRPr="00377069">
        <w:rPr>
          <w:bCs/>
          <w:color w:val="000000"/>
        </w:rPr>
        <w:t>and expand existing retro-commissioning requirements to certain bu</w:t>
      </w:r>
      <w:r>
        <w:rPr>
          <w:bCs/>
          <w:color w:val="000000"/>
        </w:rPr>
        <w:t>ildings over 25,000 square feet.</w:t>
      </w:r>
      <w:r w:rsidR="00D74C0B">
        <w:t xml:space="preserve">The Committee </w:t>
      </w:r>
      <w:r w:rsidR="00D74C0B" w:rsidRPr="007968A1">
        <w:t xml:space="preserve">previously held a hearing on </w:t>
      </w:r>
      <w:r w:rsidR="00D74C0B">
        <w:t>these bills</w:t>
      </w:r>
      <w:r w:rsidR="00D74C0B" w:rsidRPr="007968A1">
        <w:t xml:space="preserve"> on </w:t>
      </w:r>
      <w:r w:rsidR="00D74C0B">
        <w:t>December 4, 2018</w:t>
      </w:r>
      <w:r w:rsidR="00D74C0B" w:rsidRPr="007968A1">
        <w:t xml:space="preserve">, </w:t>
      </w:r>
      <w:r w:rsidR="00D74C0B">
        <w:t xml:space="preserve">and </w:t>
      </w:r>
      <w:r w:rsidR="00D74C0B" w:rsidRPr="007968A1">
        <w:t xml:space="preserve">received testimony from </w:t>
      </w:r>
      <w:r w:rsidR="00D74C0B">
        <w:t xml:space="preserve">the </w:t>
      </w:r>
      <w:r w:rsidR="00D74C0B" w:rsidRPr="00D74C0B">
        <w:t xml:space="preserve">New York City </w:t>
      </w:r>
      <w:r w:rsidR="00D74C0B">
        <w:t xml:space="preserve">Mayor’s Office of Sustainability (“MOS”), </w:t>
      </w:r>
      <w:r w:rsidR="00D74C0B" w:rsidRPr="00D74C0B">
        <w:t>the New York City Department of Buildings (“DOB”)</w:t>
      </w:r>
      <w:r w:rsidR="00D74C0B">
        <w:t xml:space="preserve">, climate scientists, </w:t>
      </w:r>
      <w:r w:rsidR="00D74C0B">
        <w:lastRenderedPageBreak/>
        <w:t>environmental and housing advocates, architects, engineers, members of the real estate industry, and the general public.</w:t>
      </w:r>
    </w:p>
    <w:p w:rsidR="007B1C01" w:rsidRDefault="007B1C01" w:rsidP="007B1C01">
      <w:pPr>
        <w:spacing w:line="480" w:lineRule="auto"/>
        <w:ind w:firstLine="720"/>
        <w:jc w:val="both"/>
      </w:pPr>
      <w:r>
        <w:t>Proposed Int. No. 1318-A would require the city to prepare and submit a</w:t>
      </w:r>
      <w:r w:rsidR="00A84912">
        <w:t>n</w:t>
      </w:r>
      <w:r>
        <w:t xml:space="preserve"> </w:t>
      </w:r>
      <w:r w:rsidR="00A84912" w:rsidRPr="00A84912">
        <w:t>assessment on the feasibility of replacing in-city gas fired power plants with battery storage powered by renewable sources</w:t>
      </w:r>
      <w:r>
        <w:t xml:space="preserve">. </w:t>
      </w:r>
      <w:r w:rsidRPr="007968A1">
        <w:t xml:space="preserve">The Committee previously held a hearing on </w:t>
      </w:r>
      <w:r>
        <w:t xml:space="preserve">this bill </w:t>
      </w:r>
      <w:r w:rsidRPr="007968A1">
        <w:t xml:space="preserve">on </w:t>
      </w:r>
      <w:r>
        <w:t>February 11</w:t>
      </w:r>
      <w:r w:rsidRPr="00693E19">
        <w:t>, 2019</w:t>
      </w:r>
      <w:r>
        <w:t xml:space="preserve"> and </w:t>
      </w:r>
      <w:r w:rsidRPr="007968A1">
        <w:t xml:space="preserve">received testimony from </w:t>
      </w:r>
      <w:r>
        <w:t>the testimony from Con Edison, the New York City Mayor’s Office of Sustainability, energy experts, public health and environmental advocates, and interested members of the public.</w:t>
      </w:r>
    </w:p>
    <w:p w:rsidR="005F6479" w:rsidRDefault="005F6479" w:rsidP="007B1C01">
      <w:pPr>
        <w:spacing w:line="480" w:lineRule="auto"/>
        <w:ind w:firstLine="720"/>
        <w:jc w:val="both"/>
      </w:pPr>
      <w:r w:rsidRPr="00295860">
        <w:t>Preconsidered Res. No. ____</w:t>
      </w:r>
      <w:r w:rsidRPr="00295860">
        <w:rPr>
          <w:shd w:val="clear" w:color="auto" w:fill="FFFFFF"/>
        </w:rPr>
        <w:t xml:space="preserve"> </w:t>
      </w:r>
      <w:r w:rsidR="00295860">
        <w:t xml:space="preserve">calls </w:t>
      </w:r>
      <w:r w:rsidR="00295860" w:rsidRPr="00441807">
        <w:t xml:space="preserve">upon the New York State Department of Environmental Conservation to deny the Water Quality Certification permit for the construction of the </w:t>
      </w:r>
      <w:r w:rsidR="00295860">
        <w:t>Northeast</w:t>
      </w:r>
      <w:r w:rsidR="00295860" w:rsidRPr="00441807">
        <w:t xml:space="preserve"> Supply Enhancement pipeline through New York Harbor</w:t>
      </w:r>
      <w:r w:rsidR="00295860">
        <w:t xml:space="preserve">. </w:t>
      </w:r>
      <w:r w:rsidRPr="00295860">
        <w:rPr>
          <w:shd w:val="clear" w:color="auto" w:fill="FFFFFF"/>
        </w:rPr>
        <w:t xml:space="preserve">The Committee </w:t>
      </w:r>
      <w:r w:rsidR="00295860" w:rsidRPr="00295860">
        <w:rPr>
          <w:shd w:val="clear" w:color="auto" w:fill="FFFFFF"/>
        </w:rPr>
        <w:t xml:space="preserve">previously held a hearing on </w:t>
      </w:r>
      <w:r w:rsidRPr="00295860">
        <w:rPr>
          <w:shd w:val="clear" w:color="auto" w:fill="FFFFFF"/>
        </w:rPr>
        <w:t>this resolution</w:t>
      </w:r>
      <w:r w:rsidR="00295860" w:rsidRPr="00295860">
        <w:rPr>
          <w:shd w:val="clear" w:color="auto" w:fill="FFFFFF"/>
        </w:rPr>
        <w:t xml:space="preserve"> on April 15, 2019, and received testimony from Con Edison, the New York City Mayor’s Office of Recovery and Resiliency, energy experts, environmental advocates, and interested members of the public. </w:t>
      </w:r>
    </w:p>
    <w:p w:rsidR="002C4D2E" w:rsidRDefault="004D5FEF" w:rsidP="00E6659C">
      <w:pPr>
        <w:pStyle w:val="Body"/>
        <w:suppressLineNumbers/>
        <w:spacing w:after="0" w:line="480" w:lineRule="auto"/>
        <w:ind w:firstLine="720"/>
        <w:jc w:val="both"/>
        <w:rPr>
          <w:rFonts w:ascii="Times New Roman" w:hAnsi="Times New Roman"/>
          <w:sz w:val="24"/>
          <w:szCs w:val="24"/>
        </w:rPr>
      </w:pPr>
      <w:r w:rsidRPr="009A5C72">
        <w:rPr>
          <w:rFonts w:ascii="Times New Roman" w:hAnsi="Times New Roman"/>
          <w:sz w:val="24"/>
          <w:szCs w:val="24"/>
        </w:rPr>
        <w:t>More information about these bills is available with the materials for that hearing, which can be accessed online at</w:t>
      </w:r>
      <w:r>
        <w:rPr>
          <w:rFonts w:ascii="Times New Roman" w:hAnsi="Times New Roman"/>
          <w:sz w:val="24"/>
          <w:szCs w:val="24"/>
        </w:rPr>
        <w:t xml:space="preserve"> </w:t>
      </w:r>
      <w:hyperlink r:id="rId9" w:history="1">
        <w:r w:rsidRPr="00AE3448">
          <w:rPr>
            <w:rStyle w:val="Hyperlink"/>
            <w:rFonts w:ascii="Times New Roman" w:hAnsi="Times New Roman"/>
            <w:sz w:val="24"/>
            <w:szCs w:val="24"/>
          </w:rPr>
          <w:t>http://legistar.council.nyc.gov/</w:t>
        </w:r>
      </w:hyperlink>
      <w:r>
        <w:rPr>
          <w:rFonts w:ascii="Times New Roman" w:hAnsi="Times New Roman"/>
          <w:sz w:val="24"/>
          <w:szCs w:val="24"/>
        </w:rPr>
        <w:t xml:space="preserve">. </w:t>
      </w:r>
    </w:p>
    <w:p w:rsidR="00483DF4" w:rsidRDefault="00483DF4" w:rsidP="00E6659C">
      <w:pPr>
        <w:pStyle w:val="Body"/>
        <w:suppressLineNumbers/>
        <w:spacing w:after="0" w:line="480" w:lineRule="auto"/>
        <w:ind w:firstLine="720"/>
        <w:jc w:val="both"/>
        <w:rPr>
          <w:rFonts w:ascii="Times New Roman" w:hAnsi="Times New Roman"/>
          <w:sz w:val="24"/>
          <w:szCs w:val="24"/>
        </w:rPr>
      </w:pPr>
    </w:p>
    <w:p w:rsidR="00BD1477" w:rsidRDefault="00BD1477"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276-A</w:t>
      </w:r>
    </w:p>
    <w:p w:rsidR="00BD1477" w:rsidRDefault="00BD1477" w:rsidP="00BD1477">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Cs/>
        </w:rPr>
      </w:pPr>
    </w:p>
    <w:p w:rsidR="00CE4FD6" w:rsidRDefault="00BD1477" w:rsidP="004D24E5">
      <w:pPr>
        <w:spacing w:line="480" w:lineRule="auto"/>
        <w:ind w:firstLine="720"/>
        <w:jc w:val="both"/>
        <w:rPr>
          <w:color w:val="000000"/>
          <w:shd w:val="clear" w:color="auto" w:fill="FFFFFF"/>
        </w:rPr>
      </w:pPr>
      <w:r w:rsidRPr="009F3863">
        <w:rPr>
          <w:bCs/>
        </w:rPr>
        <w:t xml:space="preserve">Proposed </w:t>
      </w:r>
      <w:r w:rsidR="0017372B" w:rsidRPr="0017372B">
        <w:rPr>
          <w:color w:val="000000"/>
          <w:shd w:val="clear" w:color="auto" w:fill="FFFFFF"/>
        </w:rPr>
        <w:t>Int. No. 276-A</w:t>
      </w:r>
      <w:r w:rsidR="0017372B">
        <w:rPr>
          <w:color w:val="000000"/>
          <w:shd w:val="clear" w:color="auto" w:fill="FFFFFF"/>
        </w:rPr>
        <w:t xml:space="preserve"> </w:t>
      </w:r>
      <w:r w:rsidR="004D24E5" w:rsidRPr="004D24E5">
        <w:rPr>
          <w:color w:val="000000"/>
          <w:shd w:val="clear" w:color="auto" w:fill="FFFFFF"/>
        </w:rPr>
        <w:t>would adjust the green roof requirements established by Int. No. 1032-A for</w:t>
      </w:r>
      <w:r w:rsidR="003F1518">
        <w:rPr>
          <w:color w:val="000000"/>
          <w:shd w:val="clear" w:color="auto" w:fill="FFFFFF"/>
        </w:rPr>
        <w:t xml:space="preserve"> certain</w:t>
      </w:r>
      <w:r w:rsidR="004D24E5" w:rsidRPr="004D24E5">
        <w:rPr>
          <w:color w:val="000000"/>
          <w:shd w:val="clear" w:color="auto" w:fill="FFFFFF"/>
        </w:rPr>
        <w:t xml:space="preserve"> buildings </w:t>
      </w:r>
      <w:r w:rsidR="00BD4244">
        <w:rPr>
          <w:color w:val="000000"/>
          <w:shd w:val="clear" w:color="auto" w:fill="FFFFFF"/>
        </w:rPr>
        <w:t>that are</w:t>
      </w:r>
      <w:r w:rsidR="003F1518">
        <w:rPr>
          <w:color w:val="000000"/>
          <w:shd w:val="clear" w:color="auto" w:fill="FFFFFF"/>
        </w:rPr>
        <w:t xml:space="preserve"> </w:t>
      </w:r>
      <w:r w:rsidR="004D24E5" w:rsidRPr="004D24E5">
        <w:rPr>
          <w:color w:val="000000"/>
          <w:shd w:val="clear" w:color="auto" w:fill="FFFFFF"/>
        </w:rPr>
        <w:t>5 stories or less</w:t>
      </w:r>
      <w:r w:rsidR="00BD4244">
        <w:rPr>
          <w:color w:val="000000"/>
          <w:shd w:val="clear" w:color="auto" w:fill="FFFFFF"/>
        </w:rPr>
        <w:t xml:space="preserve"> in height</w:t>
      </w:r>
      <w:r w:rsidR="004D24E5" w:rsidRPr="004D24E5">
        <w:rPr>
          <w:color w:val="000000"/>
          <w:shd w:val="clear" w:color="auto" w:fill="FFFFFF"/>
        </w:rPr>
        <w:t xml:space="preserve">. It would also require </w:t>
      </w:r>
      <w:r w:rsidR="00BD4244">
        <w:rPr>
          <w:color w:val="000000"/>
          <w:shd w:val="clear" w:color="auto" w:fill="FFFFFF"/>
        </w:rPr>
        <w:t>the Department of Housing Preservation and Development (HPD)</w:t>
      </w:r>
      <w:r w:rsidR="003F1518">
        <w:rPr>
          <w:color w:val="000000"/>
          <w:shd w:val="clear" w:color="auto" w:fill="FFFFFF"/>
        </w:rPr>
        <w:t xml:space="preserve"> </w:t>
      </w:r>
      <w:r w:rsidR="003F1518">
        <w:t xml:space="preserve">to study the impact that compliance with </w:t>
      </w:r>
      <w:r w:rsidR="00BD4244">
        <w:t xml:space="preserve">Proposed </w:t>
      </w:r>
      <w:r w:rsidR="003F1518">
        <w:t xml:space="preserve">Int. No. 1032-A would have on the affordability of housing in </w:t>
      </w:r>
      <w:r w:rsidR="003F1518">
        <w:lastRenderedPageBreak/>
        <w:t>buildings receiving certain tax exemptions or owned by HPD</w:t>
      </w:r>
      <w:r w:rsidR="004D24E5" w:rsidRPr="004D24E5">
        <w:rPr>
          <w:color w:val="000000"/>
          <w:shd w:val="clear" w:color="auto" w:fill="FFFFFF"/>
        </w:rPr>
        <w:t xml:space="preserve">. Finally, this bill would provide for adjusting the requirements of </w:t>
      </w:r>
      <w:r w:rsidR="00BD4244">
        <w:rPr>
          <w:color w:val="000000"/>
          <w:shd w:val="clear" w:color="auto" w:fill="FFFFFF"/>
        </w:rPr>
        <w:t xml:space="preserve">Proposed </w:t>
      </w:r>
      <w:r w:rsidR="004D24E5" w:rsidRPr="004D24E5">
        <w:rPr>
          <w:color w:val="000000"/>
          <w:shd w:val="clear" w:color="auto" w:fill="FFFFFF"/>
        </w:rPr>
        <w:t>Int. No. 1032-A for certain buildings (e.g. buildings receiving certain tax exemptions or owned by HPD) for a period of 5 years.</w:t>
      </w:r>
      <w:r w:rsidR="004D24E5">
        <w:rPr>
          <w:color w:val="000000"/>
          <w:shd w:val="clear" w:color="auto" w:fill="FFFFFF"/>
        </w:rPr>
        <w:t xml:space="preserve"> </w:t>
      </w:r>
      <w:r w:rsidR="0017372B" w:rsidRPr="00952A6B">
        <w:rPr>
          <w:color w:val="000000"/>
          <w:shd w:val="clear" w:color="auto" w:fill="FFFFFF"/>
        </w:rPr>
        <w:t xml:space="preserve">This local law </w:t>
      </w:r>
      <w:r w:rsidR="003F1518">
        <w:rPr>
          <w:color w:val="000000"/>
          <w:shd w:val="clear" w:color="auto" w:fill="FFFFFF"/>
        </w:rPr>
        <w:t>would take</w:t>
      </w:r>
      <w:r w:rsidR="003F1518" w:rsidRPr="00952A6B">
        <w:rPr>
          <w:color w:val="000000"/>
          <w:shd w:val="clear" w:color="auto" w:fill="FFFFFF"/>
        </w:rPr>
        <w:t xml:space="preserve"> </w:t>
      </w:r>
      <w:r w:rsidR="0017372B" w:rsidRPr="00952A6B">
        <w:rPr>
          <w:color w:val="000000"/>
          <w:shd w:val="clear" w:color="auto" w:fill="FFFFFF"/>
        </w:rPr>
        <w:t xml:space="preserve">effect </w:t>
      </w:r>
      <w:r w:rsidR="004D24E5">
        <w:rPr>
          <w:color w:val="000000"/>
          <w:shd w:val="clear" w:color="auto" w:fill="FFFFFF"/>
        </w:rPr>
        <w:t>u</w:t>
      </w:r>
      <w:r w:rsidR="004D24E5" w:rsidRPr="004D24E5">
        <w:rPr>
          <w:color w:val="000000"/>
          <w:shd w:val="clear" w:color="auto" w:fill="FFFFFF"/>
        </w:rPr>
        <w:t>pon the effective date of Int. No. 1032-A</w:t>
      </w:r>
      <w:r w:rsidR="004D24E5">
        <w:rPr>
          <w:color w:val="000000"/>
          <w:shd w:val="clear" w:color="auto" w:fill="FFFFFF"/>
        </w:rPr>
        <w:t>.</w:t>
      </w:r>
    </w:p>
    <w:p w:rsidR="00626E82" w:rsidRPr="00626E82" w:rsidRDefault="00626E82" w:rsidP="004D24E5">
      <w:pPr>
        <w:spacing w:line="480" w:lineRule="auto"/>
        <w:jc w:val="both"/>
        <w:rPr>
          <w:color w:val="000000"/>
          <w:shd w:val="clear" w:color="auto" w:fill="FFFFFF"/>
        </w:rPr>
      </w:pPr>
    </w:p>
    <w:p w:rsidR="001D196D" w:rsidRPr="003166B8" w:rsidRDefault="001D196D"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3166B8">
        <w:rPr>
          <w:b/>
          <w:bCs/>
          <w:smallCaps/>
        </w:rPr>
        <w:t xml:space="preserve">Proposed Int. No. </w:t>
      </w:r>
      <w:r w:rsidR="00BD1477">
        <w:rPr>
          <w:b/>
          <w:bCs/>
        </w:rPr>
        <w:t>1031</w:t>
      </w:r>
      <w:r w:rsidR="004D5FEF" w:rsidRPr="003166B8">
        <w:rPr>
          <w:b/>
          <w:bCs/>
        </w:rPr>
        <w:t>-A</w:t>
      </w:r>
      <w:r w:rsidRPr="003166B8">
        <w:rPr>
          <w:b/>
          <w:bCs/>
        </w:rPr>
        <w:br/>
      </w:r>
    </w:p>
    <w:p w:rsidR="00CE4FD6" w:rsidRDefault="00617486" w:rsidP="00626E82">
      <w:pPr>
        <w:spacing w:line="480" w:lineRule="auto"/>
        <w:ind w:firstLine="720"/>
        <w:jc w:val="both"/>
        <w:rPr>
          <w:color w:val="000000"/>
          <w:shd w:val="clear" w:color="auto" w:fill="FFFFFF"/>
        </w:rPr>
      </w:pPr>
      <w:r w:rsidRPr="001E6E7D">
        <w:rPr>
          <w:bCs/>
        </w:rPr>
        <w:t xml:space="preserve">Proposed </w:t>
      </w:r>
      <w:r w:rsidR="0017372B" w:rsidRPr="0017372B">
        <w:rPr>
          <w:color w:val="000000"/>
          <w:shd w:val="clear" w:color="auto" w:fill="FFFFFF"/>
        </w:rPr>
        <w:t>Int. No. 1031-A</w:t>
      </w:r>
      <w:r w:rsidR="0017372B">
        <w:rPr>
          <w:color w:val="000000"/>
          <w:shd w:val="clear" w:color="auto" w:fill="FFFFFF"/>
        </w:rPr>
        <w:t xml:space="preserve"> </w:t>
      </w:r>
      <w:r w:rsidR="0017372B" w:rsidRPr="00531402">
        <w:rPr>
          <w:color w:val="000000"/>
          <w:shd w:val="clear" w:color="auto" w:fill="FFFFFF"/>
        </w:rPr>
        <w:t xml:space="preserve">would require the office of alternative energy </w:t>
      </w:r>
      <w:r w:rsidR="004D24E5" w:rsidRPr="004D24E5">
        <w:rPr>
          <w:color w:val="000000"/>
          <w:shd w:val="clear" w:color="auto" w:fill="FFFFFF"/>
        </w:rPr>
        <w:t xml:space="preserve">to post and maintain links on its website to information regarding the installation of green roofs and other resources and materials regarding green roof systems. This local law </w:t>
      </w:r>
      <w:r w:rsidR="00BD4244">
        <w:rPr>
          <w:color w:val="000000"/>
          <w:shd w:val="clear" w:color="auto" w:fill="FFFFFF"/>
        </w:rPr>
        <w:t>would take</w:t>
      </w:r>
      <w:r w:rsidR="00BD4244" w:rsidRPr="004D24E5">
        <w:rPr>
          <w:color w:val="000000"/>
          <w:shd w:val="clear" w:color="auto" w:fill="FFFFFF"/>
        </w:rPr>
        <w:t xml:space="preserve"> </w:t>
      </w:r>
      <w:r w:rsidR="004D24E5" w:rsidRPr="004D24E5">
        <w:rPr>
          <w:color w:val="000000"/>
          <w:shd w:val="clear" w:color="auto" w:fill="FFFFFF"/>
        </w:rPr>
        <w:t>effect 120 days after it becomes law, except that the commissioner of buildings may take such measures as are necessary for the implementation of this local law, including the promulgation of rules, before such date.</w:t>
      </w:r>
    </w:p>
    <w:p w:rsidR="00626E82" w:rsidRPr="00626E82" w:rsidRDefault="00626E82" w:rsidP="00626E82">
      <w:pPr>
        <w:spacing w:line="480" w:lineRule="auto"/>
        <w:ind w:firstLine="720"/>
        <w:jc w:val="both"/>
        <w:rPr>
          <w:color w:val="000000"/>
          <w:shd w:val="clear" w:color="auto" w:fill="FFFFFF"/>
        </w:rPr>
      </w:pPr>
    </w:p>
    <w:p w:rsidR="00BD1477" w:rsidRPr="003166B8" w:rsidRDefault="00BD1477"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3166B8">
        <w:rPr>
          <w:b/>
          <w:bCs/>
          <w:smallCaps/>
        </w:rPr>
        <w:t xml:space="preserve">Proposed Int. No. </w:t>
      </w:r>
      <w:r>
        <w:rPr>
          <w:b/>
          <w:bCs/>
        </w:rPr>
        <w:t>1032</w:t>
      </w:r>
      <w:r w:rsidRPr="003166B8">
        <w:rPr>
          <w:b/>
          <w:bCs/>
        </w:rPr>
        <w:t>-A</w:t>
      </w:r>
      <w:r w:rsidRPr="003166B8">
        <w:rPr>
          <w:b/>
          <w:bCs/>
        </w:rPr>
        <w:br/>
      </w:r>
    </w:p>
    <w:p w:rsidR="00A84912" w:rsidRDefault="00BD1477" w:rsidP="004D24E5">
      <w:pPr>
        <w:spacing w:line="480" w:lineRule="auto"/>
        <w:ind w:firstLine="720"/>
        <w:jc w:val="both"/>
        <w:rPr>
          <w:color w:val="000000"/>
          <w:shd w:val="clear" w:color="auto" w:fill="FFFFFF"/>
        </w:rPr>
      </w:pPr>
      <w:r w:rsidRPr="001E6E7D">
        <w:rPr>
          <w:bCs/>
        </w:rPr>
        <w:t xml:space="preserve">Proposed </w:t>
      </w:r>
      <w:r w:rsidR="0017372B" w:rsidRPr="0017372B">
        <w:rPr>
          <w:color w:val="000000"/>
          <w:shd w:val="clear" w:color="auto" w:fill="FFFFFF"/>
        </w:rPr>
        <w:t>Int. No. 1032-A</w:t>
      </w:r>
      <w:r w:rsidR="0017372B">
        <w:rPr>
          <w:color w:val="000000"/>
          <w:shd w:val="clear" w:color="auto" w:fill="FFFFFF"/>
        </w:rPr>
        <w:t xml:space="preserve"> </w:t>
      </w:r>
      <w:r w:rsidR="00A84912" w:rsidRPr="004D24E5">
        <w:rPr>
          <w:color w:val="000000"/>
          <w:shd w:val="clear" w:color="auto" w:fill="FFFFFF"/>
        </w:rPr>
        <w:t xml:space="preserve">would require the installation of green roofs or solar photovoltaic electricity generating systems on the roofs of </w:t>
      </w:r>
      <w:r w:rsidR="003F1518">
        <w:rPr>
          <w:color w:val="000000"/>
          <w:shd w:val="clear" w:color="auto" w:fill="FFFFFF"/>
        </w:rPr>
        <w:t>new construction and buildings undergoing certain major renovations</w:t>
      </w:r>
      <w:r w:rsidR="00A84912" w:rsidRPr="004D24E5">
        <w:rPr>
          <w:color w:val="000000"/>
          <w:shd w:val="clear" w:color="auto" w:fill="FFFFFF"/>
        </w:rPr>
        <w:t>.</w:t>
      </w:r>
      <w:r w:rsidR="00A84912">
        <w:rPr>
          <w:color w:val="000000"/>
          <w:shd w:val="clear" w:color="auto" w:fill="FFFFFF"/>
        </w:rPr>
        <w:t xml:space="preserve"> </w:t>
      </w:r>
      <w:r w:rsidR="0017372B" w:rsidRPr="00C93C3F">
        <w:rPr>
          <w:color w:val="000000"/>
          <w:shd w:val="clear" w:color="auto" w:fill="FFFFFF"/>
        </w:rPr>
        <w:t xml:space="preserve">This local law </w:t>
      </w:r>
      <w:r w:rsidR="003F1518">
        <w:rPr>
          <w:color w:val="000000"/>
          <w:shd w:val="clear" w:color="auto" w:fill="FFFFFF"/>
        </w:rPr>
        <w:t>would take</w:t>
      </w:r>
      <w:r w:rsidR="003F1518" w:rsidRPr="00C93C3F">
        <w:rPr>
          <w:color w:val="000000"/>
          <w:shd w:val="clear" w:color="auto" w:fill="FFFFFF"/>
        </w:rPr>
        <w:t xml:space="preserve"> </w:t>
      </w:r>
      <w:r w:rsidR="0017372B" w:rsidRPr="00C93C3F">
        <w:rPr>
          <w:color w:val="000000"/>
          <w:shd w:val="clear" w:color="auto" w:fill="FFFFFF"/>
        </w:rPr>
        <w:t>effect 180 days after becom</w:t>
      </w:r>
      <w:r w:rsidR="003F1518">
        <w:rPr>
          <w:color w:val="000000"/>
          <w:shd w:val="clear" w:color="auto" w:fill="FFFFFF"/>
        </w:rPr>
        <w:t>ing</w:t>
      </w:r>
      <w:r w:rsidR="0017372B" w:rsidRPr="00C93C3F">
        <w:rPr>
          <w:color w:val="000000"/>
          <w:shd w:val="clear" w:color="auto" w:fill="FFFFFF"/>
        </w:rPr>
        <w:t xml:space="preserve"> law</w:t>
      </w:r>
      <w:r w:rsidR="00A84912">
        <w:rPr>
          <w:color w:val="000000"/>
          <w:shd w:val="clear" w:color="auto" w:fill="FFFFFF"/>
        </w:rPr>
        <w:t>.</w:t>
      </w:r>
    </w:p>
    <w:p w:rsidR="00A84912" w:rsidRDefault="00A84912" w:rsidP="00C50549">
      <w:pPr>
        <w:spacing w:line="480" w:lineRule="auto"/>
        <w:jc w:val="both"/>
        <w:rPr>
          <w:color w:val="000000"/>
          <w:shd w:val="clear" w:color="auto" w:fill="FFFFFF"/>
        </w:rPr>
      </w:pPr>
    </w:p>
    <w:p w:rsidR="00C50549" w:rsidRDefault="00C50549" w:rsidP="00C50549">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1251-A</w:t>
      </w:r>
    </w:p>
    <w:p w:rsidR="00C50549" w:rsidRDefault="00C50549" w:rsidP="00C50549">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Cs/>
        </w:rPr>
      </w:pPr>
    </w:p>
    <w:p w:rsidR="00C50549" w:rsidRDefault="00C50549" w:rsidP="00C50549">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bCs/>
        </w:rPr>
      </w:pPr>
      <w:r>
        <w:rPr>
          <w:bCs/>
        </w:rPr>
        <w:t xml:space="preserve">Proposed </w:t>
      </w:r>
      <w:r w:rsidRPr="00133F3E">
        <w:rPr>
          <w:bCs/>
        </w:rPr>
        <w:t xml:space="preserve">Int. No. </w:t>
      </w:r>
      <w:r>
        <w:rPr>
          <w:bCs/>
        </w:rPr>
        <w:t>1251-A</w:t>
      </w:r>
      <w:r w:rsidRPr="00133F3E">
        <w:rPr>
          <w:bCs/>
        </w:rPr>
        <w:t xml:space="preserve"> would update the ranges for energy efficiency grades</w:t>
      </w:r>
      <w:r>
        <w:rPr>
          <w:bCs/>
        </w:rPr>
        <w:t>, which building owners are required to post pursuant to Local Law 33 of 2018</w:t>
      </w:r>
      <w:r w:rsidRPr="00133F3E">
        <w:rPr>
          <w:bCs/>
        </w:rPr>
        <w:t xml:space="preserve">. This local law would take effect </w:t>
      </w:r>
      <w:r>
        <w:rPr>
          <w:bCs/>
        </w:rPr>
        <w:t>immediately.</w:t>
      </w:r>
    </w:p>
    <w:p w:rsidR="00C50549" w:rsidRDefault="00C50549" w:rsidP="00C50549">
      <w:pPr>
        <w:pStyle w:val="BodyText"/>
        <w:tabs>
          <w:tab w:val="left" w:pos="0"/>
        </w:tabs>
        <w:ind w:firstLine="0"/>
        <w:rPr>
          <w:bCs/>
        </w:rPr>
      </w:pPr>
    </w:p>
    <w:p w:rsidR="00C50549" w:rsidRDefault="00C50549" w:rsidP="00C50549">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1252-A</w:t>
      </w:r>
    </w:p>
    <w:p w:rsidR="00C50549" w:rsidRDefault="00C50549" w:rsidP="00C50549">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Cs/>
        </w:rPr>
      </w:pPr>
    </w:p>
    <w:p w:rsidR="00C50549" w:rsidRDefault="00C50549" w:rsidP="00C50549">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rPr>
          <w:bCs/>
        </w:rPr>
      </w:pPr>
      <w:r>
        <w:rPr>
          <w:bCs/>
        </w:rPr>
        <w:tab/>
        <w:t xml:space="preserve">Proposed Int. No. 1252-A </w:t>
      </w:r>
      <w:r w:rsidRPr="00133F3E">
        <w:rPr>
          <w:bCs/>
        </w:rPr>
        <w:t>would establish a sustainable energy loan program for the purposes of providing certain building owners with funding for the installation of renewable energy systems or energy efficiency improvements.</w:t>
      </w:r>
      <w:r>
        <w:rPr>
          <w:bCs/>
        </w:rPr>
        <w:t xml:space="preserve"> This local law would take</w:t>
      </w:r>
      <w:r w:rsidRPr="00133F3E">
        <w:rPr>
          <w:bCs/>
        </w:rPr>
        <w:t xml:space="preserve"> effect immediately.</w:t>
      </w:r>
    </w:p>
    <w:p w:rsidR="00C50549" w:rsidRDefault="00C50549" w:rsidP="00C50549">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rPr>
          <w:bCs/>
        </w:rPr>
      </w:pPr>
    </w:p>
    <w:p w:rsidR="00C50549" w:rsidRDefault="00C50549" w:rsidP="00C50549">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Proposed Int. No. 1253-C</w:t>
      </w:r>
    </w:p>
    <w:p w:rsidR="00C50549" w:rsidRPr="00F61EC4" w:rsidRDefault="00C50549" w:rsidP="00C50549">
      <w:pPr>
        <w:pStyle w:val="BodyText"/>
        <w:tabs>
          <w:tab w:val="left" w:pos="0"/>
        </w:tabs>
        <w:spacing w:line="240" w:lineRule="auto"/>
        <w:ind w:firstLine="0"/>
        <w:rPr>
          <w:bCs/>
          <w:smallCaps/>
        </w:rPr>
      </w:pPr>
    </w:p>
    <w:p w:rsidR="00C50549" w:rsidRDefault="00C50549" w:rsidP="00C50549">
      <w:pPr>
        <w:pStyle w:val="BodyText"/>
        <w:tabs>
          <w:tab w:val="left" w:pos="0"/>
        </w:tabs>
        <w:ind w:firstLine="0"/>
        <w:rPr>
          <w:bCs/>
        </w:rPr>
      </w:pPr>
      <w:r>
        <w:rPr>
          <w:bCs/>
        </w:rPr>
        <w:tab/>
        <w:t>Proposed Int. No. 1253-C</w:t>
      </w:r>
      <w:r w:rsidRPr="00AE7A46">
        <w:rPr>
          <w:bCs/>
        </w:rPr>
        <w:t xml:space="preserve"> would establish the Office of Building Energy </w:t>
      </w:r>
      <w:r>
        <w:rPr>
          <w:bCs/>
        </w:rPr>
        <w:t xml:space="preserve">and Emissions </w:t>
      </w:r>
      <w:r w:rsidRPr="00AE7A46">
        <w:rPr>
          <w:bCs/>
        </w:rPr>
        <w:t>Performance as well as greenhouse gas emissions limits for existing buildings.</w:t>
      </w:r>
      <w:r>
        <w:rPr>
          <w:bCs/>
        </w:rPr>
        <w:t xml:space="preserve"> </w:t>
      </w:r>
      <w:r w:rsidRPr="00990AB7">
        <w:rPr>
          <w:bCs/>
        </w:rPr>
        <w:t xml:space="preserve">This bill </w:t>
      </w:r>
      <w:r>
        <w:rPr>
          <w:bCs/>
        </w:rPr>
        <w:t>would mandate</w:t>
      </w:r>
      <w:r w:rsidRPr="00990AB7">
        <w:rPr>
          <w:bCs/>
        </w:rPr>
        <w:t xml:space="preserve"> that buildings </w:t>
      </w:r>
      <w:r>
        <w:rPr>
          <w:bCs/>
        </w:rPr>
        <w:t>in each</w:t>
      </w:r>
      <w:r w:rsidRPr="00990AB7">
        <w:rPr>
          <w:bCs/>
        </w:rPr>
        <w:t xml:space="preserve"> certain occupancy group reduce their greenhouse emissions to get below an absolute target. The limits in the first compliance period</w:t>
      </w:r>
      <w:r>
        <w:rPr>
          <w:bCs/>
        </w:rPr>
        <w:t xml:space="preserve">, which must be met by 2024, </w:t>
      </w:r>
      <w:r w:rsidRPr="00990AB7">
        <w:rPr>
          <w:bCs/>
        </w:rPr>
        <w:t xml:space="preserve">were calculated </w:t>
      </w:r>
      <w:r>
        <w:rPr>
          <w:bCs/>
        </w:rPr>
        <w:t>so</w:t>
      </w:r>
      <w:r w:rsidRPr="00990AB7">
        <w:rPr>
          <w:bCs/>
        </w:rPr>
        <w:t xml:space="preserve"> the highest emitting 20% of buildings in each occupancy group </w:t>
      </w:r>
      <w:r>
        <w:rPr>
          <w:bCs/>
        </w:rPr>
        <w:t>would</w:t>
      </w:r>
      <w:r w:rsidRPr="00990AB7">
        <w:rPr>
          <w:bCs/>
        </w:rPr>
        <w:t xml:space="preserve"> </w:t>
      </w:r>
      <w:r>
        <w:rPr>
          <w:bCs/>
        </w:rPr>
        <w:t xml:space="preserve">be required to </w:t>
      </w:r>
      <w:r w:rsidRPr="00990AB7">
        <w:rPr>
          <w:bCs/>
        </w:rPr>
        <w:t xml:space="preserve">make some </w:t>
      </w:r>
      <w:r>
        <w:rPr>
          <w:bCs/>
        </w:rPr>
        <w:t>reduction</w:t>
      </w:r>
      <w:r w:rsidRPr="00990AB7">
        <w:rPr>
          <w:bCs/>
        </w:rPr>
        <w:t xml:space="preserve"> in their greenhouse gas emissions. </w:t>
      </w:r>
      <w:r>
        <w:rPr>
          <w:bCs/>
        </w:rPr>
        <w:t xml:space="preserve">There would be several ways to reduce greenhouse gas emissions to comply with the bill, including through operational changes, building retrofits, the purchase of greenhouse gas offsets, the purchase of renewable energy credits, and the use of clean distributed energy resources. Clean distributed energy resources include any method of storing clean energy, including fuel cells. </w:t>
      </w:r>
      <w:r w:rsidRPr="00990AB7">
        <w:rPr>
          <w:bCs/>
        </w:rPr>
        <w:t>The limits in the second compliance period</w:t>
      </w:r>
      <w:r>
        <w:rPr>
          <w:bCs/>
        </w:rPr>
        <w:t>, between the years 2024 and 2029,</w:t>
      </w:r>
      <w:r w:rsidRPr="00990AB7">
        <w:rPr>
          <w:bCs/>
        </w:rPr>
        <w:t xml:space="preserve"> were calculated so the highest emitting 75% of buildings in each occupancy group need to reduce their greenhouse gas emissions.  </w:t>
      </w:r>
    </w:p>
    <w:p w:rsidR="00C50549" w:rsidRDefault="00C50549" w:rsidP="00C50549">
      <w:pPr>
        <w:pStyle w:val="BodyText"/>
        <w:tabs>
          <w:tab w:val="left" w:pos="0"/>
        </w:tabs>
        <w:ind w:firstLine="0"/>
        <w:rPr>
          <w:bCs/>
        </w:rPr>
      </w:pPr>
      <w:r>
        <w:rPr>
          <w:bCs/>
        </w:rPr>
        <w:tab/>
        <w:t xml:space="preserve">This bill would also create </w:t>
      </w:r>
      <w:r w:rsidRPr="00990AB7">
        <w:rPr>
          <w:bCs/>
        </w:rPr>
        <w:t>an advisory board, made up of a wide range of stakeholders, who will recommend ways to adapt and fine</w:t>
      </w:r>
      <w:r>
        <w:rPr>
          <w:bCs/>
        </w:rPr>
        <w:t>-</w:t>
      </w:r>
      <w:r w:rsidRPr="00990AB7">
        <w:rPr>
          <w:bCs/>
        </w:rPr>
        <w:t>tune the metric</w:t>
      </w:r>
      <w:r>
        <w:rPr>
          <w:bCs/>
        </w:rPr>
        <w:t xml:space="preserve"> for 2030. The advisory board would </w:t>
      </w:r>
      <w:r>
        <w:rPr>
          <w:bCs/>
        </w:rPr>
        <w:lastRenderedPageBreak/>
        <w:t xml:space="preserve">complete reports and recommendations on particular issues, such as </w:t>
      </w:r>
      <w:r w:rsidRPr="00990AB7">
        <w:rPr>
          <w:bCs/>
        </w:rPr>
        <w:t xml:space="preserve">how to incentivize reduction of energy use during peak demand, and </w:t>
      </w:r>
      <w:r>
        <w:rPr>
          <w:bCs/>
        </w:rPr>
        <w:t>examine</w:t>
      </w:r>
      <w:r w:rsidRPr="00990AB7">
        <w:rPr>
          <w:bCs/>
        </w:rPr>
        <w:t xml:space="preserve"> </w:t>
      </w:r>
      <w:r>
        <w:rPr>
          <w:bCs/>
        </w:rPr>
        <w:t xml:space="preserve">the potential feasibility of </w:t>
      </w:r>
      <w:r w:rsidRPr="00990AB7">
        <w:rPr>
          <w:bCs/>
        </w:rPr>
        <w:t xml:space="preserve">separate targets for base building and tenant-controlled energy systems. </w:t>
      </w:r>
      <w:r>
        <w:rPr>
          <w:bCs/>
        </w:rPr>
        <w:t>The advisory board is also required to study other matters relating to emissions reduction, including how to ensure that higher education buildings are able to reduce emissions without increasing tuition costs</w:t>
      </w:r>
      <w:r w:rsidRPr="00AE7A46">
        <w:rPr>
          <w:bCs/>
        </w:rPr>
        <w:t>.</w:t>
      </w:r>
      <w:r>
        <w:rPr>
          <w:bCs/>
        </w:rPr>
        <w:t xml:space="preserve"> </w:t>
      </w:r>
    </w:p>
    <w:p w:rsidR="00C50549" w:rsidRDefault="00C50549" w:rsidP="00C50549">
      <w:pPr>
        <w:pStyle w:val="BodyText"/>
        <w:tabs>
          <w:tab w:val="left" w:pos="0"/>
        </w:tabs>
        <w:ind w:firstLine="0"/>
        <w:rPr>
          <w:bCs/>
        </w:rPr>
      </w:pPr>
      <w:r>
        <w:rPr>
          <w:bCs/>
        </w:rPr>
        <w:tab/>
        <w:t>A</w:t>
      </w:r>
      <w:r w:rsidRPr="00990AB7">
        <w:rPr>
          <w:bCs/>
        </w:rPr>
        <w:t>djustments to the building emissions limit</w:t>
      </w:r>
      <w:r>
        <w:rPr>
          <w:bCs/>
        </w:rPr>
        <w:t xml:space="preserve"> would be available</w:t>
      </w:r>
      <w:r w:rsidRPr="00990AB7">
        <w:rPr>
          <w:bCs/>
        </w:rPr>
        <w:t xml:space="preserve"> if a building </w:t>
      </w:r>
      <w:r>
        <w:rPr>
          <w:bCs/>
        </w:rPr>
        <w:t xml:space="preserve">is unable to make reductions because of </w:t>
      </w:r>
      <w:r w:rsidRPr="00990AB7">
        <w:rPr>
          <w:bCs/>
        </w:rPr>
        <w:t xml:space="preserve"> a legal limitation, </w:t>
      </w:r>
      <w:r>
        <w:rPr>
          <w:bCs/>
        </w:rPr>
        <w:t>such as its status as</w:t>
      </w:r>
      <w:r w:rsidRPr="00990AB7">
        <w:rPr>
          <w:bCs/>
        </w:rPr>
        <w:t xml:space="preserve"> a landmark site</w:t>
      </w:r>
      <w:r>
        <w:rPr>
          <w:bCs/>
        </w:rPr>
        <w:t>,</w:t>
      </w:r>
      <w:r w:rsidRPr="00990AB7">
        <w:rPr>
          <w:bCs/>
        </w:rPr>
        <w:t xml:space="preserve"> or a financi</w:t>
      </w:r>
      <w:r>
        <w:rPr>
          <w:bCs/>
        </w:rPr>
        <w:t>al</w:t>
      </w:r>
      <w:r w:rsidRPr="00990AB7">
        <w:rPr>
          <w:bCs/>
        </w:rPr>
        <w:t xml:space="preserve"> limitation, and </w:t>
      </w:r>
      <w:r>
        <w:rPr>
          <w:bCs/>
        </w:rPr>
        <w:t xml:space="preserve">if </w:t>
      </w:r>
      <w:r w:rsidRPr="00990AB7">
        <w:rPr>
          <w:bCs/>
        </w:rPr>
        <w:t xml:space="preserve">that building makes an effort to purchase greenhouse gas offsets, renewable energy credits, and participate in available grant and incentive programs. </w:t>
      </w:r>
      <w:r>
        <w:rPr>
          <w:bCs/>
        </w:rPr>
        <w:t xml:space="preserve">An institution that cannot participate for religious reasons in available financing, such as Property Assessed Clean Energy (PACE) financing, would not be considered reasonably able to participate in that financing program. A </w:t>
      </w:r>
      <w:r w:rsidRPr="00990AB7">
        <w:rPr>
          <w:bCs/>
        </w:rPr>
        <w:t xml:space="preserve">building </w:t>
      </w:r>
      <w:r>
        <w:rPr>
          <w:bCs/>
        </w:rPr>
        <w:t xml:space="preserve">may also </w:t>
      </w:r>
      <w:r w:rsidRPr="00990AB7">
        <w:rPr>
          <w:bCs/>
        </w:rPr>
        <w:t>apply for a percent reduction if that building is 40% over its greenhouse gas emissions limit, or if that building is a hospital.</w:t>
      </w:r>
      <w:r>
        <w:rPr>
          <w:bCs/>
        </w:rPr>
        <w:t xml:space="preserve"> This bill would also include a study and implementation plan of carbon trading, to be completed in January of 2021. </w:t>
      </w:r>
    </w:p>
    <w:p w:rsidR="00C50549" w:rsidRDefault="00C50549" w:rsidP="00C50549">
      <w:pPr>
        <w:pStyle w:val="BodyText"/>
        <w:tabs>
          <w:tab w:val="left" w:pos="0"/>
        </w:tabs>
        <w:ind w:firstLine="0"/>
        <w:rPr>
          <w:bCs/>
        </w:rPr>
      </w:pPr>
      <w:r>
        <w:rPr>
          <w:bCs/>
        </w:rPr>
        <w:tab/>
      </w:r>
      <w:r w:rsidRPr="00AE7A46">
        <w:rPr>
          <w:bCs/>
        </w:rPr>
        <w:t xml:space="preserve">This local law </w:t>
      </w:r>
      <w:r>
        <w:rPr>
          <w:bCs/>
        </w:rPr>
        <w:t>would take</w:t>
      </w:r>
      <w:r w:rsidRPr="00AE7A46">
        <w:rPr>
          <w:bCs/>
        </w:rPr>
        <w:t xml:space="preserve"> effect </w:t>
      </w:r>
      <w:r>
        <w:rPr>
          <w:bCs/>
        </w:rPr>
        <w:t>180</w:t>
      </w:r>
      <w:r w:rsidRPr="00AE7A46">
        <w:rPr>
          <w:bCs/>
        </w:rPr>
        <w:t xml:space="preserve"> days after it becomes law, except that the department shall take such measures as are necessary for the implementation of this local law, including the promulgation of rules.</w:t>
      </w:r>
    </w:p>
    <w:p w:rsidR="00C50549" w:rsidRDefault="00C50549" w:rsidP="00C50549">
      <w:pPr>
        <w:spacing w:line="480" w:lineRule="auto"/>
        <w:jc w:val="both"/>
        <w:rPr>
          <w:color w:val="000000"/>
          <w:shd w:val="clear" w:color="auto" w:fill="FFFFFF"/>
        </w:rPr>
      </w:pPr>
    </w:p>
    <w:p w:rsidR="00BD1477" w:rsidRPr="003166B8" w:rsidRDefault="00BD1477"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3166B8">
        <w:rPr>
          <w:b/>
          <w:bCs/>
          <w:smallCaps/>
        </w:rPr>
        <w:t xml:space="preserve">Proposed Int. No. </w:t>
      </w:r>
      <w:r>
        <w:rPr>
          <w:b/>
          <w:bCs/>
        </w:rPr>
        <w:t>1317</w:t>
      </w:r>
      <w:r w:rsidRPr="003166B8">
        <w:rPr>
          <w:b/>
          <w:bCs/>
        </w:rPr>
        <w:t>-A</w:t>
      </w:r>
      <w:r w:rsidRPr="003166B8">
        <w:rPr>
          <w:b/>
          <w:bCs/>
        </w:rPr>
        <w:br/>
      </w:r>
    </w:p>
    <w:p w:rsidR="00BD1477" w:rsidRPr="0017372B" w:rsidRDefault="00BD1477" w:rsidP="0017372B">
      <w:pPr>
        <w:spacing w:line="480" w:lineRule="auto"/>
        <w:ind w:firstLine="720"/>
        <w:jc w:val="both"/>
        <w:rPr>
          <w:color w:val="000000"/>
          <w:shd w:val="clear" w:color="auto" w:fill="FFFFFF"/>
        </w:rPr>
      </w:pPr>
      <w:r w:rsidRPr="001E6E7D">
        <w:rPr>
          <w:bCs/>
        </w:rPr>
        <w:t xml:space="preserve">Proposed </w:t>
      </w:r>
      <w:r w:rsidR="0017372B" w:rsidRPr="0017372B">
        <w:rPr>
          <w:color w:val="000000"/>
          <w:shd w:val="clear" w:color="auto" w:fill="FFFFFF"/>
        </w:rPr>
        <w:t>Int. No. 1317-A</w:t>
      </w:r>
      <w:r w:rsidR="0017372B">
        <w:rPr>
          <w:color w:val="000000"/>
          <w:shd w:val="clear" w:color="auto" w:fill="FFFFFF"/>
        </w:rPr>
        <w:t xml:space="preserve"> </w:t>
      </w:r>
      <w:r w:rsidR="004D24E5" w:rsidRPr="004D24E5">
        <w:rPr>
          <w:color w:val="000000"/>
          <w:shd w:val="clear" w:color="auto" w:fill="FFFFFF"/>
        </w:rPr>
        <w:t xml:space="preserve">would clarify the </w:t>
      </w:r>
      <w:r w:rsidR="00BD4244">
        <w:rPr>
          <w:color w:val="000000"/>
          <w:shd w:val="clear" w:color="auto" w:fill="FFFFFF"/>
        </w:rPr>
        <w:t>Department of Buildings’ (DOB)</w:t>
      </w:r>
      <w:r w:rsidR="004D24E5" w:rsidRPr="004D24E5">
        <w:rPr>
          <w:color w:val="000000"/>
          <w:shd w:val="clear" w:color="auto" w:fill="FFFFFF"/>
        </w:rPr>
        <w:t xml:space="preserve"> obligation to include wind energy generation in its toolbox of renewable energy technologies.  It would also require </w:t>
      </w:r>
      <w:r w:rsidR="00BD4244">
        <w:rPr>
          <w:color w:val="000000"/>
          <w:shd w:val="clear" w:color="auto" w:fill="FFFFFF"/>
        </w:rPr>
        <w:t>DOB</w:t>
      </w:r>
      <w:r w:rsidR="004D24E5" w:rsidRPr="004D24E5">
        <w:rPr>
          <w:color w:val="000000"/>
          <w:shd w:val="clear" w:color="auto" w:fill="FFFFFF"/>
        </w:rPr>
        <w:t xml:space="preserve"> to develop or support standards and technologies and authorize the installation of large wind energy turbines and assemblies that are certified in appropriate locations.</w:t>
      </w:r>
      <w:r w:rsidR="004D24E5">
        <w:rPr>
          <w:color w:val="000000"/>
          <w:shd w:val="clear" w:color="auto" w:fill="FFFFFF"/>
        </w:rPr>
        <w:t xml:space="preserve"> </w:t>
      </w:r>
      <w:r w:rsidR="004D24E5" w:rsidRPr="004D24E5">
        <w:rPr>
          <w:color w:val="000000"/>
          <w:shd w:val="clear" w:color="auto" w:fill="FFFFFF"/>
        </w:rPr>
        <w:t xml:space="preserve">This local </w:t>
      </w:r>
      <w:r w:rsidR="004D24E5" w:rsidRPr="004D24E5">
        <w:rPr>
          <w:color w:val="000000"/>
          <w:shd w:val="clear" w:color="auto" w:fill="FFFFFF"/>
        </w:rPr>
        <w:lastRenderedPageBreak/>
        <w:t xml:space="preserve">law </w:t>
      </w:r>
      <w:r w:rsidR="00BD4244">
        <w:rPr>
          <w:color w:val="000000"/>
          <w:shd w:val="clear" w:color="auto" w:fill="FFFFFF"/>
        </w:rPr>
        <w:t>would</w:t>
      </w:r>
      <w:r w:rsidR="00BD4244" w:rsidRPr="004D24E5">
        <w:rPr>
          <w:color w:val="000000"/>
          <w:shd w:val="clear" w:color="auto" w:fill="FFFFFF"/>
        </w:rPr>
        <w:t xml:space="preserve"> </w:t>
      </w:r>
      <w:r w:rsidR="004D24E5" w:rsidRPr="004D24E5">
        <w:rPr>
          <w:color w:val="000000"/>
          <w:shd w:val="clear" w:color="auto" w:fill="FFFFFF"/>
        </w:rPr>
        <w:t>take effect one hundred and eighty days after it becomes law, except that the commissioner of buildings and the commissioner of environmental protection may take such measures as are necessary for its implementation, including the promulgation of rules, before such date.</w:t>
      </w:r>
    </w:p>
    <w:p w:rsidR="00BD1477" w:rsidRDefault="00BD1477" w:rsidP="00533211">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Cs/>
          <w:smallCaps/>
        </w:rPr>
      </w:pPr>
    </w:p>
    <w:p w:rsidR="00BD1477" w:rsidRPr="003166B8" w:rsidRDefault="00BD1477" w:rsidP="00BD1477">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3166B8">
        <w:rPr>
          <w:b/>
          <w:bCs/>
          <w:smallCaps/>
        </w:rPr>
        <w:t xml:space="preserve">Proposed Int. No. </w:t>
      </w:r>
      <w:r>
        <w:rPr>
          <w:b/>
          <w:bCs/>
        </w:rPr>
        <w:t>1318</w:t>
      </w:r>
      <w:r w:rsidRPr="003166B8">
        <w:rPr>
          <w:b/>
          <w:bCs/>
        </w:rPr>
        <w:t>-A</w:t>
      </w:r>
      <w:r w:rsidRPr="003166B8">
        <w:rPr>
          <w:b/>
          <w:bCs/>
        </w:rPr>
        <w:br/>
      </w:r>
    </w:p>
    <w:p w:rsidR="007B1C01" w:rsidRDefault="00BD1477" w:rsidP="007B1C01">
      <w:pPr>
        <w:suppressLineNumbers/>
        <w:spacing w:line="480" w:lineRule="auto"/>
        <w:ind w:firstLine="720"/>
        <w:jc w:val="both"/>
      </w:pPr>
      <w:r w:rsidRPr="001E6E7D">
        <w:rPr>
          <w:bCs/>
        </w:rPr>
        <w:t xml:space="preserve">Proposed </w:t>
      </w:r>
      <w:r w:rsidR="007B1C01" w:rsidRPr="00506377">
        <w:t>Int. No. 1318</w:t>
      </w:r>
      <w:r w:rsidR="007B1C01">
        <w:t>-A</w:t>
      </w:r>
      <w:r w:rsidR="007B1C01" w:rsidRPr="00506377">
        <w:t xml:space="preserve"> </w:t>
      </w:r>
      <w:r w:rsidR="008521A4">
        <w:t>would mandate</w:t>
      </w:r>
      <w:r w:rsidR="008521A4" w:rsidRPr="008521A4">
        <w:t xml:space="preserve"> an assessment on the feasibility of replacing in-city gas fired power plants with battery storage powered by renewable sources by </w:t>
      </w:r>
      <w:r w:rsidR="00BD4244">
        <w:t xml:space="preserve">MOS </w:t>
      </w:r>
      <w:r w:rsidR="008521A4" w:rsidRPr="008521A4">
        <w:t>or such other office as the mayor may designate. Such an assessment shall include when such replacement could take place, and a review of potential technologies for battery storage of energy. The assessment will be part of the long-term energy plan and shall be updated every four years.</w:t>
      </w:r>
      <w:r w:rsidR="008521A4">
        <w:t xml:space="preserve"> </w:t>
      </w:r>
      <w:r w:rsidR="00BD4244">
        <w:t xml:space="preserve">This local law </w:t>
      </w:r>
      <w:r w:rsidR="007B1C01">
        <w:t>would take</w:t>
      </w:r>
      <w:r w:rsidR="007B1C01" w:rsidRPr="00506377">
        <w:t xml:space="preserve"> effect immediately.</w:t>
      </w:r>
    </w:p>
    <w:p w:rsidR="00BD1477" w:rsidRPr="00533211" w:rsidRDefault="00BD1477" w:rsidP="00533211">
      <w:pPr>
        <w:pStyle w:val="BodyText"/>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firstLine="0"/>
        <w:jc w:val="left"/>
        <w:rPr>
          <w:bCs/>
          <w:smallCaps/>
        </w:rPr>
      </w:pPr>
    </w:p>
    <w:p w:rsidR="00F206D3" w:rsidRPr="00533211" w:rsidRDefault="00533211"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rFonts w:ascii="Times New Roman Bold" w:hAnsi="Times New Roman Bold"/>
          <w:b/>
          <w:bCs/>
          <w:smallCaps/>
        </w:rPr>
      </w:pPr>
      <w:r w:rsidRPr="00533211">
        <w:rPr>
          <w:rFonts w:ascii="Times New Roman Bold" w:hAnsi="Times New Roman Bold" w:cs="Times New Roman"/>
          <w:b/>
          <w:smallCaps/>
        </w:rPr>
        <w:t xml:space="preserve">Res. No. </w:t>
      </w:r>
      <w:r w:rsidR="00272DE1">
        <w:rPr>
          <w:rFonts w:ascii="Times New Roman Bold" w:hAnsi="Times New Roman Bold" w:cs="Times New Roman"/>
          <w:b/>
          <w:smallCaps/>
        </w:rPr>
        <w:t>66</w:t>
      </w:r>
      <w:r w:rsidR="00F206D3" w:rsidRPr="00533211">
        <w:rPr>
          <w:rFonts w:ascii="Times New Roman Bold" w:hAnsi="Times New Roman Bold"/>
          <w:b/>
          <w:bCs/>
          <w:smallCaps/>
        </w:rPr>
        <w:br/>
      </w:r>
    </w:p>
    <w:p w:rsidR="00617486" w:rsidRDefault="00617486" w:rsidP="00617486">
      <w:pPr>
        <w:pStyle w:val="NoSpacing"/>
        <w:suppressLineNumbers/>
        <w:spacing w:line="480" w:lineRule="auto"/>
        <w:ind w:firstLine="720"/>
        <w:jc w:val="both"/>
        <w:rPr>
          <w:rFonts w:ascii="Times New Roman" w:hAnsi="Times New Roman" w:cs="Times New Roman"/>
          <w:sz w:val="24"/>
          <w:szCs w:val="24"/>
          <w:shd w:val="clear" w:color="auto" w:fill="FFFFFF"/>
        </w:rPr>
      </w:pPr>
      <w:r w:rsidRPr="00617486">
        <w:rPr>
          <w:rFonts w:ascii="Times New Roman" w:hAnsi="Times New Roman" w:cs="Times New Roman"/>
          <w:bCs/>
          <w:sz w:val="24"/>
          <w:szCs w:val="24"/>
        </w:rPr>
        <w:t xml:space="preserve">Res. No. </w:t>
      </w:r>
      <w:r w:rsidR="00272DE1">
        <w:rPr>
          <w:rFonts w:ascii="Times New Roman" w:hAnsi="Times New Roman" w:cs="Times New Roman"/>
          <w:bCs/>
          <w:sz w:val="24"/>
          <w:szCs w:val="24"/>
        </w:rPr>
        <w:t>66</w:t>
      </w:r>
      <w:r w:rsidR="0017372B">
        <w:rPr>
          <w:rFonts w:ascii="Times New Roman" w:hAnsi="Times New Roman" w:cs="Times New Roman"/>
          <w:bCs/>
          <w:sz w:val="24"/>
          <w:szCs w:val="24"/>
        </w:rPr>
        <w:t xml:space="preserve"> </w:t>
      </w:r>
      <w:r w:rsidR="0017372B" w:rsidRPr="0017372B">
        <w:rPr>
          <w:rFonts w:ascii="Times New Roman" w:hAnsi="Times New Roman" w:cs="Times New Roman"/>
          <w:sz w:val="24"/>
          <w:szCs w:val="24"/>
          <w:shd w:val="clear" w:color="auto" w:fill="FFFFFF"/>
        </w:rPr>
        <w:t>calls upon the State Legislature to pass, and the Governor to sign, legislation that would increase the real property tax abatement for the installation of a green roof to $15 per square foot.</w:t>
      </w:r>
    </w:p>
    <w:p w:rsidR="005F6479" w:rsidRDefault="005F6479" w:rsidP="00617486">
      <w:pPr>
        <w:pStyle w:val="NoSpacing"/>
        <w:suppressLineNumbers/>
        <w:spacing w:line="480" w:lineRule="auto"/>
        <w:ind w:firstLine="720"/>
        <w:jc w:val="both"/>
        <w:rPr>
          <w:rFonts w:ascii="Times New Roman" w:hAnsi="Times New Roman" w:cs="Times New Roman"/>
          <w:sz w:val="24"/>
          <w:szCs w:val="24"/>
          <w:shd w:val="clear" w:color="auto" w:fill="FFFFFF"/>
        </w:rPr>
      </w:pPr>
    </w:p>
    <w:p w:rsidR="005F6479" w:rsidRPr="00533211" w:rsidRDefault="005F6479" w:rsidP="005F6479">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rFonts w:ascii="Times New Roman Bold" w:hAnsi="Times New Roman Bold"/>
          <w:b/>
          <w:bCs/>
          <w:smallCaps/>
        </w:rPr>
      </w:pPr>
      <w:r>
        <w:rPr>
          <w:rFonts w:ascii="Times New Roman Bold" w:hAnsi="Times New Roman Bold" w:cs="Times New Roman"/>
          <w:b/>
          <w:smallCaps/>
        </w:rPr>
        <w:t xml:space="preserve">Preconsidered </w:t>
      </w:r>
      <w:r w:rsidRPr="00533211">
        <w:rPr>
          <w:rFonts w:ascii="Times New Roman Bold" w:hAnsi="Times New Roman Bold" w:cs="Times New Roman"/>
          <w:b/>
          <w:smallCaps/>
        </w:rPr>
        <w:t xml:space="preserve">Res. No. </w:t>
      </w:r>
      <w:r>
        <w:rPr>
          <w:rFonts w:ascii="Times New Roman Bold" w:hAnsi="Times New Roman Bold" w:cs="Times New Roman"/>
          <w:b/>
          <w:smallCaps/>
        </w:rPr>
        <w:t>___</w:t>
      </w:r>
      <w:r w:rsidRPr="00533211">
        <w:rPr>
          <w:rFonts w:ascii="Times New Roman Bold" w:hAnsi="Times New Roman Bold"/>
          <w:b/>
          <w:bCs/>
          <w:smallCaps/>
        </w:rPr>
        <w:br/>
      </w:r>
    </w:p>
    <w:p w:rsidR="005F6479" w:rsidRDefault="00295860" w:rsidP="005F6479">
      <w:pPr>
        <w:pStyle w:val="NoSpacing"/>
        <w:suppressLineNumbers/>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Preconsidered Res. No. ___</w:t>
      </w:r>
      <w:r w:rsidR="005F6479" w:rsidRPr="005F6479">
        <w:rPr>
          <w:rFonts w:ascii="Times New Roman" w:hAnsi="Times New Roman" w:cs="Times New Roman"/>
          <w:bCs/>
          <w:sz w:val="24"/>
          <w:szCs w:val="24"/>
        </w:rPr>
        <w:t xml:space="preserve"> </w:t>
      </w:r>
      <w:r>
        <w:rPr>
          <w:rFonts w:ascii="Times New Roman" w:hAnsi="Times New Roman" w:cs="Times New Roman"/>
          <w:sz w:val="24"/>
          <w:szCs w:val="24"/>
        </w:rPr>
        <w:t xml:space="preserve">calls </w:t>
      </w:r>
      <w:r w:rsidRPr="00441807">
        <w:rPr>
          <w:rFonts w:ascii="Times New Roman" w:hAnsi="Times New Roman" w:cs="Times New Roman"/>
          <w:sz w:val="24"/>
          <w:szCs w:val="24"/>
        </w:rPr>
        <w:t xml:space="preserve">upon the New York State Department of Environmental Conservation to deny the Water Quality Certification permit for the construction of the </w:t>
      </w:r>
      <w:r>
        <w:rPr>
          <w:rFonts w:ascii="Times New Roman" w:hAnsi="Times New Roman" w:cs="Times New Roman"/>
          <w:sz w:val="24"/>
          <w:szCs w:val="24"/>
        </w:rPr>
        <w:t>Northeast</w:t>
      </w:r>
      <w:r w:rsidRPr="00441807">
        <w:rPr>
          <w:rFonts w:ascii="Times New Roman" w:hAnsi="Times New Roman" w:cs="Times New Roman"/>
          <w:sz w:val="24"/>
          <w:szCs w:val="24"/>
        </w:rPr>
        <w:t xml:space="preserve"> Supply Enhancement pipeline through New York Harbor</w:t>
      </w:r>
      <w:r>
        <w:rPr>
          <w:rFonts w:ascii="Times New Roman" w:hAnsi="Times New Roman" w:cs="Times New Roman"/>
          <w:sz w:val="24"/>
          <w:szCs w:val="24"/>
        </w:rPr>
        <w:t>.</w:t>
      </w:r>
    </w:p>
    <w:p w:rsidR="00C50549" w:rsidRPr="00010CEF" w:rsidRDefault="00C50549" w:rsidP="00C50549">
      <w:pPr>
        <w:suppressLineNumbers/>
        <w:tabs>
          <w:tab w:val="center" w:pos="4680"/>
        </w:tabs>
        <w:suppressAutoHyphens/>
        <w:jc w:val="center"/>
        <w:rPr>
          <w:spacing w:val="-3"/>
        </w:rPr>
      </w:pPr>
      <w:r>
        <w:br w:type="page"/>
      </w:r>
      <w:r>
        <w:rPr>
          <w:spacing w:val="-3"/>
        </w:rPr>
        <w:lastRenderedPageBreak/>
        <w:t xml:space="preserve">Proposed </w:t>
      </w:r>
      <w:r w:rsidRPr="00010CEF">
        <w:rPr>
          <w:spacing w:val="-3"/>
        </w:rPr>
        <w:t>Int. No.</w:t>
      </w:r>
      <w:r>
        <w:rPr>
          <w:spacing w:val="-3"/>
        </w:rPr>
        <w:t xml:space="preserve"> 276-A</w:t>
      </w:r>
    </w:p>
    <w:p w:rsidR="00C50549" w:rsidRPr="00010CEF" w:rsidRDefault="00C50549" w:rsidP="00C50549">
      <w:pPr>
        <w:suppressLineNumbers/>
        <w:tabs>
          <w:tab w:val="left" w:pos="-720"/>
        </w:tabs>
        <w:suppressAutoHyphens/>
        <w:jc w:val="both"/>
        <w:rPr>
          <w:spacing w:val="-3"/>
        </w:rPr>
      </w:pPr>
    </w:p>
    <w:p w:rsidR="00C50549" w:rsidRPr="00010CEF" w:rsidRDefault="00C50549" w:rsidP="00C50549">
      <w:pPr>
        <w:suppressLineNumbers/>
        <w:tabs>
          <w:tab w:val="left" w:pos="-720"/>
        </w:tabs>
        <w:suppressAutoHyphens/>
        <w:jc w:val="both"/>
        <w:rPr>
          <w:spacing w:val="-3"/>
        </w:rPr>
      </w:pPr>
      <w:r w:rsidRPr="00010CEF">
        <w:rPr>
          <w:spacing w:val="-3"/>
        </w:rPr>
        <w:t>By Council Member</w:t>
      </w:r>
      <w:r>
        <w:rPr>
          <w:spacing w:val="-3"/>
        </w:rPr>
        <w:t>s</w:t>
      </w:r>
      <w:r w:rsidRPr="00010CEF">
        <w:rPr>
          <w:spacing w:val="-3"/>
        </w:rPr>
        <w:t xml:space="preserve"> </w:t>
      </w:r>
      <w:r>
        <w:rPr>
          <w:spacing w:val="-3"/>
        </w:rPr>
        <w:t xml:space="preserve">Richards, </w:t>
      </w:r>
      <w:r w:rsidRPr="007E3A2B">
        <w:rPr>
          <w:spacing w:val="-3"/>
        </w:rPr>
        <w:t xml:space="preserve">The Speaker (Council Member Johnson), </w:t>
      </w:r>
      <w:r>
        <w:rPr>
          <w:spacing w:val="-3"/>
        </w:rPr>
        <w:t>Brannan, Rose, Espinal, Cohen, Rivera, Rosenthal, Rodriguez, Lander and Kallos</w:t>
      </w:r>
    </w:p>
    <w:p w:rsidR="00C50549" w:rsidRPr="00010CEF" w:rsidRDefault="00C50549" w:rsidP="00C50549">
      <w:pPr>
        <w:suppressLineNumbers/>
        <w:tabs>
          <w:tab w:val="left" w:pos="-720"/>
        </w:tabs>
        <w:suppressAutoHyphens/>
        <w:jc w:val="both"/>
        <w:rPr>
          <w:spacing w:val="-3"/>
        </w:rPr>
      </w:pPr>
    </w:p>
    <w:p w:rsidR="00C50549" w:rsidRPr="008C5F01" w:rsidRDefault="00C50549" w:rsidP="00C50549">
      <w:pPr>
        <w:suppressLineNumbers/>
        <w:tabs>
          <w:tab w:val="left" w:pos="-720"/>
        </w:tabs>
        <w:suppressAutoHyphens/>
        <w:jc w:val="both"/>
        <w:rPr>
          <w:vanish/>
          <w:spacing w:val="-3"/>
        </w:rPr>
      </w:pPr>
      <w:r w:rsidRPr="008C5F01">
        <w:rPr>
          <w:vanish/>
          <w:spacing w:val="-3"/>
        </w:rPr>
        <w:t>..Title</w:t>
      </w:r>
    </w:p>
    <w:p w:rsidR="00C50549" w:rsidRDefault="00C50549" w:rsidP="00C50549">
      <w:pPr>
        <w:suppressLineNumbers/>
        <w:tabs>
          <w:tab w:val="left" w:pos="-720"/>
        </w:tabs>
        <w:suppressAutoHyphens/>
        <w:jc w:val="center"/>
        <w:rPr>
          <w:spacing w:val="-3"/>
        </w:rPr>
      </w:pPr>
      <w:r>
        <w:rPr>
          <w:spacing w:val="-3"/>
        </w:rPr>
        <w:t>A LOCAL LAW</w:t>
      </w:r>
    </w:p>
    <w:p w:rsidR="00C50549" w:rsidRDefault="00C50549" w:rsidP="00C50549">
      <w:pPr>
        <w:suppressLineNumbers/>
        <w:tabs>
          <w:tab w:val="left" w:pos="-720"/>
        </w:tabs>
        <w:suppressAutoHyphens/>
        <w:jc w:val="both"/>
        <w:rPr>
          <w:spacing w:val="-3"/>
        </w:rPr>
      </w:pPr>
    </w:p>
    <w:p w:rsidR="00C50549" w:rsidRPr="00963FE8" w:rsidRDefault="00C50549" w:rsidP="00C50549">
      <w:pPr>
        <w:suppressLineNumbers/>
        <w:tabs>
          <w:tab w:val="left" w:pos="-720"/>
        </w:tabs>
        <w:suppressAutoHyphens/>
        <w:jc w:val="both"/>
        <w:rPr>
          <w:spacing w:val="-3"/>
        </w:rPr>
      </w:pPr>
      <w:r>
        <w:rPr>
          <w:spacing w:val="-3"/>
        </w:rPr>
        <w:t>T</w:t>
      </w:r>
      <w:r w:rsidRPr="00010CEF">
        <w:rPr>
          <w:spacing w:val="-3"/>
        </w:rPr>
        <w:t xml:space="preserve">o amend the New York city </w:t>
      </w:r>
      <w:r>
        <w:rPr>
          <w:spacing w:val="-3"/>
        </w:rPr>
        <w:t>building</w:t>
      </w:r>
      <w:r w:rsidRPr="00010CEF">
        <w:rPr>
          <w:spacing w:val="-3"/>
        </w:rPr>
        <w:t xml:space="preserve"> code, </w:t>
      </w:r>
      <w:r w:rsidRPr="007F6781">
        <w:t xml:space="preserve">in relation to requiring that the roofs of </w:t>
      </w:r>
      <w:r>
        <w:t xml:space="preserve">certain </w:t>
      </w:r>
      <w:r w:rsidRPr="007F6781">
        <w:t xml:space="preserve">buildings be partially covered in </w:t>
      </w:r>
      <w:r>
        <w:t>green roof</w:t>
      </w:r>
      <w:r w:rsidRPr="007F6781">
        <w:t xml:space="preserve"> or solar </w:t>
      </w:r>
      <w:r>
        <w:t>photovoltaic electricity generating systems</w:t>
      </w:r>
    </w:p>
    <w:p w:rsidR="00C50549" w:rsidRPr="008C5F01" w:rsidRDefault="00C50549" w:rsidP="00C50549">
      <w:pPr>
        <w:suppressLineNumbers/>
        <w:tabs>
          <w:tab w:val="left" w:pos="-720"/>
        </w:tabs>
        <w:suppressAutoHyphens/>
        <w:jc w:val="both"/>
        <w:rPr>
          <w:vanish/>
          <w:spacing w:val="-3"/>
        </w:rPr>
      </w:pPr>
      <w:r w:rsidRPr="008C5F01">
        <w:rPr>
          <w:vanish/>
        </w:rPr>
        <w:t>..Body</w:t>
      </w:r>
    </w:p>
    <w:p w:rsidR="00C50549" w:rsidRPr="00010CEF" w:rsidRDefault="00C50549" w:rsidP="00C50549">
      <w:pPr>
        <w:suppressLineNumbers/>
        <w:tabs>
          <w:tab w:val="left" w:pos="-720"/>
        </w:tabs>
        <w:suppressAutoHyphens/>
        <w:jc w:val="both"/>
        <w:rPr>
          <w:spacing w:val="-3"/>
        </w:rPr>
      </w:pPr>
    </w:p>
    <w:p w:rsidR="00C50549" w:rsidRDefault="00C50549" w:rsidP="00C50549">
      <w:pPr>
        <w:suppressLineNumbers/>
        <w:tabs>
          <w:tab w:val="left" w:pos="-720"/>
        </w:tabs>
        <w:suppressAutoHyphens/>
        <w:jc w:val="both"/>
        <w:rPr>
          <w:spacing w:val="-3"/>
        </w:rPr>
      </w:pPr>
      <w:r w:rsidRPr="00010CEF">
        <w:rPr>
          <w:spacing w:val="-3"/>
          <w:u w:val="single"/>
        </w:rPr>
        <w:t>Be it enacted by the Council as follows</w:t>
      </w:r>
      <w:r w:rsidRPr="00010CEF">
        <w:rPr>
          <w:spacing w:val="-3"/>
        </w:rPr>
        <w:t>:</w:t>
      </w:r>
    </w:p>
    <w:p w:rsidR="00C50549" w:rsidRPr="00010CEF" w:rsidRDefault="00C50549" w:rsidP="00C50549">
      <w:pPr>
        <w:suppressLineNumbers/>
        <w:tabs>
          <w:tab w:val="left" w:pos="-720"/>
        </w:tabs>
        <w:suppressAutoHyphens/>
        <w:jc w:val="both"/>
        <w:rPr>
          <w:spacing w:val="-3"/>
        </w:rPr>
      </w:pPr>
    </w:p>
    <w:p w:rsidR="00C50549" w:rsidRDefault="00C50549" w:rsidP="00C50549">
      <w:pPr>
        <w:spacing w:line="480" w:lineRule="auto"/>
        <w:jc w:val="both"/>
      </w:pPr>
      <w:r w:rsidRPr="00010CEF">
        <w:tab/>
        <w:t>Section 1.</w:t>
      </w:r>
      <w:r>
        <w:t xml:space="preserve"> Item 1 of s</w:t>
      </w:r>
      <w:r w:rsidRPr="00010CEF">
        <w:t>ecti</w:t>
      </w:r>
      <w:r>
        <w:t xml:space="preserve">on BC 1511.2 of the New York city building code, as added by a local law for the year 2019 amending </w:t>
      </w:r>
      <w:r w:rsidRPr="004101F6">
        <w:t xml:space="preserve">the New York city building code, </w:t>
      </w:r>
      <w:r>
        <w:t>relating</w:t>
      </w:r>
      <w:r w:rsidRPr="004101F6">
        <w:t xml:space="preserve"> to requiring that the roofs of certain buildings be covered in green roofs or solar photovoltaic electricity generating systems</w:t>
      </w:r>
      <w:r>
        <w:t>, as proposed in introduction number 1032, is amended to read as follows:</w:t>
      </w:r>
    </w:p>
    <w:p w:rsidR="00C50549" w:rsidRPr="00E71079" w:rsidRDefault="00C50549" w:rsidP="00C50549">
      <w:pPr>
        <w:ind w:left="720" w:hanging="360"/>
        <w:jc w:val="both"/>
      </w:pPr>
      <w:r w:rsidRPr="00E71079">
        <w:t xml:space="preserve">1.   A contiguous area of a sustainable roofing zone measuring less than </w:t>
      </w:r>
      <w:r w:rsidRPr="00E71079">
        <w:rPr>
          <w:bCs/>
        </w:rPr>
        <w:t>200</w:t>
      </w:r>
      <w:r w:rsidRPr="00E71079">
        <w:t xml:space="preserve"> square feet (</w:t>
      </w:r>
      <w:r>
        <w:t>18.5</w:t>
      </w:r>
      <w:r w:rsidRPr="00E71079">
        <w:t xml:space="preserve"> m</w:t>
      </w:r>
      <w:r w:rsidRPr="00E71079">
        <w:rPr>
          <w:vertAlign w:val="superscript"/>
        </w:rPr>
        <w:t>2</w:t>
      </w:r>
      <w:r w:rsidRPr="00E71079">
        <w:t>)</w:t>
      </w:r>
      <w:r>
        <w:rPr>
          <w:u w:val="single"/>
        </w:rPr>
        <w:t xml:space="preserve">, or in the case of a building five stories or less in height where the main use or dominant occupancy is classified as Group R, such an area </w:t>
      </w:r>
      <w:r w:rsidRPr="00E71079">
        <w:rPr>
          <w:u w:val="single"/>
        </w:rPr>
        <w:t xml:space="preserve">measuring less than </w:t>
      </w:r>
      <w:r w:rsidRPr="00E71079">
        <w:rPr>
          <w:bCs/>
          <w:u w:val="single"/>
        </w:rPr>
        <w:t>100</w:t>
      </w:r>
      <w:r w:rsidRPr="00E71079">
        <w:rPr>
          <w:u w:val="single"/>
        </w:rPr>
        <w:t xml:space="preserve"> square feet (9.20 m</w:t>
      </w:r>
      <w:r w:rsidRPr="00E71079">
        <w:rPr>
          <w:u w:val="single"/>
          <w:vertAlign w:val="superscript"/>
        </w:rPr>
        <w:t>2</w:t>
      </w:r>
      <w:r w:rsidRPr="00E71079">
        <w:rPr>
          <w:u w:val="single"/>
        </w:rPr>
        <w:t>)</w:t>
      </w:r>
      <w:r w:rsidRPr="006D2B66">
        <w:rPr>
          <w:u w:val="single"/>
        </w:rPr>
        <w:t>,</w:t>
      </w:r>
      <w:r w:rsidRPr="00E71079">
        <w:t xml:space="preserve"> shall be equipped with at least a solar photovoltaic electricity generating system if such system would accommodate at least 4kW of solar photovoltaic electricity generating capacity</w:t>
      </w:r>
      <w:r>
        <w:t>, as determined by the department</w:t>
      </w:r>
      <w:r w:rsidRPr="00E71079">
        <w:t xml:space="preserve">; and </w:t>
      </w:r>
    </w:p>
    <w:p w:rsidR="00C50549" w:rsidRDefault="00C50549" w:rsidP="00C50549">
      <w:pPr>
        <w:shd w:val="clear" w:color="auto" w:fill="FFFFFF"/>
        <w:jc w:val="both"/>
        <w:rPr>
          <w:color w:val="252525"/>
          <w:u w:val="single"/>
        </w:rPr>
      </w:pPr>
    </w:p>
    <w:p w:rsidR="00C50549" w:rsidRDefault="00C50549" w:rsidP="00C50549">
      <w:pPr>
        <w:shd w:val="clear" w:color="auto" w:fill="FFFFFF"/>
        <w:spacing w:line="480" w:lineRule="auto"/>
        <w:ind w:firstLine="720"/>
        <w:jc w:val="both"/>
        <w:rPr>
          <w:spacing w:val="-3"/>
        </w:rPr>
      </w:pPr>
      <w:r>
        <w:rPr>
          <w:spacing w:val="-3"/>
        </w:rPr>
        <w:t xml:space="preserve">§ 2. </w:t>
      </w:r>
      <w:r w:rsidRPr="00116962">
        <w:rPr>
          <w:spacing w:val="-3"/>
        </w:rPr>
        <w:t xml:space="preserve"> a. The department of housing preservation and development shall study the potential impact of compliance with section 1511.2 of the New York city building code on affordability in connection with construction or renovation of</w:t>
      </w:r>
      <w:r>
        <w:rPr>
          <w:spacing w:val="-3"/>
        </w:rPr>
        <w:t xml:space="preserve"> (i) </w:t>
      </w:r>
      <w:r w:rsidRPr="00116962">
        <w:rPr>
          <w:spacing w:val="-3"/>
        </w:rPr>
        <w:t xml:space="preserve">buildings </w:t>
      </w:r>
      <w:r>
        <w:rPr>
          <w:spacing w:val="-3"/>
        </w:rPr>
        <w:t xml:space="preserve">with one or more </w:t>
      </w:r>
      <w:r w:rsidRPr="00116962">
        <w:rPr>
          <w:spacing w:val="-3"/>
        </w:rPr>
        <w:t>dwelling units for which occupancy or initial occupancy is restricted based upon the income of the occupant or prospective occupant as a condition of (</w:t>
      </w:r>
      <w:r>
        <w:rPr>
          <w:spacing w:val="-3"/>
        </w:rPr>
        <w:t>A</w:t>
      </w:r>
      <w:r w:rsidRPr="00116962">
        <w:rPr>
          <w:spacing w:val="-3"/>
        </w:rPr>
        <w:t xml:space="preserve">) a loan, grant, tax exemption or conveyance of property from any state or local governmental </w:t>
      </w:r>
      <w:r>
        <w:rPr>
          <w:spacing w:val="-3"/>
        </w:rPr>
        <w:t>entity</w:t>
      </w:r>
      <w:r w:rsidRPr="00116962">
        <w:rPr>
          <w:spacing w:val="-3"/>
        </w:rPr>
        <w:t xml:space="preserve"> pursuant to </w:t>
      </w:r>
      <w:r>
        <w:rPr>
          <w:spacing w:val="-3"/>
        </w:rPr>
        <w:t>the private housing finance law</w:t>
      </w:r>
      <w:r w:rsidRPr="00116962">
        <w:rPr>
          <w:spacing w:val="-3"/>
        </w:rPr>
        <w:t xml:space="preserve"> or the general municipal law, or (</w:t>
      </w:r>
      <w:r>
        <w:rPr>
          <w:spacing w:val="-3"/>
        </w:rPr>
        <w:t>B</w:t>
      </w:r>
      <w:r w:rsidRPr="00116962">
        <w:rPr>
          <w:spacing w:val="-3"/>
        </w:rPr>
        <w:t>) a tax exemption pursuant to section 420-c of the real property tax law</w:t>
      </w:r>
      <w:r>
        <w:rPr>
          <w:spacing w:val="-3"/>
        </w:rPr>
        <w:t xml:space="preserve">, </w:t>
      </w:r>
      <w:r w:rsidRPr="00116962">
        <w:rPr>
          <w:spacing w:val="-3"/>
        </w:rPr>
        <w:t xml:space="preserve">(ii) </w:t>
      </w:r>
      <w:r>
        <w:rPr>
          <w:spacing w:val="-3"/>
        </w:rPr>
        <w:t>buildings subject to the alternative enforcement program pursuant to section 27-2153 of the administrative code of the city of New York, and (iii) buildings owned by the department of housing preservation and development</w:t>
      </w:r>
      <w:r w:rsidRPr="00116962">
        <w:rPr>
          <w:spacing w:val="-3"/>
        </w:rPr>
        <w:t xml:space="preserve">.  </w:t>
      </w:r>
      <w:r>
        <w:rPr>
          <w:spacing w:val="-3"/>
        </w:rPr>
        <w:t xml:space="preserve">Such department </w:t>
      </w:r>
      <w:r w:rsidRPr="00116962">
        <w:rPr>
          <w:spacing w:val="-3"/>
        </w:rPr>
        <w:t>shall the results o</w:t>
      </w:r>
      <w:r>
        <w:rPr>
          <w:spacing w:val="-3"/>
        </w:rPr>
        <w:t>f such study</w:t>
      </w:r>
      <w:r w:rsidRPr="00116962">
        <w:rPr>
          <w:spacing w:val="-3"/>
        </w:rPr>
        <w:t xml:space="preserve"> report to the </w:t>
      </w:r>
      <w:r w:rsidRPr="00116962">
        <w:rPr>
          <w:spacing w:val="-3"/>
        </w:rPr>
        <w:lastRenderedPageBreak/>
        <w:t>mayor and the speaker of the city council</w:t>
      </w:r>
      <w:r>
        <w:rPr>
          <w:spacing w:val="-3"/>
        </w:rPr>
        <w:t xml:space="preserve"> n</w:t>
      </w:r>
      <w:r w:rsidRPr="00116962">
        <w:rPr>
          <w:spacing w:val="-3"/>
        </w:rPr>
        <w:t xml:space="preserve">o later than 4 years after the effective date of this section. </w:t>
      </w:r>
      <w:r w:rsidRPr="005D4739">
        <w:rPr>
          <w:spacing w:val="-3"/>
        </w:rPr>
        <w:t xml:space="preserve">Such report shall include </w:t>
      </w:r>
      <w:r>
        <w:rPr>
          <w:spacing w:val="-3"/>
        </w:rPr>
        <w:t xml:space="preserve">particularized </w:t>
      </w:r>
      <w:r w:rsidRPr="005D4739">
        <w:rPr>
          <w:spacing w:val="-3"/>
        </w:rPr>
        <w:t xml:space="preserve">recommendations </w:t>
      </w:r>
      <w:r>
        <w:rPr>
          <w:spacing w:val="-3"/>
        </w:rPr>
        <w:t>for cost-</w:t>
      </w:r>
      <w:r w:rsidRPr="00116962">
        <w:rPr>
          <w:spacing w:val="-3"/>
        </w:rPr>
        <w:t xml:space="preserve">effective pathways for </w:t>
      </w:r>
      <w:r>
        <w:rPr>
          <w:spacing w:val="-3"/>
        </w:rPr>
        <w:t>these buildings to comply</w:t>
      </w:r>
      <w:r w:rsidRPr="00116962">
        <w:rPr>
          <w:spacing w:val="-3"/>
        </w:rPr>
        <w:t xml:space="preserve"> with section 1511.2</w:t>
      </w:r>
      <w:r>
        <w:rPr>
          <w:spacing w:val="-3"/>
        </w:rPr>
        <w:t xml:space="preserve"> of the New York city building code, and </w:t>
      </w:r>
      <w:r w:rsidRPr="005D4739">
        <w:rPr>
          <w:spacing w:val="-3"/>
        </w:rPr>
        <w:t xml:space="preserve">whether the exemption </w:t>
      </w:r>
      <w:r>
        <w:rPr>
          <w:spacing w:val="-3"/>
        </w:rPr>
        <w:t xml:space="preserve">provided for by subdivision b of this section </w:t>
      </w:r>
      <w:r w:rsidRPr="005D4739">
        <w:rPr>
          <w:spacing w:val="-3"/>
        </w:rPr>
        <w:t>should be continued</w:t>
      </w:r>
      <w:r>
        <w:rPr>
          <w:spacing w:val="-3"/>
        </w:rPr>
        <w:t xml:space="preserve"> to maintain affordability.</w:t>
      </w:r>
    </w:p>
    <w:p w:rsidR="00C50549" w:rsidRDefault="00C50549" w:rsidP="00C50549">
      <w:pPr>
        <w:shd w:val="clear" w:color="auto" w:fill="FFFFFF"/>
        <w:spacing w:line="480" w:lineRule="auto"/>
        <w:ind w:firstLine="720"/>
        <w:jc w:val="both"/>
        <w:rPr>
          <w:spacing w:val="-3"/>
        </w:rPr>
      </w:pPr>
      <w:r w:rsidRPr="00116962">
        <w:rPr>
          <w:spacing w:val="-3"/>
        </w:rPr>
        <w:t>b. For a period of 5 years after the effective date of this section</w:t>
      </w:r>
      <w:r>
        <w:rPr>
          <w:spacing w:val="-3"/>
        </w:rPr>
        <w:t>,</w:t>
      </w:r>
      <w:r w:rsidRPr="00116962">
        <w:rPr>
          <w:spacing w:val="-3"/>
        </w:rPr>
        <w:t xml:space="preserve"> buildings described in subdivision a of this section shall only be required to comply with section 1511.2 of the New York city building code to the extent determined by the department of housing preservation and development based on considerations of affordability </w:t>
      </w:r>
      <w:r>
        <w:rPr>
          <w:spacing w:val="-3"/>
        </w:rPr>
        <w:t>or financial viability</w:t>
      </w:r>
      <w:r w:rsidRPr="00116962">
        <w:rPr>
          <w:spacing w:val="-3"/>
        </w:rPr>
        <w:t xml:space="preserve">.  Five years after the effective date of this section, all </w:t>
      </w:r>
      <w:r>
        <w:rPr>
          <w:spacing w:val="-3"/>
        </w:rPr>
        <w:t xml:space="preserve">such </w:t>
      </w:r>
      <w:r w:rsidRPr="00116962">
        <w:rPr>
          <w:spacing w:val="-3"/>
        </w:rPr>
        <w:t xml:space="preserve">buildings shall be required to comply with section 1511.2 </w:t>
      </w:r>
      <w:r>
        <w:rPr>
          <w:spacing w:val="-3"/>
        </w:rPr>
        <w:t xml:space="preserve">of </w:t>
      </w:r>
      <w:r w:rsidRPr="00116962">
        <w:rPr>
          <w:spacing w:val="-3"/>
        </w:rPr>
        <w:t>the New York city building code.</w:t>
      </w:r>
    </w:p>
    <w:p w:rsidR="00C50549" w:rsidRPr="00010CEF" w:rsidRDefault="00C50549" w:rsidP="00C50549">
      <w:pPr>
        <w:shd w:val="clear" w:color="auto" w:fill="FFFFFF"/>
        <w:spacing w:line="480" w:lineRule="auto"/>
        <w:ind w:firstLine="720"/>
        <w:jc w:val="both"/>
        <w:rPr>
          <w:spacing w:val="-3"/>
        </w:rPr>
      </w:pPr>
      <w:r>
        <w:rPr>
          <w:spacing w:val="-3"/>
        </w:rPr>
        <w:t xml:space="preserve">§ 3. </w:t>
      </w:r>
      <w:r w:rsidRPr="000169F0">
        <w:rPr>
          <w:spacing w:val="-3"/>
        </w:rPr>
        <w:t xml:space="preserve">This local law </w:t>
      </w:r>
      <w:r>
        <w:rPr>
          <w:spacing w:val="-3"/>
        </w:rPr>
        <w:t>takes effect on the same date that a local law for the year 2019 amending</w:t>
      </w:r>
      <w:r w:rsidRPr="004101F6">
        <w:t xml:space="preserve"> </w:t>
      </w:r>
      <w:r w:rsidRPr="004101F6">
        <w:rPr>
          <w:spacing w:val="-3"/>
        </w:rPr>
        <w:t xml:space="preserve">the New York city building code, </w:t>
      </w:r>
      <w:r>
        <w:rPr>
          <w:spacing w:val="-3"/>
        </w:rPr>
        <w:t>relating</w:t>
      </w:r>
      <w:r w:rsidRPr="004101F6">
        <w:rPr>
          <w:spacing w:val="-3"/>
        </w:rPr>
        <w:t xml:space="preserve"> to requiring that the roofs of certain buildings be covered in green roofs or solar photovoltaic electricity generating systems</w:t>
      </w:r>
      <w:r>
        <w:rPr>
          <w:spacing w:val="-3"/>
        </w:rPr>
        <w:t>, as proposed in introduction number 1032, takes effect, except that the commissioner of buildings shall take such measures as are necessary for its implementation, including the promulgation of rules, prior to its effective date.</w:t>
      </w:r>
    </w:p>
    <w:p w:rsidR="00C50549" w:rsidRDefault="00C50549" w:rsidP="00C50549">
      <w:pPr>
        <w:suppressLineNumbers/>
        <w:tabs>
          <w:tab w:val="left" w:pos="-720"/>
        </w:tabs>
        <w:suppressAutoHyphens/>
        <w:jc w:val="both"/>
        <w:rPr>
          <w:spacing w:val="-3"/>
          <w:sz w:val="15"/>
          <w:szCs w:val="15"/>
        </w:rPr>
      </w:pPr>
    </w:p>
    <w:p w:rsidR="00C50549" w:rsidRDefault="00C50549" w:rsidP="00C50549">
      <w:pPr>
        <w:suppressLineNumbers/>
        <w:tabs>
          <w:tab w:val="left" w:pos="-720"/>
        </w:tabs>
        <w:suppressAutoHyphens/>
        <w:jc w:val="both"/>
        <w:rPr>
          <w:spacing w:val="-3"/>
          <w:sz w:val="15"/>
          <w:szCs w:val="15"/>
        </w:rPr>
      </w:pPr>
    </w:p>
    <w:p w:rsidR="00C50549" w:rsidRPr="00D10AF9" w:rsidRDefault="00C50549" w:rsidP="00C50549">
      <w:pPr>
        <w:suppressLineNumbers/>
        <w:tabs>
          <w:tab w:val="left" w:pos="-720"/>
        </w:tabs>
        <w:suppressAutoHyphens/>
        <w:jc w:val="both"/>
        <w:rPr>
          <w:spacing w:val="-3"/>
          <w:sz w:val="15"/>
          <w:szCs w:val="15"/>
        </w:rPr>
      </w:pPr>
      <w:r w:rsidRPr="00D10AF9">
        <w:rPr>
          <w:spacing w:val="-3"/>
          <w:sz w:val="15"/>
          <w:szCs w:val="15"/>
        </w:rPr>
        <w:t>EAA/GP</w:t>
      </w:r>
      <w:r>
        <w:rPr>
          <w:spacing w:val="-3"/>
          <w:sz w:val="15"/>
          <w:szCs w:val="15"/>
        </w:rPr>
        <w:t>/APB</w:t>
      </w:r>
    </w:p>
    <w:p w:rsidR="00C50549" w:rsidRPr="00D10AF9" w:rsidRDefault="00C50549" w:rsidP="00C50549">
      <w:pPr>
        <w:suppressLineNumbers/>
        <w:tabs>
          <w:tab w:val="left" w:pos="-720"/>
        </w:tabs>
        <w:suppressAutoHyphens/>
        <w:jc w:val="both"/>
        <w:rPr>
          <w:spacing w:val="-3"/>
          <w:sz w:val="15"/>
          <w:szCs w:val="15"/>
        </w:rPr>
      </w:pPr>
      <w:r w:rsidRPr="00D10AF9">
        <w:rPr>
          <w:spacing w:val="-3"/>
          <w:sz w:val="15"/>
          <w:szCs w:val="15"/>
        </w:rPr>
        <w:t xml:space="preserve">LS </w:t>
      </w:r>
      <w:r>
        <w:rPr>
          <w:spacing w:val="-3"/>
          <w:sz w:val="15"/>
          <w:szCs w:val="15"/>
        </w:rPr>
        <w:t>4660/Int. 1716</w:t>
      </w:r>
    </w:p>
    <w:p w:rsidR="00C50549" w:rsidRDefault="00C50549" w:rsidP="00C50549">
      <w:pPr>
        <w:suppressLineNumbers/>
        <w:tabs>
          <w:tab w:val="left" w:pos="-720"/>
        </w:tabs>
        <w:suppressAutoHyphens/>
        <w:jc w:val="both"/>
        <w:rPr>
          <w:spacing w:val="-3"/>
          <w:sz w:val="15"/>
          <w:szCs w:val="15"/>
        </w:rPr>
      </w:pPr>
      <w:r>
        <w:rPr>
          <w:spacing w:val="-3"/>
          <w:sz w:val="15"/>
          <w:szCs w:val="15"/>
        </w:rPr>
        <w:t>LS 205</w:t>
      </w:r>
    </w:p>
    <w:p w:rsidR="00C50549" w:rsidRPr="00D10AF9" w:rsidRDefault="00C50549" w:rsidP="00C50549">
      <w:pPr>
        <w:suppressLineNumbers/>
        <w:tabs>
          <w:tab w:val="left" w:pos="-720"/>
        </w:tabs>
        <w:suppressAutoHyphens/>
        <w:jc w:val="both"/>
        <w:rPr>
          <w:spacing w:val="-3"/>
          <w:sz w:val="15"/>
          <w:szCs w:val="15"/>
        </w:rPr>
      </w:pPr>
      <w:r>
        <w:rPr>
          <w:spacing w:val="-3"/>
          <w:sz w:val="15"/>
          <w:szCs w:val="15"/>
        </w:rPr>
        <w:t>4/10/19 9:06 PM</w:t>
      </w:r>
    </w:p>
    <w:p w:rsidR="00C50549" w:rsidRDefault="00C50549" w:rsidP="00C50549">
      <w:pPr>
        <w:suppressLineNumbers/>
        <w:rPr>
          <w:color w:val="000000"/>
        </w:rPr>
      </w:pPr>
    </w:p>
    <w:p w:rsidR="00C50549" w:rsidRPr="00D4260B" w:rsidRDefault="00C50549" w:rsidP="00C50549">
      <w:pPr>
        <w:pStyle w:val="NormalWeb"/>
        <w:shd w:val="clear" w:color="auto" w:fill="FFFFFF"/>
        <w:spacing w:before="0" w:beforeAutospacing="0" w:after="0" w:afterAutospacing="0"/>
        <w:jc w:val="center"/>
        <w:rPr>
          <w:color w:val="000000"/>
        </w:rPr>
      </w:pPr>
      <w:r>
        <w:rPr>
          <w:color w:val="000000"/>
        </w:rPr>
        <w:br w:type="page"/>
      </w:r>
      <w:r>
        <w:rPr>
          <w:color w:val="000000"/>
        </w:rPr>
        <w:lastRenderedPageBreak/>
        <w:t xml:space="preserve">Proposed </w:t>
      </w:r>
      <w:r w:rsidRPr="00D4260B">
        <w:rPr>
          <w:color w:val="000000"/>
        </w:rPr>
        <w:t xml:space="preserve">Int. No. </w:t>
      </w:r>
      <w:r>
        <w:rPr>
          <w:color w:val="000000"/>
        </w:rPr>
        <w:t>1031-A</w:t>
      </w:r>
    </w:p>
    <w:p w:rsidR="00C50549" w:rsidRPr="00D4260B" w:rsidRDefault="00C50549" w:rsidP="00C50549">
      <w:pPr>
        <w:pStyle w:val="NormalWeb"/>
        <w:shd w:val="clear" w:color="auto" w:fill="FFFFFF"/>
        <w:spacing w:before="0" w:beforeAutospacing="0" w:after="0" w:afterAutospacing="0"/>
        <w:jc w:val="center"/>
        <w:rPr>
          <w:color w:val="000000"/>
        </w:rPr>
      </w:pPr>
      <w:r w:rsidRPr="00D4260B">
        <w:rPr>
          <w:color w:val="000000"/>
        </w:rPr>
        <w:t> </w:t>
      </w:r>
    </w:p>
    <w:p w:rsidR="00C50549" w:rsidRPr="00D4260B" w:rsidRDefault="00C50549" w:rsidP="00C50549">
      <w:pPr>
        <w:pStyle w:val="NormalWeb"/>
        <w:shd w:val="clear" w:color="auto" w:fill="FFFFFF"/>
        <w:spacing w:before="0" w:beforeAutospacing="0" w:after="0" w:afterAutospacing="0"/>
        <w:jc w:val="both"/>
        <w:rPr>
          <w:color w:val="000000"/>
        </w:rPr>
      </w:pPr>
      <w:r w:rsidRPr="00D4260B">
        <w:rPr>
          <w:color w:val="000000"/>
        </w:rPr>
        <w:t>By Council Member</w:t>
      </w:r>
      <w:r>
        <w:rPr>
          <w:color w:val="000000"/>
        </w:rPr>
        <w:t>s</w:t>
      </w:r>
      <w:r w:rsidRPr="00D4260B">
        <w:rPr>
          <w:color w:val="000000"/>
        </w:rPr>
        <w:t xml:space="preserve"> Espinal</w:t>
      </w:r>
      <w:r>
        <w:rPr>
          <w:color w:val="000000"/>
        </w:rPr>
        <w:t xml:space="preserve">, </w:t>
      </w:r>
      <w:r w:rsidRPr="007E3A2B">
        <w:rPr>
          <w:color w:val="000000"/>
        </w:rPr>
        <w:t xml:space="preserve">The Speaker (Council Member Johnson), </w:t>
      </w:r>
      <w:r w:rsidRPr="002F238D">
        <w:rPr>
          <w:color w:val="000000"/>
        </w:rPr>
        <w:t>Constantinides, Levine, Yeg</w:t>
      </w:r>
      <w:r>
        <w:rPr>
          <w:color w:val="000000"/>
        </w:rPr>
        <w:t xml:space="preserve">er, Ampry-Samuel, Cohen, Rivera, </w:t>
      </w:r>
      <w:r w:rsidRPr="002F238D">
        <w:rPr>
          <w:color w:val="000000"/>
        </w:rPr>
        <w:t>Lander</w:t>
      </w:r>
      <w:r w:rsidRPr="00D4260B">
        <w:rPr>
          <w:color w:val="000000"/>
        </w:rPr>
        <w:t xml:space="preserve"> </w:t>
      </w:r>
      <w:r>
        <w:rPr>
          <w:color w:val="000000"/>
        </w:rPr>
        <w:t>and Kallos</w:t>
      </w:r>
    </w:p>
    <w:p w:rsidR="00C50549" w:rsidRPr="00D4260B" w:rsidRDefault="00C50549" w:rsidP="00C50549">
      <w:pPr>
        <w:pStyle w:val="NormalWeb"/>
        <w:shd w:val="clear" w:color="auto" w:fill="FFFFFF"/>
        <w:spacing w:before="0" w:beforeAutospacing="0" w:after="0" w:afterAutospacing="0"/>
        <w:jc w:val="both"/>
        <w:rPr>
          <w:color w:val="000000"/>
        </w:rPr>
      </w:pPr>
    </w:p>
    <w:p w:rsidR="00C50549" w:rsidRPr="00D4260B" w:rsidRDefault="00C50549" w:rsidP="00C50549">
      <w:pPr>
        <w:pStyle w:val="NormalWeb"/>
        <w:shd w:val="clear" w:color="auto" w:fill="FFFFFF"/>
        <w:spacing w:before="0" w:beforeAutospacing="0" w:after="0" w:afterAutospacing="0"/>
        <w:jc w:val="both"/>
        <w:rPr>
          <w:vanish/>
          <w:color w:val="000000"/>
        </w:rPr>
      </w:pPr>
      <w:r w:rsidRPr="00D4260B">
        <w:rPr>
          <w:vanish/>
          <w:color w:val="000000"/>
        </w:rPr>
        <w:t>..Title</w:t>
      </w:r>
    </w:p>
    <w:p w:rsidR="00C50549" w:rsidRPr="00D4260B" w:rsidRDefault="00C50549" w:rsidP="00C50549">
      <w:pPr>
        <w:pStyle w:val="NormalWeb"/>
        <w:shd w:val="clear" w:color="auto" w:fill="FFFFFF"/>
        <w:spacing w:before="0" w:beforeAutospacing="0" w:after="0" w:afterAutospacing="0"/>
        <w:jc w:val="both"/>
        <w:rPr>
          <w:color w:val="000000"/>
        </w:rPr>
      </w:pPr>
      <w:r w:rsidRPr="00D4260B">
        <w:rPr>
          <w:color w:val="000000"/>
        </w:rPr>
        <w:t xml:space="preserve">A Local Law to amend the administrative code of the city of New York, in relation to posting information regarding green roofs on the website of the </w:t>
      </w:r>
      <w:r>
        <w:rPr>
          <w:color w:val="000000"/>
        </w:rPr>
        <w:t>department of buildings</w:t>
      </w:r>
    </w:p>
    <w:p w:rsidR="00C50549" w:rsidRPr="00D4260B" w:rsidRDefault="00C50549" w:rsidP="00C50549">
      <w:pPr>
        <w:pStyle w:val="NormalWeb"/>
        <w:shd w:val="clear" w:color="auto" w:fill="FFFFFF"/>
        <w:spacing w:before="0" w:beforeAutospacing="0" w:after="0" w:afterAutospacing="0"/>
        <w:rPr>
          <w:vanish/>
          <w:color w:val="000000"/>
        </w:rPr>
      </w:pPr>
      <w:r w:rsidRPr="00D4260B">
        <w:rPr>
          <w:vanish/>
          <w:color w:val="000000"/>
        </w:rPr>
        <w:t>..Body</w:t>
      </w:r>
    </w:p>
    <w:p w:rsidR="00C50549" w:rsidRPr="00D4260B" w:rsidRDefault="00C50549" w:rsidP="00C50549">
      <w:pPr>
        <w:pStyle w:val="NormalWeb"/>
        <w:shd w:val="clear" w:color="auto" w:fill="FFFFFF"/>
        <w:spacing w:before="0" w:beforeAutospacing="0" w:after="0" w:afterAutospacing="0"/>
        <w:jc w:val="both"/>
        <w:rPr>
          <w:color w:val="000000"/>
        </w:rPr>
      </w:pPr>
      <w:r w:rsidRPr="00D4260B">
        <w:rPr>
          <w:color w:val="000000"/>
        </w:rPr>
        <w:t> </w:t>
      </w:r>
    </w:p>
    <w:p w:rsidR="00C50549" w:rsidRPr="00D4260B" w:rsidRDefault="00C50549" w:rsidP="00C50549">
      <w:pPr>
        <w:pStyle w:val="NormalWeb"/>
        <w:shd w:val="clear" w:color="auto" w:fill="FFFFFF"/>
        <w:spacing w:before="0" w:beforeAutospacing="0" w:after="0" w:afterAutospacing="0"/>
        <w:jc w:val="both"/>
        <w:rPr>
          <w:color w:val="000000"/>
        </w:rPr>
      </w:pPr>
      <w:r w:rsidRPr="00D4260B">
        <w:rPr>
          <w:color w:val="000000"/>
          <w:u w:val="single"/>
        </w:rPr>
        <w:t>Be it enacted by the Council as follows:</w:t>
      </w:r>
    </w:p>
    <w:p w:rsidR="00C50549" w:rsidRDefault="00C50549" w:rsidP="00C50549">
      <w:pPr>
        <w:suppressLineNumbers/>
        <w:jc w:val="center"/>
        <w:rPr>
          <w:color w:val="000000"/>
        </w:rPr>
      </w:pPr>
    </w:p>
    <w:p w:rsidR="00C50549" w:rsidRDefault="00C50549" w:rsidP="00C50549">
      <w:pPr>
        <w:pStyle w:val="NormalWeb"/>
        <w:shd w:val="clear" w:color="auto" w:fill="FFFFFF"/>
        <w:spacing w:before="0" w:beforeAutospacing="0" w:after="0" w:afterAutospacing="0" w:line="480" w:lineRule="auto"/>
        <w:ind w:firstLine="720"/>
        <w:jc w:val="both"/>
        <w:rPr>
          <w:color w:val="000000"/>
        </w:rPr>
      </w:pPr>
      <w:r w:rsidRPr="00D4260B">
        <w:rPr>
          <w:color w:val="000000"/>
        </w:rPr>
        <w:t>Section 1. Section 28-103.3</w:t>
      </w:r>
      <w:r>
        <w:rPr>
          <w:color w:val="000000"/>
        </w:rPr>
        <w:t xml:space="preserve">0 </w:t>
      </w:r>
      <w:r w:rsidRPr="00D4260B">
        <w:rPr>
          <w:color w:val="000000"/>
        </w:rPr>
        <w:t xml:space="preserve">of the New York city administrative code, as added by local law </w:t>
      </w:r>
      <w:r>
        <w:rPr>
          <w:color w:val="000000"/>
        </w:rPr>
        <w:t>196</w:t>
      </w:r>
      <w:r w:rsidRPr="00D4260B">
        <w:rPr>
          <w:color w:val="000000"/>
        </w:rPr>
        <w:t xml:space="preserve"> for the year 2017, </w:t>
      </w:r>
      <w:r>
        <w:rPr>
          <w:color w:val="000000"/>
        </w:rPr>
        <w:t>is</w:t>
      </w:r>
      <w:r w:rsidRPr="00D4260B">
        <w:rPr>
          <w:color w:val="000000"/>
        </w:rPr>
        <w:t xml:space="preserve"> renumbered section 28-103.</w:t>
      </w:r>
      <w:r>
        <w:rPr>
          <w:color w:val="000000"/>
        </w:rPr>
        <w:t xml:space="preserve">29.1.  </w:t>
      </w:r>
    </w:p>
    <w:p w:rsidR="00C50549" w:rsidRPr="00B83DB3" w:rsidRDefault="00C50549" w:rsidP="00C50549">
      <w:pPr>
        <w:pStyle w:val="NormalWeb"/>
        <w:shd w:val="clear" w:color="auto" w:fill="FFFFFF"/>
        <w:spacing w:before="0" w:beforeAutospacing="0" w:after="0" w:afterAutospacing="0" w:line="480" w:lineRule="auto"/>
        <w:ind w:firstLine="720"/>
        <w:jc w:val="both"/>
        <w:rPr>
          <w:color w:val="000000"/>
        </w:rPr>
      </w:pPr>
      <w:r w:rsidRPr="00D4260B">
        <w:rPr>
          <w:color w:val="000000"/>
        </w:rPr>
        <w:t>§ 2.</w:t>
      </w:r>
      <w:r>
        <w:rPr>
          <w:color w:val="000000"/>
        </w:rPr>
        <w:t xml:space="preserve"> </w:t>
      </w:r>
      <w:r w:rsidRPr="00D4260B">
        <w:rPr>
          <w:color w:val="000000"/>
        </w:rPr>
        <w:t>Sections 28-103.31</w:t>
      </w:r>
      <w:r>
        <w:rPr>
          <w:color w:val="000000"/>
        </w:rPr>
        <w:t xml:space="preserve">, </w:t>
      </w:r>
      <w:r w:rsidRPr="00D4260B">
        <w:rPr>
          <w:color w:val="000000"/>
        </w:rPr>
        <w:t>28-103.31.2 and 28-103.31.3 of the New York city administrative code, as added by local law 233 for the year 2017, are renumbered sections</w:t>
      </w:r>
      <w:r>
        <w:rPr>
          <w:color w:val="000000"/>
        </w:rPr>
        <w:t xml:space="preserve"> 28-103.33, 28-103.33.2 and 28-103.33.3</w:t>
      </w:r>
      <w:r w:rsidRPr="00D4260B">
        <w:rPr>
          <w:color w:val="000000"/>
        </w:rPr>
        <w:t>, respectively</w:t>
      </w:r>
      <w:r>
        <w:rPr>
          <w:color w:val="000000"/>
        </w:rPr>
        <w:t>.</w:t>
      </w:r>
    </w:p>
    <w:p w:rsidR="00C50549" w:rsidRPr="00D4260B" w:rsidRDefault="00C50549" w:rsidP="00C50549">
      <w:pPr>
        <w:pStyle w:val="NormalWeb"/>
        <w:shd w:val="clear" w:color="auto" w:fill="FFFFFF"/>
        <w:spacing w:before="0" w:beforeAutospacing="0" w:after="0" w:afterAutospacing="0" w:line="480" w:lineRule="auto"/>
        <w:ind w:firstLine="720"/>
        <w:jc w:val="both"/>
        <w:rPr>
          <w:color w:val="000000"/>
        </w:rPr>
      </w:pPr>
      <w:r w:rsidRPr="00D4260B">
        <w:rPr>
          <w:color w:val="000000"/>
        </w:rPr>
        <w:t xml:space="preserve">§ </w:t>
      </w:r>
      <w:r>
        <w:rPr>
          <w:color w:val="000000"/>
        </w:rPr>
        <w:t>3</w:t>
      </w:r>
      <w:r w:rsidRPr="00D4260B">
        <w:rPr>
          <w:color w:val="000000"/>
        </w:rPr>
        <w:t>.  Section 28-103.31.1 of the New York city administrative code, as added by local law 233 for the year 2017, is amended to read as follows:</w:t>
      </w:r>
    </w:p>
    <w:p w:rsidR="00C50549" w:rsidRPr="00D4260B" w:rsidRDefault="00C50549" w:rsidP="00C50549">
      <w:pPr>
        <w:spacing w:after="100" w:afterAutospacing="1"/>
        <w:rPr>
          <w:rFonts w:eastAsia="Times New Roman"/>
          <w:color w:val="000000"/>
          <w:u w:val="single"/>
        </w:rPr>
      </w:pPr>
      <w:r w:rsidRPr="00F27CAE">
        <w:rPr>
          <w:rFonts w:eastAsia="Times New Roman"/>
          <w:b/>
          <w:color w:val="000000"/>
        </w:rPr>
        <w:t>§ [28-103.3</w:t>
      </w:r>
      <w:r>
        <w:rPr>
          <w:rFonts w:eastAsia="Times New Roman"/>
          <w:b/>
          <w:color w:val="000000"/>
        </w:rPr>
        <w:t>1</w:t>
      </w:r>
      <w:r w:rsidRPr="00F27CAE">
        <w:rPr>
          <w:rFonts w:eastAsia="Times New Roman"/>
          <w:b/>
          <w:color w:val="000000"/>
        </w:rPr>
        <w:t xml:space="preserve">.1 Definition] </w:t>
      </w:r>
      <w:r w:rsidRPr="00F27CAE">
        <w:rPr>
          <w:rFonts w:eastAsia="Times New Roman"/>
          <w:b/>
          <w:color w:val="000000"/>
          <w:u w:val="single"/>
        </w:rPr>
        <w:t>28-103.33.1 Definitions</w:t>
      </w:r>
      <w:r w:rsidRPr="00F27CAE">
        <w:rPr>
          <w:rFonts w:eastAsia="Times New Roman"/>
          <w:b/>
          <w:color w:val="000000"/>
        </w:rPr>
        <w:t>.</w:t>
      </w:r>
      <w:r w:rsidRPr="00B20240">
        <w:rPr>
          <w:rFonts w:eastAsia="Times New Roman"/>
          <w:color w:val="000000"/>
        </w:rPr>
        <w:t xml:space="preserve"> As used in this section, the </w:t>
      </w:r>
      <w:r w:rsidRPr="00D4260B">
        <w:rPr>
          <w:rFonts w:eastAsia="Times New Roman"/>
          <w:color w:val="000000"/>
          <w:u w:val="single"/>
        </w:rPr>
        <w:t>[</w:t>
      </w:r>
      <w:r w:rsidRPr="00B20240">
        <w:rPr>
          <w:rFonts w:eastAsia="Times New Roman"/>
          <w:color w:val="000000"/>
        </w:rPr>
        <w:t>term "alternative</w:t>
      </w:r>
      <w:r>
        <w:rPr>
          <w:rFonts w:eastAsia="Times New Roman"/>
          <w:color w:val="000000"/>
        </w:rPr>
        <w:t xml:space="preserve"> </w:t>
      </w:r>
      <w:r w:rsidRPr="00B20240">
        <w:rPr>
          <w:rFonts w:eastAsia="Times New Roman"/>
          <w:color w:val="000000"/>
        </w:rPr>
        <w:t>energy project</w:t>
      </w:r>
      <w:r>
        <w:rPr>
          <w:rFonts w:eastAsia="Times New Roman"/>
          <w:color w:val="000000"/>
        </w:rPr>
        <w:t>” means construction</w:t>
      </w:r>
      <w:r w:rsidRPr="00D4260B">
        <w:rPr>
          <w:rFonts w:eastAsia="Times New Roman"/>
          <w:color w:val="000000"/>
        </w:rPr>
        <w:t xml:space="preserve">] </w:t>
      </w:r>
      <w:r w:rsidRPr="00D4260B">
        <w:rPr>
          <w:rFonts w:eastAsia="Times New Roman"/>
          <w:color w:val="000000"/>
          <w:u w:val="single"/>
        </w:rPr>
        <w:t>following terms have the following meaning:</w:t>
      </w:r>
    </w:p>
    <w:p w:rsidR="00C50549" w:rsidRPr="00B20240" w:rsidRDefault="00C50549" w:rsidP="00C50549">
      <w:pPr>
        <w:spacing w:before="100" w:beforeAutospacing="1" w:after="100" w:afterAutospacing="1"/>
        <w:ind w:firstLine="720"/>
        <w:jc w:val="both"/>
        <w:rPr>
          <w:rFonts w:eastAsia="Times New Roman"/>
          <w:color w:val="000000"/>
        </w:rPr>
      </w:pPr>
      <w:r w:rsidRPr="00F27CAE">
        <w:rPr>
          <w:rFonts w:eastAsia="Times New Roman"/>
          <w:b/>
          <w:color w:val="000000"/>
          <w:u w:val="single"/>
        </w:rPr>
        <w:t>ALTERNATIVE ENERGY PROJECT.</w:t>
      </w:r>
      <w:r>
        <w:rPr>
          <w:rFonts w:eastAsia="Times New Roman"/>
          <w:color w:val="000000"/>
          <w:u w:val="single"/>
        </w:rPr>
        <w:t xml:space="preserve"> </w:t>
      </w:r>
      <w:r>
        <w:rPr>
          <w:rFonts w:eastAsia="Times New Roman"/>
          <w:color w:val="000000"/>
        </w:rPr>
        <w:t xml:space="preserve"> </w:t>
      </w:r>
      <w:r w:rsidRPr="00F27CAE">
        <w:rPr>
          <w:rFonts w:eastAsia="Times New Roman"/>
          <w:color w:val="000000"/>
          <w:u w:val="single"/>
        </w:rPr>
        <w:t>Construction</w:t>
      </w:r>
      <w:r w:rsidRPr="00B20240">
        <w:rPr>
          <w:rFonts w:eastAsia="Times New Roman"/>
          <w:color w:val="000000"/>
        </w:rPr>
        <w:t xml:space="preserve"> work on a building</w:t>
      </w:r>
      <w:r>
        <w:rPr>
          <w:rFonts w:eastAsia="Times New Roman"/>
          <w:color w:val="000000"/>
        </w:rPr>
        <w:t>[</w:t>
      </w:r>
      <w:r w:rsidRPr="00B20240">
        <w:rPr>
          <w:rFonts w:eastAsia="Times New Roman"/>
          <w:color w:val="000000"/>
        </w:rPr>
        <w:t>, as such term is defined in section 28-101.5 of the administrative code,</w:t>
      </w:r>
      <w:r>
        <w:rPr>
          <w:rFonts w:eastAsia="Times New Roman"/>
          <w:color w:val="000000"/>
        </w:rPr>
        <w:t>]</w:t>
      </w:r>
      <w:r w:rsidRPr="00B20240">
        <w:rPr>
          <w:rFonts w:eastAsia="Times New Roman"/>
          <w:color w:val="000000"/>
        </w:rPr>
        <w:t xml:space="preserve"> that will result in such building having at least 50 kilowatts of alternative energy capacity installed onsite from:</w:t>
      </w:r>
    </w:p>
    <w:p w:rsidR="00C50549" w:rsidRPr="00B20240" w:rsidRDefault="00C50549" w:rsidP="00C50549">
      <w:pPr>
        <w:spacing w:before="100" w:beforeAutospacing="1" w:after="100" w:afterAutospacing="1"/>
        <w:ind w:left="1080" w:hanging="720"/>
        <w:rPr>
          <w:rFonts w:eastAsia="Times New Roman"/>
          <w:color w:val="000000"/>
        </w:rPr>
      </w:pPr>
      <w:r w:rsidRPr="00B20240">
        <w:rPr>
          <w:rFonts w:eastAsia="Times New Roman"/>
          <w:color w:val="000000"/>
        </w:rPr>
        <w:t xml:space="preserve">    1. </w:t>
      </w:r>
      <w:r>
        <w:rPr>
          <w:rFonts w:eastAsia="Times New Roman"/>
          <w:color w:val="000000"/>
        </w:rPr>
        <w:t xml:space="preserve">    </w:t>
      </w:r>
      <w:r w:rsidRPr="00B20240">
        <w:rPr>
          <w:rFonts w:eastAsia="Times New Roman"/>
          <w:color w:val="000000"/>
        </w:rPr>
        <w:t>A qualified energy resource, as such term is defined in section 45 of title 26 of the</w:t>
      </w:r>
      <w:r>
        <w:rPr>
          <w:rFonts w:eastAsia="Times New Roman"/>
          <w:color w:val="000000"/>
        </w:rPr>
        <w:t xml:space="preserve"> </w:t>
      </w:r>
      <w:r w:rsidRPr="00B20240">
        <w:rPr>
          <w:rFonts w:eastAsia="Times New Roman"/>
          <w:color w:val="000000"/>
        </w:rPr>
        <w:t>United States code; or</w:t>
      </w:r>
    </w:p>
    <w:p w:rsidR="00C50549" w:rsidRPr="00B20240" w:rsidRDefault="00C50549" w:rsidP="00C50549">
      <w:pPr>
        <w:spacing w:before="100" w:beforeAutospacing="1" w:after="100" w:afterAutospacing="1"/>
        <w:ind w:left="1080" w:hanging="720"/>
        <w:rPr>
          <w:rFonts w:eastAsia="Times New Roman"/>
          <w:color w:val="000000"/>
        </w:rPr>
      </w:pPr>
      <w:r>
        <w:rPr>
          <w:rFonts w:eastAsia="Times New Roman"/>
          <w:color w:val="000000"/>
        </w:rPr>
        <w:t xml:space="preserve">    </w:t>
      </w:r>
      <w:r w:rsidRPr="00B20240">
        <w:rPr>
          <w:rFonts w:eastAsia="Times New Roman"/>
          <w:color w:val="000000"/>
        </w:rPr>
        <w:t xml:space="preserve">2. </w:t>
      </w:r>
      <w:r>
        <w:rPr>
          <w:rFonts w:eastAsia="Times New Roman"/>
          <w:color w:val="000000"/>
        </w:rPr>
        <w:t xml:space="preserve">    </w:t>
      </w:r>
      <w:r w:rsidRPr="00B20240">
        <w:rPr>
          <w:rFonts w:eastAsia="Times New Roman"/>
          <w:color w:val="000000"/>
        </w:rPr>
        <w:t>A source that is determined to be renewable by the commissioner or the head of another agency designated by the mayor.</w:t>
      </w:r>
    </w:p>
    <w:p w:rsidR="00C50549" w:rsidRDefault="00C50549" w:rsidP="00C50549">
      <w:pPr>
        <w:pStyle w:val="NormalWeb"/>
        <w:shd w:val="clear" w:color="auto" w:fill="FFFFFF"/>
        <w:spacing w:after="0"/>
        <w:ind w:firstLine="720"/>
        <w:jc w:val="both"/>
        <w:rPr>
          <w:color w:val="000000"/>
          <w:u w:val="single"/>
        </w:rPr>
      </w:pPr>
      <w:r w:rsidRPr="00F27CAE">
        <w:rPr>
          <w:b/>
          <w:color w:val="000000"/>
          <w:u w:val="single"/>
        </w:rPr>
        <w:t>GREEN ROOF</w:t>
      </w:r>
      <w:r>
        <w:rPr>
          <w:b/>
          <w:color w:val="000000"/>
          <w:u w:val="single"/>
        </w:rPr>
        <w:t xml:space="preserve"> SYSTEM</w:t>
      </w:r>
      <w:r w:rsidRPr="00F27CAE">
        <w:rPr>
          <w:b/>
          <w:color w:val="000000"/>
          <w:u w:val="single"/>
        </w:rPr>
        <w:t>.</w:t>
      </w:r>
      <w:r w:rsidRPr="00D4260B">
        <w:rPr>
          <w:color w:val="000000"/>
          <w:u w:val="single"/>
        </w:rPr>
        <w:t xml:space="preserve"> </w:t>
      </w:r>
      <w:r>
        <w:rPr>
          <w:color w:val="000000"/>
          <w:u w:val="single"/>
        </w:rPr>
        <w:t xml:space="preserve">See section 1502.1 </w:t>
      </w:r>
      <w:r w:rsidRPr="00FE1C9F">
        <w:rPr>
          <w:color w:val="000000"/>
          <w:u w:val="single"/>
        </w:rPr>
        <w:t>of the New York city building code</w:t>
      </w:r>
      <w:r>
        <w:rPr>
          <w:color w:val="000000"/>
          <w:u w:val="single"/>
        </w:rPr>
        <w:t>.</w:t>
      </w:r>
    </w:p>
    <w:p w:rsidR="00C50549" w:rsidRPr="00D4260B" w:rsidRDefault="00C50549" w:rsidP="00C50549">
      <w:pPr>
        <w:pStyle w:val="NormalWeb"/>
        <w:shd w:val="clear" w:color="auto" w:fill="FFFFFF"/>
        <w:spacing w:before="0" w:beforeAutospacing="0" w:after="0" w:afterAutospacing="0" w:line="480" w:lineRule="auto"/>
        <w:ind w:firstLine="720"/>
        <w:jc w:val="both"/>
        <w:rPr>
          <w:color w:val="000000"/>
        </w:rPr>
      </w:pPr>
      <w:r>
        <w:rPr>
          <w:color w:val="000000"/>
        </w:rPr>
        <w:t>§ 4</w:t>
      </w:r>
      <w:r w:rsidRPr="00D4260B">
        <w:rPr>
          <w:color w:val="000000"/>
        </w:rPr>
        <w:t>. Section 28-103.31.4 of the New York city administrative code, as added by local law 233 for the year 2017, is amended to read as follows:</w:t>
      </w:r>
    </w:p>
    <w:p w:rsidR="00C50549" w:rsidRDefault="00C50549" w:rsidP="00C50549">
      <w:pPr>
        <w:pStyle w:val="NormalWeb"/>
        <w:shd w:val="clear" w:color="auto" w:fill="FFFFFF"/>
        <w:spacing w:before="0" w:beforeAutospacing="0" w:after="0" w:afterAutospacing="0"/>
        <w:jc w:val="both"/>
        <w:rPr>
          <w:color w:val="000000"/>
        </w:rPr>
      </w:pPr>
      <w:r w:rsidRPr="00D4260B">
        <w:rPr>
          <w:b/>
          <w:color w:val="000000"/>
        </w:rPr>
        <w:t xml:space="preserve">§ </w:t>
      </w:r>
      <w:r>
        <w:rPr>
          <w:b/>
          <w:color w:val="000000"/>
        </w:rPr>
        <w:t>[</w:t>
      </w:r>
      <w:r w:rsidRPr="00D4260B">
        <w:rPr>
          <w:b/>
          <w:color w:val="000000"/>
        </w:rPr>
        <w:t>28-103.3</w:t>
      </w:r>
      <w:r>
        <w:rPr>
          <w:b/>
          <w:color w:val="000000"/>
        </w:rPr>
        <w:t>1</w:t>
      </w:r>
      <w:r w:rsidRPr="00D4260B">
        <w:rPr>
          <w:b/>
          <w:color w:val="000000"/>
        </w:rPr>
        <w:t>.4</w:t>
      </w:r>
      <w:r>
        <w:rPr>
          <w:b/>
          <w:color w:val="000000"/>
        </w:rPr>
        <w:t xml:space="preserve">] </w:t>
      </w:r>
      <w:r>
        <w:rPr>
          <w:b/>
          <w:color w:val="000000"/>
          <w:u w:val="single"/>
        </w:rPr>
        <w:t>28-103.33.4</w:t>
      </w:r>
      <w:r w:rsidRPr="00D4260B">
        <w:rPr>
          <w:b/>
          <w:color w:val="000000"/>
        </w:rPr>
        <w:t xml:space="preserve"> Posting of information</w:t>
      </w:r>
      <w:r w:rsidRPr="00D4260B">
        <w:rPr>
          <w:color w:val="000000"/>
        </w:rPr>
        <w:t xml:space="preserve">. The office of alternative energy shall maintain a website and shall post on such website the contact information for such office and a </w:t>
      </w:r>
      <w:r w:rsidRPr="00D4260B">
        <w:rPr>
          <w:color w:val="000000"/>
        </w:rPr>
        <w:lastRenderedPageBreak/>
        <w:t>statement indicating that any person may contact such office if such person has a comment, question or complaint with respect to such office.</w:t>
      </w:r>
    </w:p>
    <w:p w:rsidR="00C50549" w:rsidRPr="00D4260B" w:rsidRDefault="00C50549" w:rsidP="00C50549">
      <w:pPr>
        <w:pStyle w:val="NormalWeb"/>
        <w:shd w:val="clear" w:color="auto" w:fill="FFFFFF"/>
        <w:tabs>
          <w:tab w:val="left" w:pos="360"/>
        </w:tabs>
        <w:spacing w:before="0" w:beforeAutospacing="0" w:after="0" w:afterAutospacing="0"/>
        <w:ind w:left="360"/>
        <w:jc w:val="both"/>
        <w:rPr>
          <w:color w:val="000000"/>
        </w:rPr>
      </w:pPr>
    </w:p>
    <w:p w:rsidR="00C50549" w:rsidRPr="00D4260B" w:rsidRDefault="00C50549" w:rsidP="00C50549">
      <w:pPr>
        <w:pStyle w:val="NormalWeb"/>
        <w:shd w:val="clear" w:color="auto" w:fill="FFFFFF"/>
        <w:spacing w:before="0" w:beforeAutospacing="0" w:after="0" w:afterAutospacing="0"/>
        <w:ind w:left="360"/>
        <w:jc w:val="both"/>
        <w:rPr>
          <w:color w:val="000000"/>
          <w:u w:val="single"/>
        </w:rPr>
      </w:pPr>
      <w:r w:rsidRPr="00F27CAE">
        <w:rPr>
          <w:b/>
          <w:color w:val="000000"/>
          <w:u w:val="single"/>
        </w:rPr>
        <w:t xml:space="preserve">§ </w:t>
      </w:r>
      <w:r w:rsidRPr="00C81577">
        <w:rPr>
          <w:b/>
          <w:color w:val="000000"/>
          <w:u w:val="single"/>
        </w:rPr>
        <w:t>28-103.33.4.1</w:t>
      </w:r>
      <w:r w:rsidRPr="00F27CAE">
        <w:rPr>
          <w:b/>
          <w:color w:val="000000"/>
          <w:u w:val="single"/>
        </w:rPr>
        <w:t xml:space="preserve"> Information regarding installation of green roof</w:t>
      </w:r>
      <w:r>
        <w:rPr>
          <w:b/>
          <w:color w:val="000000"/>
          <w:u w:val="single"/>
        </w:rPr>
        <w:t xml:space="preserve"> systems</w:t>
      </w:r>
      <w:r w:rsidRPr="00F27CAE">
        <w:rPr>
          <w:color w:val="000000"/>
          <w:u w:val="single"/>
        </w:rPr>
        <w:t>.</w:t>
      </w:r>
      <w:r w:rsidRPr="00C81577">
        <w:rPr>
          <w:color w:val="000000"/>
          <w:u w:val="single"/>
        </w:rPr>
        <w:t xml:space="preserve"> The of</w:t>
      </w:r>
      <w:r w:rsidRPr="00D4260B">
        <w:rPr>
          <w:color w:val="000000"/>
          <w:u w:val="single"/>
        </w:rPr>
        <w:t>fice of alternative energy shall further post and maintain links on its website to information regarding the installation of green roof</w:t>
      </w:r>
      <w:r>
        <w:rPr>
          <w:color w:val="000000"/>
          <w:u w:val="single"/>
        </w:rPr>
        <w:t xml:space="preserve"> systems</w:t>
      </w:r>
      <w:r w:rsidRPr="00D4260B">
        <w:rPr>
          <w:color w:val="000000"/>
          <w:u w:val="single"/>
        </w:rPr>
        <w:t xml:space="preserve"> and other resources and materials regarding green roof</w:t>
      </w:r>
      <w:r>
        <w:rPr>
          <w:color w:val="000000"/>
          <w:u w:val="single"/>
        </w:rPr>
        <w:t xml:space="preserve"> systems</w:t>
      </w:r>
      <w:r w:rsidRPr="00D4260B">
        <w:rPr>
          <w:color w:val="000000"/>
          <w:u w:val="single"/>
        </w:rPr>
        <w:t xml:space="preserve">. </w:t>
      </w:r>
    </w:p>
    <w:p w:rsidR="00C50549" w:rsidRPr="00D4260B" w:rsidRDefault="00C50549" w:rsidP="00C50549">
      <w:pPr>
        <w:pStyle w:val="NormalWeb"/>
        <w:shd w:val="clear" w:color="auto" w:fill="FFFFFF"/>
        <w:spacing w:before="0" w:beforeAutospacing="0" w:after="0" w:afterAutospacing="0"/>
        <w:jc w:val="both"/>
        <w:rPr>
          <w:color w:val="000000"/>
        </w:rPr>
      </w:pPr>
    </w:p>
    <w:p w:rsidR="00C50549" w:rsidRPr="00D4260B" w:rsidRDefault="00C50549" w:rsidP="00C50549">
      <w:pPr>
        <w:pStyle w:val="NormalWeb"/>
        <w:shd w:val="clear" w:color="auto" w:fill="FFFFFF"/>
        <w:spacing w:before="0" w:beforeAutospacing="0" w:after="0" w:afterAutospacing="0" w:line="480" w:lineRule="auto"/>
        <w:ind w:firstLine="720"/>
        <w:jc w:val="both"/>
        <w:rPr>
          <w:color w:val="000000"/>
        </w:rPr>
      </w:pPr>
      <w:r w:rsidRPr="00D4260B">
        <w:rPr>
          <w:color w:val="000000"/>
        </w:rPr>
        <w:t xml:space="preserve">§ </w:t>
      </w:r>
      <w:r>
        <w:rPr>
          <w:color w:val="000000"/>
        </w:rPr>
        <w:t>5</w:t>
      </w:r>
      <w:r w:rsidRPr="00D4260B">
        <w:rPr>
          <w:color w:val="000000"/>
        </w:rPr>
        <w:t>. This local law takes effect</w:t>
      </w:r>
      <w:r w:rsidRPr="00493667">
        <w:t xml:space="preserve"> 1</w:t>
      </w:r>
      <w:r>
        <w:t>2</w:t>
      </w:r>
      <w:r w:rsidRPr="00493667">
        <w:t xml:space="preserve">0 days after it becomes law, except that the </w:t>
      </w:r>
      <w:r>
        <w:t>commissioner of buildings</w:t>
      </w:r>
      <w:r w:rsidRPr="00493667">
        <w:t xml:space="preserve"> </w:t>
      </w:r>
      <w:r>
        <w:t>may</w:t>
      </w:r>
      <w:r w:rsidRPr="00493667">
        <w:t xml:space="preserve"> take such </w:t>
      </w:r>
      <w:r>
        <w:t>measures</w:t>
      </w:r>
      <w:r w:rsidRPr="00493667">
        <w:t xml:space="preserve"> as are necessary for the implementation of this local law, including the promulgation of rules, </w:t>
      </w:r>
      <w:r>
        <w:t>before</w:t>
      </w:r>
      <w:r w:rsidRPr="00493667">
        <w:t xml:space="preserve"> such date</w:t>
      </w:r>
      <w:r w:rsidRPr="00D4260B">
        <w:rPr>
          <w:color w:val="000000"/>
        </w:rPr>
        <w:t>.</w:t>
      </w:r>
    </w:p>
    <w:p w:rsidR="00C50549" w:rsidRDefault="00C50549" w:rsidP="00C50549">
      <w:pPr>
        <w:pStyle w:val="NormalWeb"/>
        <w:suppressLineNumbers/>
        <w:shd w:val="clear" w:color="auto" w:fill="FFFFFF"/>
        <w:spacing w:before="0" w:beforeAutospacing="0" w:after="0" w:afterAutospacing="0"/>
        <w:jc w:val="both"/>
      </w:pPr>
    </w:p>
    <w:p w:rsidR="00C50549" w:rsidRPr="00D4260B" w:rsidRDefault="00C50549" w:rsidP="00C50549">
      <w:pPr>
        <w:pStyle w:val="NormalWeb"/>
        <w:suppressLineNumbers/>
        <w:shd w:val="clear" w:color="auto" w:fill="FFFFFF"/>
        <w:spacing w:before="0" w:beforeAutospacing="0" w:after="0" w:afterAutospacing="0"/>
        <w:jc w:val="both"/>
      </w:pPr>
      <w:r w:rsidRPr="00D4260B">
        <w:t>CCF</w:t>
      </w:r>
    </w:p>
    <w:p w:rsidR="00C50549" w:rsidRPr="00D4260B" w:rsidRDefault="00C50549" w:rsidP="00C50549">
      <w:pPr>
        <w:pStyle w:val="NormalWeb"/>
        <w:suppressLineNumbers/>
        <w:shd w:val="clear" w:color="auto" w:fill="FFFFFF"/>
        <w:spacing w:before="0" w:beforeAutospacing="0" w:after="0" w:afterAutospacing="0"/>
        <w:jc w:val="both"/>
      </w:pPr>
      <w:r w:rsidRPr="00D4260B">
        <w:t>LS 5747</w:t>
      </w:r>
    </w:p>
    <w:p w:rsidR="00C50549" w:rsidRPr="00D4260B" w:rsidRDefault="00C50549" w:rsidP="00C50549">
      <w:pPr>
        <w:pStyle w:val="NormalWeb"/>
        <w:suppressLineNumbers/>
        <w:shd w:val="clear" w:color="auto" w:fill="FFFFFF"/>
        <w:spacing w:before="0" w:beforeAutospacing="0" w:after="0" w:afterAutospacing="0"/>
        <w:jc w:val="both"/>
      </w:pPr>
      <w:r>
        <w:t>5/15/2018</w:t>
      </w:r>
      <w:r w:rsidRPr="00D4260B">
        <w:t xml:space="preserve"> </w:t>
      </w:r>
      <w:r>
        <w:t>1</w:t>
      </w:r>
      <w:r w:rsidRPr="00D4260B">
        <w:t>:2</w:t>
      </w:r>
      <w:r>
        <w:t>0</w:t>
      </w:r>
      <w:r w:rsidRPr="00D4260B">
        <w:t xml:space="preserve"> PM</w:t>
      </w:r>
    </w:p>
    <w:p w:rsidR="00C50549" w:rsidRDefault="00C50549" w:rsidP="00C50549">
      <w:pPr>
        <w:suppressLineNumbers/>
        <w:rPr>
          <w:color w:val="000000"/>
        </w:rPr>
      </w:pPr>
    </w:p>
    <w:p w:rsidR="00C50549" w:rsidRDefault="00C50549" w:rsidP="00C50549">
      <w:pPr>
        <w:suppressLineNumbers/>
        <w:jc w:val="center"/>
        <w:rPr>
          <w:color w:val="000000"/>
        </w:rPr>
      </w:pPr>
    </w:p>
    <w:p w:rsidR="00C50549" w:rsidRPr="0060659F" w:rsidRDefault="00C50549" w:rsidP="00C50549">
      <w:pPr>
        <w:suppressLineNumbers/>
        <w:jc w:val="center"/>
      </w:pPr>
      <w:r>
        <w:br w:type="page"/>
      </w:r>
      <w:r>
        <w:lastRenderedPageBreak/>
        <w:t xml:space="preserve">Proposed </w:t>
      </w:r>
      <w:r w:rsidRPr="0060659F">
        <w:t>Int. No. 1032</w:t>
      </w:r>
      <w:r>
        <w:t>-A</w:t>
      </w:r>
    </w:p>
    <w:p w:rsidR="00C50549" w:rsidRPr="0060659F" w:rsidRDefault="00C50549" w:rsidP="00C50549">
      <w:pPr>
        <w:suppressLineNumbers/>
        <w:jc w:val="center"/>
      </w:pPr>
    </w:p>
    <w:p w:rsidR="00C50549" w:rsidRPr="0060659F" w:rsidRDefault="00C50549" w:rsidP="00C50549">
      <w:pPr>
        <w:suppressLineNumbers/>
        <w:jc w:val="both"/>
      </w:pPr>
      <w:r w:rsidRPr="0060659F">
        <w:t>By Council Member</w:t>
      </w:r>
      <w:r>
        <w:t>s</w:t>
      </w:r>
      <w:r w:rsidRPr="0060659F">
        <w:t xml:space="preserve"> Espinal</w:t>
      </w:r>
      <w:r>
        <w:t xml:space="preserve">, </w:t>
      </w:r>
      <w:r w:rsidRPr="007E3A2B">
        <w:t xml:space="preserve">The Speaker (Council Member Johnson), </w:t>
      </w:r>
      <w:r>
        <w:t>Levin, Constantinides, Richards, Levine, Ampry-Samuel, Cohen, Rivera, Rosenthal, Rodriguez, Lander and Kallos</w:t>
      </w:r>
    </w:p>
    <w:p w:rsidR="00C50549" w:rsidRPr="0060659F" w:rsidRDefault="00C50549" w:rsidP="00C50549">
      <w:pPr>
        <w:pStyle w:val="BodyText"/>
        <w:suppressLineNumbers/>
        <w:spacing w:line="240" w:lineRule="auto"/>
        <w:ind w:firstLine="0"/>
      </w:pPr>
    </w:p>
    <w:p w:rsidR="00C50549" w:rsidRPr="0060659F" w:rsidRDefault="00C50549" w:rsidP="00C50549">
      <w:pPr>
        <w:pStyle w:val="BodyText"/>
        <w:suppressLineNumbers/>
        <w:spacing w:line="240" w:lineRule="auto"/>
        <w:ind w:firstLine="0"/>
        <w:rPr>
          <w:vanish/>
        </w:rPr>
      </w:pPr>
      <w:r w:rsidRPr="0060659F">
        <w:rPr>
          <w:vanish/>
        </w:rPr>
        <w:t>..Title</w:t>
      </w:r>
    </w:p>
    <w:p w:rsidR="00C50549" w:rsidRPr="004A271A" w:rsidRDefault="00C50549" w:rsidP="00C50549">
      <w:pPr>
        <w:pStyle w:val="BodyText"/>
        <w:suppressLineNumbers/>
        <w:spacing w:line="240" w:lineRule="auto"/>
        <w:ind w:firstLine="0"/>
      </w:pPr>
      <w:r w:rsidRPr="0060659F">
        <w:t xml:space="preserve">A Local Law to amend the </w:t>
      </w:r>
      <w:r>
        <w:t xml:space="preserve">administrative code of the city of New York and the </w:t>
      </w:r>
      <w:r w:rsidRPr="0060659F">
        <w:t>New York</w:t>
      </w:r>
      <w:r>
        <w:t xml:space="preserve"> city building code</w:t>
      </w:r>
      <w:r w:rsidRPr="0060659F">
        <w:t>, in relation to requiring that the roofs of certain buildings be covered in green roofs or</w:t>
      </w:r>
      <w:r w:rsidRPr="00967C59">
        <w:t xml:space="preserve"> solar </w:t>
      </w:r>
      <w:r w:rsidRPr="004A271A">
        <w:t>photovoltaic electricity generating systems</w:t>
      </w:r>
    </w:p>
    <w:p w:rsidR="00C50549" w:rsidRPr="00E32686" w:rsidRDefault="00C50549" w:rsidP="00C50549">
      <w:pPr>
        <w:pStyle w:val="BodyText"/>
        <w:suppressLineNumbers/>
        <w:spacing w:line="240" w:lineRule="auto"/>
        <w:ind w:firstLine="0"/>
        <w:rPr>
          <w:vanish/>
        </w:rPr>
      </w:pPr>
      <w:r w:rsidRPr="00E32686">
        <w:rPr>
          <w:vanish/>
        </w:rPr>
        <w:t>..Body</w:t>
      </w:r>
    </w:p>
    <w:p w:rsidR="00C50549" w:rsidRPr="00F4373A" w:rsidRDefault="00C50549" w:rsidP="00C50549">
      <w:pPr>
        <w:pStyle w:val="BodyText"/>
        <w:suppressLineNumbers/>
        <w:spacing w:line="240" w:lineRule="auto"/>
        <w:ind w:firstLine="0"/>
        <w:rPr>
          <w:u w:val="single"/>
        </w:rPr>
      </w:pPr>
    </w:p>
    <w:p w:rsidR="00C50549" w:rsidRPr="003B776D" w:rsidRDefault="00C50549" w:rsidP="00C50549">
      <w:pPr>
        <w:suppressLineNumbers/>
        <w:jc w:val="both"/>
      </w:pPr>
      <w:r w:rsidRPr="003B776D">
        <w:rPr>
          <w:u w:val="single"/>
        </w:rPr>
        <w:t>Be it enacted by the Council as follows:</w:t>
      </w:r>
    </w:p>
    <w:p w:rsidR="00C50549" w:rsidRPr="003B776D" w:rsidRDefault="00C50549" w:rsidP="00C50549">
      <w:pPr>
        <w:suppressLineNumbers/>
        <w:jc w:val="both"/>
      </w:pPr>
    </w:p>
    <w:p w:rsidR="00C50549" w:rsidRDefault="00C50549" w:rsidP="00C50549">
      <w:pPr>
        <w:spacing w:line="480" w:lineRule="auto"/>
        <w:ind w:firstLine="720"/>
        <w:jc w:val="both"/>
      </w:pPr>
      <w:r w:rsidRPr="00E03BF7">
        <w:t xml:space="preserve">Section 1. </w:t>
      </w:r>
      <w:r>
        <w:t>Exception 12 of section 28-101.4.3 of title 28 of the administrative code of the city of New York is amended by adding a new exception 12.4 to read as follows:</w:t>
      </w:r>
    </w:p>
    <w:p w:rsidR="00C50549" w:rsidRPr="007470F6" w:rsidRDefault="00C50549" w:rsidP="00C50549">
      <w:pPr>
        <w:spacing w:line="480" w:lineRule="auto"/>
        <w:ind w:firstLine="720"/>
        <w:jc w:val="both"/>
        <w:rPr>
          <w:u w:val="single"/>
        </w:rPr>
      </w:pPr>
      <w:r>
        <w:rPr>
          <w:u w:val="single"/>
        </w:rPr>
        <w:t xml:space="preserve">12.4 Sustainable roofs. </w:t>
      </w:r>
      <w:r w:rsidRPr="007470F6">
        <w:rPr>
          <w:u w:val="single"/>
        </w:rPr>
        <w:t>Work involving the replacing of an entire existing roof deck or roof assembly shall comply with section 1511</w:t>
      </w:r>
      <w:r>
        <w:rPr>
          <w:u w:val="single"/>
        </w:rPr>
        <w:t>.2</w:t>
      </w:r>
      <w:r w:rsidRPr="007470F6">
        <w:rPr>
          <w:u w:val="single"/>
        </w:rPr>
        <w:t xml:space="preserve"> of the New York city building code.   </w:t>
      </w:r>
    </w:p>
    <w:p w:rsidR="00C50549" w:rsidRPr="003B776D" w:rsidRDefault="00C50549" w:rsidP="00C50549">
      <w:pPr>
        <w:spacing w:line="480" w:lineRule="auto"/>
        <w:ind w:firstLine="720"/>
        <w:jc w:val="both"/>
      </w:pPr>
      <w:r>
        <w:t>§ 2. S</w:t>
      </w:r>
      <w:r w:rsidRPr="00F4373A">
        <w:t xml:space="preserve">ection </w:t>
      </w:r>
      <w:r>
        <w:t xml:space="preserve">BC </w:t>
      </w:r>
      <w:r w:rsidRPr="00F4373A">
        <w:t xml:space="preserve">1502.1 of the </w:t>
      </w:r>
      <w:r>
        <w:t xml:space="preserve">New York </w:t>
      </w:r>
      <w:r w:rsidRPr="00F4373A">
        <w:t xml:space="preserve">city </w:t>
      </w:r>
      <w:r>
        <w:t xml:space="preserve">building code is </w:t>
      </w:r>
      <w:r w:rsidRPr="00F4373A">
        <w:t xml:space="preserve">amended </w:t>
      </w:r>
      <w:r>
        <w:t xml:space="preserve">by adding a </w:t>
      </w:r>
      <w:r w:rsidRPr="00F4373A">
        <w:t xml:space="preserve">new definition </w:t>
      </w:r>
      <w:r>
        <w:t xml:space="preserve">of “sustainable roofing zone” </w:t>
      </w:r>
      <w:r w:rsidRPr="00F4373A">
        <w:t>in alphabeti</w:t>
      </w:r>
      <w:r w:rsidRPr="003B776D">
        <w:t>cal order to read as follows:</w:t>
      </w:r>
    </w:p>
    <w:p w:rsidR="00C50549" w:rsidRPr="00967C59" w:rsidRDefault="00C50549" w:rsidP="00C50549">
      <w:pPr>
        <w:jc w:val="both"/>
        <w:rPr>
          <w:u w:val="single"/>
        </w:rPr>
      </w:pPr>
      <w:r w:rsidRPr="00E03BF7">
        <w:rPr>
          <w:b/>
          <w:u w:val="single"/>
        </w:rPr>
        <w:t>SUSTAINABLE ROOFING ZONE.</w:t>
      </w:r>
      <w:r w:rsidRPr="00E03BF7">
        <w:rPr>
          <w:u w:val="single"/>
        </w:rPr>
        <w:t xml:space="preserve"> Areas of a roof assembly </w:t>
      </w:r>
      <w:r>
        <w:rPr>
          <w:u w:val="single"/>
        </w:rPr>
        <w:t xml:space="preserve">where </w:t>
      </w:r>
      <w:r w:rsidRPr="00E03BF7">
        <w:rPr>
          <w:u w:val="single"/>
        </w:rPr>
        <w:t xml:space="preserve">a solar photovoltaic </w:t>
      </w:r>
      <w:r w:rsidRPr="00967C59">
        <w:rPr>
          <w:u w:val="single"/>
        </w:rPr>
        <w:t>electricity generating</w:t>
      </w:r>
      <w:r w:rsidRPr="0060659F">
        <w:rPr>
          <w:u w:val="single"/>
        </w:rPr>
        <w:t xml:space="preserve"> </w:t>
      </w:r>
      <w:r>
        <w:rPr>
          <w:u w:val="single"/>
        </w:rPr>
        <w:t xml:space="preserve">system, </w:t>
      </w:r>
      <w:r w:rsidRPr="0060659F">
        <w:rPr>
          <w:u w:val="single"/>
        </w:rPr>
        <w:t>a green</w:t>
      </w:r>
      <w:r w:rsidRPr="00967C59">
        <w:rPr>
          <w:u w:val="single"/>
        </w:rPr>
        <w:t xml:space="preserve"> roof system</w:t>
      </w:r>
      <w:r>
        <w:rPr>
          <w:u w:val="single"/>
        </w:rPr>
        <w:t>, or a combination thereof, is installed</w:t>
      </w:r>
      <w:r w:rsidRPr="00967C59">
        <w:rPr>
          <w:u w:val="single"/>
        </w:rPr>
        <w:t xml:space="preserve">. </w:t>
      </w:r>
    </w:p>
    <w:p w:rsidR="00C50549" w:rsidRDefault="00C50549" w:rsidP="00C50549">
      <w:pPr>
        <w:jc w:val="both"/>
      </w:pPr>
    </w:p>
    <w:p w:rsidR="00C50549" w:rsidRPr="004A271A" w:rsidRDefault="00C50549" w:rsidP="00C50549">
      <w:pPr>
        <w:shd w:val="clear" w:color="auto" w:fill="FFFFFF"/>
        <w:tabs>
          <w:tab w:val="left" w:pos="720"/>
        </w:tabs>
        <w:spacing w:line="480" w:lineRule="auto"/>
        <w:jc w:val="both"/>
      </w:pPr>
      <w:r w:rsidRPr="00967C59">
        <w:tab/>
        <w:t>§</w:t>
      </w:r>
      <w:r>
        <w:t xml:space="preserve"> 3</w:t>
      </w:r>
      <w:r w:rsidRPr="004A271A">
        <w:t xml:space="preserve">. </w:t>
      </w:r>
      <w:r>
        <w:t>S</w:t>
      </w:r>
      <w:r w:rsidRPr="004A271A">
        <w:t xml:space="preserve">ection </w:t>
      </w:r>
      <w:r>
        <w:t xml:space="preserve">BC </w:t>
      </w:r>
      <w:r w:rsidRPr="004A271A">
        <w:t xml:space="preserve">1504.9 of the </w:t>
      </w:r>
      <w:r>
        <w:t xml:space="preserve">New York </w:t>
      </w:r>
      <w:r w:rsidRPr="004A271A">
        <w:t xml:space="preserve">city </w:t>
      </w:r>
      <w:r>
        <w:t xml:space="preserve">building code, as amended by local law number 141 for the year 2013, </w:t>
      </w:r>
      <w:r w:rsidRPr="004A271A">
        <w:t xml:space="preserve">is amended </w:t>
      </w:r>
      <w:r>
        <w:t xml:space="preserve">to read </w:t>
      </w:r>
      <w:r w:rsidRPr="004A271A">
        <w:t>as follows:</w:t>
      </w:r>
      <w:r w:rsidRPr="004A271A">
        <w:tab/>
      </w:r>
    </w:p>
    <w:p w:rsidR="00C50549" w:rsidRDefault="00C50549" w:rsidP="00C50549">
      <w:pPr>
        <w:shd w:val="clear" w:color="auto" w:fill="FFFFFF"/>
        <w:tabs>
          <w:tab w:val="left" w:pos="1230"/>
        </w:tabs>
        <w:jc w:val="both"/>
      </w:pPr>
      <w:r w:rsidRPr="00E32686">
        <w:rPr>
          <w:b/>
        </w:rPr>
        <w:t xml:space="preserve">1504.9 Reflectance. </w:t>
      </w:r>
      <w:r w:rsidRPr="00F4373A">
        <w:t xml:space="preserve">Roof coverings on roofs or setbacks with slope equal to or less than two units vertical in 12 units horizontal (17 percent) shall have: </w:t>
      </w:r>
    </w:p>
    <w:p w:rsidR="00C50549" w:rsidRPr="00F4373A" w:rsidRDefault="00C50549" w:rsidP="00C50549">
      <w:pPr>
        <w:shd w:val="clear" w:color="auto" w:fill="FFFFFF"/>
        <w:tabs>
          <w:tab w:val="left" w:pos="1230"/>
        </w:tabs>
        <w:jc w:val="both"/>
      </w:pPr>
    </w:p>
    <w:p w:rsidR="00C50549" w:rsidRDefault="00C50549" w:rsidP="00C50549">
      <w:pPr>
        <w:shd w:val="clear" w:color="auto" w:fill="FFFFFF"/>
        <w:tabs>
          <w:tab w:val="left" w:pos="720"/>
        </w:tabs>
        <w:ind w:left="720" w:hanging="360"/>
        <w:jc w:val="both"/>
      </w:pPr>
      <w:r>
        <w:t xml:space="preserve">1. </w:t>
      </w:r>
      <w:r>
        <w:tab/>
      </w:r>
      <w:r w:rsidRPr="003B776D">
        <w:t>A minimum initial solar reflectance of 0.7 in accordance with ASTM C 1549 or ASTM E 1918, and a minimum thermal emittance of 0.75 as determined in accordance with ASTM C 1371 or ASTM E 408; or</w:t>
      </w:r>
    </w:p>
    <w:p w:rsidR="00C50549" w:rsidRPr="003B776D" w:rsidRDefault="00C50549" w:rsidP="00C50549">
      <w:pPr>
        <w:shd w:val="clear" w:color="auto" w:fill="FFFFFF"/>
        <w:tabs>
          <w:tab w:val="left" w:pos="720"/>
        </w:tabs>
        <w:ind w:left="720" w:hanging="360"/>
        <w:jc w:val="both"/>
      </w:pPr>
    </w:p>
    <w:p w:rsidR="00C50549" w:rsidRDefault="00C50549" w:rsidP="00C50549">
      <w:pPr>
        <w:shd w:val="clear" w:color="auto" w:fill="FFFFFF"/>
        <w:tabs>
          <w:tab w:val="left" w:pos="720"/>
        </w:tabs>
        <w:ind w:left="720" w:hanging="360"/>
        <w:jc w:val="both"/>
      </w:pPr>
      <w:r>
        <w:t xml:space="preserve">2. </w:t>
      </w:r>
      <w:r>
        <w:tab/>
      </w:r>
      <w:r w:rsidRPr="003B776D">
        <w:t xml:space="preserve">A minimum SRI of </w:t>
      </w:r>
      <w:r w:rsidRPr="00E03BF7">
        <w:t xml:space="preserve">[78] </w:t>
      </w:r>
      <w:r w:rsidRPr="003B776D">
        <w:rPr>
          <w:u w:val="single"/>
        </w:rPr>
        <w:t>82</w:t>
      </w:r>
      <w:r w:rsidRPr="00E03BF7">
        <w:t xml:space="preserve"> as determined in accordance with ASTM E 1980.  </w:t>
      </w:r>
    </w:p>
    <w:p w:rsidR="00C50549" w:rsidRPr="00E03BF7" w:rsidRDefault="00C50549" w:rsidP="00C50549">
      <w:pPr>
        <w:shd w:val="clear" w:color="auto" w:fill="FFFFFF"/>
        <w:tabs>
          <w:tab w:val="left" w:pos="720"/>
        </w:tabs>
        <w:ind w:left="720" w:hanging="360"/>
        <w:jc w:val="both"/>
      </w:pPr>
    </w:p>
    <w:p w:rsidR="00C50549" w:rsidRDefault="00C50549" w:rsidP="00C50549">
      <w:pPr>
        <w:shd w:val="clear" w:color="auto" w:fill="FFFFFF"/>
        <w:tabs>
          <w:tab w:val="left" w:pos="1230"/>
        </w:tabs>
        <w:jc w:val="both"/>
        <w:rPr>
          <w:u w:val="single"/>
        </w:rPr>
      </w:pPr>
      <w:r w:rsidRPr="00E03BF7">
        <w:rPr>
          <w:u w:val="single"/>
        </w:rPr>
        <w:t xml:space="preserve">Roof coverings on roofs or setbacks with slope greater than two units vertical in 12 units horizontal (17 percent) shall have: </w:t>
      </w:r>
    </w:p>
    <w:p w:rsidR="00C50549" w:rsidRPr="00E03BF7" w:rsidRDefault="00C50549" w:rsidP="00C50549">
      <w:pPr>
        <w:shd w:val="clear" w:color="auto" w:fill="FFFFFF"/>
        <w:tabs>
          <w:tab w:val="left" w:pos="1230"/>
        </w:tabs>
        <w:jc w:val="both"/>
        <w:rPr>
          <w:u w:val="single"/>
        </w:rPr>
      </w:pPr>
    </w:p>
    <w:p w:rsidR="00C50549" w:rsidRPr="00D20BD6" w:rsidRDefault="00C50549" w:rsidP="00C50549">
      <w:pPr>
        <w:shd w:val="clear" w:color="auto" w:fill="FFFFFF"/>
        <w:tabs>
          <w:tab w:val="left" w:pos="1080"/>
        </w:tabs>
        <w:ind w:left="720" w:hanging="360"/>
        <w:jc w:val="both"/>
        <w:rPr>
          <w:u w:val="single"/>
        </w:rPr>
      </w:pPr>
      <w:r>
        <w:rPr>
          <w:u w:val="single"/>
        </w:rPr>
        <w:t xml:space="preserve">1. </w:t>
      </w:r>
      <w:r>
        <w:rPr>
          <w:u w:val="single"/>
        </w:rPr>
        <w:tab/>
      </w:r>
      <w:r w:rsidRPr="00D20BD6">
        <w:rPr>
          <w:u w:val="single"/>
        </w:rPr>
        <w:t>A minimum initial solar reflectance of 0.25 in accordance with ASTM C 1549 or ASTM E 1918, and a minimum thermal emittance of 0.75 as determined in accordance with ASTM C 1371 or ASTM E 408; or</w:t>
      </w:r>
    </w:p>
    <w:p w:rsidR="00C50549" w:rsidRDefault="00C50549" w:rsidP="00C50549">
      <w:pPr>
        <w:shd w:val="clear" w:color="auto" w:fill="FFFFFF"/>
        <w:tabs>
          <w:tab w:val="left" w:pos="1080"/>
        </w:tabs>
        <w:jc w:val="both"/>
        <w:rPr>
          <w:u w:val="single"/>
        </w:rPr>
      </w:pPr>
    </w:p>
    <w:p w:rsidR="00C50549" w:rsidRPr="00D20BD6" w:rsidRDefault="00C50549" w:rsidP="00C50549">
      <w:pPr>
        <w:shd w:val="clear" w:color="auto" w:fill="FFFFFF"/>
        <w:tabs>
          <w:tab w:val="left" w:pos="1080"/>
        </w:tabs>
        <w:ind w:left="720" w:hanging="360"/>
        <w:jc w:val="both"/>
        <w:rPr>
          <w:u w:val="single"/>
        </w:rPr>
      </w:pPr>
      <w:r>
        <w:rPr>
          <w:u w:val="single"/>
        </w:rPr>
        <w:lastRenderedPageBreak/>
        <w:t xml:space="preserve">2. </w:t>
      </w:r>
      <w:r>
        <w:rPr>
          <w:u w:val="single"/>
        </w:rPr>
        <w:tab/>
      </w:r>
      <w:r w:rsidRPr="00D20BD6">
        <w:rPr>
          <w:u w:val="single"/>
        </w:rPr>
        <w:t xml:space="preserve">A minimum SRI of 39 as determined in accordance with ASTM E 1980.  </w:t>
      </w:r>
    </w:p>
    <w:p w:rsidR="00C50549" w:rsidRPr="00D20BD6" w:rsidRDefault="00C50549" w:rsidP="00C50549">
      <w:pPr>
        <w:shd w:val="clear" w:color="auto" w:fill="FFFFFF"/>
        <w:tabs>
          <w:tab w:val="left" w:pos="1230"/>
        </w:tabs>
        <w:jc w:val="both"/>
      </w:pPr>
    </w:p>
    <w:p w:rsidR="00C50549" w:rsidRDefault="00C50549" w:rsidP="00C50549">
      <w:pPr>
        <w:shd w:val="clear" w:color="auto" w:fill="FFFFFF"/>
        <w:ind w:firstLine="360"/>
        <w:jc w:val="both"/>
        <w:rPr>
          <w:b/>
        </w:rPr>
      </w:pPr>
      <w:r w:rsidRPr="00E45640">
        <w:rPr>
          <w:b/>
        </w:rPr>
        <w:t>Exceptions:</w:t>
      </w:r>
    </w:p>
    <w:p w:rsidR="00C50549" w:rsidRPr="00432DAB" w:rsidRDefault="00C50549" w:rsidP="00C50549">
      <w:pPr>
        <w:shd w:val="clear" w:color="auto" w:fill="FFFFFF"/>
        <w:tabs>
          <w:tab w:val="left" w:pos="1230"/>
        </w:tabs>
        <w:jc w:val="both"/>
      </w:pPr>
    </w:p>
    <w:p w:rsidR="00C50549" w:rsidRPr="00E45640" w:rsidRDefault="00C50549" w:rsidP="00C50549">
      <w:pPr>
        <w:shd w:val="clear" w:color="auto" w:fill="FFFFFF"/>
        <w:tabs>
          <w:tab w:val="left" w:pos="1080"/>
        </w:tabs>
        <w:ind w:left="1080" w:hanging="360"/>
        <w:jc w:val="both"/>
      </w:pPr>
      <w:r w:rsidRPr="00E45640">
        <w:t xml:space="preserve">1. </w:t>
      </w:r>
      <w:r w:rsidRPr="00E45640">
        <w:tab/>
        <w:t>Terraces on setbacks comprising less than 25 percent of the area of the largest floor plate in the building.</w:t>
      </w:r>
    </w:p>
    <w:p w:rsidR="00C50549" w:rsidRDefault="00C50549" w:rsidP="00C50549">
      <w:pPr>
        <w:shd w:val="clear" w:color="auto" w:fill="FFFFFF"/>
        <w:tabs>
          <w:tab w:val="left" w:pos="1080"/>
          <w:tab w:val="left" w:pos="1230"/>
        </w:tabs>
        <w:ind w:left="1080" w:hanging="360"/>
        <w:jc w:val="both"/>
      </w:pPr>
    </w:p>
    <w:p w:rsidR="00C50549" w:rsidRPr="00E45640" w:rsidRDefault="00C50549" w:rsidP="00C50549">
      <w:pPr>
        <w:shd w:val="clear" w:color="auto" w:fill="FFFFFF"/>
        <w:tabs>
          <w:tab w:val="left" w:pos="1080"/>
          <w:tab w:val="left" w:pos="1230"/>
        </w:tabs>
        <w:ind w:left="1080" w:hanging="360"/>
        <w:jc w:val="both"/>
      </w:pPr>
      <w:r w:rsidRPr="00E45640">
        <w:t xml:space="preserve">2. </w:t>
      </w:r>
      <w:r w:rsidRPr="00E45640">
        <w:tab/>
        <w:t>Any portion of a roof covered by a green roof system, including such a system with agricultural plantings, in compliance with Section 1507.16.</w:t>
      </w:r>
    </w:p>
    <w:p w:rsidR="00C50549" w:rsidRDefault="00C50549" w:rsidP="00C50549">
      <w:pPr>
        <w:shd w:val="clear" w:color="auto" w:fill="FFFFFF"/>
        <w:tabs>
          <w:tab w:val="left" w:pos="1080"/>
          <w:tab w:val="left" w:pos="1230"/>
        </w:tabs>
        <w:ind w:left="1080" w:hanging="360"/>
        <w:jc w:val="both"/>
      </w:pPr>
    </w:p>
    <w:p w:rsidR="00C50549" w:rsidRPr="00E45640" w:rsidRDefault="00C50549" w:rsidP="00C50549">
      <w:pPr>
        <w:shd w:val="clear" w:color="auto" w:fill="FFFFFF"/>
        <w:tabs>
          <w:tab w:val="left" w:pos="1080"/>
          <w:tab w:val="left" w:pos="1230"/>
        </w:tabs>
        <w:ind w:left="1080" w:hanging="360"/>
        <w:jc w:val="both"/>
      </w:pPr>
      <w:r w:rsidRPr="00E45640">
        <w:t xml:space="preserve">3. </w:t>
      </w:r>
      <w:r w:rsidRPr="00E45640">
        <w:tab/>
        <w:t>Any portion of a roof used as outdoor recreation space by the occupants of the building that is landscaped, covered by wood decking or covered with a walking surface or other protective surface, provided that such walking surface or protective surface has a minimum initial solar reflectance of 0.3 as determined in accordance with ASTM C 1549 or ASTM E 1918.</w:t>
      </w:r>
    </w:p>
    <w:p w:rsidR="00C50549" w:rsidRDefault="00C50549" w:rsidP="00C50549">
      <w:pPr>
        <w:shd w:val="clear" w:color="auto" w:fill="FFFFFF"/>
        <w:tabs>
          <w:tab w:val="left" w:pos="1080"/>
          <w:tab w:val="left" w:pos="1230"/>
        </w:tabs>
        <w:ind w:left="1080" w:hanging="360"/>
        <w:jc w:val="both"/>
      </w:pPr>
    </w:p>
    <w:p w:rsidR="00C50549" w:rsidRPr="00E45640" w:rsidRDefault="00C50549" w:rsidP="00C50549">
      <w:pPr>
        <w:shd w:val="clear" w:color="auto" w:fill="FFFFFF"/>
        <w:tabs>
          <w:tab w:val="left" w:pos="1080"/>
          <w:tab w:val="left" w:pos="1230"/>
        </w:tabs>
        <w:ind w:left="1080" w:hanging="360"/>
        <w:jc w:val="both"/>
      </w:pPr>
      <w:r w:rsidRPr="00E45640">
        <w:t xml:space="preserve">4. </w:t>
      </w:r>
      <w:r w:rsidRPr="00E45640">
        <w:tab/>
        <w:t>Ballasted roofs, provided that the ballast has a minimum initial solar reflectance of 0.2 as determined in accordance with ASTM C 1549 or ASTM E 1918.</w:t>
      </w:r>
    </w:p>
    <w:p w:rsidR="00C50549" w:rsidRDefault="00C50549" w:rsidP="00C50549">
      <w:pPr>
        <w:shd w:val="clear" w:color="auto" w:fill="FFFFFF"/>
        <w:tabs>
          <w:tab w:val="left" w:pos="1080"/>
          <w:tab w:val="left" w:pos="1230"/>
        </w:tabs>
        <w:ind w:left="1080" w:hanging="360"/>
        <w:jc w:val="both"/>
      </w:pPr>
    </w:p>
    <w:p w:rsidR="00C50549" w:rsidRPr="00894E93" w:rsidRDefault="00C50549" w:rsidP="00C50549">
      <w:pPr>
        <w:shd w:val="clear" w:color="auto" w:fill="FFFFFF"/>
        <w:tabs>
          <w:tab w:val="left" w:pos="1080"/>
          <w:tab w:val="left" w:pos="1230"/>
        </w:tabs>
        <w:ind w:left="1080" w:hanging="360"/>
        <w:jc w:val="both"/>
      </w:pPr>
      <w:r w:rsidRPr="00894E93">
        <w:t xml:space="preserve">5. </w:t>
      </w:r>
      <w:r w:rsidRPr="00894E93">
        <w:tab/>
        <w:t>Any portion of a roof that is under mechanical equipment, [flush mounted solar panels lying directly on the roof surface,] duckboarding, decking, platform, roof tank, cooling tower or any other rooftop structure or equipment exempted by rule by the commissioner.</w:t>
      </w:r>
    </w:p>
    <w:p w:rsidR="00C50549" w:rsidRDefault="00C50549" w:rsidP="00C50549">
      <w:pPr>
        <w:shd w:val="clear" w:color="auto" w:fill="FFFFFF"/>
        <w:tabs>
          <w:tab w:val="left" w:pos="1080"/>
          <w:tab w:val="left" w:pos="1230"/>
        </w:tabs>
        <w:ind w:left="1080" w:hanging="360"/>
        <w:jc w:val="both"/>
      </w:pPr>
    </w:p>
    <w:p w:rsidR="00C50549" w:rsidRDefault="00C50549" w:rsidP="00C50549">
      <w:pPr>
        <w:shd w:val="clear" w:color="auto" w:fill="FFFFFF"/>
        <w:tabs>
          <w:tab w:val="left" w:pos="1080"/>
          <w:tab w:val="left" w:pos="1230"/>
        </w:tabs>
        <w:ind w:left="1080" w:hanging="360"/>
        <w:jc w:val="both"/>
      </w:pPr>
      <w:r>
        <w:t>6</w:t>
      </w:r>
      <w:r w:rsidRPr="00894E93">
        <w:t xml:space="preserve">. </w:t>
      </w:r>
      <w:r w:rsidRPr="00894E93">
        <w:tab/>
        <w:t>Any roof or portion of a roof composed of glass, metal, clay or concrete tile or plastic/rubber intended to simulate clay or concr</w:t>
      </w:r>
      <w:r w:rsidRPr="005367CE">
        <w:t>ete tile, wood, or slate.</w:t>
      </w:r>
    </w:p>
    <w:p w:rsidR="00C50549" w:rsidRPr="00E45640" w:rsidRDefault="00C50549" w:rsidP="00C50549">
      <w:pPr>
        <w:shd w:val="clear" w:color="auto" w:fill="FFFFFF"/>
        <w:tabs>
          <w:tab w:val="left" w:pos="1080"/>
          <w:tab w:val="left" w:pos="1230"/>
        </w:tabs>
        <w:jc w:val="both"/>
      </w:pPr>
      <w:r>
        <w:rPr>
          <w:u w:val="single"/>
        </w:rPr>
        <w:t xml:space="preserve">  </w:t>
      </w:r>
    </w:p>
    <w:p w:rsidR="00C50549" w:rsidRPr="00432DAB" w:rsidRDefault="00C50549" w:rsidP="00C50549">
      <w:pPr>
        <w:ind w:firstLine="720"/>
        <w:jc w:val="both"/>
        <w:rPr>
          <w:rFonts w:ascii="Times" w:hAnsi="Times"/>
        </w:rPr>
      </w:pPr>
      <w:r>
        <w:t>7</w:t>
      </w:r>
      <w:r w:rsidRPr="00894E93">
        <w:t xml:space="preserve">. </w:t>
      </w:r>
      <w:r>
        <w:t xml:space="preserve">  </w:t>
      </w:r>
      <w:r w:rsidRPr="00894E93">
        <w:t xml:space="preserve">Any roof, if the amount of </w:t>
      </w:r>
      <w:r w:rsidRPr="00432DAB">
        <w:rPr>
          <w:rFonts w:ascii="Times" w:hAnsi="Times"/>
        </w:rPr>
        <w:t>rooftop space not subject to exceptions 1 through 7 is in</w:t>
      </w:r>
      <w:r>
        <w:rPr>
          <w:rFonts w:ascii="Times" w:hAnsi="Times"/>
        </w:rPr>
        <w:t xml:space="preserve"> </w:t>
      </w:r>
      <w:r>
        <w:rPr>
          <w:rFonts w:ascii="Times" w:hAnsi="Times"/>
        </w:rPr>
        <w:tab/>
        <w:t xml:space="preserve">   </w:t>
      </w:r>
      <w:r>
        <w:rPr>
          <w:rFonts w:ascii="Times" w:hAnsi="Times"/>
        </w:rPr>
        <w:tab/>
        <w:t xml:space="preserve">      </w:t>
      </w:r>
      <w:r w:rsidRPr="00432DAB">
        <w:rPr>
          <w:rFonts w:ascii="Times" w:hAnsi="Times"/>
        </w:rPr>
        <w:t>the aggregate less than 100 square feet (9.3 m</w:t>
      </w:r>
      <w:r w:rsidRPr="00432DAB">
        <w:rPr>
          <w:rFonts w:ascii="Times" w:hAnsi="Times"/>
          <w:color w:val="545454"/>
          <w:shd w:val="clear" w:color="auto" w:fill="FFFFFF"/>
          <w:vertAlign w:val="superscript"/>
        </w:rPr>
        <w:t>2</w:t>
      </w:r>
      <w:r w:rsidRPr="00432DAB">
        <w:rPr>
          <w:rFonts w:ascii="Times" w:hAnsi="Times"/>
        </w:rPr>
        <w:t>).</w:t>
      </w:r>
    </w:p>
    <w:p w:rsidR="00C50549" w:rsidRPr="00894E93" w:rsidRDefault="00C50549" w:rsidP="00C50549">
      <w:pPr>
        <w:spacing w:line="360" w:lineRule="auto"/>
        <w:jc w:val="both"/>
      </w:pPr>
    </w:p>
    <w:p w:rsidR="00C50549" w:rsidRPr="00D66D7A" w:rsidRDefault="00C50549" w:rsidP="00C50549">
      <w:pPr>
        <w:shd w:val="clear" w:color="auto" w:fill="FFFFFF"/>
        <w:tabs>
          <w:tab w:val="left" w:pos="720"/>
        </w:tabs>
        <w:spacing w:line="480" w:lineRule="auto"/>
        <w:jc w:val="both"/>
      </w:pPr>
      <w:r w:rsidRPr="005367CE">
        <w:tab/>
        <w:t xml:space="preserve">§ </w:t>
      </w:r>
      <w:r>
        <w:t>4</w:t>
      </w:r>
      <w:r w:rsidRPr="00293CD6">
        <w:t xml:space="preserve">. </w:t>
      </w:r>
      <w:r>
        <w:t>S</w:t>
      </w:r>
      <w:r w:rsidRPr="00293CD6">
        <w:t xml:space="preserve">ection </w:t>
      </w:r>
      <w:r>
        <w:t xml:space="preserve">BC </w:t>
      </w:r>
      <w:r w:rsidRPr="00293CD6">
        <w:t xml:space="preserve">1511 of </w:t>
      </w:r>
      <w:r>
        <w:t xml:space="preserve">the </w:t>
      </w:r>
      <w:r w:rsidRPr="00293CD6">
        <w:t xml:space="preserve">New York </w:t>
      </w:r>
      <w:r>
        <w:t xml:space="preserve">city building code, as amended by local law number 141 for the year 2013, </w:t>
      </w:r>
      <w:r w:rsidRPr="00293CD6">
        <w:t xml:space="preserve">is amended to </w:t>
      </w:r>
      <w:r w:rsidRPr="00D66D7A">
        <w:t>read as follows:</w:t>
      </w:r>
    </w:p>
    <w:p w:rsidR="00C50549" w:rsidRDefault="00C50549" w:rsidP="00C50549">
      <w:pPr>
        <w:jc w:val="center"/>
        <w:rPr>
          <w:b/>
        </w:rPr>
      </w:pPr>
      <w:r w:rsidRPr="00D66D7A">
        <w:rPr>
          <w:b/>
        </w:rPr>
        <w:t>SECTION BC 1511</w:t>
      </w:r>
    </w:p>
    <w:p w:rsidR="00C50549" w:rsidRPr="00967C59" w:rsidRDefault="00C50549" w:rsidP="00C50549">
      <w:pPr>
        <w:jc w:val="center"/>
        <w:rPr>
          <w:b/>
        </w:rPr>
      </w:pPr>
      <w:r w:rsidRPr="00D66D7A">
        <w:rPr>
          <w:b/>
        </w:rPr>
        <w:br/>
        <w:t xml:space="preserve">SOLAR PHOTOVOLTAlC </w:t>
      </w:r>
      <w:r w:rsidRPr="00967C59">
        <w:rPr>
          <w:b/>
        </w:rPr>
        <w:t>PANELS/MODULES</w:t>
      </w:r>
      <w:r w:rsidRPr="00967C59">
        <w:rPr>
          <w:b/>
          <w:u w:val="single"/>
        </w:rPr>
        <w:t xml:space="preserve"> AND </w:t>
      </w:r>
      <w:r w:rsidRPr="0060659F">
        <w:rPr>
          <w:b/>
          <w:u w:val="single"/>
        </w:rPr>
        <w:t>REQUIRED SUSTAINABLE ROOFING ZONES</w:t>
      </w:r>
    </w:p>
    <w:p w:rsidR="00C50549" w:rsidRDefault="00C50549" w:rsidP="00C50549">
      <w:pPr>
        <w:jc w:val="both"/>
        <w:rPr>
          <w:b/>
        </w:rPr>
      </w:pPr>
    </w:p>
    <w:p w:rsidR="00C50549" w:rsidRPr="004A271A" w:rsidRDefault="00C50549" w:rsidP="00C50549">
      <w:pPr>
        <w:jc w:val="both"/>
      </w:pPr>
      <w:r w:rsidRPr="00967C59">
        <w:rPr>
          <w:b/>
        </w:rPr>
        <w:t>1511.1 Solar photovoltaic panels/modules.</w:t>
      </w:r>
      <w:r w:rsidRPr="00967C59">
        <w:t xml:space="preserve"> Solar photovoltaic panels/modules installed upon a roof or as an integral part of a roof assembly shall comply wi</w:t>
      </w:r>
      <w:r w:rsidRPr="004A271A">
        <w:t xml:space="preserve">th the requirements of this code and the </w:t>
      </w:r>
      <w:r w:rsidRPr="00432DAB">
        <w:rPr>
          <w:i/>
        </w:rPr>
        <w:t>New York City Fire Code</w:t>
      </w:r>
      <w:r w:rsidRPr="004A271A">
        <w:t xml:space="preserve">. </w:t>
      </w:r>
    </w:p>
    <w:p w:rsidR="00C50549" w:rsidRDefault="00C50549" w:rsidP="00C50549">
      <w:pPr>
        <w:jc w:val="both"/>
        <w:rPr>
          <w:b/>
        </w:rPr>
      </w:pPr>
    </w:p>
    <w:p w:rsidR="00C50549" w:rsidRPr="00F4373A" w:rsidRDefault="00C50549" w:rsidP="00C50549">
      <w:pPr>
        <w:ind w:left="360"/>
        <w:jc w:val="both"/>
      </w:pPr>
      <w:r w:rsidRPr="004A271A">
        <w:rPr>
          <w:b/>
        </w:rPr>
        <w:t>1511.1.1 Structural fire resistance.</w:t>
      </w:r>
      <w:r w:rsidRPr="004A271A">
        <w:t xml:space="preserve"> The structural frame and roof construction supporting the load imposed upon the roof by the photovoltaic panels/modules</w:t>
      </w:r>
      <w:r w:rsidRPr="00E32686">
        <w:t xml:space="preserve"> shall comply with the requirements </w:t>
      </w:r>
      <w:r w:rsidRPr="00F4373A">
        <w:t>of Table 601.</w:t>
      </w:r>
    </w:p>
    <w:p w:rsidR="00C50549" w:rsidRDefault="00C50549" w:rsidP="00C50549">
      <w:pPr>
        <w:jc w:val="both"/>
        <w:rPr>
          <w:b/>
          <w:u w:val="single"/>
        </w:rPr>
      </w:pPr>
      <w:bookmarkStart w:id="1" w:name="_Hlk3703090"/>
    </w:p>
    <w:p w:rsidR="00C50549" w:rsidRDefault="00C50549" w:rsidP="00C50549">
      <w:pPr>
        <w:jc w:val="both"/>
        <w:rPr>
          <w:u w:val="single"/>
        </w:rPr>
      </w:pPr>
      <w:r w:rsidRPr="003B776D">
        <w:rPr>
          <w:b/>
          <w:u w:val="single"/>
        </w:rPr>
        <w:t>151</w:t>
      </w:r>
      <w:r>
        <w:rPr>
          <w:b/>
          <w:u w:val="single"/>
        </w:rPr>
        <w:t>1</w:t>
      </w:r>
      <w:r w:rsidRPr="003B776D">
        <w:rPr>
          <w:b/>
          <w:u w:val="single"/>
        </w:rPr>
        <w:t>.</w:t>
      </w:r>
      <w:r>
        <w:rPr>
          <w:b/>
          <w:u w:val="single"/>
        </w:rPr>
        <w:t>2</w:t>
      </w:r>
      <w:r w:rsidRPr="003B776D">
        <w:rPr>
          <w:b/>
          <w:u w:val="single"/>
        </w:rPr>
        <w:t xml:space="preserve"> Sustainable roofing zone. </w:t>
      </w:r>
      <w:r w:rsidRPr="00432DAB">
        <w:rPr>
          <w:u w:val="single"/>
        </w:rPr>
        <w:t xml:space="preserve">A </w:t>
      </w:r>
      <w:r w:rsidRPr="009329E9">
        <w:rPr>
          <w:u w:val="single"/>
        </w:rPr>
        <w:t>s</w:t>
      </w:r>
      <w:r w:rsidRPr="003B776D">
        <w:rPr>
          <w:u w:val="single"/>
        </w:rPr>
        <w:t xml:space="preserve">ustainable roofing zone </w:t>
      </w:r>
      <w:r>
        <w:rPr>
          <w:u w:val="single"/>
        </w:rPr>
        <w:t>shall be required on 100 percent of the roof. For such sustainable roofing zone:</w:t>
      </w:r>
    </w:p>
    <w:p w:rsidR="00C50549" w:rsidRDefault="00C50549" w:rsidP="00C50549">
      <w:pPr>
        <w:jc w:val="both"/>
        <w:rPr>
          <w:u w:val="single"/>
        </w:rPr>
      </w:pPr>
    </w:p>
    <w:p w:rsidR="00C50549" w:rsidRPr="00614B23" w:rsidRDefault="00C50549" w:rsidP="00C50549">
      <w:pPr>
        <w:ind w:left="720" w:hanging="360"/>
        <w:jc w:val="both"/>
        <w:rPr>
          <w:u w:val="single"/>
        </w:rPr>
      </w:pPr>
      <w:r w:rsidRPr="00614B23">
        <w:rPr>
          <w:u w:val="single"/>
        </w:rPr>
        <w:t>1.  </w:t>
      </w:r>
      <w:r>
        <w:rPr>
          <w:u w:val="single"/>
        </w:rPr>
        <w:t xml:space="preserve"> A</w:t>
      </w:r>
      <w:r w:rsidRPr="00614B23">
        <w:rPr>
          <w:u w:val="single"/>
        </w:rPr>
        <w:t xml:space="preserve"> contiguous area of a sustainable roofing zone measuring less than </w:t>
      </w:r>
      <w:r>
        <w:rPr>
          <w:bCs/>
          <w:u w:val="single"/>
        </w:rPr>
        <w:t>200</w:t>
      </w:r>
      <w:r w:rsidRPr="00614B23">
        <w:rPr>
          <w:u w:val="single"/>
        </w:rPr>
        <w:t xml:space="preserve"> square feet</w:t>
      </w:r>
      <w:r>
        <w:rPr>
          <w:u w:val="single"/>
        </w:rPr>
        <w:t xml:space="preserve"> (</w:t>
      </w:r>
      <w:r w:rsidRPr="007E653A">
        <w:rPr>
          <w:u w:val="single"/>
        </w:rPr>
        <w:t>18.5 m</w:t>
      </w:r>
      <w:r w:rsidRPr="007E653A">
        <w:rPr>
          <w:u w:val="single"/>
          <w:vertAlign w:val="superscript"/>
        </w:rPr>
        <w:t>2</w:t>
      </w:r>
      <w:r>
        <w:rPr>
          <w:u w:val="single"/>
        </w:rPr>
        <w:t xml:space="preserve">) </w:t>
      </w:r>
      <w:r w:rsidRPr="00614B23">
        <w:rPr>
          <w:u w:val="single"/>
        </w:rPr>
        <w:t xml:space="preserve">shall </w:t>
      </w:r>
      <w:r>
        <w:rPr>
          <w:u w:val="single"/>
        </w:rPr>
        <w:t>be equipped with at least</w:t>
      </w:r>
      <w:r w:rsidRPr="00614B23">
        <w:rPr>
          <w:u w:val="single"/>
        </w:rPr>
        <w:t xml:space="preserve"> a solar photovoltaic electricity generating system</w:t>
      </w:r>
      <w:r>
        <w:rPr>
          <w:u w:val="single"/>
        </w:rPr>
        <w:t xml:space="preserve"> </w:t>
      </w:r>
      <w:r w:rsidRPr="00432DAB">
        <w:rPr>
          <w:u w:val="single"/>
        </w:rPr>
        <w:t>if such system would accommodate at least 4kW of solar photovoltaic electricity generating capacity</w:t>
      </w:r>
      <w:r>
        <w:rPr>
          <w:u w:val="single"/>
        </w:rPr>
        <w:t>, as determined by the department</w:t>
      </w:r>
      <w:r w:rsidRPr="00614B23">
        <w:rPr>
          <w:u w:val="single"/>
        </w:rPr>
        <w:t xml:space="preserve">; and </w:t>
      </w:r>
    </w:p>
    <w:p w:rsidR="00C50549" w:rsidRPr="00614B23" w:rsidRDefault="00C50549" w:rsidP="00C50549">
      <w:pPr>
        <w:ind w:firstLine="360"/>
        <w:jc w:val="both"/>
        <w:rPr>
          <w:u w:val="single"/>
        </w:rPr>
      </w:pPr>
    </w:p>
    <w:p w:rsidR="00C50549" w:rsidRPr="003B776D" w:rsidRDefault="00C50549" w:rsidP="00C50549">
      <w:pPr>
        <w:ind w:left="720" w:hanging="360"/>
        <w:jc w:val="both"/>
        <w:rPr>
          <w:u w:val="single"/>
        </w:rPr>
      </w:pPr>
      <w:r w:rsidRPr="00614B23">
        <w:rPr>
          <w:u w:val="single"/>
        </w:rPr>
        <w:t>2.  </w:t>
      </w:r>
      <w:r>
        <w:rPr>
          <w:u w:val="single"/>
        </w:rPr>
        <w:t xml:space="preserve"> A</w:t>
      </w:r>
      <w:r w:rsidRPr="00614B23">
        <w:rPr>
          <w:u w:val="single"/>
        </w:rPr>
        <w:t xml:space="preserve"> sustainable roofing zone with a slope less than or equal to two units vertical in 12 units horizontal (17 percent) that would accommodate less than 4kW of solar photovoltaic </w:t>
      </w:r>
      <w:r>
        <w:rPr>
          <w:u w:val="single"/>
        </w:rPr>
        <w:t xml:space="preserve">electricity </w:t>
      </w:r>
      <w:r w:rsidRPr="00614B23">
        <w:rPr>
          <w:u w:val="single"/>
        </w:rPr>
        <w:t>generating capacity</w:t>
      </w:r>
      <w:r>
        <w:rPr>
          <w:u w:val="single"/>
        </w:rPr>
        <w:t>, as determined by the department, shall</w:t>
      </w:r>
      <w:r w:rsidRPr="00614B23">
        <w:rPr>
          <w:u w:val="single"/>
        </w:rPr>
        <w:t> </w:t>
      </w:r>
      <w:r>
        <w:rPr>
          <w:u w:val="single"/>
        </w:rPr>
        <w:t>be equipped with</w:t>
      </w:r>
      <w:r w:rsidRPr="00614B23">
        <w:rPr>
          <w:u w:val="single"/>
        </w:rPr>
        <w:t xml:space="preserve"> </w:t>
      </w:r>
      <w:r>
        <w:rPr>
          <w:bCs/>
          <w:u w:val="single"/>
        </w:rPr>
        <w:t>at least</w:t>
      </w:r>
      <w:r w:rsidRPr="00614B23">
        <w:rPr>
          <w:u w:val="single"/>
        </w:rPr>
        <w:t xml:space="preserve"> a green roof system.</w:t>
      </w:r>
    </w:p>
    <w:p w:rsidR="00C50549" w:rsidRDefault="00C50549" w:rsidP="00C50549">
      <w:pPr>
        <w:ind w:left="360"/>
        <w:jc w:val="both"/>
      </w:pPr>
    </w:p>
    <w:p w:rsidR="00C50549" w:rsidRPr="00967C59" w:rsidRDefault="00C50549" w:rsidP="00C50549">
      <w:pPr>
        <w:ind w:left="360"/>
        <w:jc w:val="both"/>
        <w:rPr>
          <w:b/>
          <w:u w:val="single"/>
        </w:rPr>
      </w:pPr>
      <w:r w:rsidRPr="00967C59">
        <w:rPr>
          <w:b/>
          <w:u w:val="single"/>
        </w:rPr>
        <w:t>Exceptions:</w:t>
      </w:r>
    </w:p>
    <w:p w:rsidR="00C50549" w:rsidRDefault="00C50549" w:rsidP="00C50549">
      <w:pPr>
        <w:ind w:left="360"/>
        <w:jc w:val="both"/>
        <w:rPr>
          <w:u w:val="single"/>
        </w:rPr>
      </w:pPr>
    </w:p>
    <w:p w:rsidR="00C50549" w:rsidRDefault="00C50549" w:rsidP="00C50549">
      <w:pPr>
        <w:ind w:left="1080" w:hanging="360"/>
        <w:jc w:val="both"/>
        <w:rPr>
          <w:u w:val="single"/>
        </w:rPr>
      </w:pPr>
      <w:r>
        <w:rPr>
          <w:u w:val="single"/>
        </w:rPr>
        <w:t>1.</w:t>
      </w:r>
      <w:r>
        <w:rPr>
          <w:u w:val="single"/>
        </w:rPr>
        <w:tab/>
        <w:t xml:space="preserve">Areas required to be set aside for setbacks or access pursuant to </w:t>
      </w:r>
      <w:r w:rsidRPr="007B52E7">
        <w:rPr>
          <w:u w:val="single"/>
        </w:rPr>
        <w:t xml:space="preserve">the </w:t>
      </w:r>
      <w:r w:rsidRPr="007470F6">
        <w:rPr>
          <w:i/>
          <w:u w:val="single"/>
        </w:rPr>
        <w:t>New York City Fire Code</w:t>
      </w:r>
      <w:r w:rsidRPr="007B52E7">
        <w:rPr>
          <w:u w:val="single"/>
        </w:rPr>
        <w:t xml:space="preserve">, the </w:t>
      </w:r>
      <w:r w:rsidRPr="007470F6">
        <w:rPr>
          <w:i/>
          <w:u w:val="single"/>
        </w:rPr>
        <w:t>New York City Construction Codes</w:t>
      </w:r>
      <w:r w:rsidRPr="007B52E7">
        <w:rPr>
          <w:u w:val="single"/>
        </w:rPr>
        <w:t xml:space="preserve">, or the </w:t>
      </w:r>
      <w:r w:rsidRPr="007470F6">
        <w:rPr>
          <w:i/>
          <w:u w:val="single"/>
        </w:rPr>
        <w:t>Zoning Resolution of the City of New York</w:t>
      </w:r>
      <w:r>
        <w:rPr>
          <w:u w:val="single"/>
        </w:rPr>
        <w:t>.</w:t>
      </w:r>
      <w:r w:rsidRPr="007B52E7">
        <w:rPr>
          <w:u w:val="single"/>
        </w:rPr>
        <w:t xml:space="preserve"> </w:t>
      </w:r>
      <w:r>
        <w:rPr>
          <w:u w:val="single"/>
        </w:rPr>
        <w:t xml:space="preserve"> </w:t>
      </w:r>
    </w:p>
    <w:p w:rsidR="00C50549" w:rsidRDefault="00C50549" w:rsidP="00C50549">
      <w:pPr>
        <w:ind w:left="1080" w:hanging="360"/>
        <w:jc w:val="both"/>
        <w:rPr>
          <w:u w:val="single"/>
        </w:rPr>
      </w:pPr>
    </w:p>
    <w:p w:rsidR="00C50549" w:rsidRDefault="00C50549" w:rsidP="00C50549">
      <w:pPr>
        <w:ind w:left="1080" w:hanging="360"/>
        <w:jc w:val="both"/>
        <w:rPr>
          <w:u w:val="single"/>
        </w:rPr>
      </w:pPr>
      <w:r>
        <w:rPr>
          <w:u w:val="single"/>
        </w:rPr>
        <w:t>2.</w:t>
      </w:r>
      <w:r>
        <w:rPr>
          <w:u w:val="single"/>
        </w:rPr>
        <w:tab/>
      </w:r>
      <w:r w:rsidRPr="004A271A">
        <w:rPr>
          <w:u w:val="single"/>
        </w:rPr>
        <w:t>Areas occupied by rooftop structures, mechanical equip</w:t>
      </w:r>
      <w:r w:rsidRPr="00E32686">
        <w:rPr>
          <w:u w:val="single"/>
        </w:rPr>
        <w:t xml:space="preserve">ment, towers, parapets, guardrails, </w:t>
      </w:r>
      <w:r w:rsidRPr="00967C59">
        <w:rPr>
          <w:u w:val="single"/>
        </w:rPr>
        <w:t>solar thermal systems,</w:t>
      </w:r>
      <w:r w:rsidRPr="0060659F">
        <w:rPr>
          <w:u w:val="single"/>
        </w:rPr>
        <w:t xml:space="preserve"> and appurtenances.</w:t>
      </w:r>
    </w:p>
    <w:p w:rsidR="00C50549" w:rsidRDefault="00C50549" w:rsidP="00C50549">
      <w:pPr>
        <w:ind w:left="1080" w:hanging="360"/>
        <w:jc w:val="both"/>
        <w:rPr>
          <w:u w:val="single"/>
        </w:rPr>
      </w:pPr>
    </w:p>
    <w:p w:rsidR="00C50549" w:rsidRPr="00967C59" w:rsidRDefault="00C50549" w:rsidP="00C50549">
      <w:pPr>
        <w:ind w:left="1080" w:hanging="360"/>
        <w:jc w:val="both"/>
        <w:rPr>
          <w:u w:val="single"/>
        </w:rPr>
      </w:pPr>
      <w:r>
        <w:rPr>
          <w:u w:val="single"/>
        </w:rPr>
        <w:t>2.</w:t>
      </w:r>
      <w:r>
        <w:rPr>
          <w:u w:val="single"/>
        </w:rPr>
        <w:tab/>
      </w:r>
      <w:r w:rsidRPr="009329E9">
        <w:rPr>
          <w:u w:val="single"/>
        </w:rPr>
        <w:t>Areas occupied by obstructions related to stormwater management practices including, but not limited to,  cisterns, or reuse systems that are installed to comply with site connection or stormwater construction permits issued by the department of environmental protection.</w:t>
      </w:r>
    </w:p>
    <w:p w:rsidR="00C50549" w:rsidRDefault="00C50549" w:rsidP="00C50549">
      <w:pPr>
        <w:ind w:left="1080" w:hanging="360"/>
        <w:jc w:val="both"/>
        <w:rPr>
          <w:u w:val="single"/>
        </w:rPr>
      </w:pPr>
    </w:p>
    <w:p w:rsidR="00C50549" w:rsidRPr="004A271A" w:rsidRDefault="00C50549" w:rsidP="00C50549">
      <w:pPr>
        <w:ind w:left="1080" w:hanging="360"/>
        <w:jc w:val="both"/>
        <w:rPr>
          <w:u w:val="single"/>
        </w:rPr>
      </w:pPr>
      <w:r>
        <w:rPr>
          <w:u w:val="single"/>
        </w:rPr>
        <w:t>3.</w:t>
      </w:r>
      <w:r>
        <w:rPr>
          <w:u w:val="single"/>
        </w:rPr>
        <w:tab/>
      </w:r>
      <w:r w:rsidRPr="004A271A">
        <w:rPr>
          <w:u w:val="single"/>
        </w:rPr>
        <w:t>Terraces on setbacks comprising less than 25 percent of the area of the largest floor plate in the building.</w:t>
      </w:r>
    </w:p>
    <w:p w:rsidR="00C50549" w:rsidRDefault="00C50549" w:rsidP="00C50549">
      <w:pPr>
        <w:ind w:left="1080" w:hanging="360"/>
        <w:jc w:val="both"/>
        <w:rPr>
          <w:u w:val="single"/>
        </w:rPr>
      </w:pPr>
    </w:p>
    <w:p w:rsidR="00C50549" w:rsidRDefault="00C50549" w:rsidP="00C50549">
      <w:pPr>
        <w:ind w:left="1080" w:hanging="360"/>
        <w:jc w:val="both"/>
        <w:rPr>
          <w:u w:val="single"/>
        </w:rPr>
      </w:pPr>
      <w:r>
        <w:rPr>
          <w:u w:val="single"/>
        </w:rPr>
        <w:t>4.</w:t>
      </w:r>
      <w:r>
        <w:rPr>
          <w:u w:val="single"/>
        </w:rPr>
        <w:tab/>
      </w:r>
      <w:r w:rsidRPr="004A271A">
        <w:rPr>
          <w:u w:val="single"/>
        </w:rPr>
        <w:t xml:space="preserve">Recreational spaces that are principal to the use of the building on </w:t>
      </w:r>
      <w:r w:rsidRPr="00E32686">
        <w:rPr>
          <w:u w:val="single"/>
        </w:rPr>
        <w:t>which the rooftop is located.</w:t>
      </w:r>
    </w:p>
    <w:p w:rsidR="00C50549" w:rsidRPr="000F7FA6" w:rsidRDefault="00C50549" w:rsidP="00C50549">
      <w:pPr>
        <w:shd w:val="clear" w:color="auto" w:fill="FFFFFF"/>
        <w:jc w:val="both"/>
        <w:rPr>
          <w:u w:val="single"/>
        </w:rPr>
      </w:pPr>
    </w:p>
    <w:p w:rsidR="00C50549" w:rsidRDefault="00C50549" w:rsidP="00C50549">
      <w:pPr>
        <w:shd w:val="clear" w:color="auto" w:fill="FFFFFF"/>
        <w:ind w:left="1080" w:hanging="360"/>
        <w:jc w:val="both"/>
        <w:rPr>
          <w:u w:val="single"/>
        </w:rPr>
      </w:pPr>
      <w:r w:rsidRPr="00407D40">
        <w:rPr>
          <w:u w:val="single"/>
        </w:rPr>
        <w:t xml:space="preserve">5. </w:t>
      </w:r>
      <w:r w:rsidRPr="00407D40">
        <w:rPr>
          <w:u w:val="single"/>
        </w:rPr>
        <w:tab/>
      </w:r>
      <w:r>
        <w:rPr>
          <w:u w:val="single"/>
        </w:rPr>
        <w:t>A</w:t>
      </w:r>
      <w:r w:rsidRPr="00432DAB">
        <w:rPr>
          <w:u w:val="single"/>
        </w:rPr>
        <w:t xml:space="preserve"> roof assembly with </w:t>
      </w:r>
      <w:r>
        <w:rPr>
          <w:u w:val="single"/>
        </w:rPr>
        <w:t xml:space="preserve">a </w:t>
      </w:r>
      <w:r w:rsidRPr="00432DAB">
        <w:rPr>
          <w:u w:val="single"/>
        </w:rPr>
        <w:t xml:space="preserve">slope greater than two units vertical in 12 units horizontal (17 percent) </w:t>
      </w:r>
      <w:r>
        <w:rPr>
          <w:u w:val="single"/>
        </w:rPr>
        <w:t>that</w:t>
      </w:r>
      <w:r w:rsidRPr="00432DAB">
        <w:rPr>
          <w:u w:val="single"/>
        </w:rPr>
        <w:t xml:space="preserve"> would accommodate less than 4kW of solar photovoltaic</w:t>
      </w:r>
      <w:r w:rsidRPr="00432DAB" w:rsidDel="009D0456">
        <w:rPr>
          <w:u w:val="single"/>
        </w:rPr>
        <w:t xml:space="preserve"> </w:t>
      </w:r>
      <w:r w:rsidRPr="00432DAB">
        <w:rPr>
          <w:u w:val="single"/>
        </w:rPr>
        <w:t>electricity generating capacity.</w:t>
      </w:r>
    </w:p>
    <w:p w:rsidR="00C50549" w:rsidRDefault="00C50549" w:rsidP="00C50549">
      <w:pPr>
        <w:shd w:val="clear" w:color="auto" w:fill="FFFFFF"/>
        <w:ind w:left="1080" w:hanging="360"/>
        <w:jc w:val="both"/>
        <w:rPr>
          <w:u w:val="single"/>
        </w:rPr>
      </w:pPr>
    </w:p>
    <w:p w:rsidR="00C50549" w:rsidRDefault="00C50549" w:rsidP="00C50549">
      <w:pPr>
        <w:shd w:val="clear" w:color="auto" w:fill="FFFFFF"/>
        <w:ind w:left="1080" w:hanging="360"/>
        <w:jc w:val="both"/>
        <w:rPr>
          <w:u w:val="single"/>
        </w:rPr>
      </w:pPr>
      <w:r>
        <w:rPr>
          <w:u w:val="single"/>
        </w:rPr>
        <w:t xml:space="preserve">6. Areas where </w:t>
      </w:r>
      <w:r w:rsidRPr="007B52E7">
        <w:rPr>
          <w:u w:val="single"/>
        </w:rPr>
        <w:t xml:space="preserve">site conditions are </w:t>
      </w:r>
      <w:r>
        <w:rPr>
          <w:u w:val="single"/>
        </w:rPr>
        <w:t xml:space="preserve">determined by the department to be </w:t>
      </w:r>
      <w:r w:rsidRPr="007B52E7">
        <w:rPr>
          <w:u w:val="single"/>
        </w:rPr>
        <w:t>unfavorable</w:t>
      </w:r>
      <w:r>
        <w:rPr>
          <w:u w:val="single"/>
        </w:rPr>
        <w:t xml:space="preserve"> to either a </w:t>
      </w:r>
      <w:r w:rsidRPr="007B52E7">
        <w:rPr>
          <w:u w:val="single"/>
        </w:rPr>
        <w:t>solar photovoltaic electricity generating system</w:t>
      </w:r>
      <w:r>
        <w:rPr>
          <w:u w:val="single"/>
        </w:rPr>
        <w:t xml:space="preserve"> or a green roof system.</w:t>
      </w:r>
    </w:p>
    <w:p w:rsidR="00C50549" w:rsidRPr="000F7FA6" w:rsidRDefault="00C50549" w:rsidP="00C50549">
      <w:pPr>
        <w:shd w:val="clear" w:color="auto" w:fill="FFFFFF"/>
        <w:ind w:left="1080" w:hanging="360"/>
        <w:jc w:val="both"/>
        <w:rPr>
          <w:u w:val="single"/>
        </w:rPr>
      </w:pPr>
    </w:p>
    <w:bookmarkEnd w:id="1"/>
    <w:p w:rsidR="00C50549" w:rsidRPr="00CB4DB1" w:rsidRDefault="00C50549" w:rsidP="00C50549">
      <w:pPr>
        <w:spacing w:line="480" w:lineRule="auto"/>
        <w:ind w:firstLine="720"/>
        <w:jc w:val="both"/>
        <w:rPr>
          <w:u w:val="single"/>
        </w:rPr>
      </w:pPr>
      <w:r w:rsidRPr="00CB4DB1">
        <w:t xml:space="preserve">§ </w:t>
      </w:r>
      <w:r>
        <w:t>5</w:t>
      </w:r>
      <w:r w:rsidRPr="00CB4DB1">
        <w:t>. This local law takes effect 180 days after it becomes law, except that the commissioner of buildings shall take such measures as are necessary for the implementation of this local law, including the promulgation of rules, before such date.</w:t>
      </w:r>
    </w:p>
    <w:p w:rsidR="00C50549" w:rsidRDefault="00C50549" w:rsidP="00C50549">
      <w:pPr>
        <w:spacing w:line="480" w:lineRule="auto"/>
        <w:jc w:val="both"/>
        <w:rPr>
          <w:u w:val="single"/>
        </w:rPr>
      </w:pPr>
    </w:p>
    <w:p w:rsidR="00C50549" w:rsidRPr="00D10AF9" w:rsidRDefault="00C50549" w:rsidP="00C50549">
      <w:pPr>
        <w:suppressLineNumbers/>
        <w:tabs>
          <w:tab w:val="left" w:pos="-720"/>
        </w:tabs>
        <w:suppressAutoHyphens/>
        <w:jc w:val="both"/>
        <w:rPr>
          <w:spacing w:val="-3"/>
          <w:sz w:val="15"/>
          <w:szCs w:val="15"/>
        </w:rPr>
      </w:pPr>
      <w:r w:rsidRPr="00D10AF9">
        <w:rPr>
          <w:spacing w:val="-3"/>
          <w:sz w:val="15"/>
          <w:szCs w:val="15"/>
        </w:rPr>
        <w:t>EAA/GP</w:t>
      </w:r>
      <w:r>
        <w:rPr>
          <w:spacing w:val="-3"/>
          <w:sz w:val="15"/>
          <w:szCs w:val="15"/>
        </w:rPr>
        <w:t>/APB</w:t>
      </w:r>
    </w:p>
    <w:p w:rsidR="00C50549" w:rsidRPr="00D10AF9" w:rsidRDefault="00C50549" w:rsidP="00C50549">
      <w:pPr>
        <w:suppressLineNumbers/>
        <w:tabs>
          <w:tab w:val="left" w:pos="-720"/>
        </w:tabs>
        <w:suppressAutoHyphens/>
        <w:jc w:val="both"/>
        <w:rPr>
          <w:spacing w:val="-3"/>
          <w:sz w:val="15"/>
          <w:szCs w:val="15"/>
        </w:rPr>
      </w:pPr>
      <w:r w:rsidRPr="00D10AF9">
        <w:rPr>
          <w:spacing w:val="-3"/>
          <w:sz w:val="15"/>
          <w:szCs w:val="15"/>
        </w:rPr>
        <w:t xml:space="preserve">LS </w:t>
      </w:r>
      <w:r>
        <w:rPr>
          <w:spacing w:val="-3"/>
          <w:sz w:val="15"/>
          <w:szCs w:val="15"/>
        </w:rPr>
        <w:t>4660/Int. 1716</w:t>
      </w:r>
    </w:p>
    <w:p w:rsidR="00C50549" w:rsidRDefault="00C50549" w:rsidP="00C50549">
      <w:pPr>
        <w:suppressLineNumbers/>
        <w:tabs>
          <w:tab w:val="left" w:pos="-720"/>
        </w:tabs>
        <w:suppressAutoHyphens/>
        <w:jc w:val="both"/>
        <w:rPr>
          <w:spacing w:val="-3"/>
          <w:sz w:val="15"/>
          <w:szCs w:val="15"/>
        </w:rPr>
      </w:pPr>
      <w:r>
        <w:rPr>
          <w:spacing w:val="-3"/>
          <w:sz w:val="15"/>
          <w:szCs w:val="15"/>
        </w:rPr>
        <w:t>LS 205</w:t>
      </w:r>
    </w:p>
    <w:p w:rsidR="00C50549" w:rsidRPr="00D10AF9" w:rsidRDefault="00C50549" w:rsidP="00C50549">
      <w:pPr>
        <w:suppressLineNumbers/>
        <w:tabs>
          <w:tab w:val="left" w:pos="-720"/>
        </w:tabs>
        <w:suppressAutoHyphens/>
        <w:jc w:val="both"/>
        <w:rPr>
          <w:spacing w:val="-3"/>
          <w:sz w:val="15"/>
          <w:szCs w:val="15"/>
        </w:rPr>
      </w:pPr>
      <w:r>
        <w:rPr>
          <w:spacing w:val="-3"/>
          <w:sz w:val="15"/>
          <w:szCs w:val="15"/>
        </w:rPr>
        <w:t>4/10/19 10:38 PM</w:t>
      </w:r>
    </w:p>
    <w:p w:rsidR="00C50549" w:rsidRDefault="00C50549" w:rsidP="00C50549">
      <w:pPr>
        <w:jc w:val="both"/>
        <w:rPr>
          <w:sz w:val="18"/>
          <w:szCs w:val="18"/>
        </w:rPr>
      </w:pPr>
    </w:p>
    <w:p w:rsidR="00C50549" w:rsidRDefault="00C50549" w:rsidP="00C50549">
      <w:pPr>
        <w:spacing w:line="480" w:lineRule="auto"/>
        <w:jc w:val="both"/>
        <w:rPr>
          <w:u w:val="single"/>
        </w:rPr>
      </w:pPr>
    </w:p>
    <w:p w:rsidR="00C50549" w:rsidRDefault="00C50549" w:rsidP="00C50549">
      <w:pPr>
        <w:suppressLineNumbers/>
        <w:jc w:val="center"/>
      </w:pPr>
      <w:r>
        <w:rPr>
          <w:u w:val="single"/>
        </w:rPr>
        <w:br w:type="page"/>
      </w:r>
      <w:r>
        <w:lastRenderedPageBreak/>
        <w:t>Proposed I</w:t>
      </w:r>
      <w:r w:rsidRPr="00582390">
        <w:t>nt. No.</w:t>
      </w:r>
      <w:r>
        <w:t xml:space="preserve"> 1251-A</w:t>
      </w:r>
    </w:p>
    <w:p w:rsidR="00C50549" w:rsidRPr="00582390" w:rsidRDefault="00C50549" w:rsidP="00C50549">
      <w:pPr>
        <w:suppressLineNumbers/>
        <w:jc w:val="center"/>
      </w:pPr>
    </w:p>
    <w:p w:rsidR="00C50549" w:rsidRPr="00582390" w:rsidRDefault="00C50549" w:rsidP="00C50549">
      <w:pPr>
        <w:suppressLineNumbers/>
        <w:jc w:val="both"/>
      </w:pPr>
      <w:r w:rsidRPr="00582390">
        <w:t>By</w:t>
      </w:r>
      <w:r>
        <w:t xml:space="preserve"> Council Members Cohen, </w:t>
      </w:r>
      <w:r w:rsidRPr="007E3A2B">
        <w:t xml:space="preserve">The Speaker (Council Member Johnson), </w:t>
      </w:r>
      <w:r>
        <w:t>Levine, Brannan, Ampry-Samuel, Espinal, Levin and Kallos</w:t>
      </w:r>
    </w:p>
    <w:p w:rsidR="00C50549" w:rsidRDefault="00C50549" w:rsidP="00C50549">
      <w:pPr>
        <w:suppressLineNumbers/>
        <w:jc w:val="both"/>
      </w:pPr>
    </w:p>
    <w:p w:rsidR="00C50549" w:rsidRDefault="00C50549" w:rsidP="00C50549">
      <w:pPr>
        <w:suppressLineNumbers/>
        <w:jc w:val="center"/>
      </w:pPr>
      <w:r>
        <w:t>A LOCAL LAW</w:t>
      </w:r>
    </w:p>
    <w:p w:rsidR="00C50549" w:rsidRPr="00582390" w:rsidRDefault="00C50549" w:rsidP="00C50549">
      <w:pPr>
        <w:suppressLineNumbers/>
        <w:jc w:val="both"/>
      </w:pPr>
    </w:p>
    <w:p w:rsidR="00C50549" w:rsidRPr="0062460E" w:rsidRDefault="00C50549" w:rsidP="00C50549">
      <w:pPr>
        <w:suppressLineNumbers/>
        <w:jc w:val="both"/>
        <w:rPr>
          <w:vanish/>
        </w:rPr>
      </w:pPr>
      <w:r w:rsidRPr="0062460E">
        <w:rPr>
          <w:vanish/>
        </w:rPr>
        <w:t>..Title</w:t>
      </w:r>
    </w:p>
    <w:p w:rsidR="00C50549" w:rsidRDefault="00C50549" w:rsidP="00C50549">
      <w:pPr>
        <w:suppressLineNumbers/>
        <w:jc w:val="both"/>
      </w:pPr>
      <w:r w:rsidDel="00807AF8">
        <w:t xml:space="preserve"> </w:t>
      </w:r>
      <w:r>
        <w:t>T</w:t>
      </w:r>
      <w:r w:rsidRPr="00582390">
        <w:t>o amend the administrative code of the city of New York, in relation to a b</w:t>
      </w:r>
      <w:r>
        <w:t>uilding energy efficiency grade</w:t>
      </w:r>
    </w:p>
    <w:p w:rsidR="00C50549" w:rsidRPr="0062460E" w:rsidRDefault="00C50549" w:rsidP="00C50549">
      <w:pPr>
        <w:suppressLineNumbers/>
        <w:jc w:val="both"/>
        <w:rPr>
          <w:vanish/>
        </w:rPr>
      </w:pPr>
      <w:r w:rsidRPr="0062460E">
        <w:rPr>
          <w:vanish/>
        </w:rPr>
        <w:t>..Body</w:t>
      </w:r>
    </w:p>
    <w:p w:rsidR="00C50549" w:rsidRPr="00582390" w:rsidRDefault="00C50549" w:rsidP="00C50549">
      <w:pPr>
        <w:suppressLineNumbers/>
        <w:jc w:val="both"/>
      </w:pPr>
    </w:p>
    <w:p w:rsidR="00C50549" w:rsidRDefault="00C50549" w:rsidP="00C50549">
      <w:pPr>
        <w:suppressLineNumbers/>
        <w:jc w:val="both"/>
        <w:rPr>
          <w:u w:val="single"/>
        </w:rPr>
      </w:pPr>
      <w:r w:rsidRPr="00582390">
        <w:rPr>
          <w:u w:val="single"/>
        </w:rPr>
        <w:t>Be it enacted by the Council as follows:</w:t>
      </w:r>
    </w:p>
    <w:p w:rsidR="00C50549" w:rsidRPr="00582390" w:rsidRDefault="00C50549" w:rsidP="00C50549">
      <w:pPr>
        <w:suppressLineNumbers/>
        <w:jc w:val="both"/>
        <w:rPr>
          <w:u w:val="single"/>
        </w:rPr>
      </w:pPr>
    </w:p>
    <w:p w:rsidR="00C50549" w:rsidRPr="00582390" w:rsidRDefault="00C50549" w:rsidP="00C50549">
      <w:pPr>
        <w:shd w:val="clear" w:color="auto" w:fill="FFFFFF"/>
        <w:spacing w:line="480" w:lineRule="auto"/>
        <w:ind w:firstLine="720"/>
        <w:jc w:val="both"/>
        <w:rPr>
          <w:rFonts w:eastAsia="Times New Roman"/>
        </w:rPr>
      </w:pPr>
      <w:r w:rsidRPr="00582390">
        <w:rPr>
          <w:rFonts w:eastAsia="Times New Roman"/>
          <w:color w:val="000000"/>
          <w:sz w:val="14"/>
          <w:szCs w:val="14"/>
        </w:rPr>
        <w:t>   </w:t>
      </w:r>
      <w:r w:rsidRPr="00582390">
        <w:rPr>
          <w:rFonts w:eastAsia="Times New Roman"/>
          <w:color w:val="000000"/>
        </w:rPr>
        <w:t xml:space="preserve">Section 1. </w:t>
      </w:r>
      <w:r>
        <w:rPr>
          <w:rFonts w:eastAsia="Times New Roman"/>
          <w:color w:val="000000"/>
        </w:rPr>
        <w:t>The definition of “energy efficiency grade” in section 28-309.12.1</w:t>
      </w:r>
      <w:r w:rsidRPr="00582390">
        <w:rPr>
          <w:rFonts w:eastAsia="Times New Roman"/>
          <w:color w:val="000000"/>
        </w:rPr>
        <w:t xml:space="preserve"> of the administrative code of the city of New York</w:t>
      </w:r>
      <w:r>
        <w:rPr>
          <w:rFonts w:eastAsia="Times New Roman"/>
          <w:color w:val="000000"/>
        </w:rPr>
        <w:t>, as added by local law number 33 for the year 2018,</w:t>
      </w:r>
      <w:r w:rsidRPr="00582390">
        <w:rPr>
          <w:rFonts w:eastAsia="Times New Roman"/>
          <w:color w:val="000000"/>
        </w:rPr>
        <w:t xml:space="preserve"> is amended to read as follows:</w:t>
      </w:r>
    </w:p>
    <w:p w:rsidR="00C50549" w:rsidRPr="00582390" w:rsidRDefault="00C50549" w:rsidP="00C50549">
      <w:pPr>
        <w:shd w:val="clear" w:color="auto" w:fill="FFFFFF"/>
        <w:jc w:val="both"/>
        <w:rPr>
          <w:rFonts w:eastAsia="Times New Roman"/>
        </w:rPr>
      </w:pPr>
      <w:r w:rsidRPr="00582390">
        <w:rPr>
          <w:rFonts w:eastAsia="Times New Roman"/>
          <w:b/>
          <w:bCs/>
          <w:color w:val="000000"/>
        </w:rPr>
        <w:t>ENERGY EFFICIENCY GRADE</w:t>
      </w:r>
      <w:r w:rsidRPr="00582390">
        <w:rPr>
          <w:rFonts w:eastAsia="Times New Roman"/>
          <w:color w:val="000000"/>
        </w:rPr>
        <w:t>. The term “energy efficiency grade” means, for a covered building, a grade based on an energy efficiency score assigned through the benchmarking tool in accordance with this section as follows:</w:t>
      </w:r>
    </w:p>
    <w:p w:rsidR="00C50549" w:rsidRPr="00582390" w:rsidRDefault="00C50549" w:rsidP="00C50549">
      <w:pPr>
        <w:shd w:val="clear" w:color="auto" w:fill="FFFFFF"/>
        <w:ind w:left="870"/>
        <w:jc w:val="both"/>
        <w:rPr>
          <w:rFonts w:eastAsia="Times New Roman"/>
        </w:rPr>
      </w:pPr>
      <w:r w:rsidRPr="00582390">
        <w:rPr>
          <w:rFonts w:eastAsia="Times New Roman"/>
          <w:color w:val="000000"/>
        </w:rPr>
        <w:t> </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1.</w:t>
      </w:r>
      <w:r>
        <w:rPr>
          <w:rFonts w:eastAsia="Times New Roman"/>
          <w:color w:val="000000"/>
        </w:rPr>
        <w:tab/>
      </w:r>
      <w:r w:rsidRPr="00582390">
        <w:rPr>
          <w:rFonts w:eastAsia="Times New Roman"/>
          <w:color w:val="000000"/>
        </w:rPr>
        <w:t xml:space="preserve">If such score is equal to or greater than </w:t>
      </w:r>
      <w:r>
        <w:rPr>
          <w:rFonts w:eastAsia="Times New Roman"/>
          <w:color w:val="000000"/>
        </w:rPr>
        <w:t>[</w:t>
      </w:r>
      <w:r w:rsidRPr="00582390">
        <w:rPr>
          <w:rFonts w:eastAsia="Times New Roman"/>
          <w:color w:val="000000"/>
        </w:rPr>
        <w:t>90</w:t>
      </w:r>
      <w:r>
        <w:rPr>
          <w:rFonts w:eastAsia="Times New Roman"/>
          <w:color w:val="000000"/>
        </w:rPr>
        <w:t xml:space="preserve">] </w:t>
      </w:r>
      <w:r>
        <w:rPr>
          <w:rFonts w:eastAsia="Times New Roman"/>
          <w:color w:val="000000"/>
          <w:u w:val="single"/>
        </w:rPr>
        <w:t>85</w:t>
      </w:r>
      <w:r w:rsidRPr="00582390">
        <w:rPr>
          <w:rFonts w:eastAsia="Times New Roman"/>
          <w:color w:val="000000"/>
        </w:rPr>
        <w:t xml:space="preserve"> the energy efficiency grade shall be A;</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 </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2</w:t>
      </w:r>
      <w:r>
        <w:rPr>
          <w:rFonts w:eastAsia="Times New Roman"/>
          <w:color w:val="000000"/>
          <w:sz w:val="14"/>
          <w:szCs w:val="14"/>
        </w:rPr>
        <w:t>.</w:t>
      </w:r>
      <w:r>
        <w:rPr>
          <w:rFonts w:eastAsia="Times New Roman"/>
          <w:color w:val="000000"/>
          <w:sz w:val="14"/>
          <w:szCs w:val="14"/>
        </w:rPr>
        <w:tab/>
      </w:r>
      <w:r w:rsidRPr="00582390">
        <w:rPr>
          <w:rFonts w:eastAsia="Times New Roman"/>
          <w:color w:val="000000"/>
        </w:rPr>
        <w:t xml:space="preserve">If such score is equal to or greater than </w:t>
      </w:r>
      <w:r>
        <w:rPr>
          <w:rFonts w:eastAsia="Times New Roman"/>
          <w:color w:val="000000"/>
        </w:rPr>
        <w:t>[</w:t>
      </w:r>
      <w:r w:rsidRPr="00582390">
        <w:rPr>
          <w:rFonts w:eastAsia="Times New Roman"/>
          <w:color w:val="000000"/>
        </w:rPr>
        <w:t>50</w:t>
      </w:r>
      <w:r>
        <w:rPr>
          <w:rFonts w:eastAsia="Times New Roman"/>
          <w:color w:val="000000"/>
        </w:rPr>
        <w:t xml:space="preserve">] </w:t>
      </w:r>
      <w:r>
        <w:rPr>
          <w:rFonts w:eastAsia="Times New Roman"/>
          <w:color w:val="000000"/>
          <w:u w:val="single"/>
        </w:rPr>
        <w:t>70</w:t>
      </w:r>
      <w:r w:rsidRPr="00582390">
        <w:rPr>
          <w:rFonts w:eastAsia="Times New Roman"/>
          <w:color w:val="000000"/>
        </w:rPr>
        <w:t xml:space="preserve"> but less than </w:t>
      </w:r>
      <w:r>
        <w:rPr>
          <w:rFonts w:eastAsia="Times New Roman"/>
          <w:color w:val="000000"/>
        </w:rPr>
        <w:t>[</w:t>
      </w:r>
      <w:r w:rsidRPr="00582390">
        <w:rPr>
          <w:rFonts w:eastAsia="Times New Roman"/>
          <w:color w:val="000000"/>
        </w:rPr>
        <w:t>90</w:t>
      </w:r>
      <w:r>
        <w:rPr>
          <w:rFonts w:eastAsia="Times New Roman"/>
          <w:color w:val="000000"/>
        </w:rPr>
        <w:t xml:space="preserve">] </w:t>
      </w:r>
      <w:r>
        <w:rPr>
          <w:rFonts w:eastAsia="Times New Roman"/>
          <w:color w:val="000000"/>
          <w:u w:val="single"/>
        </w:rPr>
        <w:t>85</w:t>
      </w:r>
      <w:r w:rsidRPr="00582390">
        <w:rPr>
          <w:rFonts w:eastAsia="Times New Roman"/>
          <w:color w:val="000000"/>
        </w:rPr>
        <w:t>, the energy efficiency grade shall be B;</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 </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3.</w:t>
      </w:r>
      <w:r>
        <w:rPr>
          <w:rFonts w:eastAsia="Times New Roman"/>
          <w:color w:val="000000"/>
        </w:rPr>
        <w:tab/>
      </w:r>
      <w:r w:rsidRPr="00582390">
        <w:rPr>
          <w:rFonts w:eastAsia="Times New Roman"/>
          <w:color w:val="000000"/>
        </w:rPr>
        <w:t xml:space="preserve">If such score is equal to or greater than </w:t>
      </w:r>
      <w:r>
        <w:rPr>
          <w:rFonts w:eastAsia="Times New Roman"/>
          <w:color w:val="000000"/>
        </w:rPr>
        <w:t>[</w:t>
      </w:r>
      <w:r w:rsidRPr="00582390">
        <w:rPr>
          <w:rFonts w:eastAsia="Times New Roman"/>
          <w:color w:val="000000"/>
        </w:rPr>
        <w:t>20</w:t>
      </w:r>
      <w:r>
        <w:rPr>
          <w:rFonts w:eastAsia="Times New Roman"/>
          <w:color w:val="000000"/>
        </w:rPr>
        <w:t xml:space="preserve">] </w:t>
      </w:r>
      <w:r>
        <w:rPr>
          <w:rFonts w:eastAsia="Times New Roman"/>
          <w:color w:val="000000"/>
          <w:u w:val="single"/>
        </w:rPr>
        <w:t>55</w:t>
      </w:r>
      <w:r w:rsidRPr="00582390">
        <w:rPr>
          <w:rFonts w:eastAsia="Times New Roman"/>
          <w:color w:val="000000"/>
        </w:rPr>
        <w:t xml:space="preserve"> but less than </w:t>
      </w:r>
      <w:r>
        <w:rPr>
          <w:rFonts w:eastAsia="Times New Roman"/>
          <w:color w:val="000000"/>
        </w:rPr>
        <w:t>[</w:t>
      </w:r>
      <w:r w:rsidRPr="00582390">
        <w:rPr>
          <w:rFonts w:eastAsia="Times New Roman"/>
          <w:color w:val="000000"/>
        </w:rPr>
        <w:t>50</w:t>
      </w:r>
      <w:r>
        <w:rPr>
          <w:rFonts w:eastAsia="Times New Roman"/>
          <w:color w:val="000000"/>
        </w:rPr>
        <w:t xml:space="preserve">] </w:t>
      </w:r>
      <w:r>
        <w:rPr>
          <w:rFonts w:eastAsia="Times New Roman"/>
          <w:color w:val="000000"/>
          <w:u w:val="single"/>
        </w:rPr>
        <w:t>70</w:t>
      </w:r>
      <w:r w:rsidRPr="00582390">
        <w:rPr>
          <w:rFonts w:eastAsia="Times New Roman"/>
          <w:color w:val="000000"/>
        </w:rPr>
        <w:t>, the energy efficiency grade shall be C;</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 </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4.</w:t>
      </w:r>
      <w:r>
        <w:rPr>
          <w:rFonts w:eastAsia="Times New Roman"/>
          <w:color w:val="000000"/>
        </w:rPr>
        <w:tab/>
      </w:r>
      <w:r w:rsidRPr="00582390" w:rsidDel="00D26B59">
        <w:rPr>
          <w:rFonts w:eastAsia="Times New Roman"/>
          <w:color w:val="000000"/>
          <w:sz w:val="14"/>
          <w:szCs w:val="14"/>
        </w:rPr>
        <w:t xml:space="preserve"> </w:t>
      </w:r>
      <w:r w:rsidRPr="00582390">
        <w:rPr>
          <w:rFonts w:eastAsia="Times New Roman"/>
          <w:color w:val="000000"/>
        </w:rPr>
        <w:t xml:space="preserve">If such score is less than </w:t>
      </w:r>
      <w:r>
        <w:rPr>
          <w:rFonts w:eastAsia="Times New Roman"/>
          <w:color w:val="000000"/>
        </w:rPr>
        <w:t>[</w:t>
      </w:r>
      <w:r w:rsidRPr="00582390">
        <w:rPr>
          <w:rFonts w:eastAsia="Times New Roman"/>
          <w:color w:val="000000"/>
        </w:rPr>
        <w:t>20</w:t>
      </w:r>
      <w:r>
        <w:rPr>
          <w:rFonts w:eastAsia="Times New Roman"/>
          <w:color w:val="000000"/>
        </w:rPr>
        <w:t xml:space="preserve">] </w:t>
      </w:r>
      <w:r>
        <w:rPr>
          <w:rFonts w:eastAsia="Times New Roman"/>
          <w:color w:val="000000"/>
          <w:u w:val="single"/>
        </w:rPr>
        <w:t>55</w:t>
      </w:r>
      <w:r w:rsidRPr="00582390">
        <w:rPr>
          <w:rFonts w:eastAsia="Times New Roman"/>
          <w:color w:val="000000"/>
        </w:rPr>
        <w:t>, the energy efficiency grade shall be D;</w:t>
      </w:r>
    </w:p>
    <w:p w:rsidR="00C50549" w:rsidRPr="00582390" w:rsidRDefault="00C50549" w:rsidP="00C50549">
      <w:pPr>
        <w:shd w:val="clear" w:color="auto" w:fill="FFFFFF"/>
        <w:ind w:left="720" w:hanging="360"/>
        <w:jc w:val="both"/>
        <w:rPr>
          <w:rFonts w:eastAsia="Times New Roman"/>
        </w:rPr>
      </w:pPr>
      <w:r w:rsidRPr="00582390">
        <w:rPr>
          <w:rFonts w:eastAsia="Times New Roman"/>
          <w:color w:val="000000"/>
        </w:rPr>
        <w:t> </w:t>
      </w:r>
    </w:p>
    <w:p w:rsidR="00C50549" w:rsidRDefault="00C50549" w:rsidP="00C50549">
      <w:pPr>
        <w:shd w:val="clear" w:color="auto" w:fill="FFFFFF"/>
        <w:ind w:left="720" w:hanging="360"/>
        <w:jc w:val="both"/>
        <w:rPr>
          <w:rFonts w:eastAsia="Times New Roman"/>
        </w:rPr>
      </w:pPr>
      <w:r w:rsidRPr="00582390">
        <w:rPr>
          <w:rFonts w:eastAsia="Times New Roman"/>
          <w:color w:val="000000"/>
        </w:rPr>
        <w:t>5.</w:t>
      </w:r>
      <w:r w:rsidRPr="00582390">
        <w:rPr>
          <w:rFonts w:eastAsia="Times New Roman"/>
          <w:color w:val="000000"/>
          <w:sz w:val="14"/>
          <w:szCs w:val="14"/>
        </w:rPr>
        <w:t> </w:t>
      </w:r>
      <w:r>
        <w:rPr>
          <w:rFonts w:eastAsia="Times New Roman"/>
          <w:color w:val="000000"/>
          <w:sz w:val="14"/>
          <w:szCs w:val="14"/>
        </w:rPr>
        <w:tab/>
      </w:r>
      <w:r w:rsidRPr="00582390">
        <w:rPr>
          <w:rFonts w:eastAsia="Times New Roman"/>
          <w:color w:val="000000"/>
        </w:rPr>
        <w:t>If the owner of such building has not complied with section 28-309.12.2, and such owner has had an opportunity to be heard with respect to such non-compliance, the energy efficiency grade shall be F; and</w:t>
      </w:r>
    </w:p>
    <w:p w:rsidR="00C50549" w:rsidRDefault="00C50549" w:rsidP="00C50549">
      <w:pPr>
        <w:shd w:val="clear" w:color="auto" w:fill="FFFFFF"/>
        <w:ind w:left="720" w:hanging="360"/>
        <w:jc w:val="both"/>
        <w:rPr>
          <w:rFonts w:eastAsia="Times New Roman"/>
        </w:rPr>
      </w:pPr>
    </w:p>
    <w:p w:rsidR="00C50549" w:rsidRDefault="00C50549" w:rsidP="00C50549">
      <w:pPr>
        <w:shd w:val="clear" w:color="auto" w:fill="FFFFFF"/>
        <w:ind w:left="720" w:hanging="360"/>
        <w:jc w:val="both"/>
        <w:rPr>
          <w:rFonts w:eastAsia="Times New Roman"/>
          <w:color w:val="000000"/>
        </w:rPr>
      </w:pPr>
      <w:r w:rsidRPr="00582390">
        <w:rPr>
          <w:rFonts w:eastAsia="Times New Roman"/>
          <w:color w:val="000000"/>
        </w:rPr>
        <w:t>6.</w:t>
      </w:r>
      <w:r>
        <w:rPr>
          <w:rFonts w:eastAsia="Times New Roman"/>
          <w:color w:val="000000"/>
        </w:rPr>
        <w:tab/>
      </w:r>
      <w:r w:rsidRPr="00582390">
        <w:rPr>
          <w:rFonts w:eastAsia="Times New Roman"/>
          <w:color w:val="000000"/>
        </w:rPr>
        <w:t>If, in accordance with the rules of the department, it is not feasible to obtain an energy efficiency score for such building or if such building is subject to the exception in section 28-309.8, the energy efficiency grade shall be N.</w:t>
      </w:r>
    </w:p>
    <w:p w:rsidR="00C50549" w:rsidRDefault="00C50549" w:rsidP="00C50549">
      <w:pPr>
        <w:shd w:val="clear" w:color="auto" w:fill="FFFFFF"/>
        <w:ind w:left="1590" w:hanging="360"/>
        <w:jc w:val="both"/>
        <w:rPr>
          <w:rFonts w:eastAsia="Times New Roman"/>
          <w:color w:val="000000"/>
        </w:rPr>
      </w:pPr>
    </w:p>
    <w:p w:rsidR="00C50549" w:rsidRDefault="00C50549" w:rsidP="00C50549">
      <w:pPr>
        <w:shd w:val="clear" w:color="auto" w:fill="FFFFFF"/>
        <w:spacing w:line="480" w:lineRule="auto"/>
        <w:ind w:firstLine="720"/>
        <w:jc w:val="both"/>
        <w:rPr>
          <w:rFonts w:eastAsia="Times New Roman"/>
        </w:rPr>
      </w:pPr>
      <w:r>
        <w:rPr>
          <w:rFonts w:eastAsia="Times New Roman"/>
        </w:rPr>
        <w:t>§ 2</w:t>
      </w:r>
      <w:r w:rsidRPr="00104DD7">
        <w:rPr>
          <w:rFonts w:eastAsia="Times New Roman"/>
        </w:rPr>
        <w:t xml:space="preserve">. This local law takes effect </w:t>
      </w:r>
      <w:r>
        <w:rPr>
          <w:rFonts w:eastAsia="Times New Roman"/>
        </w:rPr>
        <w:t>immediately</w:t>
      </w:r>
      <w:r w:rsidRPr="00104DD7">
        <w:rPr>
          <w:rFonts w:eastAsia="Times New Roman"/>
        </w:rPr>
        <w:t>.</w:t>
      </w:r>
    </w:p>
    <w:p w:rsidR="00C50549" w:rsidRDefault="00C50549" w:rsidP="00C50549">
      <w:pPr>
        <w:shd w:val="clear" w:color="auto" w:fill="FFFFFF"/>
        <w:jc w:val="both"/>
        <w:rPr>
          <w:rFonts w:eastAsia="Times New Roman"/>
          <w:sz w:val="16"/>
          <w:szCs w:val="16"/>
        </w:rPr>
      </w:pPr>
    </w:p>
    <w:p w:rsidR="00C50549" w:rsidRDefault="00C50549" w:rsidP="00C50549">
      <w:pPr>
        <w:shd w:val="clear" w:color="auto" w:fill="FFFFFF"/>
        <w:jc w:val="both"/>
        <w:rPr>
          <w:rFonts w:eastAsia="Times New Roman"/>
          <w:sz w:val="16"/>
          <w:szCs w:val="16"/>
        </w:rPr>
      </w:pPr>
    </w:p>
    <w:p w:rsidR="00C50549" w:rsidRDefault="00C50549" w:rsidP="00C50549">
      <w:pPr>
        <w:shd w:val="clear" w:color="auto" w:fill="FFFFFF"/>
        <w:jc w:val="both"/>
        <w:rPr>
          <w:rFonts w:eastAsia="Times New Roman"/>
          <w:sz w:val="16"/>
          <w:szCs w:val="16"/>
        </w:rPr>
      </w:pPr>
      <w:r>
        <w:rPr>
          <w:rFonts w:eastAsia="Times New Roman"/>
          <w:sz w:val="16"/>
          <w:szCs w:val="16"/>
        </w:rPr>
        <w:t>NKA/APB</w:t>
      </w:r>
    </w:p>
    <w:p w:rsidR="00C50549" w:rsidRDefault="00C50549" w:rsidP="00C50549">
      <w:pPr>
        <w:shd w:val="clear" w:color="auto" w:fill="FFFFFF"/>
        <w:jc w:val="both"/>
        <w:rPr>
          <w:rFonts w:eastAsia="Times New Roman"/>
          <w:sz w:val="16"/>
          <w:szCs w:val="16"/>
        </w:rPr>
      </w:pPr>
      <w:r>
        <w:rPr>
          <w:rFonts w:eastAsia="Times New Roman"/>
          <w:sz w:val="16"/>
          <w:szCs w:val="16"/>
        </w:rPr>
        <w:t>4/4/19 11:26am</w:t>
      </w:r>
    </w:p>
    <w:p w:rsidR="00C50549" w:rsidRPr="00104DD7" w:rsidRDefault="00C50549" w:rsidP="00C50549">
      <w:pPr>
        <w:shd w:val="clear" w:color="auto" w:fill="FFFFFF"/>
        <w:jc w:val="both"/>
        <w:rPr>
          <w:rFonts w:eastAsia="Times New Roman"/>
          <w:sz w:val="16"/>
          <w:szCs w:val="16"/>
        </w:rPr>
      </w:pPr>
      <w:r>
        <w:rPr>
          <w:rFonts w:eastAsia="Times New Roman"/>
          <w:sz w:val="16"/>
          <w:szCs w:val="16"/>
        </w:rPr>
        <w:t>LS 7701</w:t>
      </w:r>
    </w:p>
    <w:p w:rsidR="00C50549" w:rsidRDefault="00C50549" w:rsidP="00C50549">
      <w:pPr>
        <w:spacing w:line="480" w:lineRule="auto"/>
        <w:jc w:val="both"/>
        <w:rPr>
          <w:u w:val="single"/>
        </w:rPr>
      </w:pPr>
    </w:p>
    <w:p w:rsidR="00C50549" w:rsidRDefault="00C50549" w:rsidP="005F6479">
      <w:pPr>
        <w:pStyle w:val="NoSpacing"/>
        <w:suppressLineNumbers/>
        <w:spacing w:line="480" w:lineRule="auto"/>
        <w:ind w:firstLine="720"/>
        <w:jc w:val="both"/>
        <w:rPr>
          <w:rFonts w:ascii="Times New Roman" w:hAnsi="Times New Roman" w:cs="Times New Roman"/>
          <w:sz w:val="24"/>
          <w:szCs w:val="24"/>
          <w:shd w:val="clear" w:color="auto" w:fill="FFFFFF"/>
        </w:rPr>
      </w:pPr>
    </w:p>
    <w:p w:rsidR="00C50549" w:rsidRPr="0071259F" w:rsidRDefault="00BD2C8C" w:rsidP="00C50549">
      <w:pPr>
        <w:suppressLineNumbers/>
        <w:jc w:val="center"/>
      </w:pPr>
      <w:r>
        <w:rPr>
          <w:shd w:val="clear" w:color="auto" w:fill="FFFFFF"/>
        </w:rPr>
        <w:br w:type="page"/>
      </w:r>
      <w:r w:rsidR="00C50549">
        <w:lastRenderedPageBreak/>
        <w:t>Proposed Int</w:t>
      </w:r>
      <w:r w:rsidR="00C50549" w:rsidRPr="0071259F">
        <w:t>. No.</w:t>
      </w:r>
      <w:r w:rsidR="00C50549">
        <w:t xml:space="preserve"> 1252-A</w:t>
      </w:r>
    </w:p>
    <w:p w:rsidR="00C50549" w:rsidRDefault="00C50549" w:rsidP="00C50549">
      <w:pPr>
        <w:suppressLineNumbers/>
      </w:pPr>
    </w:p>
    <w:p w:rsidR="00C50549" w:rsidRPr="00A0636E" w:rsidRDefault="00C50549" w:rsidP="00C50549">
      <w:pPr>
        <w:suppressLineNumbers/>
      </w:pPr>
      <w:r w:rsidRPr="00A0636E">
        <w:t>By Council Members Constantinides, the Speaker (Council Member Johnson), Cumbo, Richards, Lander</w:t>
      </w:r>
      <w:r>
        <w:t xml:space="preserve">, </w:t>
      </w:r>
      <w:r w:rsidRPr="00A0636E">
        <w:t>Ampry-Samuel</w:t>
      </w:r>
      <w:r>
        <w:t>, Yeger, Espinal, Brannan, Levin</w:t>
      </w:r>
      <w:r w:rsidRPr="00A0636E">
        <w:t xml:space="preserve"> </w:t>
      </w:r>
      <w:r>
        <w:t xml:space="preserve">and Kallos </w:t>
      </w:r>
      <w:r w:rsidRPr="00A0636E">
        <w:t>(in conjunction with the Mayor)</w:t>
      </w:r>
    </w:p>
    <w:p w:rsidR="00C50549" w:rsidRDefault="00C50549" w:rsidP="00C50549">
      <w:pPr>
        <w:suppressLineNumbers/>
        <w:jc w:val="both"/>
      </w:pPr>
    </w:p>
    <w:p w:rsidR="00C50549" w:rsidRDefault="00C50549" w:rsidP="00C50549">
      <w:pPr>
        <w:suppressLineNumbers/>
        <w:jc w:val="both"/>
      </w:pPr>
      <w:r>
        <w:t>A Local Law t</w:t>
      </w:r>
      <w:r w:rsidRPr="0071259F">
        <w:t xml:space="preserve">o amend the administrative code of the city of New York, in relation to </w:t>
      </w:r>
      <w:r>
        <w:t>establishing a sustainable energy loan program</w:t>
      </w:r>
    </w:p>
    <w:p w:rsidR="00C50549" w:rsidRPr="008740CE" w:rsidRDefault="00C50549" w:rsidP="00C50549">
      <w:pPr>
        <w:suppressLineNumbers/>
        <w:jc w:val="both"/>
        <w:rPr>
          <w:vanish/>
        </w:rPr>
      </w:pPr>
      <w:r w:rsidRPr="008740CE">
        <w:rPr>
          <w:vanish/>
        </w:rPr>
        <w:t>..Body</w:t>
      </w:r>
    </w:p>
    <w:p w:rsidR="00C50549" w:rsidRDefault="00C50549" w:rsidP="00C50549">
      <w:pPr>
        <w:suppressLineNumbers/>
      </w:pPr>
    </w:p>
    <w:p w:rsidR="00C50549" w:rsidRPr="0071259F" w:rsidRDefault="00C50549" w:rsidP="00C50549">
      <w:pPr>
        <w:suppressLineNumbers/>
      </w:pPr>
      <w:r w:rsidRPr="0071259F">
        <w:rPr>
          <w:u w:val="single"/>
        </w:rPr>
        <w:t>Be it enacted by the Council as follows</w:t>
      </w:r>
      <w:r w:rsidRPr="0071259F">
        <w:t>:</w:t>
      </w:r>
    </w:p>
    <w:p w:rsidR="00C50549" w:rsidRPr="0071259F" w:rsidRDefault="00C50549" w:rsidP="00C50549">
      <w:pPr>
        <w:suppressLineNumbers/>
      </w:pPr>
    </w:p>
    <w:p w:rsidR="00C50549" w:rsidRDefault="00C50549" w:rsidP="00C50549">
      <w:pPr>
        <w:spacing w:line="480" w:lineRule="auto"/>
        <w:ind w:firstLine="720"/>
        <w:jc w:val="both"/>
      </w:pPr>
      <w:r w:rsidRPr="0071259F">
        <w:t xml:space="preserve">Section 1. </w:t>
      </w:r>
      <w:r>
        <w:t>Title 11</w:t>
      </w:r>
      <w:r w:rsidRPr="0071259F">
        <w:t xml:space="preserve"> of the administrative code of the city of New York is amended by adding a new </w:t>
      </w:r>
      <w:r>
        <w:t xml:space="preserve">chapter 30 </w:t>
      </w:r>
      <w:r w:rsidRPr="0071259F">
        <w:t>to read as follows:</w:t>
      </w:r>
    </w:p>
    <w:p w:rsidR="00C50549" w:rsidRPr="002A3143" w:rsidRDefault="00C50549" w:rsidP="00C50549">
      <w:pPr>
        <w:spacing w:line="480" w:lineRule="auto"/>
        <w:jc w:val="center"/>
        <w:rPr>
          <w:u w:val="single"/>
        </w:rPr>
      </w:pPr>
      <w:r>
        <w:rPr>
          <w:u w:val="single"/>
        </w:rPr>
        <w:t>CHAPTER 30</w:t>
      </w:r>
    </w:p>
    <w:p w:rsidR="00C50549" w:rsidRPr="00AC4A34" w:rsidRDefault="00C50549" w:rsidP="00C50549">
      <w:pPr>
        <w:spacing w:line="480" w:lineRule="auto"/>
        <w:jc w:val="center"/>
      </w:pPr>
      <w:r>
        <w:rPr>
          <w:u w:val="single"/>
        </w:rPr>
        <w:t>NEW YORK CITY SUSTAINABLE ENERGY LOAN PROGRAM</w:t>
      </w:r>
    </w:p>
    <w:p w:rsidR="00C50549" w:rsidRDefault="00C50549" w:rsidP="00C50549">
      <w:pPr>
        <w:spacing w:line="480" w:lineRule="auto"/>
        <w:ind w:firstLine="720"/>
        <w:jc w:val="both"/>
        <w:rPr>
          <w:u w:val="single"/>
        </w:rPr>
      </w:pPr>
      <w:r>
        <w:rPr>
          <w:u w:val="single"/>
        </w:rPr>
        <w:t>§ 11-3001 Definitions. As used in this chapter, the following terms have the following meanings</w:t>
      </w:r>
      <w:r w:rsidRPr="0071259F">
        <w:rPr>
          <w:u w:val="single"/>
        </w:rPr>
        <w:t>:</w:t>
      </w:r>
    </w:p>
    <w:p w:rsidR="00C50549" w:rsidRDefault="00C50549" w:rsidP="00C50549">
      <w:pPr>
        <w:pStyle w:val="Body"/>
        <w:spacing w:after="0" w:line="480" w:lineRule="auto"/>
        <w:ind w:firstLine="720"/>
        <w:jc w:val="both"/>
        <w:rPr>
          <w:rFonts w:ascii="Times New Roman" w:eastAsia="Times New Roman" w:hAnsi="Times New Roman" w:cs="Times New Roman"/>
          <w:sz w:val="24"/>
          <w:szCs w:val="24"/>
          <w:u w:val="single"/>
        </w:rPr>
      </w:pPr>
      <w:r>
        <w:rPr>
          <w:rFonts w:ascii="Times New Roman" w:hAnsi="Times New Roman"/>
          <w:sz w:val="24"/>
          <w:szCs w:val="24"/>
          <w:u w:val="single"/>
        </w:rPr>
        <w:t>Administering agency. The term “administering agency” means an agency or office designated by the mayor, pursuant to section 11-3008, to implement, administer and enforce the provisions of this chapter.</w:t>
      </w:r>
    </w:p>
    <w:p w:rsidR="00C50549" w:rsidRDefault="00C50549" w:rsidP="00C50549">
      <w:pPr>
        <w:spacing w:line="480" w:lineRule="auto"/>
        <w:ind w:firstLine="720"/>
        <w:jc w:val="both"/>
        <w:rPr>
          <w:u w:val="single"/>
        </w:rPr>
      </w:pPr>
      <w:r>
        <w:rPr>
          <w:u w:val="single"/>
        </w:rPr>
        <w:t>Authority. The term “authority” means the New York state energy research and development authority, as defined by subdivision two of section eighteen hundred fifty-one of the public authorities law, or its successor.</w:t>
      </w:r>
    </w:p>
    <w:p w:rsidR="00C50549" w:rsidRDefault="00C50549" w:rsidP="00C50549">
      <w:pPr>
        <w:spacing w:line="480" w:lineRule="auto"/>
        <w:ind w:firstLine="720"/>
        <w:jc w:val="both"/>
        <w:rPr>
          <w:u w:val="single"/>
        </w:rPr>
      </w:pPr>
      <w:r>
        <w:rPr>
          <w:u w:val="single"/>
        </w:rPr>
        <w:t>Credit support. The term “credit support” means the use of (i) direct loans, (ii) letters of credit, (iii) loan guarantees or (iv) insurance products, in any combination, and the purchase of or commitment to purchase, or the sale of or commitment to sell, debt instruments, including subordinated securities.</w:t>
      </w:r>
    </w:p>
    <w:p w:rsidR="00C50549" w:rsidRDefault="00C50549" w:rsidP="00C50549">
      <w:pPr>
        <w:spacing w:line="480" w:lineRule="auto"/>
        <w:ind w:firstLine="720"/>
        <w:jc w:val="both"/>
        <w:rPr>
          <w:u w:val="single"/>
        </w:rPr>
      </w:pPr>
      <w:r>
        <w:rPr>
          <w:u w:val="single"/>
        </w:rPr>
        <w:t xml:space="preserve">Energy audit. The term “energy audit” means a formal evaluation of the energy consumption of a permanent building or structural improvement to real property, conducted by a </w:t>
      </w:r>
      <w:r>
        <w:rPr>
          <w:u w:val="single"/>
        </w:rPr>
        <w:lastRenderedPageBreak/>
        <w:t>contractor certified by the authority, or certified by a certifying entity approved by the authority for purposes of article 5-L of the general municipal law, or certified by the administering agency, for the purpose of identifying appropriate energy efficiency improvements that could be made to the property.</w:t>
      </w:r>
    </w:p>
    <w:p w:rsidR="00C50549" w:rsidRDefault="00C50549" w:rsidP="00C50549">
      <w:pPr>
        <w:spacing w:line="480" w:lineRule="auto"/>
        <w:ind w:firstLine="720"/>
        <w:jc w:val="both"/>
        <w:rPr>
          <w:u w:val="single"/>
        </w:rPr>
      </w:pPr>
      <w:r>
        <w:rPr>
          <w:u w:val="single"/>
        </w:rPr>
        <w:t>Energy efficiency improvement. The term “energy efficiency improvement” means any renovation or retrofitting of a building to reduce energy consumption, such as window and door replacement, lighting, caulking, weatherstripping, air sealing, insulation, and heating and cooling system upgrades, and similar improvements, determined to be cost-effective pursuant to criteria established by the authority. However, “energy efficiency improvement” shall not include lighting measures or household appliances that are not permanently fixed to real property.</w:t>
      </w:r>
    </w:p>
    <w:p w:rsidR="00C50549" w:rsidRDefault="00C50549" w:rsidP="00C50549">
      <w:pPr>
        <w:spacing w:line="480" w:lineRule="auto"/>
        <w:ind w:firstLine="720"/>
        <w:jc w:val="both"/>
        <w:rPr>
          <w:u w:val="single"/>
        </w:rPr>
      </w:pPr>
      <w:r>
        <w:rPr>
          <w:u w:val="single"/>
        </w:rPr>
        <w:t>Loan. The term “loan” means a loan made pursuant to the program.</w:t>
      </w:r>
    </w:p>
    <w:p w:rsidR="00C50549" w:rsidRDefault="00C50549" w:rsidP="00C50549">
      <w:pPr>
        <w:spacing w:line="480" w:lineRule="auto"/>
        <w:ind w:firstLine="720"/>
        <w:jc w:val="both"/>
        <w:rPr>
          <w:u w:val="single"/>
        </w:rPr>
      </w:pPr>
      <w:r>
        <w:rPr>
          <w:u w:val="single"/>
        </w:rPr>
        <w:t>Program. The term “program” means the sustainable energy loan program established by this chapter.</w:t>
      </w:r>
    </w:p>
    <w:p w:rsidR="00C50549" w:rsidRDefault="00C50549" w:rsidP="00C50549">
      <w:pPr>
        <w:spacing w:line="480" w:lineRule="auto"/>
        <w:ind w:firstLine="720"/>
        <w:jc w:val="both"/>
        <w:rPr>
          <w:u w:val="single"/>
        </w:rPr>
      </w:pPr>
      <w:r>
        <w:rPr>
          <w:u w:val="single"/>
        </w:rPr>
        <w:t>Renewable energy system. The term “renewable energy system” means an energy generating system for the generation of electric or thermal energy, to be used primarily at such property, except when the owner of real property is a commercial entity, by means of a solar thermal, solar photovoltaic, wind, geothermal, anaerobic digester gas-to-electricity systems, fuel cell technologies, or other renewable energy technology approved by the authority not including the combustion or pyrolysis of solid waste.</w:t>
      </w:r>
    </w:p>
    <w:p w:rsidR="00C50549" w:rsidRDefault="00C50549" w:rsidP="00C50549">
      <w:pPr>
        <w:pStyle w:val="Body"/>
        <w:spacing w:after="0" w:line="480" w:lineRule="auto"/>
        <w:ind w:firstLine="720"/>
        <w:jc w:val="both"/>
      </w:pPr>
      <w:r>
        <w:rPr>
          <w:rFonts w:ascii="Times New Roman" w:hAnsi="Times New Roman"/>
          <w:color w:val="212121"/>
          <w:sz w:val="24"/>
          <w:szCs w:val="24"/>
          <w:u w:val="single" w:color="212121"/>
        </w:rPr>
        <w:t xml:space="preserve">Renewable energy system feasibility study. The term “renewable energy system feasibility study” means a written study, conducted by a contractor certified by the authority, or certified by an entity approved by the authority for purposes of article 5-L of the general </w:t>
      </w:r>
      <w:r>
        <w:rPr>
          <w:rFonts w:ascii="Times New Roman" w:hAnsi="Times New Roman"/>
          <w:color w:val="212121"/>
          <w:sz w:val="24"/>
          <w:szCs w:val="24"/>
          <w:u w:val="single" w:color="212121"/>
        </w:rPr>
        <w:lastRenderedPageBreak/>
        <w:t xml:space="preserve">municipal law, </w:t>
      </w:r>
      <w:r>
        <w:rPr>
          <w:rFonts w:ascii="Times New Roman" w:hAnsi="Times New Roman"/>
          <w:sz w:val="24"/>
          <w:szCs w:val="24"/>
          <w:u w:val="single"/>
        </w:rPr>
        <w:t>or certified by the administering agency,</w:t>
      </w:r>
      <w:r w:rsidRPr="00DD7839">
        <w:rPr>
          <w:rFonts w:ascii="Times New Roman" w:hAnsi="Times New Roman"/>
          <w:color w:val="212121"/>
          <w:sz w:val="24"/>
          <w:szCs w:val="24"/>
          <w:u w:val="single" w:color="212121"/>
        </w:rPr>
        <w:t xml:space="preserve"> </w:t>
      </w:r>
      <w:r>
        <w:rPr>
          <w:rFonts w:ascii="Times New Roman" w:hAnsi="Times New Roman"/>
          <w:color w:val="212121"/>
          <w:sz w:val="24"/>
          <w:szCs w:val="24"/>
          <w:u w:val="single" w:color="212121"/>
        </w:rPr>
        <w:t>for the purpose of determining the feasibility of installing a renewable energy system</w:t>
      </w:r>
      <w:r>
        <w:rPr>
          <w:rFonts w:ascii="Times New Roman" w:hAnsi="Times New Roman"/>
          <w:sz w:val="24"/>
          <w:szCs w:val="24"/>
          <w:u w:val="single"/>
        </w:rPr>
        <w:t>.</w:t>
      </w:r>
    </w:p>
    <w:p w:rsidR="00C50549" w:rsidRDefault="00C50549" w:rsidP="00C50549">
      <w:pPr>
        <w:spacing w:line="480" w:lineRule="auto"/>
        <w:ind w:firstLine="720"/>
        <w:jc w:val="both"/>
        <w:rPr>
          <w:u w:val="single"/>
        </w:rPr>
      </w:pPr>
      <w:r>
        <w:rPr>
          <w:u w:val="single"/>
        </w:rPr>
        <w:t xml:space="preserve">§ 11-3002 Sustainable energy loan program. Pursuant to the authority granted by section 119-gg of the general municipal law, there is hereby established a sustainable energy loan program. The administering agency may implement the program using federal grant assistance or federal credit support or monies from the state of New York or any state authority as defined by section 2 of the public authorities law available for this purpose. The administering agency may enter into an agreement with one or more for-profit or not-for-profit corporations to manage or assist in the implementation, administration and enforcement of the program. </w:t>
      </w:r>
      <w:r w:rsidRPr="00443B73">
        <w:rPr>
          <w:u w:val="single"/>
        </w:rPr>
        <w:t>Any fees imposed on an owner of real property</w:t>
      </w:r>
      <w:r>
        <w:rPr>
          <w:u w:val="single"/>
        </w:rPr>
        <w:t xml:space="preserve"> by a for-profit or not-for-profit corporation </w:t>
      </w:r>
      <w:r w:rsidRPr="00443B73">
        <w:rPr>
          <w:u w:val="single"/>
        </w:rPr>
        <w:t xml:space="preserve">managing or assisting in the implementation, administration and enforcement of the program </w:t>
      </w:r>
      <w:r w:rsidRPr="00443B73">
        <w:rPr>
          <w:bCs/>
          <w:u w:val="single"/>
        </w:rPr>
        <w:t>to recoup any such corporation’s administrative costs</w:t>
      </w:r>
      <w:r w:rsidRPr="00443B73">
        <w:rPr>
          <w:u w:val="single"/>
        </w:rPr>
        <w:t xml:space="preserve"> shall be subject to approval by </w:t>
      </w:r>
      <w:r>
        <w:rPr>
          <w:u w:val="single"/>
        </w:rPr>
        <w:t xml:space="preserve">the administering </w:t>
      </w:r>
      <w:r w:rsidRPr="00443B73">
        <w:rPr>
          <w:u w:val="single"/>
        </w:rPr>
        <w:t>agenc</w:t>
      </w:r>
      <w:r>
        <w:rPr>
          <w:u w:val="single"/>
        </w:rPr>
        <w:t>y</w:t>
      </w:r>
      <w:r w:rsidRPr="00443B73">
        <w:rPr>
          <w:u w:val="single"/>
        </w:rPr>
        <w:t>.</w:t>
      </w:r>
    </w:p>
    <w:p w:rsidR="00C50549" w:rsidRDefault="00C50549" w:rsidP="00C50549">
      <w:pPr>
        <w:spacing w:line="480" w:lineRule="auto"/>
        <w:ind w:firstLine="720"/>
        <w:jc w:val="both"/>
        <w:rPr>
          <w:u w:val="single"/>
        </w:rPr>
      </w:pPr>
      <w:r>
        <w:rPr>
          <w:u w:val="single"/>
        </w:rPr>
        <w:t xml:space="preserve">§ 11-3003 Loans. The program may make loans to the owners of real property located within the city to finance the installation of renewable energy systems and energy efficiency improvements, related energy audits and renewable energy system feasibility studies, and the verification of the installation of such systems and improvements.   </w:t>
      </w:r>
    </w:p>
    <w:p w:rsidR="00C50549" w:rsidRDefault="00C50549" w:rsidP="00C50549">
      <w:pPr>
        <w:spacing w:line="480" w:lineRule="auto"/>
        <w:ind w:firstLine="720"/>
        <w:jc w:val="both"/>
        <w:rPr>
          <w:u w:val="single"/>
        </w:rPr>
      </w:pPr>
      <w:r>
        <w:rPr>
          <w:u w:val="single"/>
        </w:rPr>
        <w:t>§ 11-3004 Loan conditions. a. Every loan shall be repaid over a term not to exceed the weighted average of the useful life of such systems and improvements as determined by the administering agency. The administering agency shall set a fixed rate of interest for the repayment of the principal amount of each loan at the time the loan is made.</w:t>
      </w:r>
    </w:p>
    <w:p w:rsidR="00C50549" w:rsidRDefault="00C50549" w:rsidP="00C50549">
      <w:pPr>
        <w:spacing w:line="480" w:lineRule="auto"/>
        <w:ind w:firstLine="720"/>
        <w:jc w:val="both"/>
        <w:rPr>
          <w:u w:val="single"/>
        </w:rPr>
      </w:pPr>
      <w:r>
        <w:rPr>
          <w:u w:val="single"/>
        </w:rPr>
        <w:t xml:space="preserve">b. For loans made to an owner of real property that is a commercial entity, not-for-profit organization, or entity other than an individual, the administering agency shall have the authority to impose requirements on the maximum amount that may be borrowed through such loan, </w:t>
      </w:r>
      <w:r>
        <w:rPr>
          <w:u w:val="single"/>
        </w:rPr>
        <w:lastRenderedPageBreak/>
        <w:t>which may consider factors including but not limited to the property value, projected savings, project cost, and existing indebtedness secured by such property.</w:t>
      </w:r>
    </w:p>
    <w:p w:rsidR="00C50549" w:rsidRDefault="00C50549" w:rsidP="00C50549">
      <w:pPr>
        <w:spacing w:line="480" w:lineRule="auto"/>
        <w:ind w:firstLine="720"/>
        <w:jc w:val="both"/>
        <w:rPr>
          <w:u w:val="single"/>
        </w:rPr>
      </w:pPr>
      <w:r>
        <w:rPr>
          <w:u w:val="single"/>
        </w:rPr>
        <w:t>c. For loans made to an owner of real property who is an individual, the principal amount of each loan made under the program, excluding interest, shall not exceed the lesser of 10 percent of the appraised real property value of the real property benefitted by such loan or the actual cost of installing the renewable energy system and energy efficiency improvements, including the costs of necessary equipment, materials, and labor, the costs of each related energy audit and renewable energy system feasibility study, and the cost of verification of such renewable energy system and energy efficiency improvements.</w:t>
      </w:r>
    </w:p>
    <w:p w:rsidR="00C50549" w:rsidRDefault="00C50549" w:rsidP="00C50549">
      <w:pPr>
        <w:spacing w:line="480" w:lineRule="auto"/>
        <w:ind w:firstLine="720"/>
        <w:jc w:val="both"/>
        <w:rPr>
          <w:u w:val="single"/>
        </w:rPr>
      </w:pPr>
      <w:r>
        <w:rPr>
          <w:u w:val="single"/>
        </w:rPr>
        <w:t xml:space="preserve">d. No loan shall be made for energy efficiency improvements unless determined to be appropriate through an energy audit, and no such loan shall be made for a renewable energy system unless determined to be feasible through a renewable energy system feasibility study. </w:t>
      </w:r>
    </w:p>
    <w:p w:rsidR="00C50549" w:rsidRPr="00E3493C" w:rsidRDefault="00C50549" w:rsidP="00C50549">
      <w:pPr>
        <w:spacing w:line="480" w:lineRule="auto"/>
        <w:ind w:firstLine="720"/>
        <w:jc w:val="both"/>
        <w:rPr>
          <w:u w:val="single"/>
        </w:rPr>
      </w:pPr>
      <w:r>
        <w:rPr>
          <w:u w:val="single"/>
        </w:rPr>
        <w:t xml:space="preserve">e. </w:t>
      </w:r>
      <w:r w:rsidRPr="00E3493C">
        <w:rPr>
          <w:u w:val="single"/>
        </w:rPr>
        <w:t>No loan shall be made unless the administering agency, any corporation managing or assisting in the implementation, administration and enforcement of the program pursuant to section 11-3002 and any lender to the program have agreed to the subordination of</w:t>
      </w:r>
      <w:r>
        <w:rPr>
          <w:u w:val="single"/>
        </w:rPr>
        <w:t xml:space="preserve"> such lender’s rights under the loan, including </w:t>
      </w:r>
      <w:r w:rsidRPr="00E3493C">
        <w:rPr>
          <w:u w:val="single"/>
        </w:rPr>
        <w:t>the</w:t>
      </w:r>
      <w:r>
        <w:rPr>
          <w:u w:val="single"/>
        </w:rPr>
        <w:t xml:space="preserve"> subordination of the </w:t>
      </w:r>
      <w:r w:rsidRPr="00E3493C">
        <w:rPr>
          <w:u w:val="single"/>
        </w:rPr>
        <w:t>payment of any lien arising from the loan to the payment of all other liens and encumbrances on such real property arising out of taxes and assessments, sewer rents, sewer surcharges, water rents, other city charges and interest or penalty thereon levied or charged pursuant to law</w:t>
      </w:r>
      <w:r>
        <w:rPr>
          <w:u w:val="single"/>
        </w:rPr>
        <w:t xml:space="preserve"> or rule.</w:t>
      </w:r>
    </w:p>
    <w:p w:rsidR="00C50549" w:rsidRDefault="00C50549" w:rsidP="00C50549">
      <w:pPr>
        <w:spacing w:line="480" w:lineRule="auto"/>
        <w:ind w:firstLine="720"/>
        <w:jc w:val="both"/>
        <w:rPr>
          <w:u w:val="single"/>
        </w:rPr>
      </w:pPr>
      <w:r>
        <w:rPr>
          <w:u w:val="single"/>
        </w:rPr>
        <w:t xml:space="preserve">f. </w:t>
      </w:r>
      <w:r w:rsidRPr="00B22A46">
        <w:rPr>
          <w:u w:val="single"/>
        </w:rPr>
        <w:t>No loan shall be made to a</w:t>
      </w:r>
      <w:r>
        <w:rPr>
          <w:u w:val="single"/>
        </w:rPr>
        <w:t>n owner of real</w:t>
      </w:r>
      <w:r w:rsidRPr="00B22A46">
        <w:rPr>
          <w:u w:val="single"/>
        </w:rPr>
        <w:t xml:space="preserve"> property that has unpaid civil penalties</w:t>
      </w:r>
      <w:r>
        <w:rPr>
          <w:u w:val="single"/>
        </w:rPr>
        <w:t xml:space="preserve"> or</w:t>
      </w:r>
      <w:r w:rsidRPr="00B22A46">
        <w:rPr>
          <w:u w:val="single"/>
        </w:rPr>
        <w:t xml:space="preserve"> taxes or other debt owed to the city</w:t>
      </w:r>
      <w:r>
        <w:rPr>
          <w:u w:val="single"/>
        </w:rPr>
        <w:t xml:space="preserve"> that is delinquent</w:t>
      </w:r>
      <w:r w:rsidRPr="00B22A46">
        <w:rPr>
          <w:u w:val="single"/>
        </w:rPr>
        <w:t>.</w:t>
      </w:r>
      <w:r>
        <w:rPr>
          <w:u w:val="single"/>
        </w:rPr>
        <w:t xml:space="preserve"> </w:t>
      </w:r>
    </w:p>
    <w:p w:rsidR="00C50549" w:rsidRDefault="00C50549" w:rsidP="00C50549">
      <w:pPr>
        <w:shd w:val="clear" w:color="auto" w:fill="FFFFFF"/>
        <w:spacing w:line="480" w:lineRule="auto"/>
        <w:ind w:firstLine="720"/>
        <w:jc w:val="both"/>
        <w:rPr>
          <w:color w:val="000000"/>
          <w:u w:val="single"/>
        </w:rPr>
      </w:pPr>
      <w:r>
        <w:rPr>
          <w:color w:val="000000"/>
          <w:u w:val="single"/>
        </w:rPr>
        <w:t>§ 11-3005 Repayment. a</w:t>
      </w:r>
      <w:r w:rsidRPr="000411AC">
        <w:rPr>
          <w:color w:val="000000"/>
          <w:u w:val="single"/>
        </w:rPr>
        <w:t>.</w:t>
      </w:r>
      <w:r>
        <w:rPr>
          <w:color w:val="000000"/>
          <w:u w:val="single"/>
        </w:rPr>
        <w:t xml:space="preserve"> A loan shall constitute a lien upon the real property benefitted by such loan.</w:t>
      </w:r>
    </w:p>
    <w:p w:rsidR="00C50549" w:rsidRDefault="00C50549" w:rsidP="00C50549">
      <w:pPr>
        <w:shd w:val="clear" w:color="auto" w:fill="FFFFFF"/>
        <w:spacing w:line="480" w:lineRule="auto"/>
        <w:ind w:firstLine="720"/>
        <w:jc w:val="both"/>
        <w:rPr>
          <w:color w:val="000000"/>
          <w:u w:val="single"/>
        </w:rPr>
      </w:pPr>
      <w:r>
        <w:rPr>
          <w:color w:val="000000"/>
          <w:u w:val="single"/>
        </w:rPr>
        <w:lastRenderedPageBreak/>
        <w:t xml:space="preserve">b. A loan shall be repaid by the property owner through a charge on the real property benefitted by such loan. Such charge shall be on the real property and shall be levied and collected at the same time and in the same manner as municipal taxes, provided that such charge shall be separately listed on the tax bill. Any partial payment of charges separately listed on the tax bill shall be allocated to payment of taxes and assessments, sewer rents, sewer surcharges, water rents, any other city charges and interest or penalty thereon levied or charged pursuant to law or rule before payment shall be allocated to any loan. </w:t>
      </w:r>
    </w:p>
    <w:p w:rsidR="00C50549" w:rsidRDefault="00C50549" w:rsidP="00C50549">
      <w:pPr>
        <w:shd w:val="clear" w:color="auto" w:fill="FFFFFF"/>
        <w:spacing w:line="480" w:lineRule="auto"/>
        <w:ind w:firstLine="720"/>
        <w:jc w:val="both"/>
        <w:rPr>
          <w:color w:val="000000"/>
          <w:u w:val="single"/>
        </w:rPr>
      </w:pPr>
      <w:r>
        <w:rPr>
          <w:color w:val="000000"/>
          <w:u w:val="single"/>
        </w:rPr>
        <w:t>c</w:t>
      </w:r>
      <w:r w:rsidRPr="006B51DA">
        <w:rPr>
          <w:color w:val="000000"/>
          <w:u w:val="single"/>
        </w:rPr>
        <w:t xml:space="preserve">. In the event such charge is not paid when due, </w:t>
      </w:r>
      <w:r>
        <w:rPr>
          <w:color w:val="000000"/>
          <w:u w:val="single"/>
        </w:rPr>
        <w:t>such unpaid charge shall be subject to the provisions of chapters 3 and 4 of this title and other related provisions of the charter and administrative code.</w:t>
      </w:r>
    </w:p>
    <w:p w:rsidR="00C50549" w:rsidRDefault="00C50549" w:rsidP="00C50549">
      <w:pPr>
        <w:shd w:val="clear" w:color="auto" w:fill="FFFFFF"/>
        <w:spacing w:line="480" w:lineRule="auto"/>
        <w:ind w:firstLine="720"/>
        <w:jc w:val="both"/>
        <w:rPr>
          <w:color w:val="000000"/>
          <w:u w:val="single"/>
        </w:rPr>
      </w:pPr>
      <w:r>
        <w:rPr>
          <w:color w:val="000000"/>
          <w:u w:val="single"/>
        </w:rPr>
        <w:t>§ 11-3006 Reporting. The administering agency shall annually verify and report on the installation and performance of renewable energy systems and energy efficiency improvements financed by the program in such form and manner as the authority may establish.</w:t>
      </w:r>
    </w:p>
    <w:p w:rsidR="00C50549" w:rsidRDefault="00C50549" w:rsidP="00C50549">
      <w:pPr>
        <w:shd w:val="clear" w:color="auto" w:fill="FFFFFF"/>
        <w:spacing w:line="480" w:lineRule="auto"/>
        <w:ind w:firstLine="720"/>
        <w:jc w:val="both"/>
        <w:rPr>
          <w:color w:val="000000"/>
          <w:u w:val="single"/>
        </w:rPr>
      </w:pPr>
      <w:r>
        <w:rPr>
          <w:color w:val="000000"/>
          <w:u w:val="single"/>
        </w:rPr>
        <w:t xml:space="preserve">§ 11-3007 Rulemaking. The administering agency shall promulgate rules to implement this program. Such rules shall include, but need not be limited to, eligibility criteria for loans, terms and conditions for repayment of such loans and reporting and filing requirements related to such loans. Such rules shall also include criteria for persons to be certified pursuant to the program for purposes of conducting energy audits and renewable energy system feasibility studies, which shall be at least as stringent as the criteria for certification adopted by the authority for the purposes of article 5-L of the general municipal law.  </w:t>
      </w:r>
    </w:p>
    <w:p w:rsidR="00C50549" w:rsidRPr="009341EF" w:rsidRDefault="00C50549" w:rsidP="00C50549">
      <w:pPr>
        <w:shd w:val="clear" w:color="auto" w:fill="FFFFFF"/>
        <w:spacing w:line="480" w:lineRule="auto"/>
        <w:ind w:firstLine="720"/>
        <w:jc w:val="both"/>
        <w:rPr>
          <w:color w:val="000000"/>
          <w:sz w:val="27"/>
          <w:szCs w:val="27"/>
        </w:rPr>
      </w:pPr>
      <w:r>
        <w:rPr>
          <w:u w:val="single"/>
        </w:rPr>
        <w:t>§ 11-3008 Designation of administering</w:t>
      </w:r>
      <w:r>
        <w:rPr>
          <w:color w:val="000000"/>
          <w:u w:val="single" w:color="000000"/>
        </w:rPr>
        <w:t xml:space="preserve"> agency. </w:t>
      </w:r>
      <w:r>
        <w:rPr>
          <w:u w:val="single"/>
        </w:rPr>
        <w:t xml:space="preserve">The mayor shall, in writing, designate one or more offices or agencies to implement, administer and enforce the provisions of this chapter and may, from time to time at the mayor’s discretion, change such designation. Within </w:t>
      </w:r>
      <w:r>
        <w:rPr>
          <w:u w:val="single"/>
        </w:rPr>
        <w:lastRenderedPageBreak/>
        <w:t>10 days after such designation or change thereof, a copy of such designation or change thereof shall be published on the website of each such office or agency, and shall be electronically submitted to the speaker of the council.</w:t>
      </w:r>
      <w:r>
        <w:rPr>
          <w:color w:val="000000"/>
          <w:u w:val="single"/>
        </w:rPr>
        <w:t xml:space="preserve"> </w:t>
      </w:r>
    </w:p>
    <w:p w:rsidR="00C50549" w:rsidRPr="0071259F" w:rsidRDefault="00C50549" w:rsidP="00C50549">
      <w:pPr>
        <w:spacing w:line="480" w:lineRule="auto"/>
        <w:ind w:firstLine="720"/>
      </w:pPr>
      <w:r w:rsidRPr="0071259F">
        <w:t>§ 2. This local law takes effect</w:t>
      </w:r>
      <w:r>
        <w:t xml:space="preserve"> immediately</w:t>
      </w:r>
      <w:r w:rsidRPr="0071259F">
        <w:t>.</w:t>
      </w:r>
    </w:p>
    <w:p w:rsidR="00C50549" w:rsidRDefault="00C50549" w:rsidP="00C50549">
      <w:pPr>
        <w:suppressLineNumbers/>
        <w:rPr>
          <w:sz w:val="20"/>
          <w:szCs w:val="20"/>
        </w:rPr>
      </w:pPr>
    </w:p>
    <w:p w:rsidR="00C50549" w:rsidRDefault="00C50549" w:rsidP="00C50549">
      <w:pPr>
        <w:suppressLineNumbers/>
        <w:rPr>
          <w:sz w:val="20"/>
          <w:szCs w:val="20"/>
        </w:rPr>
      </w:pPr>
    </w:p>
    <w:p w:rsidR="00C50549" w:rsidRDefault="00C50549" w:rsidP="00C50549">
      <w:pPr>
        <w:suppressLineNumbers/>
        <w:rPr>
          <w:sz w:val="20"/>
          <w:szCs w:val="20"/>
        </w:rPr>
      </w:pPr>
      <w:r>
        <w:rPr>
          <w:sz w:val="20"/>
          <w:szCs w:val="20"/>
        </w:rPr>
        <w:t>APB/NKA/SS</w:t>
      </w:r>
    </w:p>
    <w:p w:rsidR="00C50549" w:rsidRDefault="00C50549" w:rsidP="00C50549">
      <w:pPr>
        <w:suppressLineNumbers/>
        <w:rPr>
          <w:sz w:val="20"/>
          <w:szCs w:val="20"/>
        </w:rPr>
      </w:pPr>
      <w:r w:rsidRPr="005700B9">
        <w:rPr>
          <w:sz w:val="20"/>
          <w:szCs w:val="20"/>
        </w:rPr>
        <w:t>LS 3239</w:t>
      </w:r>
    </w:p>
    <w:p w:rsidR="00C50549" w:rsidRPr="00AD2204" w:rsidRDefault="00C50549" w:rsidP="00C50549">
      <w:pPr>
        <w:suppressLineNumbers/>
        <w:rPr>
          <w:sz w:val="20"/>
          <w:szCs w:val="20"/>
        </w:rPr>
      </w:pPr>
      <w:r>
        <w:rPr>
          <w:sz w:val="20"/>
          <w:szCs w:val="20"/>
        </w:rPr>
        <w:t>4/10/19 4</w:t>
      </w:r>
      <w:r w:rsidRPr="0066164C">
        <w:rPr>
          <w:sz w:val="20"/>
          <w:szCs w:val="20"/>
        </w:rPr>
        <w:t>:</w:t>
      </w:r>
      <w:r>
        <w:rPr>
          <w:sz w:val="20"/>
          <w:szCs w:val="20"/>
        </w:rPr>
        <w:t>10 P</w:t>
      </w:r>
      <w:r w:rsidRPr="0066164C">
        <w:rPr>
          <w:sz w:val="20"/>
          <w:szCs w:val="20"/>
        </w:rPr>
        <w:t>M</w:t>
      </w:r>
    </w:p>
    <w:p w:rsidR="00C50549" w:rsidRDefault="00C50549" w:rsidP="00C50549">
      <w:pPr>
        <w:suppressLineNumbers/>
        <w:rPr>
          <w:color w:val="000000"/>
        </w:rPr>
      </w:pPr>
    </w:p>
    <w:p w:rsidR="00C87F62" w:rsidRPr="00C9306A" w:rsidRDefault="00C50549" w:rsidP="00C87F62">
      <w:pPr>
        <w:pStyle w:val="NormalWeb"/>
        <w:suppressLineNumbers/>
        <w:shd w:val="clear" w:color="auto" w:fill="FFFFFF"/>
        <w:spacing w:before="0" w:beforeAutospacing="0" w:after="0" w:afterAutospacing="0" w:line="360" w:lineRule="auto"/>
        <w:contextualSpacing/>
        <w:jc w:val="center"/>
        <w:rPr>
          <w:color w:val="000000"/>
        </w:rPr>
      </w:pPr>
      <w:r>
        <w:rPr>
          <w:color w:val="000000"/>
        </w:rPr>
        <w:br w:type="page"/>
      </w:r>
      <w:r w:rsidR="00C87F62">
        <w:rPr>
          <w:color w:val="000000"/>
        </w:rPr>
        <w:lastRenderedPageBreak/>
        <w:t xml:space="preserve">Proposed </w:t>
      </w:r>
      <w:r w:rsidR="00C87F62" w:rsidRPr="00C9306A">
        <w:rPr>
          <w:color w:val="000000"/>
        </w:rPr>
        <w:t>Int. No. 1253</w:t>
      </w:r>
      <w:r w:rsidR="00C87F62">
        <w:rPr>
          <w:color w:val="000000"/>
        </w:rPr>
        <w:t>-C</w:t>
      </w:r>
    </w:p>
    <w:p w:rsidR="00C87F62" w:rsidRPr="00C9306A" w:rsidRDefault="00C87F62" w:rsidP="00C87F62">
      <w:pPr>
        <w:pStyle w:val="NormalWeb"/>
        <w:suppressLineNumbers/>
        <w:shd w:val="clear" w:color="auto" w:fill="FFFFFF"/>
        <w:spacing w:before="0" w:beforeAutospacing="0" w:after="0" w:afterAutospacing="0" w:line="360" w:lineRule="auto"/>
        <w:contextualSpacing/>
        <w:jc w:val="center"/>
        <w:rPr>
          <w:color w:val="000000"/>
        </w:rPr>
      </w:pPr>
    </w:p>
    <w:p w:rsidR="00C87F62" w:rsidRPr="00845DC7" w:rsidRDefault="00C87F62" w:rsidP="00C87F62">
      <w:pPr>
        <w:suppressLineNumbers/>
        <w:rPr>
          <w:rFonts w:eastAsia="Times New Roman"/>
          <w:color w:val="000000"/>
        </w:rPr>
      </w:pPr>
      <w:r w:rsidRPr="00845DC7">
        <w:rPr>
          <w:rFonts w:eastAsia="Times New Roman"/>
          <w:color w:val="000000"/>
        </w:rPr>
        <w:t>By Council Member Constantinides, the Speaker (Council Member Johnson) and Council Members Torres, Kallos, Rosenthal, Levin, Rivera, Koo, Powers, Levine, Reynoso, Richards, Salamanca, Menchaca, Chin, Lander, Ampry-Samuel, Ayala, Cumbo, Rose, Brannan, the Public Advocate (Mr. Williams), Espinal, Rodriguez, Lancman, Dromm, Gibson, Treyger, Cornegy, Van Bram</w:t>
      </w:r>
      <w:r>
        <w:rPr>
          <w:rFonts w:eastAsia="Times New Roman"/>
          <w:color w:val="000000"/>
        </w:rPr>
        <w:t xml:space="preserve">er, Moya, Holden, Cohen, Eugene, </w:t>
      </w:r>
      <w:r w:rsidRPr="00845DC7">
        <w:rPr>
          <w:rFonts w:eastAsia="Times New Roman"/>
          <w:color w:val="000000"/>
        </w:rPr>
        <w:t>Barron</w:t>
      </w:r>
      <w:r>
        <w:rPr>
          <w:rFonts w:eastAsia="Times New Roman"/>
          <w:color w:val="000000"/>
        </w:rPr>
        <w:t>, Adams, Koslowitz and Cabrera</w:t>
      </w:r>
    </w:p>
    <w:p w:rsidR="00C87F62" w:rsidRPr="00C9306A" w:rsidRDefault="00C87F62" w:rsidP="00C87F62">
      <w:pPr>
        <w:pStyle w:val="NormalWeb"/>
        <w:suppressLineNumbers/>
        <w:shd w:val="clear" w:color="auto" w:fill="FFFFFF"/>
        <w:spacing w:before="0" w:beforeAutospacing="0" w:after="0" w:afterAutospacing="0" w:line="360" w:lineRule="auto"/>
        <w:contextualSpacing/>
        <w:jc w:val="both"/>
        <w:rPr>
          <w:color w:val="000000"/>
        </w:rPr>
      </w:pPr>
    </w:p>
    <w:p w:rsidR="00C87F62" w:rsidRPr="00AF4B65" w:rsidRDefault="00C87F62" w:rsidP="00C87F62">
      <w:pPr>
        <w:pStyle w:val="NormalWeb"/>
        <w:suppressLineNumbers/>
        <w:shd w:val="clear" w:color="auto" w:fill="FFFFFF"/>
        <w:tabs>
          <w:tab w:val="left" w:pos="1440"/>
        </w:tabs>
        <w:spacing w:before="0" w:beforeAutospacing="0" w:after="0" w:afterAutospacing="0" w:line="360" w:lineRule="auto"/>
        <w:contextualSpacing/>
        <w:jc w:val="center"/>
        <w:rPr>
          <w:caps/>
          <w:color w:val="000000"/>
        </w:rPr>
      </w:pPr>
      <w:r w:rsidRPr="00AF4B65">
        <w:rPr>
          <w:caps/>
          <w:color w:val="000000"/>
        </w:rPr>
        <w:t>A Local Law</w:t>
      </w:r>
    </w:p>
    <w:p w:rsidR="00C87F62" w:rsidRPr="00C9306A" w:rsidRDefault="00C87F62" w:rsidP="00C87F62">
      <w:pPr>
        <w:pStyle w:val="NormalWeb"/>
        <w:suppressLineNumbers/>
        <w:shd w:val="clear" w:color="auto" w:fill="FFFFFF"/>
        <w:spacing w:before="0" w:beforeAutospacing="0" w:after="0" w:afterAutospacing="0"/>
        <w:contextualSpacing/>
        <w:jc w:val="both"/>
        <w:rPr>
          <w:color w:val="000000"/>
        </w:rPr>
      </w:pPr>
      <w:r>
        <w:rPr>
          <w:color w:val="000000"/>
        </w:rPr>
        <w:t>T</w:t>
      </w:r>
      <w:r w:rsidRPr="00C9306A">
        <w:rPr>
          <w:color w:val="000000"/>
        </w:rPr>
        <w:t>o amend the New York city charter and the administrative code of the city of New York, in relation to the commitment to achieve certain reductions in greenhouse gas emissions by 2050</w:t>
      </w:r>
    </w:p>
    <w:p w:rsidR="00C87F62" w:rsidRPr="00C9306A" w:rsidRDefault="00C87F62" w:rsidP="00C87F62">
      <w:pPr>
        <w:pStyle w:val="NormalWeb"/>
        <w:suppressLineNumbers/>
        <w:shd w:val="clear" w:color="auto" w:fill="FFFFFF"/>
        <w:spacing w:before="0" w:beforeAutospacing="0" w:after="0" w:afterAutospacing="0" w:line="360" w:lineRule="auto"/>
        <w:contextualSpacing/>
        <w:jc w:val="both"/>
        <w:rPr>
          <w:color w:val="000000"/>
        </w:rPr>
      </w:pPr>
      <w:r w:rsidRPr="00C9306A">
        <w:rPr>
          <w:color w:val="000000"/>
        </w:rPr>
        <w:t> </w:t>
      </w:r>
    </w:p>
    <w:p w:rsidR="00C87F62" w:rsidRPr="00C9306A" w:rsidRDefault="00C87F62" w:rsidP="00C87F62">
      <w:pPr>
        <w:pStyle w:val="NormalWeb"/>
        <w:suppressLineNumbers/>
        <w:shd w:val="clear" w:color="auto" w:fill="FFFFFF"/>
        <w:spacing w:before="0" w:beforeAutospacing="0" w:after="0" w:afterAutospacing="0" w:line="360" w:lineRule="auto"/>
        <w:contextualSpacing/>
        <w:jc w:val="both"/>
        <w:rPr>
          <w:color w:val="000000"/>
        </w:rPr>
      </w:pPr>
      <w:r w:rsidRPr="00C9306A">
        <w:rPr>
          <w:color w:val="000000"/>
          <w:u w:val="single"/>
        </w:rPr>
        <w:t>Be it enacted by the Council as follows:</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Section 1. Chapter 26 of the New York city charter is amended by adding a new section 651 to read as follows:</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 651. Office of building energy </w:t>
      </w:r>
      <w:r>
        <w:rPr>
          <w:color w:val="000000"/>
          <w:u w:val="single"/>
        </w:rPr>
        <w:t xml:space="preserve">and emissions </w:t>
      </w:r>
      <w:r w:rsidRPr="00C9306A">
        <w:rPr>
          <w:color w:val="000000"/>
          <w:u w:val="single"/>
        </w:rPr>
        <w:t xml:space="preserve">performance. a. There shall be in the department an office of building energy </w:t>
      </w:r>
      <w:r>
        <w:rPr>
          <w:color w:val="000000"/>
          <w:u w:val="single"/>
        </w:rPr>
        <w:t xml:space="preserve">and emissions </w:t>
      </w:r>
      <w:r w:rsidRPr="00C9306A">
        <w:rPr>
          <w:color w:val="000000"/>
          <w:u w:val="single"/>
        </w:rPr>
        <w:t>performance. The office shall be headed by a director</w:t>
      </w:r>
      <w:r>
        <w:rPr>
          <w:color w:val="000000"/>
          <w:u w:val="single"/>
        </w:rPr>
        <w:t>, who is a registered design professional,</w:t>
      </w:r>
      <w:r w:rsidRPr="00C9306A">
        <w:rPr>
          <w:color w:val="000000"/>
          <w:u w:val="single"/>
        </w:rPr>
        <w:t xml:space="preserve"> who shall </w:t>
      </w:r>
      <w:r>
        <w:rPr>
          <w:color w:val="000000"/>
          <w:u w:val="single"/>
        </w:rPr>
        <w:t>be appointed by and shall report to</w:t>
      </w:r>
      <w:r w:rsidRPr="00C9306A">
        <w:rPr>
          <w:color w:val="000000"/>
          <w:u w:val="single"/>
        </w:rPr>
        <w:t xml:space="preserve"> the commissioner. The duties of the office shall include, but not be limited to:</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1. Overseeing implementation of building energy </w:t>
      </w:r>
      <w:r>
        <w:rPr>
          <w:color w:val="000000"/>
          <w:u w:val="single"/>
        </w:rPr>
        <w:t xml:space="preserve">and emissions </w:t>
      </w:r>
      <w:r w:rsidRPr="00C9306A">
        <w:rPr>
          <w:color w:val="000000"/>
          <w:u w:val="single"/>
        </w:rPr>
        <w:t xml:space="preserve">performance </w:t>
      </w:r>
      <w:r>
        <w:rPr>
          <w:color w:val="000000"/>
          <w:u w:val="single"/>
        </w:rPr>
        <w:t>laws</w:t>
      </w:r>
      <w:r w:rsidRPr="00C9306A">
        <w:rPr>
          <w:color w:val="000000"/>
          <w:u w:val="single"/>
        </w:rPr>
        <w:t xml:space="preserve"> and policies for existing buildings, new construction and major renovations;</w:t>
      </w:r>
    </w:p>
    <w:p w:rsidR="00C87F62" w:rsidRPr="002F1CBE" w:rsidRDefault="00C87F62" w:rsidP="00C87F62">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u w:val="single"/>
        </w:rPr>
        <w:t xml:space="preserve">2. </w:t>
      </w:r>
      <w:r>
        <w:rPr>
          <w:color w:val="000000"/>
          <w:u w:val="single"/>
        </w:rPr>
        <w:t xml:space="preserve">Establishing or administering </w:t>
      </w:r>
      <w:r w:rsidRPr="00C9306A">
        <w:rPr>
          <w:color w:val="000000"/>
          <w:u w:val="single"/>
        </w:rPr>
        <w:t xml:space="preserve">protocols </w:t>
      </w:r>
      <w:r>
        <w:rPr>
          <w:color w:val="000000"/>
          <w:u w:val="single"/>
        </w:rPr>
        <w:t>for assessing annual energy use in buildings;</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3</w:t>
      </w:r>
      <w:r>
        <w:rPr>
          <w:color w:val="000000"/>
          <w:u w:val="single"/>
        </w:rPr>
        <w:t xml:space="preserve">. Monitoring buildings’ energy use and emissions, and reviewing </w:t>
      </w:r>
      <w:r w:rsidRPr="00C9306A">
        <w:rPr>
          <w:color w:val="000000"/>
          <w:u w:val="single"/>
        </w:rPr>
        <w:t xml:space="preserve">building </w:t>
      </w:r>
      <w:r>
        <w:rPr>
          <w:color w:val="000000"/>
          <w:u w:val="single"/>
        </w:rPr>
        <w:t>emissions</w:t>
      </w:r>
      <w:r w:rsidRPr="00C9306A">
        <w:rPr>
          <w:color w:val="000000"/>
          <w:u w:val="single"/>
        </w:rPr>
        <w:t xml:space="preserve"> assessment methodolog</w:t>
      </w:r>
      <w:r>
        <w:rPr>
          <w:color w:val="000000"/>
          <w:u w:val="single"/>
        </w:rPr>
        <w:t>ies</w:t>
      </w:r>
      <w:r w:rsidRPr="00C9306A">
        <w:rPr>
          <w:color w:val="000000"/>
          <w:u w:val="single"/>
        </w:rPr>
        <w:t xml:space="preserve">, building </w:t>
      </w:r>
      <w:r>
        <w:rPr>
          <w:color w:val="000000"/>
          <w:u w:val="single"/>
        </w:rPr>
        <w:t>emissions</w:t>
      </w:r>
      <w:r w:rsidRPr="00C9306A">
        <w:rPr>
          <w:color w:val="000000"/>
          <w:u w:val="single"/>
        </w:rPr>
        <w:t xml:space="preserve"> limits, goals and timeframes</w:t>
      </w:r>
      <w:r>
        <w:rPr>
          <w:color w:val="000000"/>
          <w:u w:val="single"/>
        </w:rPr>
        <w:t xml:space="preserve"> to further the goal of achieving a 40 percent reduction in aggregate greenhouse gas emissions from covered buildings by calendar year 2030, relative to such emissions for the calendar year 2005</w:t>
      </w:r>
      <w:r w:rsidRPr="00C9306A">
        <w:rPr>
          <w:color w:val="000000"/>
          <w:u w:val="single"/>
        </w:rPr>
        <w:t>;</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4.</w:t>
      </w:r>
      <w:r w:rsidRPr="00C9306A">
        <w:rPr>
          <w:color w:val="000000"/>
          <w:u w:val="single"/>
        </w:rPr>
        <w:t xml:space="preserve"> Creating an online portal for </w:t>
      </w:r>
      <w:r>
        <w:rPr>
          <w:color w:val="000000"/>
          <w:u w:val="single"/>
        </w:rPr>
        <w:t xml:space="preserve">the </w:t>
      </w:r>
      <w:r w:rsidRPr="00C9306A">
        <w:rPr>
          <w:color w:val="000000"/>
          <w:u w:val="single"/>
        </w:rPr>
        <w:t xml:space="preserve">submission of annual building </w:t>
      </w:r>
      <w:r>
        <w:rPr>
          <w:color w:val="000000"/>
          <w:u w:val="single"/>
        </w:rPr>
        <w:t>emissions</w:t>
      </w:r>
      <w:r w:rsidRPr="00C9306A">
        <w:rPr>
          <w:color w:val="000000"/>
          <w:u w:val="single"/>
        </w:rPr>
        <w:t xml:space="preserve"> assessments</w:t>
      </w:r>
      <w:r>
        <w:rPr>
          <w:color w:val="000000"/>
          <w:u w:val="single"/>
        </w:rPr>
        <w:t xml:space="preserve"> by owners</w:t>
      </w:r>
      <w:r w:rsidRPr="00C9306A">
        <w:rPr>
          <w:color w:val="000000"/>
          <w:u w:val="single"/>
        </w:rPr>
        <w:t>;</w:t>
      </w:r>
    </w:p>
    <w:p w:rsidR="00C87F62" w:rsidRDefault="00C87F62" w:rsidP="00C87F62">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lastRenderedPageBreak/>
        <w:t>5</w:t>
      </w:r>
      <w:r w:rsidRPr="00C9306A">
        <w:rPr>
          <w:color w:val="000000"/>
          <w:u w:val="single"/>
        </w:rPr>
        <w:t xml:space="preserve">. Receiving and validating annual building </w:t>
      </w:r>
      <w:r>
        <w:rPr>
          <w:color w:val="000000"/>
          <w:u w:val="single"/>
        </w:rPr>
        <w:t>emissions</w:t>
      </w:r>
      <w:r w:rsidRPr="00C9306A">
        <w:rPr>
          <w:color w:val="000000"/>
          <w:u w:val="single"/>
        </w:rPr>
        <w:t xml:space="preserve"> assessment</w:t>
      </w:r>
      <w:r>
        <w:rPr>
          <w:color w:val="000000"/>
          <w:u w:val="single"/>
        </w:rPr>
        <w:t>s</w:t>
      </w:r>
      <w:r w:rsidRPr="00C9306A">
        <w:rPr>
          <w:color w:val="000000"/>
          <w:u w:val="single"/>
        </w:rPr>
        <w:t>;</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6. Auditing building emissions assessments and inspecting covered buildings, as necessary, to ensure proper reporting;</w:t>
      </w:r>
    </w:p>
    <w:p w:rsidR="00C87F62" w:rsidRPr="00C9306A"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7</w:t>
      </w:r>
      <w:r w:rsidRPr="00C9306A">
        <w:rPr>
          <w:color w:val="000000"/>
          <w:u w:val="single"/>
        </w:rPr>
        <w:t xml:space="preserve">. Determining </w:t>
      </w:r>
      <w:r>
        <w:rPr>
          <w:color w:val="000000"/>
          <w:u w:val="single"/>
        </w:rPr>
        <w:t xml:space="preserve">recommended </w:t>
      </w:r>
      <w:r w:rsidRPr="00C9306A">
        <w:rPr>
          <w:color w:val="000000"/>
          <w:u w:val="single"/>
        </w:rPr>
        <w:t>penalties</w:t>
      </w:r>
      <w:r>
        <w:rPr>
          <w:color w:val="000000"/>
          <w:u w:val="single"/>
        </w:rPr>
        <w:t>, including minimum penalties,</w:t>
      </w:r>
      <w:r w:rsidRPr="00C9306A">
        <w:rPr>
          <w:color w:val="000000"/>
          <w:u w:val="single"/>
        </w:rPr>
        <w:t xml:space="preserve"> for buildings that are noncompliant with applicable </w:t>
      </w:r>
      <w:r>
        <w:rPr>
          <w:color w:val="000000"/>
          <w:u w:val="single"/>
        </w:rPr>
        <w:t>emissions</w:t>
      </w:r>
      <w:r w:rsidRPr="00C9306A">
        <w:rPr>
          <w:color w:val="000000"/>
          <w:u w:val="single"/>
        </w:rPr>
        <w:t xml:space="preserve"> limits;</w:t>
      </w:r>
    </w:p>
    <w:p w:rsidR="00C87F62" w:rsidRPr="002F1CBE" w:rsidRDefault="00C87F62" w:rsidP="00C87F62">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8</w:t>
      </w:r>
      <w:r w:rsidRPr="00C9306A">
        <w:rPr>
          <w:color w:val="000000"/>
          <w:u w:val="single"/>
        </w:rPr>
        <w:t>. </w:t>
      </w:r>
      <w:r>
        <w:rPr>
          <w:color w:val="000000"/>
          <w:u w:val="single"/>
        </w:rPr>
        <w:t>Reviewing applications for</w:t>
      </w:r>
      <w:r w:rsidRPr="00C9306A">
        <w:rPr>
          <w:color w:val="000000"/>
          <w:u w:val="single"/>
        </w:rPr>
        <w:t xml:space="preserve"> alternative methods of compliance </w:t>
      </w:r>
      <w:r>
        <w:rPr>
          <w:color w:val="000000"/>
          <w:u w:val="single"/>
        </w:rPr>
        <w:t>with</w:t>
      </w:r>
      <w:r w:rsidRPr="00C9306A">
        <w:rPr>
          <w:color w:val="000000"/>
          <w:u w:val="single"/>
        </w:rPr>
        <w:t xml:space="preserve"> building </w:t>
      </w:r>
      <w:r>
        <w:rPr>
          <w:color w:val="000000"/>
          <w:u w:val="single"/>
        </w:rPr>
        <w:t>emissions</w:t>
      </w:r>
      <w:r w:rsidRPr="00C9306A">
        <w:rPr>
          <w:color w:val="000000"/>
          <w:u w:val="single"/>
        </w:rPr>
        <w:t xml:space="preserve"> limits, including </w:t>
      </w:r>
      <w:r>
        <w:rPr>
          <w:color w:val="000000"/>
          <w:u w:val="single"/>
        </w:rPr>
        <w:t>adjustments of emissions limits</w:t>
      </w:r>
      <w:r w:rsidRPr="00C9306A">
        <w:rPr>
          <w:color w:val="000000"/>
          <w:u w:val="single"/>
        </w:rPr>
        <w:t xml:space="preserve">, </w:t>
      </w:r>
      <w:r>
        <w:rPr>
          <w:color w:val="000000"/>
          <w:u w:val="single"/>
        </w:rPr>
        <w:t>deductions for the purchase of greenhouse gas offsets or renewable energy credits, deductions for the use of distributed energy resources</w:t>
      </w:r>
      <w:r w:rsidRPr="00C9306A">
        <w:rPr>
          <w:color w:val="000000"/>
          <w:u w:val="single"/>
        </w:rPr>
        <w:t xml:space="preserve">, </w:t>
      </w:r>
      <w:r>
        <w:rPr>
          <w:color w:val="000000"/>
          <w:u w:val="single"/>
        </w:rPr>
        <w:t>and adjustments</w:t>
      </w:r>
      <w:r w:rsidRPr="00C9306A">
        <w:rPr>
          <w:color w:val="000000"/>
          <w:u w:val="single"/>
        </w:rPr>
        <w:t xml:space="preserve"> for </w:t>
      </w:r>
      <w:r>
        <w:rPr>
          <w:color w:val="000000"/>
          <w:u w:val="single"/>
        </w:rPr>
        <w:t>special categories of buildings or for special use and occupancies</w:t>
      </w:r>
      <w:r w:rsidRPr="00C9306A">
        <w:rPr>
          <w:color w:val="000000"/>
          <w:u w:val="single"/>
        </w:rPr>
        <w:t xml:space="preserve">; </w:t>
      </w:r>
    </w:p>
    <w:p w:rsidR="00C87F62" w:rsidRDefault="00C87F62" w:rsidP="00C87F62">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9</w:t>
      </w:r>
      <w:r w:rsidRPr="00C9306A">
        <w:rPr>
          <w:color w:val="000000"/>
          <w:u w:val="single"/>
        </w:rPr>
        <w:t>.</w:t>
      </w:r>
      <w:r>
        <w:rPr>
          <w:color w:val="000000"/>
          <w:u w:val="single"/>
        </w:rPr>
        <w:t xml:space="preserve"> </w:t>
      </w:r>
      <w:r w:rsidRPr="00C9306A">
        <w:rPr>
          <w:color w:val="000000"/>
          <w:u w:val="single"/>
        </w:rPr>
        <w:t>Working in close coordination with the mayor’s office of long-term planning and sustainability</w:t>
      </w:r>
      <w:r>
        <w:rPr>
          <w:color w:val="000000"/>
          <w:u w:val="single"/>
        </w:rPr>
        <w:t>; receiving advice and recommendations,</w:t>
      </w:r>
      <w:r w:rsidRPr="00C9306A">
        <w:rPr>
          <w:color w:val="000000"/>
          <w:u w:val="single"/>
        </w:rPr>
        <w:t xml:space="preserve"> </w:t>
      </w:r>
      <w:r>
        <w:rPr>
          <w:color w:val="000000"/>
          <w:u w:val="single"/>
        </w:rPr>
        <w:t>as applicable, from the</w:t>
      </w:r>
      <w:r w:rsidRPr="00C9306A">
        <w:rPr>
          <w:color w:val="000000"/>
          <w:u w:val="single"/>
        </w:rPr>
        <w:t xml:space="preserve"> advisory board established pursuant to section 28-320.2 of the administrative code</w:t>
      </w:r>
      <w:r>
        <w:rPr>
          <w:color w:val="000000"/>
          <w:u w:val="single"/>
        </w:rPr>
        <w:t>; and</w:t>
      </w:r>
      <w:r w:rsidRPr="00C9306A">
        <w:rPr>
          <w:color w:val="000000"/>
          <w:u w:val="single"/>
        </w:rPr>
        <w:t xml:space="preserve"> </w:t>
      </w:r>
    </w:p>
    <w:p w:rsidR="00C87F62"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10. Ensuring the participation and cooperation</w:t>
      </w:r>
      <w:r w:rsidRPr="00516276">
        <w:rPr>
          <w:color w:val="000000"/>
          <w:u w:val="single"/>
        </w:rPr>
        <w:t xml:space="preserve"> </w:t>
      </w:r>
      <w:r>
        <w:rPr>
          <w:color w:val="000000"/>
          <w:u w:val="single"/>
        </w:rPr>
        <w:t xml:space="preserve">of </w:t>
      </w:r>
      <w:r w:rsidRPr="00C9306A">
        <w:rPr>
          <w:color w:val="000000"/>
          <w:u w:val="single"/>
        </w:rPr>
        <w:t xml:space="preserve">agencies, including but not limited to the department of environmental protection, the department of housing preservation and development and the department of citywide administrative services. Such </w:t>
      </w:r>
      <w:r>
        <w:rPr>
          <w:color w:val="000000"/>
          <w:u w:val="single"/>
        </w:rPr>
        <w:t xml:space="preserve">participation and </w:t>
      </w:r>
      <w:r w:rsidRPr="00C9306A">
        <w:rPr>
          <w:color w:val="000000"/>
          <w:u w:val="single"/>
        </w:rPr>
        <w:t>cooperation shall include, but not be limited to, detailing agency staff to assist office staff consistent with agency and office functions and reporting to the office on building energy performance issues and related enforcement efforts.</w:t>
      </w:r>
    </w:p>
    <w:p w:rsidR="00C87F62" w:rsidRDefault="00C87F62" w:rsidP="00C87F62">
      <w:pPr>
        <w:pStyle w:val="NormalWeb"/>
        <w:shd w:val="clear" w:color="auto" w:fill="FFFFFF"/>
        <w:spacing w:before="0" w:beforeAutospacing="0" w:after="0" w:afterAutospacing="0" w:line="480" w:lineRule="auto"/>
        <w:ind w:firstLine="720"/>
        <w:jc w:val="both"/>
        <w:rPr>
          <w:color w:val="000000"/>
        </w:rPr>
      </w:pPr>
      <w:r>
        <w:rPr>
          <w:color w:val="000000"/>
        </w:rPr>
        <w:t>§ 2. Subdivision e of section 24-802 of the administrative code of the city of New York, as added by local law number 22 for the year 2008, is amended to read as follows:</w:t>
      </w:r>
    </w:p>
    <w:p w:rsidR="00C87F62" w:rsidRDefault="00C87F62" w:rsidP="00C87F62">
      <w:pPr>
        <w:pStyle w:val="NormalWeb"/>
        <w:shd w:val="clear" w:color="auto" w:fill="FFFFFF"/>
        <w:spacing w:before="0" w:beforeAutospacing="0" w:after="0" w:afterAutospacing="0" w:line="480" w:lineRule="auto"/>
        <w:ind w:firstLine="720"/>
        <w:jc w:val="both"/>
        <w:rPr>
          <w:color w:val="000000"/>
        </w:rPr>
      </w:pPr>
      <w:r>
        <w:rPr>
          <w:color w:val="000000"/>
        </w:rPr>
        <w:t xml:space="preserve">e. "City government operations" means [operations described in the Government Inventory Methodology and the Government Inventory Results sections of the Inventory of New </w:t>
      </w:r>
      <w:r>
        <w:rPr>
          <w:color w:val="000000"/>
        </w:rPr>
        <w:lastRenderedPageBreak/>
        <w:t xml:space="preserve">York City Greenhouse Gas Emissions, dated April 2007] </w:t>
      </w:r>
      <w:r>
        <w:rPr>
          <w:color w:val="000000"/>
          <w:u w:val="single"/>
        </w:rPr>
        <w:t>operations, facilities, and other assets that are owned or leased by the city for which the city pays all or part of the annual energy bills</w:t>
      </w:r>
      <w:r>
        <w:rPr>
          <w:color w:val="000000"/>
        </w:rPr>
        <w:t>.</w:t>
      </w:r>
    </w:p>
    <w:p w:rsidR="00C87F62" w:rsidRPr="003F5DF8" w:rsidRDefault="00C87F62" w:rsidP="00C87F62">
      <w:pPr>
        <w:pStyle w:val="NormalWeb"/>
        <w:shd w:val="clear" w:color="auto" w:fill="FFFFFF"/>
        <w:spacing w:before="0" w:beforeAutospacing="0" w:after="0" w:afterAutospacing="0" w:line="480" w:lineRule="auto"/>
        <w:ind w:firstLine="720"/>
        <w:jc w:val="both"/>
        <w:rPr>
          <w:color w:val="000000"/>
        </w:rPr>
      </w:pPr>
      <w:r w:rsidRPr="00C9306A">
        <w:rPr>
          <w:color w:val="000000"/>
        </w:rPr>
        <w:t xml:space="preserve">§ </w:t>
      </w:r>
      <w:r>
        <w:rPr>
          <w:color w:val="000000"/>
        </w:rPr>
        <w:t>3</w:t>
      </w:r>
      <w:r w:rsidRPr="00C9306A">
        <w:rPr>
          <w:color w:val="000000"/>
        </w:rPr>
        <w:t>. </w:t>
      </w:r>
      <w:r>
        <w:rPr>
          <w:color w:val="000000"/>
        </w:rPr>
        <w:t>Paragraph (1) of subdivision a of section 24-803</w:t>
      </w:r>
      <w:r w:rsidRPr="003F5DF8">
        <w:rPr>
          <w:color w:val="000000"/>
        </w:rPr>
        <w:t xml:space="preserve"> of the administrative code of the city of New York</w:t>
      </w:r>
      <w:r>
        <w:rPr>
          <w:color w:val="000000"/>
        </w:rPr>
        <w:t>, as amended by local law number 66 for the year 2014,</w:t>
      </w:r>
      <w:r w:rsidRPr="003F5DF8">
        <w:rPr>
          <w:color w:val="000000"/>
        </w:rPr>
        <w:t xml:space="preserve"> is amended to read as follows:</w:t>
      </w:r>
    </w:p>
    <w:p w:rsidR="00C87F62" w:rsidRDefault="00C87F62" w:rsidP="00C87F62">
      <w:pPr>
        <w:pStyle w:val="NormalWeb"/>
        <w:shd w:val="clear" w:color="auto" w:fill="FFFFFF"/>
        <w:spacing w:before="0" w:beforeAutospacing="0" w:after="0" w:afterAutospacing="0" w:line="480" w:lineRule="auto"/>
        <w:ind w:firstLine="720"/>
        <w:jc w:val="both"/>
        <w:rPr>
          <w:color w:val="000000"/>
        </w:rPr>
      </w:pPr>
      <w:r w:rsidRPr="00FF1700">
        <w:rPr>
          <w:color w:val="000000"/>
        </w:rPr>
        <w:t>(1) Reduction of emiss</w:t>
      </w:r>
      <w:r>
        <w:rPr>
          <w:color w:val="000000"/>
        </w:rPr>
        <w:t>ions citywide. There shall be,</w:t>
      </w:r>
      <w:r w:rsidRPr="00FF1700">
        <w:rPr>
          <w:color w:val="000000"/>
        </w:rPr>
        <w:t xml:space="preserve"> at minimum, a </w:t>
      </w:r>
      <w:r>
        <w:rPr>
          <w:color w:val="000000"/>
        </w:rPr>
        <w:t>[</w:t>
      </w:r>
      <w:r w:rsidRPr="00FF1700">
        <w:rPr>
          <w:color w:val="000000"/>
        </w:rPr>
        <w:t>thirty</w:t>
      </w:r>
      <w:r>
        <w:rPr>
          <w:color w:val="000000"/>
        </w:rPr>
        <w:t>]</w:t>
      </w:r>
      <w:r w:rsidRPr="00FE101D">
        <w:rPr>
          <w:color w:val="000000"/>
        </w:rPr>
        <w:t xml:space="preserve"> </w:t>
      </w:r>
      <w:r>
        <w:rPr>
          <w:color w:val="000000"/>
          <w:u w:val="single"/>
        </w:rPr>
        <w:t>40</w:t>
      </w:r>
      <w:r w:rsidRPr="00FF1700">
        <w:rPr>
          <w:color w:val="000000"/>
        </w:rPr>
        <w:t xml:space="preserve"> percent reduction in c</w:t>
      </w:r>
      <w:r>
        <w:rPr>
          <w:color w:val="000000"/>
        </w:rPr>
        <w:t>itywide emissions by calendar</w:t>
      </w:r>
      <w:r w:rsidRPr="00FF1700">
        <w:rPr>
          <w:color w:val="000000"/>
        </w:rPr>
        <w:t xml:space="preserve"> year 2030, and an </w:t>
      </w:r>
      <w:r>
        <w:rPr>
          <w:color w:val="000000"/>
        </w:rPr>
        <w:t>[</w:t>
      </w:r>
      <w:r w:rsidRPr="00FF1700">
        <w:rPr>
          <w:color w:val="000000"/>
        </w:rPr>
        <w:t>eighty</w:t>
      </w:r>
      <w:r>
        <w:rPr>
          <w:color w:val="000000"/>
        </w:rPr>
        <w:t xml:space="preserve">] </w:t>
      </w:r>
      <w:r>
        <w:rPr>
          <w:color w:val="000000"/>
          <w:u w:val="single"/>
        </w:rPr>
        <w:t>80</w:t>
      </w:r>
      <w:r w:rsidRPr="00FF1700">
        <w:rPr>
          <w:color w:val="000000"/>
        </w:rPr>
        <w:t xml:space="preserve"> percent red</w:t>
      </w:r>
      <w:r>
        <w:rPr>
          <w:color w:val="000000"/>
        </w:rPr>
        <w:t>uction in citywide emissions by</w:t>
      </w:r>
      <w:r w:rsidRPr="00FF1700">
        <w:rPr>
          <w:color w:val="000000"/>
        </w:rPr>
        <w:t xml:space="preserve"> calendar year 2050, relative to such emissions for the base year for</w:t>
      </w:r>
      <w:r>
        <w:rPr>
          <w:color w:val="000000"/>
        </w:rPr>
        <w:t xml:space="preserve"> citywide emissions</w:t>
      </w:r>
      <w:r w:rsidRPr="00FF1700">
        <w:rPr>
          <w:color w:val="000000"/>
        </w:rPr>
        <w:t xml:space="preserve">. </w:t>
      </w:r>
    </w:p>
    <w:p w:rsidR="00C87F62" w:rsidRDefault="00C87F62" w:rsidP="00C87F62">
      <w:pPr>
        <w:pStyle w:val="NormalWeb"/>
        <w:shd w:val="clear" w:color="auto" w:fill="FFFFFF"/>
        <w:spacing w:before="0" w:beforeAutospacing="0" w:after="0" w:afterAutospacing="0" w:line="480" w:lineRule="auto"/>
        <w:ind w:firstLine="720"/>
        <w:jc w:val="both"/>
        <w:rPr>
          <w:color w:val="000000"/>
        </w:rPr>
      </w:pPr>
      <w:r>
        <w:rPr>
          <w:color w:val="000000"/>
        </w:rPr>
        <w:t>§ 4. Subdivision b of section 24-803 of the administrative code of the city of New York, as added by local law number 22 for the year 2008, is amended to read as follows:</w:t>
      </w:r>
    </w:p>
    <w:p w:rsidR="00C87F62" w:rsidRDefault="00C87F62" w:rsidP="00C87F62">
      <w:pPr>
        <w:pStyle w:val="NormalWeb"/>
        <w:shd w:val="clear" w:color="auto" w:fill="FFFFFF"/>
        <w:spacing w:before="0" w:beforeAutospacing="0" w:after="0" w:afterAutospacing="0" w:line="480" w:lineRule="auto"/>
        <w:ind w:firstLine="720"/>
        <w:jc w:val="both"/>
        <w:rPr>
          <w:color w:val="000000"/>
        </w:rPr>
      </w:pPr>
      <w:r>
        <w:rPr>
          <w:color w:val="000000"/>
        </w:rPr>
        <w:t xml:space="preserve">b. </w:t>
      </w:r>
      <w:r w:rsidRPr="003F5DF8">
        <w:rPr>
          <w:color w:val="000000"/>
        </w:rPr>
        <w:t>(1) Reduction of emissions from city government operations. There shall be, at minimum, a [thirty]</w:t>
      </w:r>
      <w:r>
        <w:rPr>
          <w:color w:val="000000"/>
        </w:rPr>
        <w:t xml:space="preserve"> </w:t>
      </w:r>
      <w:r>
        <w:rPr>
          <w:color w:val="000000"/>
          <w:u w:val="single"/>
        </w:rPr>
        <w:t>4</w:t>
      </w:r>
      <w:r w:rsidRPr="0043625F">
        <w:rPr>
          <w:color w:val="000000"/>
          <w:u w:val="single"/>
        </w:rPr>
        <w:t>0</w:t>
      </w:r>
      <w:r w:rsidRPr="003F5DF8">
        <w:rPr>
          <w:color w:val="000000"/>
        </w:rPr>
        <w:t xml:space="preserve"> percent reduction in city government emissions by </w:t>
      </w:r>
      <w:r>
        <w:rPr>
          <w:color w:val="000000"/>
        </w:rPr>
        <w:t>[</w:t>
      </w:r>
      <w:r w:rsidRPr="003F5DF8">
        <w:rPr>
          <w:color w:val="000000"/>
        </w:rPr>
        <w:t>calendar</w:t>
      </w:r>
      <w:r>
        <w:rPr>
          <w:color w:val="000000"/>
        </w:rPr>
        <w:t xml:space="preserve">] </w:t>
      </w:r>
      <w:r w:rsidRPr="0046529C">
        <w:rPr>
          <w:color w:val="000000"/>
          <w:u w:val="single"/>
        </w:rPr>
        <w:t>fiscal</w:t>
      </w:r>
      <w:r>
        <w:rPr>
          <w:color w:val="000000"/>
        </w:rPr>
        <w:t xml:space="preserve"> </w:t>
      </w:r>
      <w:r w:rsidRPr="003F5DF8">
        <w:rPr>
          <w:color w:val="000000"/>
        </w:rPr>
        <w:t>year [2017]</w:t>
      </w:r>
      <w:r>
        <w:rPr>
          <w:color w:val="000000"/>
        </w:rPr>
        <w:t xml:space="preserve"> </w:t>
      </w:r>
      <w:r w:rsidRPr="003F5DF8">
        <w:rPr>
          <w:color w:val="000000"/>
          <w:u w:val="single"/>
        </w:rPr>
        <w:t>20</w:t>
      </w:r>
      <w:r>
        <w:rPr>
          <w:color w:val="000000"/>
          <w:u w:val="single"/>
        </w:rPr>
        <w:t>25</w:t>
      </w:r>
      <w:r w:rsidRPr="005F73DB">
        <w:rPr>
          <w:color w:val="000000"/>
          <w:u w:val="single"/>
        </w:rPr>
        <w:t xml:space="preserve">, and </w:t>
      </w:r>
      <w:r w:rsidRPr="003F5DF8">
        <w:rPr>
          <w:color w:val="000000"/>
          <w:u w:val="single"/>
        </w:rPr>
        <w:t xml:space="preserve">a </w:t>
      </w:r>
      <w:r>
        <w:rPr>
          <w:color w:val="000000"/>
          <w:u w:val="single"/>
        </w:rPr>
        <w:t>50</w:t>
      </w:r>
      <w:r w:rsidRPr="003F5DF8">
        <w:rPr>
          <w:color w:val="000000"/>
          <w:u w:val="single"/>
        </w:rPr>
        <w:t xml:space="preserve"> percent reduction in city government emissions by calendar year 2030,</w:t>
      </w:r>
      <w:r>
        <w:rPr>
          <w:color w:val="000000"/>
          <w:u w:val="single"/>
        </w:rPr>
        <w:t xml:space="preserve"> </w:t>
      </w:r>
      <w:r w:rsidRPr="003F5DF8">
        <w:rPr>
          <w:color w:val="000000"/>
        </w:rPr>
        <w:t>relative to such emissions for the base year for city government emissions.</w:t>
      </w:r>
      <w:r>
        <w:rPr>
          <w:color w:val="000000"/>
        </w:rPr>
        <w:t xml:space="preserve"> </w:t>
      </w:r>
    </w:p>
    <w:p w:rsidR="00C87F62" w:rsidRDefault="00C87F62" w:rsidP="00C87F62">
      <w:pPr>
        <w:pStyle w:val="NormalWeb"/>
        <w:shd w:val="clear" w:color="auto" w:fill="FFFFFF"/>
        <w:spacing w:before="0" w:beforeAutospacing="0" w:after="0" w:afterAutospacing="0" w:line="480" w:lineRule="auto"/>
        <w:ind w:firstLine="720"/>
        <w:jc w:val="both"/>
        <w:rPr>
          <w:color w:val="000000"/>
        </w:rPr>
      </w:pPr>
      <w:r w:rsidRPr="00AF3CC6">
        <w:rPr>
          <w:color w:val="000000"/>
        </w:rPr>
        <w:t>(2) The emissions reduction require</w:t>
      </w:r>
      <w:r>
        <w:rPr>
          <w:color w:val="000000"/>
        </w:rPr>
        <w:t xml:space="preserve">d by paragraph [one] </w:t>
      </w:r>
      <w:r>
        <w:rPr>
          <w:color w:val="000000"/>
          <w:u w:val="single"/>
        </w:rPr>
        <w:t>1</w:t>
      </w:r>
      <w:r>
        <w:rPr>
          <w:color w:val="000000"/>
        </w:rPr>
        <w:t xml:space="preserve"> of this</w:t>
      </w:r>
      <w:r w:rsidRPr="00AF3CC6">
        <w:rPr>
          <w:color w:val="000000"/>
        </w:rPr>
        <w:t xml:space="preserve"> subdivision shall be achieved through the</w:t>
      </w:r>
      <w:r>
        <w:rPr>
          <w:color w:val="000000"/>
        </w:rPr>
        <w:t xml:space="preserve"> applicable policies,  programs</w:t>
      </w:r>
      <w:r w:rsidRPr="00AF3CC6">
        <w:rPr>
          <w:color w:val="000000"/>
        </w:rPr>
        <w:t xml:space="preserve"> and  actions  included  in PlaNYC, </w:t>
      </w:r>
      <w:r>
        <w:rPr>
          <w:color w:val="000000"/>
          <w:u w:val="single"/>
        </w:rPr>
        <w:t xml:space="preserve">energy efficiency retrofits, </w:t>
      </w:r>
      <w:r w:rsidRPr="00AF3CC6">
        <w:rPr>
          <w:color w:val="000000"/>
        </w:rPr>
        <w:t>and an</w:t>
      </w:r>
      <w:r>
        <w:rPr>
          <w:color w:val="000000"/>
        </w:rPr>
        <w:t>y additional policies, programs</w:t>
      </w:r>
      <w:r w:rsidRPr="00AF3CC6">
        <w:rPr>
          <w:color w:val="000000"/>
        </w:rPr>
        <w:t xml:space="preserve"> and actions to reduce greenhouse gas emis</w:t>
      </w:r>
      <w:r>
        <w:rPr>
          <w:color w:val="000000"/>
        </w:rPr>
        <w:t xml:space="preserve">sions that contribute to global </w:t>
      </w:r>
      <w:r w:rsidRPr="00AF3CC6">
        <w:rPr>
          <w:color w:val="000000"/>
        </w:rPr>
        <w:t>warming</w:t>
      </w:r>
      <w:r>
        <w:rPr>
          <w:color w:val="000000"/>
          <w:u w:val="single"/>
        </w:rPr>
        <w:t>, including methods to ensure equitable investment in environmental justice communities that preserve a minimum level of benefits for all communities and do not result in any localized increases in pollution</w:t>
      </w:r>
      <w:r w:rsidRPr="00AF3CC6">
        <w:rPr>
          <w:color w:val="000000"/>
        </w:rPr>
        <w:t>. If the office determines that su</w:t>
      </w:r>
      <w:r>
        <w:rPr>
          <w:color w:val="000000"/>
        </w:rPr>
        <w:t xml:space="preserve">ch emissions reduction is not feasible </w:t>
      </w:r>
      <w:r w:rsidRPr="00AF3CC6">
        <w:rPr>
          <w:color w:val="000000"/>
        </w:rPr>
        <w:t>despite the best efforts of cit</w:t>
      </w:r>
      <w:r>
        <w:rPr>
          <w:color w:val="000000"/>
        </w:rPr>
        <w:t xml:space="preserve">y government </w:t>
      </w:r>
      <w:r>
        <w:rPr>
          <w:color w:val="000000"/>
        </w:rPr>
        <w:lastRenderedPageBreak/>
        <w:t>operations, such office shall</w:t>
      </w:r>
      <w:r w:rsidRPr="00AF3CC6">
        <w:rPr>
          <w:color w:val="000000"/>
        </w:rPr>
        <w:t xml:space="preserve"> report such findings and make recommendat</w:t>
      </w:r>
      <w:r>
        <w:rPr>
          <w:color w:val="000000"/>
        </w:rPr>
        <w:t>ions with respect to policies,</w:t>
      </w:r>
      <w:r w:rsidRPr="00AF3CC6">
        <w:rPr>
          <w:color w:val="000000"/>
        </w:rPr>
        <w:t xml:space="preserve"> programs and actions that may be undertaken to achieve such reductions.</w:t>
      </w:r>
    </w:p>
    <w:p w:rsidR="00C87F62" w:rsidRPr="00395483" w:rsidRDefault="00C87F62" w:rsidP="00C87F62">
      <w:pPr>
        <w:pStyle w:val="NormalWeb"/>
        <w:shd w:val="clear" w:color="auto" w:fill="FFFFFF"/>
        <w:spacing w:before="0" w:beforeAutospacing="0" w:after="0" w:afterAutospacing="0" w:line="480" w:lineRule="auto"/>
        <w:ind w:firstLine="720"/>
        <w:jc w:val="both"/>
        <w:rPr>
          <w:color w:val="000000"/>
          <w:u w:val="single"/>
        </w:rPr>
      </w:pPr>
      <w:r w:rsidRPr="00136F70">
        <w:rPr>
          <w:color w:val="000000"/>
          <w:u w:val="single"/>
        </w:rPr>
        <w:t>(3) Reduction of emissions by</w:t>
      </w:r>
      <w:r>
        <w:rPr>
          <w:color w:val="000000"/>
          <w:u w:val="single"/>
        </w:rPr>
        <w:t xml:space="preserve"> the</w:t>
      </w:r>
      <w:r w:rsidRPr="00136F70">
        <w:rPr>
          <w:color w:val="000000"/>
          <w:u w:val="single"/>
        </w:rPr>
        <w:t xml:space="preserve"> New York city housing authority. </w:t>
      </w:r>
      <w:r>
        <w:rPr>
          <w:color w:val="000000"/>
          <w:u w:val="single"/>
        </w:rPr>
        <w:t>The New York city housing authority shall make efforts to reduce greenhouse gas emissions by</w:t>
      </w:r>
      <w:r w:rsidRPr="00136F70">
        <w:rPr>
          <w:color w:val="000000"/>
          <w:u w:val="single"/>
        </w:rPr>
        <w:t xml:space="preserve"> </w:t>
      </w:r>
      <w:r>
        <w:rPr>
          <w:color w:val="000000"/>
          <w:u w:val="single"/>
        </w:rPr>
        <w:t xml:space="preserve">40 percent </w:t>
      </w:r>
      <w:r w:rsidRPr="00136F70">
        <w:rPr>
          <w:color w:val="000000"/>
          <w:u w:val="single"/>
        </w:rPr>
        <w:t>by the year 2030 and 80 percent by the year 2050</w:t>
      </w:r>
      <w:r>
        <w:rPr>
          <w:color w:val="000000"/>
          <w:u w:val="single"/>
        </w:rPr>
        <w:t xml:space="preserve">, relative to such emissions for calendar year 2005, for the portfolio of buildings owned or operated by the New York city housing authority. </w:t>
      </w:r>
      <w:r w:rsidRPr="00395483">
        <w:rPr>
          <w:color w:val="000000"/>
          <w:u w:val="single"/>
        </w:rPr>
        <w:t>If the office determines that such emissions reduction is not feasible despite the best efforts of city government operations, such office shall report such findings and make recommendations with respect to policies, programs and actions that may be undertaken to achieve such reductions.</w:t>
      </w:r>
    </w:p>
    <w:p w:rsidR="00C87F62" w:rsidRPr="00A64566" w:rsidRDefault="00C87F62" w:rsidP="00C87F62">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Pr>
          <w:color w:val="000000"/>
        </w:rPr>
        <w:t>5</w:t>
      </w:r>
      <w:r w:rsidRPr="00C9306A">
        <w:rPr>
          <w:color w:val="000000"/>
        </w:rPr>
        <w:t>. Chapter 3 of title 28 of the administrative code of the city of New York is amended by adding a new article 320 to read as follows:</w:t>
      </w:r>
    </w:p>
    <w:p w:rsidR="00C87F62" w:rsidRPr="00C87F62" w:rsidRDefault="00C87F62" w:rsidP="00C87F62">
      <w:pPr>
        <w:pStyle w:val="Body"/>
        <w:suppressAutoHyphens/>
        <w:spacing w:after="0" w:line="360" w:lineRule="auto"/>
        <w:ind w:firstLine="720"/>
        <w:jc w:val="center"/>
        <w:rPr>
          <w:rFonts w:ascii="Times New Roman" w:hAnsi="Times New Roman" w:cs="Times New Roman"/>
          <w:b/>
          <w:sz w:val="24"/>
          <w:szCs w:val="24"/>
          <w:u w:val="single"/>
        </w:rPr>
      </w:pPr>
      <w:r w:rsidRPr="00C87F62">
        <w:rPr>
          <w:rFonts w:ascii="Times New Roman" w:hAnsi="Times New Roman" w:cs="Times New Roman"/>
          <w:b/>
          <w:sz w:val="24"/>
          <w:szCs w:val="24"/>
          <w:u w:val="single"/>
        </w:rPr>
        <w:t>ARTICLE 320</w:t>
      </w:r>
    </w:p>
    <w:p w:rsidR="00C87F62" w:rsidRPr="00C87F62" w:rsidRDefault="00C87F62" w:rsidP="00C87F62">
      <w:pPr>
        <w:pStyle w:val="Body"/>
        <w:suppressAutoHyphens/>
        <w:spacing w:after="0" w:line="360" w:lineRule="auto"/>
        <w:ind w:firstLine="720"/>
        <w:jc w:val="center"/>
        <w:rPr>
          <w:rFonts w:ascii="Times New Roman" w:hAnsi="Times New Roman" w:cs="Times New Roman"/>
          <w:b/>
          <w:caps/>
          <w:sz w:val="24"/>
          <w:szCs w:val="24"/>
          <w:u w:val="single"/>
        </w:rPr>
      </w:pPr>
      <w:r w:rsidRPr="00C87F62">
        <w:rPr>
          <w:rFonts w:ascii="Times New Roman" w:hAnsi="Times New Roman" w:cs="Times New Roman"/>
          <w:b/>
          <w:caps/>
          <w:sz w:val="24"/>
          <w:szCs w:val="24"/>
          <w:u w:val="single"/>
        </w:rPr>
        <w:t>Building ENERGY AND emissions limits</w:t>
      </w:r>
    </w:p>
    <w:p w:rsidR="00C87F62" w:rsidRPr="00A64566" w:rsidRDefault="00C87F62" w:rsidP="00C87F62">
      <w:pPr>
        <w:pStyle w:val="Body"/>
        <w:suppressAutoHyphens/>
        <w:spacing w:line="360" w:lineRule="auto"/>
        <w:jc w:val="both"/>
        <w:rPr>
          <w:caps/>
          <w:u w:val="single"/>
        </w:rPr>
      </w:pPr>
    </w:p>
    <w:p w:rsidR="00C87F62" w:rsidRPr="00C87F62" w:rsidRDefault="00C87F62" w:rsidP="00C87F62">
      <w:pPr>
        <w:pStyle w:val="NormalWeb"/>
        <w:shd w:val="clear" w:color="auto" w:fill="FFFFFF"/>
        <w:spacing w:before="0" w:beforeAutospacing="0" w:after="0" w:afterAutospacing="0"/>
        <w:contextualSpacing/>
        <w:jc w:val="both"/>
        <w:rPr>
          <w:b/>
          <w:color w:val="000000"/>
          <w:u w:val="single"/>
        </w:rPr>
      </w:pPr>
      <w:r w:rsidRPr="00C9306A">
        <w:rPr>
          <w:b/>
          <w:bCs/>
          <w:color w:val="000000"/>
          <w:u w:val="single"/>
        </w:rPr>
        <w:t>§ 28-320.1 Definitions</w:t>
      </w:r>
      <w:r w:rsidRPr="00C9306A">
        <w:rPr>
          <w:color w:val="000000"/>
          <w:u w:val="single"/>
        </w:rPr>
        <w:t>. As used in this article, the following terms shall have the following meanings:</w:t>
      </w:r>
      <w:r w:rsidRPr="00A64566">
        <w:rPr>
          <w:color w:val="000000"/>
        </w:rPr>
        <w:t> </w:t>
      </w:r>
    </w:p>
    <w:p w:rsidR="00C87F62" w:rsidRDefault="00C87F62" w:rsidP="00C87F62">
      <w:pPr>
        <w:pStyle w:val="NormalWeb"/>
        <w:shd w:val="clear" w:color="auto" w:fill="FFFFFF"/>
        <w:spacing w:before="0" w:beforeAutospacing="0" w:after="0" w:afterAutospacing="0"/>
        <w:contextualSpacing/>
        <w:jc w:val="both"/>
        <w:rPr>
          <w:b/>
          <w:bCs/>
          <w:color w:val="000000"/>
          <w:u w:val="single"/>
        </w:rPr>
      </w:pPr>
    </w:p>
    <w:p w:rsidR="00C87F62" w:rsidRPr="00933111"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BUILDING EMISSIONS. </w:t>
      </w:r>
      <w:r w:rsidRPr="00C9306A">
        <w:rPr>
          <w:color w:val="000000"/>
          <w:u w:val="single"/>
        </w:rPr>
        <w:t>The term “</w:t>
      </w:r>
      <w:r>
        <w:rPr>
          <w:color w:val="000000"/>
          <w:u w:val="single"/>
        </w:rPr>
        <w:t>building</w:t>
      </w:r>
      <w:r w:rsidRPr="00C9306A">
        <w:rPr>
          <w:color w:val="000000"/>
          <w:u w:val="single"/>
        </w:rPr>
        <w:t xml:space="preserve"> emissions” means greenhouse gas emissions as expressed in metric tons of carbon dioxide equivalent emitted as a result of operating a covered building and calculated in accordance with rules promulgated by the </w:t>
      </w:r>
      <w:r>
        <w:rPr>
          <w:color w:val="000000"/>
          <w:u w:val="single"/>
        </w:rPr>
        <w:t>department in consultation with the mayor’s office of long term planning and sustainability</w:t>
      </w:r>
      <w:r w:rsidRPr="00C9306A">
        <w:rPr>
          <w:color w:val="000000"/>
          <w:u w:val="single"/>
        </w:rPr>
        <w:t>.</w:t>
      </w:r>
      <w:r>
        <w:rPr>
          <w:color w:val="000000"/>
          <w:u w:val="single"/>
        </w:rPr>
        <w:t xml:space="preserve"> The term “building emissions” shall not include greenhouse gas emissions emitted during a local state of emergency declared by the mayor pursuant to section 24 of the executive law or a state of emergency declared by the governor pursuant to sections 28 of the executive law, where such local or state emergency has an impact on building emissions. </w:t>
      </w:r>
    </w:p>
    <w:p w:rsidR="00C87F62" w:rsidRDefault="00C87F62" w:rsidP="00C87F62">
      <w:pPr>
        <w:pStyle w:val="NormalWeb"/>
        <w:shd w:val="clear" w:color="auto" w:fill="FFFFFF"/>
        <w:spacing w:before="0" w:beforeAutospacing="0" w:after="0" w:afterAutospacing="0" w:line="360" w:lineRule="auto"/>
        <w:ind w:left="360"/>
        <w:contextualSpacing/>
        <w:jc w:val="both"/>
        <w:rPr>
          <w:b/>
          <w:color w:val="000000"/>
          <w:u w:val="single"/>
        </w:rPr>
      </w:pPr>
    </w:p>
    <w:p w:rsidR="00C87F62" w:rsidRPr="00A64566" w:rsidRDefault="00C87F62" w:rsidP="00C87F62">
      <w:pPr>
        <w:pStyle w:val="NormalWeb"/>
        <w:shd w:val="clear" w:color="auto" w:fill="FFFFFF"/>
        <w:spacing w:before="0" w:beforeAutospacing="0" w:after="0" w:afterAutospacing="0"/>
        <w:ind w:left="360"/>
        <w:contextualSpacing/>
        <w:jc w:val="both"/>
        <w:rPr>
          <w:color w:val="000000"/>
          <w:u w:val="single"/>
        </w:rPr>
      </w:pPr>
      <w:r w:rsidRPr="00A64566">
        <w:rPr>
          <w:b/>
          <w:color w:val="000000"/>
          <w:u w:val="single"/>
        </w:rPr>
        <w:t>BUILDING EMISSION</w:t>
      </w:r>
      <w:r>
        <w:rPr>
          <w:b/>
          <w:color w:val="000000"/>
          <w:u w:val="single"/>
        </w:rPr>
        <w:t>S</w:t>
      </w:r>
      <w:r w:rsidRPr="00A64566">
        <w:rPr>
          <w:b/>
          <w:color w:val="000000"/>
          <w:u w:val="single"/>
        </w:rPr>
        <w:t xml:space="preserve"> INTENSITY</w:t>
      </w:r>
      <w:r w:rsidRPr="00A64566">
        <w:rPr>
          <w:color w:val="000000"/>
          <w:u w:val="single"/>
        </w:rPr>
        <w:t xml:space="preserve">. The term “building emissions intensity” means, for a covered building, the number obtained by dividing the building emissions by </w:t>
      </w:r>
      <w:r>
        <w:rPr>
          <w:color w:val="000000"/>
          <w:u w:val="single"/>
        </w:rPr>
        <w:t>the</w:t>
      </w:r>
      <w:r w:rsidRPr="00A64566">
        <w:rPr>
          <w:color w:val="000000"/>
          <w:u w:val="single"/>
        </w:rPr>
        <w:t xml:space="preserve"> gross floor area</w:t>
      </w:r>
      <w:r>
        <w:rPr>
          <w:color w:val="000000"/>
          <w:u w:val="single"/>
        </w:rPr>
        <w:t xml:space="preserve"> for such building</w:t>
      </w:r>
      <w:r w:rsidRPr="00A64566">
        <w:rPr>
          <w:color w:val="000000"/>
          <w:u w:val="single"/>
        </w:rPr>
        <w:t>, expressed in metric tons of carbon dioxide equivalent per square foot per year.</w:t>
      </w:r>
    </w:p>
    <w:p w:rsidR="00C87F62" w:rsidRPr="00C87F62" w:rsidRDefault="00C87F62" w:rsidP="00C87F62">
      <w:pPr>
        <w:pStyle w:val="Body"/>
        <w:suppressAutoHyphens/>
        <w:ind w:left="360"/>
        <w:jc w:val="both"/>
        <w:rPr>
          <w:rFonts w:cs="Times New Roman"/>
          <w:b/>
          <w:caps/>
          <w:u w:val="single"/>
        </w:rPr>
      </w:pPr>
    </w:p>
    <w:p w:rsidR="00C87F62" w:rsidRPr="00C87F62" w:rsidRDefault="00C87F62" w:rsidP="00C87F62">
      <w:pPr>
        <w:pStyle w:val="Body"/>
        <w:suppressAutoHyphens/>
        <w:ind w:left="360"/>
        <w:jc w:val="both"/>
        <w:rPr>
          <w:rFonts w:ascii="Times New Roman" w:hAnsi="Times New Roman" w:cs="Times New Roman"/>
          <w:sz w:val="24"/>
          <w:szCs w:val="24"/>
          <w:u w:val="single"/>
        </w:rPr>
      </w:pPr>
      <w:r w:rsidRPr="00C87F62">
        <w:rPr>
          <w:rFonts w:ascii="Times New Roman" w:hAnsi="Times New Roman" w:cs="Times New Roman"/>
          <w:b/>
          <w:caps/>
          <w:sz w:val="24"/>
          <w:szCs w:val="24"/>
          <w:u w:val="single"/>
        </w:rPr>
        <w:lastRenderedPageBreak/>
        <w:t>Carbon dioxide equivalent.</w:t>
      </w:r>
      <w:r w:rsidRPr="00C87F62">
        <w:rPr>
          <w:rFonts w:ascii="Times New Roman" w:hAnsi="Times New Roman" w:cs="Times New Roman"/>
          <w:sz w:val="24"/>
          <w:szCs w:val="24"/>
          <w:u w:val="single"/>
        </w:rPr>
        <w:t xml:space="preserve"> The term “carbon dioxide equivalent” means the metric used to compare the emissions of various greenhouse gases based upon their global warming potential as defined in the Intergovernmental Panel on Climate Change Fifth Assessment Report (2014).</w:t>
      </w:r>
    </w:p>
    <w:p w:rsidR="00C87F62" w:rsidRDefault="00C87F62" w:rsidP="00C87F62">
      <w:pPr>
        <w:pStyle w:val="NormalWeb"/>
        <w:shd w:val="clear" w:color="auto" w:fill="FFFFFF"/>
        <w:spacing w:before="0" w:beforeAutospacing="0" w:after="0" w:afterAutospacing="0"/>
        <w:ind w:left="360"/>
        <w:contextualSpacing/>
        <w:jc w:val="both"/>
        <w:rPr>
          <w:b/>
          <w:color w:val="000000"/>
          <w:u w:val="single"/>
        </w:rPr>
      </w:pPr>
    </w:p>
    <w:p w:rsidR="00C87F62" w:rsidRPr="00580362" w:rsidRDefault="00C87F62" w:rsidP="00C87F62">
      <w:pPr>
        <w:pStyle w:val="NormalWeb"/>
        <w:shd w:val="clear" w:color="auto" w:fill="FFFFFF"/>
        <w:spacing w:before="0" w:beforeAutospacing="0" w:after="0" w:afterAutospacing="0"/>
        <w:ind w:left="360"/>
        <w:contextualSpacing/>
        <w:jc w:val="both"/>
        <w:rPr>
          <w:color w:val="000000"/>
          <w:u w:val="single"/>
        </w:rPr>
      </w:pPr>
      <w:r w:rsidRPr="00C16453">
        <w:rPr>
          <w:b/>
          <w:color w:val="000000"/>
          <w:u w:val="single"/>
        </w:rPr>
        <w:t>CITY BUILDING</w:t>
      </w:r>
      <w:r w:rsidRPr="00C16453">
        <w:rPr>
          <w:color w:val="000000"/>
          <w:u w:val="single"/>
        </w:rPr>
        <w:t xml:space="preserve">. </w:t>
      </w:r>
      <w:r>
        <w:rPr>
          <w:color w:val="000000"/>
          <w:u w:val="single"/>
        </w:rPr>
        <w:t>The term “city building” means a</w:t>
      </w:r>
      <w:r w:rsidRPr="00580362">
        <w:rPr>
          <w:color w:val="000000"/>
          <w:u w:val="single"/>
        </w:rPr>
        <w:t xml:space="preserve"> building that is owned by the city </w:t>
      </w:r>
      <w:r>
        <w:rPr>
          <w:color w:val="000000"/>
          <w:u w:val="single"/>
        </w:rPr>
        <w:t>or</w:t>
      </w:r>
      <w:r w:rsidRPr="00580362">
        <w:rPr>
          <w:color w:val="000000"/>
          <w:u w:val="single"/>
        </w:rPr>
        <w:t xml:space="preserve"> for which the city regularly pays all of the annual energy bills.</w:t>
      </w:r>
      <w:r>
        <w:rPr>
          <w:color w:val="000000"/>
          <w:u w:val="single"/>
        </w:rPr>
        <w:t xml:space="preserve"> </w:t>
      </w:r>
    </w:p>
    <w:p w:rsidR="00C87F62" w:rsidRDefault="00C87F62" w:rsidP="00C87F62">
      <w:pPr>
        <w:pStyle w:val="NormalWeb"/>
        <w:shd w:val="clear" w:color="auto" w:fill="FFFFFF"/>
        <w:spacing w:before="0" w:beforeAutospacing="0" w:after="0" w:afterAutospacing="0"/>
        <w:ind w:left="360"/>
        <w:contextualSpacing/>
        <w:jc w:val="both"/>
        <w:rPr>
          <w:b/>
          <w:color w:val="000000"/>
          <w:u w:val="single"/>
        </w:rPr>
      </w:pPr>
    </w:p>
    <w:p w:rsidR="00C87F62" w:rsidRPr="00580362" w:rsidRDefault="00C87F62" w:rsidP="00C87F62">
      <w:pPr>
        <w:pStyle w:val="NormalWeb"/>
        <w:shd w:val="clear" w:color="auto" w:fill="FFFFFF"/>
        <w:spacing w:before="0" w:beforeAutospacing="0" w:after="0" w:afterAutospacing="0"/>
        <w:ind w:left="720"/>
        <w:contextualSpacing/>
        <w:jc w:val="both"/>
        <w:rPr>
          <w:color w:val="000000"/>
          <w:u w:val="single"/>
        </w:rPr>
      </w:pPr>
      <w:r w:rsidRPr="00AF4B65">
        <w:rPr>
          <w:b/>
          <w:color w:val="000000"/>
          <w:u w:val="single"/>
        </w:rPr>
        <w:t>Exception</w:t>
      </w:r>
      <w:r w:rsidRPr="00580362">
        <w:rPr>
          <w:color w:val="000000"/>
          <w:u w:val="single"/>
        </w:rPr>
        <w:t>: The term “city building” shall not include</w:t>
      </w:r>
      <w:r>
        <w:rPr>
          <w:color w:val="000000"/>
          <w:u w:val="single"/>
        </w:rPr>
        <w:t xml:space="preserve"> a</w:t>
      </w:r>
      <w:r w:rsidRPr="00580362">
        <w:rPr>
          <w:color w:val="000000"/>
          <w:u w:val="single"/>
        </w:rPr>
        <w:t xml:space="preserve">ny senior college in the </w:t>
      </w:r>
      <w:r>
        <w:rPr>
          <w:color w:val="000000"/>
          <w:u w:val="single"/>
        </w:rPr>
        <w:t>c</w:t>
      </w:r>
      <w:r w:rsidRPr="00580362">
        <w:rPr>
          <w:color w:val="000000"/>
          <w:u w:val="single"/>
        </w:rPr>
        <w:t>ity</w:t>
      </w:r>
      <w:r>
        <w:rPr>
          <w:color w:val="000000"/>
          <w:u w:val="single"/>
        </w:rPr>
        <w:t xml:space="preserve"> u</w:t>
      </w:r>
      <w:r w:rsidRPr="00580362">
        <w:rPr>
          <w:color w:val="000000"/>
          <w:u w:val="single"/>
        </w:rPr>
        <w:t>niversity of New York system.</w:t>
      </w:r>
    </w:p>
    <w:p w:rsidR="00C87F62" w:rsidRDefault="00C87F62" w:rsidP="00C87F62">
      <w:pPr>
        <w:pStyle w:val="NormalWeb"/>
        <w:shd w:val="clear" w:color="auto" w:fill="FFFFFF"/>
        <w:spacing w:before="0" w:beforeAutospacing="0" w:after="0" w:afterAutospacing="0" w:line="360" w:lineRule="auto"/>
        <w:ind w:left="360"/>
        <w:contextualSpacing/>
        <w:jc w:val="both"/>
        <w:rPr>
          <w:b/>
          <w:bCs/>
          <w:color w:val="000000"/>
          <w:u w:val="single"/>
        </w:rPr>
      </w:pPr>
    </w:p>
    <w:p w:rsidR="00C87F62" w:rsidRP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C87F62">
        <w:rPr>
          <w:b/>
          <w:bCs/>
          <w:color w:val="000000"/>
          <w:u w:val="single"/>
        </w:rPr>
        <w:t>CLEAN DISTRIBUTED ENERGY RESOURCE.</w:t>
      </w:r>
      <w:r w:rsidRPr="00C87F62">
        <w:rPr>
          <w:color w:val="000000"/>
          <w:u w:val="single"/>
        </w:rPr>
        <w:t xml:space="preserve"> The term “clean distributed energy resource” means a distributed energy resource that (i) uses any of the following sources to generate electricity: hydropower, solar photovoltaics, geothermal wells or loops, tidal action, waves or water currents, and wind; or (ii) is designed and operated to store energy, including, but not limited to, batteries, thermal systems, mechanical systems, compressed air, and superconducting equipment.</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C16453">
        <w:rPr>
          <w:b/>
          <w:color w:val="000000"/>
          <w:u w:val="single"/>
        </w:rPr>
        <w:t>COVERED BUILDING. </w:t>
      </w:r>
      <w:r w:rsidRPr="000D4159">
        <w:rPr>
          <w:color w:val="000000"/>
          <w:u w:val="single"/>
        </w:rPr>
        <w:t xml:space="preserve">The term “covered building” means, </w:t>
      </w:r>
      <w:r w:rsidRPr="00162EAD">
        <w:rPr>
          <w:color w:val="000000"/>
          <w:u w:val="single"/>
        </w:rPr>
        <w:t>as it appears in the records of the department of finance</w:t>
      </w:r>
      <w:r>
        <w:rPr>
          <w:color w:val="000000"/>
          <w:u w:val="single"/>
        </w:rPr>
        <w:t>,</w:t>
      </w:r>
      <w:r w:rsidRPr="000D4159">
        <w:rPr>
          <w:color w:val="000000"/>
          <w:u w:val="single"/>
        </w:rPr>
        <w:t xml:space="preserve"> (i) a building that exceeds 25,000 gross square feet or (ii) </w:t>
      </w:r>
      <w:r w:rsidRPr="00162EAD">
        <w:rPr>
          <w:color w:val="000000"/>
          <w:u w:val="single"/>
        </w:rPr>
        <w:t xml:space="preserve">two or more buildings on the same tax lot that together exceed </w:t>
      </w:r>
      <w:r w:rsidRPr="000D4159">
        <w:rPr>
          <w:color w:val="000000"/>
          <w:u w:val="single"/>
        </w:rPr>
        <w:t>50,000 </w:t>
      </w:r>
      <w:r w:rsidRPr="00162EAD">
        <w:rPr>
          <w:color w:val="000000"/>
          <w:u w:val="single"/>
        </w:rPr>
        <w:t>gross square feet (9290 m</w:t>
      </w:r>
      <w:r w:rsidRPr="00162EAD">
        <w:rPr>
          <w:color w:val="000000"/>
          <w:u w:val="single"/>
          <w:vertAlign w:val="superscript"/>
        </w:rPr>
        <w:t>2</w:t>
      </w:r>
      <w:r w:rsidRPr="00162EAD">
        <w:rPr>
          <w:color w:val="000000"/>
          <w:u w:val="single"/>
        </w:rPr>
        <w:t xml:space="preserve">), or (iii) two or more buildings held in the condominium form of ownership that are governed by the same board of managers and that together exceed </w:t>
      </w:r>
      <w:r w:rsidRPr="000D4159">
        <w:rPr>
          <w:color w:val="000000"/>
          <w:u w:val="single"/>
        </w:rPr>
        <w:t>50,000</w:t>
      </w:r>
      <w:r w:rsidRPr="00162EAD">
        <w:rPr>
          <w:color w:val="000000"/>
          <w:u w:val="single"/>
        </w:rPr>
        <w:t> gross square feet (9290 m</w:t>
      </w:r>
      <w:r w:rsidRPr="00162EAD">
        <w:rPr>
          <w:color w:val="000000"/>
          <w:u w:val="single"/>
          <w:vertAlign w:val="superscript"/>
        </w:rPr>
        <w:t>2</w:t>
      </w:r>
      <w:r w:rsidRPr="00162EAD">
        <w:rPr>
          <w:color w:val="000000"/>
          <w:u w:val="single"/>
        </w:rPr>
        <w:t>)</w:t>
      </w:r>
      <w:r w:rsidRPr="000D4159">
        <w:rPr>
          <w:color w:val="000000"/>
          <w:u w:val="single"/>
        </w:rPr>
        <w:t xml:space="preserve">. </w:t>
      </w: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p>
    <w:p w:rsidR="00C87F62" w:rsidRDefault="00C87F62" w:rsidP="00C87F62">
      <w:pPr>
        <w:pStyle w:val="NormalWeb"/>
        <w:shd w:val="clear" w:color="auto" w:fill="FFFFFF"/>
        <w:tabs>
          <w:tab w:val="left" w:pos="720"/>
        </w:tabs>
        <w:spacing w:before="0" w:beforeAutospacing="0" w:after="0" w:afterAutospacing="0"/>
        <w:ind w:left="720"/>
        <w:contextualSpacing/>
        <w:jc w:val="both"/>
        <w:rPr>
          <w:color w:val="000000"/>
          <w:u w:val="single"/>
        </w:rPr>
      </w:pPr>
      <w:r w:rsidRPr="00AF4B65">
        <w:rPr>
          <w:b/>
          <w:color w:val="000000"/>
          <w:u w:val="single"/>
        </w:rPr>
        <w:t>Exception</w:t>
      </w:r>
      <w:r>
        <w:rPr>
          <w:b/>
          <w:color w:val="000000"/>
          <w:u w:val="single"/>
        </w:rPr>
        <w:t>s</w:t>
      </w:r>
      <w:r>
        <w:rPr>
          <w:color w:val="000000"/>
          <w:u w:val="single"/>
        </w:rPr>
        <w:t xml:space="preserve">:  </w:t>
      </w:r>
    </w:p>
    <w:p w:rsidR="00C87F62" w:rsidRDefault="00C87F62" w:rsidP="00C87F62">
      <w:pPr>
        <w:pStyle w:val="NormalWeb"/>
        <w:shd w:val="clear" w:color="auto" w:fill="FFFFFF"/>
        <w:tabs>
          <w:tab w:val="left" w:pos="720"/>
        </w:tabs>
        <w:spacing w:before="0" w:beforeAutospacing="0" w:after="0" w:afterAutospacing="0"/>
        <w:ind w:left="72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contextualSpacing/>
        <w:jc w:val="both"/>
        <w:rPr>
          <w:color w:val="000000"/>
          <w:u w:val="single"/>
        </w:rPr>
      </w:pPr>
      <w:r>
        <w:rPr>
          <w:color w:val="000000"/>
          <w:u w:val="single"/>
        </w:rPr>
        <w:t>1.</w:t>
      </w:r>
      <w:r>
        <w:rPr>
          <w:color w:val="000000"/>
          <w:u w:val="single"/>
        </w:rPr>
        <w:tab/>
        <w:t>An industrial facility primarily used for the generation of electric power or steam</w:t>
      </w:r>
      <w:r w:rsidRPr="004414E4">
        <w:rPr>
          <w:color w:val="000000"/>
          <w:u w:val="single"/>
        </w:rPr>
        <w:t>.</w:t>
      </w:r>
    </w:p>
    <w:p w:rsidR="00C87F62" w:rsidRDefault="00C87F62" w:rsidP="00C87F62">
      <w:pPr>
        <w:pStyle w:val="NormalWeb"/>
        <w:shd w:val="clear" w:color="auto" w:fill="FFFFFF"/>
        <w:spacing w:before="0" w:beforeAutospacing="0" w:after="0" w:afterAutospacing="0"/>
        <w:ind w:left="108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2. </w:t>
      </w:r>
      <w:r>
        <w:rPr>
          <w:color w:val="000000"/>
          <w:u w:val="single"/>
        </w:rPr>
        <w:tab/>
      </w:r>
      <w:r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r>
        <w:rPr>
          <w:color w:val="000000"/>
          <w:u w:val="single"/>
        </w:rPr>
        <w:t>.</w:t>
      </w: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3. </w:t>
      </w:r>
      <w:r>
        <w:rPr>
          <w:color w:val="000000"/>
          <w:u w:val="single"/>
        </w:rPr>
        <w:tab/>
        <w:t>A city building.</w:t>
      </w: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440" w:hanging="360"/>
        <w:contextualSpacing/>
        <w:jc w:val="both"/>
        <w:rPr>
          <w:u w:val="single"/>
        </w:rPr>
      </w:pPr>
      <w:r>
        <w:rPr>
          <w:color w:val="000000"/>
          <w:u w:val="single"/>
        </w:rPr>
        <w:t xml:space="preserve">4. </w:t>
      </w:r>
      <w:r>
        <w:rPr>
          <w:color w:val="000000"/>
          <w:u w:val="single"/>
        </w:rPr>
        <w:tab/>
      </w:r>
      <w:r>
        <w:rPr>
          <w:u w:val="single"/>
        </w:rPr>
        <w:t>A h</w:t>
      </w:r>
      <w:r w:rsidRPr="0034573C">
        <w:rPr>
          <w:u w:val="single"/>
        </w:rPr>
        <w:t xml:space="preserve">ousing </w:t>
      </w:r>
      <w:r>
        <w:rPr>
          <w:u w:val="single"/>
        </w:rPr>
        <w:t>d</w:t>
      </w:r>
      <w:r w:rsidRPr="0034573C">
        <w:rPr>
          <w:u w:val="single"/>
        </w:rPr>
        <w:t>evelopment or bui</w:t>
      </w:r>
      <w:r>
        <w:rPr>
          <w:u w:val="single"/>
        </w:rPr>
        <w:t>lding on land owned by the New York city h</w:t>
      </w:r>
      <w:r w:rsidRPr="0034573C">
        <w:rPr>
          <w:u w:val="single"/>
        </w:rPr>
        <w:t xml:space="preserve">ousing </w:t>
      </w:r>
      <w:r>
        <w:rPr>
          <w:u w:val="single"/>
        </w:rPr>
        <w:t>a</w:t>
      </w:r>
      <w:r w:rsidRPr="0034573C">
        <w:rPr>
          <w:u w:val="single"/>
        </w:rPr>
        <w:t>uthority</w:t>
      </w:r>
    </w:p>
    <w:p w:rsidR="00C87F62" w:rsidRPr="003C2E83" w:rsidRDefault="00C87F62" w:rsidP="00C87F62">
      <w:pPr>
        <w:pStyle w:val="NormalWeb"/>
        <w:shd w:val="clear" w:color="auto" w:fill="FFFFFF"/>
        <w:spacing w:before="0" w:beforeAutospacing="0" w:after="0" w:afterAutospacing="0"/>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5. </w:t>
      </w:r>
      <w:r>
        <w:rPr>
          <w:color w:val="000000"/>
          <w:u w:val="single"/>
        </w:rPr>
        <w:tab/>
        <w:t>A rent regulated accommodation.</w:t>
      </w: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440" w:hanging="360"/>
        <w:contextualSpacing/>
        <w:jc w:val="both"/>
        <w:rPr>
          <w:u w:val="single"/>
        </w:rPr>
      </w:pPr>
      <w:r w:rsidRPr="00CD2912">
        <w:rPr>
          <w:color w:val="000000"/>
          <w:u w:val="single"/>
        </w:rPr>
        <w:t>6</w:t>
      </w:r>
      <w:r>
        <w:rPr>
          <w:color w:val="000000"/>
          <w:u w:val="single"/>
        </w:rPr>
        <w:t>.</w:t>
      </w:r>
      <w:r>
        <w:rPr>
          <w:color w:val="000000"/>
          <w:u w:val="single"/>
        </w:rPr>
        <w:tab/>
      </w:r>
      <w:r w:rsidRPr="00D6433B">
        <w:rPr>
          <w:u w:val="single"/>
        </w:rPr>
        <w:t>The real estate owned by any religious corporation located in the city of New York as now constituted, actually dedicated and used by such corporation exclusively as a place of public worship.</w:t>
      </w:r>
    </w:p>
    <w:p w:rsidR="00C87F62" w:rsidRDefault="00C87F62" w:rsidP="00C87F62">
      <w:pPr>
        <w:pStyle w:val="NormalWeb"/>
        <w:shd w:val="clear" w:color="auto" w:fill="FFFFFF"/>
        <w:spacing w:before="0" w:beforeAutospacing="0" w:after="0" w:afterAutospacing="0"/>
        <w:ind w:left="1440" w:hanging="360"/>
        <w:contextualSpacing/>
        <w:jc w:val="both"/>
        <w:rPr>
          <w:color w:val="000000"/>
          <w:u w:val="single"/>
        </w:rPr>
      </w:pPr>
    </w:p>
    <w:p w:rsidR="00C87F62" w:rsidRPr="00CD2912" w:rsidRDefault="00C87F62" w:rsidP="00C87F62">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7. </w:t>
      </w:r>
      <w:r>
        <w:rPr>
          <w:color w:val="000000"/>
          <w:u w:val="single"/>
        </w:rPr>
        <w:tab/>
        <w:t>Real property owned by</w:t>
      </w:r>
      <w:r w:rsidRPr="00C87F62">
        <w:rPr>
          <w:color w:val="000000"/>
          <w:u w:val="single"/>
        </w:rPr>
        <w:t xml:space="preserve"> a housing development fund company organized pursuant to the business corporation law and article eleven of the private housing finance law.</w:t>
      </w:r>
    </w:p>
    <w:p w:rsidR="00C87F62" w:rsidRPr="00C87F62" w:rsidRDefault="00C87F62" w:rsidP="00C87F62">
      <w:pPr>
        <w:pStyle w:val="Body"/>
        <w:suppressAutoHyphens/>
        <w:spacing w:after="0" w:line="360" w:lineRule="auto"/>
        <w:ind w:left="1080"/>
        <w:jc w:val="both"/>
        <w:rPr>
          <w:rFonts w:ascii="Times New Roman" w:hAnsi="Times New Roman" w:cs="Times New Roman"/>
          <w:b/>
          <w:caps/>
          <w:sz w:val="24"/>
          <w:szCs w:val="24"/>
          <w:u w:val="single"/>
        </w:rPr>
      </w:pPr>
    </w:p>
    <w:p w:rsidR="00C87F62" w:rsidRPr="00C87F62" w:rsidRDefault="00C87F62" w:rsidP="00C87F62">
      <w:pPr>
        <w:pStyle w:val="Body"/>
        <w:suppressAutoHyphens/>
        <w:spacing w:line="240" w:lineRule="auto"/>
        <w:ind w:left="360"/>
        <w:jc w:val="both"/>
        <w:rPr>
          <w:rFonts w:ascii="Times New Roman" w:eastAsia="Times New Roman" w:hAnsi="Times New Roman" w:cs="Times New Roman"/>
          <w:sz w:val="24"/>
          <w:szCs w:val="24"/>
          <w:u w:val="single"/>
        </w:rPr>
      </w:pPr>
      <w:r w:rsidRPr="00C87F62">
        <w:rPr>
          <w:rFonts w:ascii="Times New Roman" w:eastAsia="Times New Roman" w:hAnsi="Times New Roman" w:cs="Times New Roman"/>
          <w:b/>
          <w:sz w:val="24"/>
          <w:szCs w:val="24"/>
          <w:u w:val="single"/>
        </w:rPr>
        <w:t>DISTRIBUTED ENERGY RESOURCE.</w:t>
      </w:r>
      <w:r w:rsidRPr="00C87F62">
        <w:rPr>
          <w:rFonts w:ascii="Times New Roman" w:eastAsia="Times New Roman" w:hAnsi="Times New Roman" w:cs="Times New Roman"/>
          <w:sz w:val="24"/>
          <w:szCs w:val="24"/>
          <w:u w:val="single"/>
        </w:rPr>
        <w:t xml:space="preserve"> The term “a distributed energy resource” means </w:t>
      </w:r>
      <w:r w:rsidRPr="00C87F62">
        <w:rPr>
          <w:rFonts w:ascii="Times New Roman" w:hAnsi="Times New Roman" w:cs="Times New Roman"/>
          <w:sz w:val="24"/>
          <w:szCs w:val="24"/>
          <w:u w:val="single"/>
        </w:rPr>
        <w:t>a resource comprised of one or multiple units capable of generating or storing electricity, all at a single location that is directly or indirectly connected to an electric utility distribution system.  The resource may serve all or part of the electric load of one or more customers at the same location, and it may simultaneously or alternatively transmit all or part of the electricity it generates or stores onto the electric distribution system for sale to or use by other customers at other locations.</w:t>
      </w:r>
      <w:r w:rsidRPr="00C87F62">
        <w:rPr>
          <w:rFonts w:ascii="Times New Roman" w:hAnsi="Times New Roman" w:cs="Times New Roman"/>
          <w:sz w:val="24"/>
          <w:szCs w:val="24"/>
        </w:rPr>
        <w:t> </w:t>
      </w:r>
    </w:p>
    <w:p w:rsidR="00C87F62" w:rsidRPr="00C87F62" w:rsidRDefault="00C87F62" w:rsidP="00C87F62">
      <w:pPr>
        <w:pStyle w:val="Body"/>
        <w:suppressAutoHyphens/>
        <w:spacing w:after="0" w:line="240" w:lineRule="auto"/>
        <w:ind w:left="360"/>
        <w:jc w:val="both"/>
        <w:rPr>
          <w:rFonts w:ascii="Times New Roman" w:hAnsi="Times New Roman" w:cs="Times New Roman"/>
          <w:b/>
          <w:caps/>
          <w:sz w:val="24"/>
          <w:szCs w:val="24"/>
          <w:u w:val="single"/>
        </w:rPr>
      </w:pPr>
    </w:p>
    <w:p w:rsidR="00C87F62" w:rsidRPr="00C87F62" w:rsidRDefault="00C87F62" w:rsidP="00C87F62">
      <w:pPr>
        <w:pStyle w:val="Body"/>
        <w:suppressAutoHyphens/>
        <w:ind w:left="360"/>
        <w:jc w:val="both"/>
        <w:rPr>
          <w:rFonts w:ascii="Times New Roman" w:hAnsi="Times New Roman" w:cs="Times New Roman"/>
          <w:sz w:val="24"/>
          <w:szCs w:val="24"/>
          <w:u w:val="single"/>
        </w:rPr>
      </w:pPr>
      <w:r w:rsidRPr="00C87F62">
        <w:rPr>
          <w:rFonts w:ascii="Times New Roman" w:hAnsi="Times New Roman" w:cs="Times New Roman"/>
          <w:b/>
          <w:caps/>
          <w:sz w:val="24"/>
          <w:szCs w:val="24"/>
          <w:u w:val="single"/>
        </w:rPr>
        <w:t>Greenhouse gas.</w:t>
      </w:r>
      <w:r w:rsidRPr="00C87F62">
        <w:rPr>
          <w:rFonts w:ascii="Times New Roman" w:hAnsi="Times New Roman" w:cs="Times New Roman"/>
          <w:sz w:val="24"/>
          <w:szCs w:val="24"/>
          <w:u w:val="single"/>
        </w:rPr>
        <w:t xml:space="preserve"> The term “greenhouse gas” means a unit of greenhouse gas, including carbon dioxide (CO</w:t>
      </w:r>
      <w:r w:rsidRPr="00C87F62">
        <w:rPr>
          <w:rFonts w:ascii="Times New Roman" w:hAnsi="Times New Roman" w:cs="Times New Roman"/>
          <w:sz w:val="24"/>
          <w:szCs w:val="24"/>
          <w:u w:val="single"/>
          <w:vertAlign w:val="subscript"/>
        </w:rPr>
        <w:t>2</w:t>
      </w:r>
      <w:r w:rsidRPr="00C87F62">
        <w:rPr>
          <w:rFonts w:ascii="Times New Roman" w:hAnsi="Times New Roman" w:cs="Times New Roman"/>
          <w:sz w:val="24"/>
          <w:szCs w:val="24"/>
          <w:u w:val="single"/>
        </w:rPr>
        <w:t>), methane (CH</w:t>
      </w:r>
      <w:r w:rsidRPr="00C87F62">
        <w:rPr>
          <w:rFonts w:ascii="Times New Roman" w:hAnsi="Times New Roman" w:cs="Times New Roman"/>
          <w:sz w:val="24"/>
          <w:szCs w:val="24"/>
          <w:u w:val="single"/>
          <w:vertAlign w:val="subscript"/>
        </w:rPr>
        <w:t>4</w:t>
      </w:r>
      <w:r w:rsidRPr="00C87F62">
        <w:rPr>
          <w:rFonts w:ascii="Times New Roman" w:hAnsi="Times New Roman" w:cs="Times New Roman"/>
          <w:sz w:val="24"/>
          <w:szCs w:val="24"/>
          <w:u w:val="single"/>
        </w:rPr>
        <w:t>), nitrous oxide (N</w:t>
      </w:r>
      <w:r w:rsidRPr="00C87F62">
        <w:rPr>
          <w:rFonts w:ascii="Times New Roman" w:hAnsi="Times New Roman" w:cs="Times New Roman"/>
          <w:sz w:val="24"/>
          <w:szCs w:val="24"/>
          <w:u w:val="single"/>
          <w:vertAlign w:val="subscript"/>
        </w:rPr>
        <w:t>2</w:t>
      </w:r>
      <w:r w:rsidRPr="00C87F62">
        <w:rPr>
          <w:rFonts w:ascii="Times New Roman" w:hAnsi="Times New Roman" w:cs="Times New Roman"/>
          <w:sz w:val="24"/>
          <w:szCs w:val="24"/>
          <w:u w:val="single"/>
        </w:rPr>
        <w:t>O), hydrofluorocarbons (HFCs), perfluorocarbons (PFCs), sulfur hexafluoride (SF</w:t>
      </w:r>
      <w:r w:rsidRPr="00C87F62">
        <w:rPr>
          <w:rFonts w:ascii="Times New Roman" w:hAnsi="Times New Roman" w:cs="Times New Roman"/>
          <w:sz w:val="24"/>
          <w:szCs w:val="24"/>
          <w:u w:val="single"/>
          <w:vertAlign w:val="subscript"/>
        </w:rPr>
        <w:t>6</w:t>
      </w:r>
      <w:r w:rsidRPr="00C87F62">
        <w:rPr>
          <w:rFonts w:ascii="Times New Roman" w:hAnsi="Times New Roman" w:cs="Times New Roman"/>
          <w:sz w:val="24"/>
          <w:szCs w:val="24"/>
          <w:u w:val="single"/>
        </w:rPr>
        <w:t>), and nitrogen trifluoride (NF</w:t>
      </w:r>
      <w:r w:rsidRPr="00C87F62">
        <w:rPr>
          <w:rFonts w:ascii="Times New Roman" w:hAnsi="Times New Roman" w:cs="Times New Roman"/>
          <w:sz w:val="24"/>
          <w:szCs w:val="24"/>
          <w:u w:val="single"/>
          <w:vertAlign w:val="subscript"/>
        </w:rPr>
        <w:t>3</w:t>
      </w:r>
      <w:r w:rsidRPr="00C87F62">
        <w:rPr>
          <w:rFonts w:ascii="Times New Roman" w:hAnsi="Times New Roman" w:cs="Times New Roman"/>
          <w:sz w:val="24"/>
          <w:szCs w:val="24"/>
          <w:u w:val="single"/>
        </w:rPr>
        <w:t>).</w:t>
      </w:r>
    </w:p>
    <w:p w:rsidR="00C87F62" w:rsidRPr="00C87F62" w:rsidRDefault="00C87F62" w:rsidP="00C87F62">
      <w:pPr>
        <w:pStyle w:val="Body"/>
        <w:suppressAutoHyphens/>
        <w:spacing w:after="0" w:line="240" w:lineRule="auto"/>
        <w:ind w:left="360"/>
        <w:jc w:val="both"/>
        <w:rPr>
          <w:rFonts w:ascii="Times New Roman" w:hAnsi="Times New Roman" w:cs="Times New Roman"/>
          <w:b/>
          <w:bCs/>
          <w:sz w:val="24"/>
          <w:szCs w:val="24"/>
          <w:u w:val="single"/>
        </w:rPr>
      </w:pPr>
    </w:p>
    <w:p w:rsidR="00C87F62" w:rsidRPr="00C87F62" w:rsidRDefault="00C87F62" w:rsidP="00C87F62">
      <w:pPr>
        <w:pStyle w:val="Body"/>
        <w:ind w:left="360"/>
        <w:jc w:val="both"/>
        <w:rPr>
          <w:rFonts w:ascii="Times New Roman" w:hAnsi="Times New Roman" w:cs="Times New Roman"/>
          <w:sz w:val="24"/>
          <w:szCs w:val="24"/>
          <w:u w:val="single"/>
        </w:rPr>
      </w:pPr>
      <w:r w:rsidRPr="00C87F62">
        <w:rPr>
          <w:rFonts w:ascii="Times New Roman" w:hAnsi="Times New Roman" w:cs="Times New Roman"/>
          <w:b/>
          <w:bCs/>
          <w:sz w:val="24"/>
          <w:szCs w:val="24"/>
          <w:u w:val="single"/>
        </w:rPr>
        <w:t xml:space="preserve">GREENHOUSE GAS OFFSET. </w:t>
      </w:r>
      <w:r w:rsidRPr="00C87F62">
        <w:rPr>
          <w:rFonts w:ascii="Times New Roman" w:hAnsi="Times New Roman" w:cs="Times New Roman"/>
          <w:sz w:val="24"/>
          <w:szCs w:val="24"/>
          <w:u w:val="single"/>
        </w:rPr>
        <w:t>The term “greenhouse gas offset”</w:t>
      </w:r>
      <w:r w:rsidRPr="00C87F62">
        <w:rPr>
          <w:rFonts w:ascii="Times New Roman" w:hAnsi="Times New Roman" w:cs="Times New Roman"/>
          <w:b/>
          <w:bCs/>
          <w:sz w:val="24"/>
          <w:szCs w:val="24"/>
          <w:u w:val="single"/>
        </w:rPr>
        <w:t xml:space="preserve"> </w:t>
      </w:r>
      <w:r w:rsidRPr="00C87F62">
        <w:rPr>
          <w:rFonts w:ascii="Times New Roman" w:hAnsi="Times New Roman" w:cs="Times New Roman"/>
          <w:sz w:val="24"/>
          <w:szCs w:val="24"/>
          <w:u w:val="single"/>
        </w:rPr>
        <w:t xml:space="preserve">means a credit representing one metric ton of carbon dioxide equivalent emissions reduced, avoided, or sequestered by a project from a measured baseline of emissions and which has been verified by an independent, qualified third party in accordance with offset standards referenced by rules of the department. </w:t>
      </w:r>
    </w:p>
    <w:p w:rsidR="00C87F62" w:rsidRDefault="00C87F62" w:rsidP="00C87F62">
      <w:pPr>
        <w:pStyle w:val="NormalWeb"/>
        <w:shd w:val="clear" w:color="auto" w:fill="FFFFFF"/>
        <w:spacing w:after="0"/>
        <w:ind w:left="360"/>
        <w:contextualSpacing/>
        <w:jc w:val="both"/>
        <w:rPr>
          <w:color w:val="000000"/>
          <w:u w:val="single"/>
        </w:rPr>
      </w:pPr>
      <w:r w:rsidRPr="00AF0C19">
        <w:rPr>
          <w:b/>
          <w:color w:val="000000"/>
          <w:u w:val="single"/>
        </w:rPr>
        <w:t>FINANCIAL HARDSHIP (OF A BUILDING).</w:t>
      </w:r>
      <w:r w:rsidRPr="00357013">
        <w:rPr>
          <w:color w:val="000000"/>
          <w:u w:val="single"/>
        </w:rPr>
        <w:t xml:space="preserve"> </w:t>
      </w:r>
      <w:r>
        <w:rPr>
          <w:color w:val="000000"/>
          <w:u w:val="single"/>
        </w:rPr>
        <w:t>The term “financial hardship (of a building)” means a</w:t>
      </w:r>
      <w:r w:rsidRPr="00AF0C19">
        <w:rPr>
          <w:color w:val="000000"/>
          <w:u w:val="single"/>
        </w:rPr>
        <w:t xml:space="preserve"> building shall be considered to be subject to</w:t>
      </w:r>
      <w:r w:rsidRPr="00357013">
        <w:rPr>
          <w:color w:val="000000"/>
          <w:u w:val="single"/>
        </w:rPr>
        <w:t xml:space="preserve"> financial hardship</w:t>
      </w:r>
      <w:r>
        <w:rPr>
          <w:color w:val="000000"/>
          <w:u w:val="single"/>
        </w:rPr>
        <w:t xml:space="preserve"> where,</w:t>
      </w:r>
      <w:r w:rsidRPr="00357013">
        <w:rPr>
          <w:color w:val="000000"/>
          <w:u w:val="single"/>
        </w:rPr>
        <w:t xml:space="preserve"> </w:t>
      </w:r>
      <w:r>
        <w:rPr>
          <w:color w:val="000000"/>
          <w:u w:val="single"/>
        </w:rPr>
        <w:t xml:space="preserve">for the combined two years prior to the application for an adjustment to annual building emissions limit pursuant to section 28-320.7, </w:t>
      </w:r>
      <w:r w:rsidRPr="00357013">
        <w:rPr>
          <w:color w:val="000000"/>
          <w:u w:val="single"/>
        </w:rPr>
        <w:t>the building:</w:t>
      </w:r>
    </w:p>
    <w:p w:rsidR="00C87F62" w:rsidRPr="00357013" w:rsidRDefault="00C87F62" w:rsidP="00C87F62">
      <w:pPr>
        <w:pStyle w:val="NormalWeb"/>
        <w:shd w:val="clear" w:color="auto" w:fill="FFFFFF"/>
        <w:spacing w:after="0"/>
        <w:ind w:left="360"/>
        <w:contextualSpacing/>
        <w:jc w:val="both"/>
        <w:rPr>
          <w:color w:val="000000"/>
          <w:u w:val="single"/>
        </w:rPr>
      </w:pPr>
    </w:p>
    <w:p w:rsidR="00C87F62" w:rsidRDefault="00C87F62" w:rsidP="00C87F62">
      <w:pPr>
        <w:pStyle w:val="NormalWeb"/>
        <w:shd w:val="clear" w:color="auto" w:fill="FFFFFF"/>
        <w:spacing w:after="0"/>
        <w:ind w:left="1080" w:hanging="360"/>
        <w:contextualSpacing/>
        <w:jc w:val="both"/>
        <w:rPr>
          <w:color w:val="000000"/>
          <w:u w:val="single"/>
        </w:rPr>
      </w:pPr>
      <w:r w:rsidRPr="00357013">
        <w:rPr>
          <w:color w:val="000000"/>
          <w:u w:val="single"/>
        </w:rPr>
        <w:t>1. Had arrears of property taxes or water or wastewater charges that resulted in the property's inclusion on the department of finance's annual New York city tax lien sale list;</w:t>
      </w:r>
    </w:p>
    <w:p w:rsidR="00C87F62" w:rsidRPr="00357013" w:rsidRDefault="00C87F62" w:rsidP="00C87F62">
      <w:pPr>
        <w:pStyle w:val="NormalWeb"/>
        <w:shd w:val="clear" w:color="auto" w:fill="FFFFFF"/>
        <w:spacing w:after="0"/>
        <w:ind w:left="1080" w:hanging="360"/>
        <w:contextualSpacing/>
        <w:jc w:val="both"/>
        <w:rPr>
          <w:color w:val="000000"/>
          <w:u w:val="single"/>
        </w:rPr>
      </w:pPr>
    </w:p>
    <w:p w:rsidR="00C87F62" w:rsidRDefault="00C87F62" w:rsidP="00C87F62">
      <w:pPr>
        <w:pStyle w:val="NormalWeb"/>
        <w:shd w:val="clear" w:color="auto" w:fill="FFFFFF"/>
        <w:spacing w:after="0"/>
        <w:ind w:left="1080" w:hanging="360"/>
        <w:contextualSpacing/>
        <w:jc w:val="both"/>
        <w:rPr>
          <w:color w:val="000000"/>
          <w:u w:val="single"/>
        </w:rPr>
      </w:pPr>
      <w:r w:rsidRPr="00357013">
        <w:rPr>
          <w:color w:val="000000"/>
          <w:u w:val="single"/>
        </w:rPr>
        <w:t xml:space="preserve">2. </w:t>
      </w:r>
      <w:r>
        <w:rPr>
          <w:color w:val="000000"/>
          <w:u w:val="single"/>
        </w:rPr>
        <w:tab/>
      </w:r>
      <w:r w:rsidRPr="00357013">
        <w:rPr>
          <w:color w:val="000000"/>
          <w:u w:val="single"/>
        </w:rPr>
        <w:t>Is exempt from real property taxes pursuant to sections 420-a, 420-b, 446 or 462 of the real property tax law and applicable local law and the owner had negative revenue less expenses as certified to the department by a certified public accountant</w:t>
      </w:r>
      <w:r>
        <w:rPr>
          <w:color w:val="000000"/>
          <w:u w:val="single"/>
        </w:rPr>
        <w:t>, or by affidavit under penalties of perjury</w:t>
      </w:r>
      <w:r w:rsidRPr="00357013">
        <w:rPr>
          <w:color w:val="000000"/>
          <w:u w:val="single"/>
        </w:rPr>
        <w:t>;</w:t>
      </w:r>
      <w:r>
        <w:rPr>
          <w:color w:val="000000"/>
          <w:u w:val="single"/>
        </w:rPr>
        <w:t xml:space="preserve"> or</w:t>
      </w:r>
    </w:p>
    <w:p w:rsidR="00C87F62" w:rsidRPr="00357013" w:rsidRDefault="00C87F62" w:rsidP="00C87F62">
      <w:pPr>
        <w:pStyle w:val="NormalWeb"/>
        <w:shd w:val="clear" w:color="auto" w:fill="FFFFFF"/>
        <w:spacing w:after="0"/>
        <w:ind w:left="1080" w:hanging="360"/>
        <w:contextualSpacing/>
        <w:jc w:val="both"/>
        <w:rPr>
          <w:color w:val="000000"/>
          <w:u w:val="single"/>
        </w:rPr>
      </w:pPr>
    </w:p>
    <w:p w:rsidR="00C87F62" w:rsidRPr="004735F7" w:rsidRDefault="00C87F62" w:rsidP="00C87F62">
      <w:pPr>
        <w:pStyle w:val="NormalWeb"/>
        <w:shd w:val="clear" w:color="auto" w:fill="FFFFFF"/>
        <w:spacing w:after="0"/>
        <w:ind w:left="1080" w:hanging="360"/>
        <w:contextualSpacing/>
        <w:jc w:val="both"/>
        <w:rPr>
          <w:color w:val="000000"/>
          <w:u w:val="single"/>
        </w:rPr>
      </w:pPr>
      <w:r w:rsidRPr="00357013">
        <w:rPr>
          <w:color w:val="000000"/>
          <w:u w:val="single"/>
        </w:rPr>
        <w:t>3. Had outstanding balances under the department of housing preservation and development's emergency repair program that resulted in the property's inclusion on the department of finance's annual New York city tax lien sale list</w:t>
      </w:r>
      <w:r>
        <w:rPr>
          <w:color w:val="000000"/>
          <w:u w:val="single"/>
        </w:rPr>
        <w:t>.</w:t>
      </w:r>
    </w:p>
    <w:p w:rsidR="00C87F62" w:rsidRPr="00EF468E" w:rsidRDefault="00C87F62" w:rsidP="00C87F62">
      <w:pPr>
        <w:pStyle w:val="NormalWeb"/>
        <w:shd w:val="clear" w:color="auto" w:fill="FFFFFF"/>
        <w:spacing w:before="0" w:beforeAutospacing="0" w:after="0" w:afterAutospacing="0"/>
        <w:ind w:left="360"/>
        <w:contextualSpacing/>
        <w:jc w:val="both"/>
        <w:rPr>
          <w:b/>
          <w:color w:val="000000"/>
          <w:u w:val="single"/>
        </w:rPr>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lastRenderedPageBreak/>
        <w:t>METRIC TONS OF CARBON DIOXIDE EQUIVALENT. </w:t>
      </w:r>
      <w:r w:rsidRPr="00C9306A">
        <w:rPr>
          <w:color w:val="000000"/>
          <w:u w:val="single"/>
        </w:rPr>
        <w:t>The term “metric tons of carbon dioxide equivalent” means the global standard unit in carbon accounting to quantify greenhouse gas emissions, also expressed as tCO</w:t>
      </w:r>
      <w:r w:rsidRPr="00C9306A">
        <w:rPr>
          <w:color w:val="000000"/>
          <w:u w:val="single"/>
          <w:vertAlign w:val="subscript"/>
        </w:rPr>
        <w:t>2</w:t>
      </w:r>
      <w:r w:rsidRPr="00C9306A">
        <w:rPr>
          <w:color w:val="000000"/>
          <w:u w:val="single"/>
        </w:rPr>
        <w:t>e.</w:t>
      </w:r>
      <w:r w:rsidRPr="00C9306A">
        <w:rPr>
          <w:color w:val="000000"/>
        </w:rPr>
        <w:t> </w:t>
      </w:r>
    </w:p>
    <w:p w:rsidR="00C87F62" w:rsidRPr="00C87F62" w:rsidRDefault="00C87F62" w:rsidP="00C87F62">
      <w:pPr>
        <w:pStyle w:val="Body"/>
        <w:spacing w:after="0"/>
        <w:ind w:left="360"/>
        <w:jc w:val="both"/>
        <w:rPr>
          <w:rFonts w:ascii="Times New Roman" w:hAnsi="Times New Roman" w:cs="Times New Roman"/>
          <w:b/>
          <w:bCs/>
          <w:sz w:val="24"/>
          <w:szCs w:val="24"/>
          <w:u w:val="single"/>
        </w:rPr>
      </w:pPr>
    </w:p>
    <w:p w:rsidR="00C87F62" w:rsidRPr="00C87F62" w:rsidRDefault="00C87F62" w:rsidP="00C87F62">
      <w:pPr>
        <w:pStyle w:val="Body"/>
        <w:ind w:left="360"/>
        <w:jc w:val="both"/>
        <w:rPr>
          <w:rFonts w:ascii="Times New Roman" w:hAnsi="Times New Roman" w:cs="Times New Roman"/>
          <w:sz w:val="24"/>
          <w:szCs w:val="24"/>
          <w:u w:val="single"/>
        </w:rPr>
      </w:pPr>
      <w:r w:rsidRPr="00C87F62">
        <w:rPr>
          <w:rFonts w:ascii="Times New Roman" w:hAnsi="Times New Roman" w:cs="Times New Roman"/>
          <w:b/>
          <w:bCs/>
          <w:sz w:val="24"/>
          <w:szCs w:val="24"/>
          <w:u w:val="single"/>
        </w:rPr>
        <w:t>RENEWABLE ENERGY CREDIT</w:t>
      </w:r>
      <w:r w:rsidRPr="00C87F62">
        <w:rPr>
          <w:rFonts w:ascii="Times New Roman" w:hAnsi="Times New Roman" w:cs="Times New Roman"/>
          <w:sz w:val="24"/>
          <w:szCs w:val="24"/>
          <w:u w:val="single"/>
        </w:rPr>
        <w:t>. The term “renewable energy credit” means a certificate representing the environmental, social and other non-power attributes of one megawatt-hour of electricity generated from a renewable energy resource, which certificate is recognized and tradable or transferable within national renewable energy markets or the New York generation attribute tracking system. This term also means the environmental, social, and other non-power attributes of one megawatt-hour of electricity generated from a hydropower resource that does not trade or transfer renewable energy certificates for those hydropower resources in any renewable energy market or via the New York generation attribute tracking system, provided that the hydropower resource owner certifies the amount of energy produced in each reporting year and that it has not sold the non-power attributes equal to its energy production more than once.</w:t>
      </w:r>
    </w:p>
    <w:p w:rsidR="00C87F62" w:rsidRDefault="00C87F62" w:rsidP="00C87F62">
      <w:pPr>
        <w:pStyle w:val="Body"/>
        <w:spacing w:after="0" w:line="240" w:lineRule="auto"/>
        <w:ind w:left="360"/>
        <w:jc w:val="both"/>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RENT REGULATED ACCOM</w:t>
      </w:r>
      <w:r>
        <w:rPr>
          <w:b/>
          <w:bCs/>
          <w:color w:val="000000"/>
          <w:u w:val="single"/>
        </w:rPr>
        <w:t>M</w:t>
      </w:r>
      <w:r w:rsidRPr="00C9306A">
        <w:rPr>
          <w:b/>
          <w:bCs/>
          <w:color w:val="000000"/>
          <w:u w:val="single"/>
        </w:rPr>
        <w:t>ODATION. </w:t>
      </w:r>
      <w:r w:rsidRPr="00C9306A">
        <w:rPr>
          <w:color w:val="000000"/>
          <w:u w:val="single"/>
        </w:rPr>
        <w:t>The term “rent regulated accommodation” means a building</w:t>
      </w:r>
      <w:r>
        <w:rPr>
          <w:color w:val="000000"/>
          <w:u w:val="single"/>
        </w:rPr>
        <w:t xml:space="preserve"> (i)</w:t>
      </w:r>
      <w:r w:rsidRPr="00C9306A">
        <w:rPr>
          <w:color w:val="000000"/>
          <w:u w:val="single"/>
        </w:rPr>
        <w:t xml:space="preserve"> containing one or more dwelling units with a legal regulated rent pursuant to the emergency tenant protection act of 1974, the rent stabilization law of 1969 or the local emergency housing rent control act of 1962</w:t>
      </w:r>
      <w:r>
        <w:rPr>
          <w:color w:val="000000"/>
          <w:u w:val="single"/>
        </w:rPr>
        <w:t xml:space="preserve">, (ii) </w:t>
      </w:r>
      <w:r w:rsidRPr="00FA7A79">
        <w:rPr>
          <w:color w:val="000000"/>
          <w:u w:val="single"/>
        </w:rPr>
        <w:t>containing one or more dwelling units required by law to be registered and regulated pursuant to the emergency tenant protection act of 1974</w:t>
      </w:r>
      <w:r>
        <w:rPr>
          <w:color w:val="000000"/>
          <w:u w:val="single"/>
        </w:rPr>
        <w:t xml:space="preserve"> or the rent stabilization law of 1969, (iii) buildings developed with subsidies received pursuant to section 1701q of title 12 of the United States code</w:t>
      </w:r>
      <w:r w:rsidRPr="00AF0C19">
        <w:rPr>
          <w:color w:val="000000"/>
          <w:u w:val="single"/>
        </w:rPr>
        <w:t xml:space="preserve"> </w:t>
      </w:r>
      <w:r>
        <w:rPr>
          <w:color w:val="000000"/>
          <w:u w:val="single"/>
        </w:rPr>
        <w:t>and (iv) buildings participating in a project-based assistance program pursuant to section 1473f of title 42 of the United States code.</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Default="00C87F62" w:rsidP="00C87F62">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28-320.2</w:t>
      </w:r>
      <w:r w:rsidRPr="00C9306A">
        <w:rPr>
          <w:color w:val="000000"/>
          <w:u w:val="single"/>
        </w:rPr>
        <w:t> </w:t>
      </w:r>
      <w:r w:rsidRPr="00C9306A">
        <w:rPr>
          <w:b/>
          <w:bCs/>
          <w:color w:val="000000"/>
          <w:u w:val="single"/>
        </w:rPr>
        <w:t>Advisory board</w:t>
      </w:r>
      <w:r w:rsidRPr="00C9306A">
        <w:rPr>
          <w:color w:val="000000"/>
          <w:u w:val="single"/>
        </w:rPr>
        <w:t>. There shall be an advisory board convened</w:t>
      </w:r>
      <w:r>
        <w:rPr>
          <w:color w:val="000000"/>
          <w:u w:val="single"/>
        </w:rPr>
        <w:t>,</w:t>
      </w:r>
      <w:r w:rsidRPr="00C9306A">
        <w:rPr>
          <w:color w:val="000000"/>
          <w:u w:val="single"/>
        </w:rPr>
        <w:t xml:space="preserve"> by the </w:t>
      </w:r>
      <w:r>
        <w:rPr>
          <w:color w:val="000000"/>
          <w:u w:val="single"/>
        </w:rPr>
        <w:t>o</w:t>
      </w:r>
      <w:r w:rsidRPr="00C9306A">
        <w:rPr>
          <w:color w:val="000000"/>
          <w:u w:val="single"/>
        </w:rPr>
        <w:t xml:space="preserve">ffice of building energy </w:t>
      </w:r>
      <w:r>
        <w:rPr>
          <w:color w:val="000000"/>
          <w:u w:val="single"/>
        </w:rPr>
        <w:t xml:space="preserve">and emissions </w:t>
      </w:r>
      <w:r w:rsidRPr="00C9306A">
        <w:rPr>
          <w:color w:val="000000"/>
          <w:u w:val="single"/>
        </w:rPr>
        <w:t>performance</w:t>
      </w:r>
      <w:r w:rsidDel="00BF6D0C">
        <w:rPr>
          <w:color w:val="000000"/>
          <w:u w:val="single"/>
        </w:rPr>
        <w:t xml:space="preserve"> </w:t>
      </w:r>
      <w:r w:rsidRPr="00C9306A">
        <w:rPr>
          <w:color w:val="000000"/>
          <w:u w:val="single"/>
        </w:rPr>
        <w:t xml:space="preserve">upon the effective date of this </w:t>
      </w:r>
      <w:r>
        <w:rPr>
          <w:color w:val="000000"/>
          <w:u w:val="single"/>
        </w:rPr>
        <w:t>article</w:t>
      </w:r>
      <w:r w:rsidRPr="00C9306A">
        <w:rPr>
          <w:color w:val="000000"/>
          <w:u w:val="single"/>
        </w:rPr>
        <w:t>, in January of 2029 and in January of 2039</w:t>
      </w:r>
      <w:r>
        <w:rPr>
          <w:color w:val="000000"/>
          <w:u w:val="single"/>
        </w:rPr>
        <w:t>,</w:t>
      </w:r>
      <w:r w:rsidRPr="00C9306A">
        <w:rPr>
          <w:color w:val="000000"/>
          <w:u w:val="single"/>
        </w:rPr>
        <w:t xml:space="preserve"> to provide advice and recommendations to the</w:t>
      </w:r>
      <w:r>
        <w:rPr>
          <w:color w:val="000000"/>
          <w:u w:val="single"/>
        </w:rPr>
        <w:t xml:space="preserve"> commissioner and to the</w:t>
      </w:r>
      <w:r w:rsidRPr="00C9306A">
        <w:rPr>
          <w:color w:val="000000"/>
          <w:u w:val="single"/>
        </w:rPr>
        <w:t xml:space="preserve"> </w:t>
      </w:r>
      <w:r>
        <w:rPr>
          <w:color w:val="000000"/>
          <w:u w:val="single"/>
        </w:rPr>
        <w:t>mayor’s o</w:t>
      </w:r>
      <w:r w:rsidRPr="00C91D72">
        <w:rPr>
          <w:color w:val="000000"/>
          <w:u w:val="single"/>
        </w:rPr>
        <w:t xml:space="preserve">ffice of </w:t>
      </w:r>
      <w:r>
        <w:rPr>
          <w:color w:val="000000"/>
          <w:u w:val="single"/>
        </w:rPr>
        <w:t>long term planning and sustainability</w:t>
      </w:r>
      <w:r w:rsidRPr="00C91D72">
        <w:rPr>
          <w:color w:val="000000"/>
          <w:u w:val="single"/>
        </w:rPr>
        <w:t xml:space="preserve"> </w:t>
      </w:r>
      <w:r>
        <w:rPr>
          <w:color w:val="000000"/>
          <w:u w:val="single"/>
        </w:rPr>
        <w:t>relating to effectively reducing greenhouse gas emissions from buildings</w:t>
      </w:r>
      <w:r w:rsidRPr="00C9306A">
        <w:rPr>
          <w:color w:val="000000"/>
          <w:u w:val="single"/>
        </w:rPr>
        <w:t xml:space="preserve">. </w:t>
      </w:r>
      <w:r w:rsidRPr="004F68D0">
        <w:rPr>
          <w:color w:val="000000"/>
          <w:u w:val="single"/>
        </w:rPr>
        <w:t xml:space="preserve">Such recommendations </w:t>
      </w:r>
      <w:r>
        <w:rPr>
          <w:color w:val="000000"/>
          <w:u w:val="single"/>
        </w:rPr>
        <w:t xml:space="preserve">shall </w:t>
      </w:r>
      <w:r w:rsidRPr="004F68D0">
        <w:rPr>
          <w:color w:val="000000"/>
          <w:u w:val="single"/>
        </w:rPr>
        <w:t>include, but not be limited to:</w:t>
      </w:r>
    </w:p>
    <w:p w:rsidR="00C87F62" w:rsidRDefault="00C87F62" w:rsidP="00C87F62">
      <w:pPr>
        <w:pStyle w:val="NormalWeb"/>
        <w:shd w:val="clear" w:color="auto" w:fill="FFFFFF"/>
        <w:spacing w:before="0" w:beforeAutospacing="0" w:after="0" w:afterAutospacing="0"/>
        <w:contextualSpacing/>
        <w:jc w:val="both"/>
        <w:rPr>
          <w:color w:val="000000"/>
          <w:u w:val="single"/>
        </w:rPr>
      </w:pPr>
    </w:p>
    <w:p w:rsidR="00C87F62" w:rsidRDefault="00C87F62" w:rsidP="00C87F62">
      <w:pPr>
        <w:ind w:left="720" w:hanging="360"/>
        <w:jc w:val="both"/>
        <w:rPr>
          <w:rFonts w:eastAsia="Times New Roman"/>
          <w:u w:val="single"/>
        </w:rPr>
      </w:pPr>
      <w:r>
        <w:rPr>
          <w:u w:val="single"/>
        </w:rPr>
        <w:t>1. A report and recommendations to be delivered to the mayor and the speaker of the city council no later than January 1, 2023 for additional or improved approaches to assessing building energy performance.  Such report shall include, but not be limited to</w:t>
      </w:r>
      <w:r>
        <w:rPr>
          <w:rFonts w:eastAsia="Times New Roman"/>
          <w:u w:val="single"/>
        </w:rPr>
        <w:t xml:space="preserve">: </w:t>
      </w:r>
    </w:p>
    <w:p w:rsidR="00C87F62" w:rsidRDefault="00C87F62" w:rsidP="00C87F62">
      <w:pPr>
        <w:ind w:left="720" w:hanging="360"/>
        <w:jc w:val="both"/>
        <w:rPr>
          <w:rFonts w:eastAsia="Times New Roman"/>
          <w:u w:val="single"/>
        </w:rPr>
      </w:pPr>
    </w:p>
    <w:p w:rsidR="00C87F62" w:rsidRDefault="00C87F62" w:rsidP="00C87F62">
      <w:pPr>
        <w:ind w:left="1080" w:hanging="360"/>
        <w:jc w:val="both"/>
        <w:rPr>
          <w:rFonts w:eastAsia="Times New Roman"/>
          <w:u w:val="single"/>
        </w:rPr>
      </w:pPr>
      <w:r w:rsidRPr="00060946">
        <w:rPr>
          <w:rFonts w:eastAsia="Times New Roman"/>
          <w:u w:val="single"/>
        </w:rPr>
        <w:t>1.1</w:t>
      </w:r>
      <w:r w:rsidRPr="00516276">
        <w:rPr>
          <w:rFonts w:eastAsia="Times New Roman"/>
          <w:u w:val="single"/>
        </w:rPr>
        <w:t>.</w:t>
      </w:r>
      <w:r>
        <w:rPr>
          <w:u w:val="single"/>
        </w:rPr>
        <w:t xml:space="preserve"> An approach for buildings to submit energy use or greenhouse gas emissions and other information for the purpose of assessing energy performance of covered buildings</w:t>
      </w:r>
      <w:r>
        <w:rPr>
          <w:rFonts w:eastAsia="Times New Roman"/>
          <w:u w:val="single"/>
        </w:rPr>
        <w:t>;</w:t>
      </w:r>
    </w:p>
    <w:p w:rsidR="00C87F62"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1.2.</w:t>
      </w:r>
      <w:r>
        <w:rPr>
          <w:u w:val="single"/>
        </w:rPr>
        <w:t xml:space="preserve"> A methodology that includes the metric of measure, adjustments to the metric, the approach to comparing the output to a benchmark, alternative compliance paths, </w:t>
      </w:r>
      <w:r>
        <w:rPr>
          <w:rFonts w:eastAsia="Times New Roman"/>
          <w:u w:val="single"/>
        </w:rPr>
        <w:lastRenderedPageBreak/>
        <w:t xml:space="preserve">credit for beneficial electrification and distributed energy resources, </w:t>
      </w:r>
      <w:r>
        <w:rPr>
          <w:u w:val="single"/>
        </w:rPr>
        <w:t>and an approach for a trading mechanism as described in section 28-320.11</w:t>
      </w:r>
      <w:r>
        <w:rPr>
          <w:rFonts w:eastAsia="Times New Roman"/>
          <w:u w:val="single"/>
        </w:rPr>
        <w:t xml:space="preserve">; </w:t>
      </w:r>
    </w:p>
    <w:p w:rsidR="00C87F62"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 xml:space="preserve">1.3. Recommendations for addressing tenant-controlled energy usage; </w:t>
      </w:r>
    </w:p>
    <w:p w:rsidR="00C87F62"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 xml:space="preserve">1.4. Recommendations for amendments to the audit required under </w:t>
      </w:r>
      <w:r>
        <w:rPr>
          <w:rFonts w:eastAsia="Times New Roman"/>
          <w:highlight w:val="white"/>
          <w:u w:val="single"/>
        </w:rPr>
        <w:t>section 28-308.2 of the administrative code, including consideration of whether such audit should be replaced by a capital plan</w:t>
      </w:r>
      <w:r>
        <w:rPr>
          <w:rFonts w:eastAsia="Times New Roman"/>
          <w:u w:val="single"/>
        </w:rPr>
        <w:t xml:space="preserve">; </w:t>
      </w:r>
    </w:p>
    <w:p w:rsidR="00C87F62" w:rsidRDefault="00C87F62" w:rsidP="00C87F62">
      <w:pPr>
        <w:ind w:left="1080" w:hanging="360"/>
        <w:jc w:val="both"/>
        <w:rPr>
          <w:rFonts w:eastAsia="Times New Roman"/>
          <w:u w:val="single"/>
        </w:rPr>
      </w:pPr>
    </w:p>
    <w:p w:rsidR="00C87F62" w:rsidRDefault="00C87F62" w:rsidP="00C87F62">
      <w:pPr>
        <w:tabs>
          <w:tab w:val="left" w:pos="1440"/>
        </w:tabs>
        <w:ind w:left="1080" w:hanging="360"/>
        <w:jc w:val="both"/>
        <w:rPr>
          <w:rFonts w:eastAsia="Times New Roman"/>
          <w:u w:val="single"/>
        </w:rPr>
      </w:pPr>
      <w:r>
        <w:rPr>
          <w:rFonts w:eastAsia="Times New Roman"/>
          <w:u w:val="single"/>
        </w:rPr>
        <w:t>1.5 Recommendations for reducing building emissions from rent regulated accommodations;</w:t>
      </w:r>
    </w:p>
    <w:p w:rsidR="00C87F62" w:rsidRDefault="00C87F62" w:rsidP="00C87F62">
      <w:pPr>
        <w:tabs>
          <w:tab w:val="left" w:pos="1440"/>
        </w:tabs>
        <w:ind w:left="1080" w:hanging="360"/>
        <w:jc w:val="both"/>
        <w:rPr>
          <w:rFonts w:eastAsia="Times New Roman"/>
          <w:u w:val="single"/>
        </w:rPr>
      </w:pPr>
    </w:p>
    <w:p w:rsidR="00C87F62" w:rsidRDefault="00C87F62" w:rsidP="00C87F62">
      <w:pPr>
        <w:tabs>
          <w:tab w:val="left" w:pos="1440"/>
        </w:tabs>
        <w:ind w:left="1080" w:hanging="360"/>
        <w:jc w:val="both"/>
        <w:rPr>
          <w:rFonts w:eastAsia="Times New Roman"/>
          <w:u w:val="single"/>
        </w:rPr>
      </w:pPr>
      <w:r>
        <w:rPr>
          <w:rFonts w:eastAsia="Times New Roman"/>
          <w:u w:val="single"/>
        </w:rPr>
        <w:t>1.6 Recommendations for allowing additional time to comply with the emissions limits for buildings converting to a new occupancy group or use with lower emissions limits or some other change in status that would affect applicability of the provisions of this article;</w:t>
      </w:r>
    </w:p>
    <w:p w:rsidR="00C87F62" w:rsidRDefault="00C87F62" w:rsidP="00C87F62">
      <w:pPr>
        <w:tabs>
          <w:tab w:val="left" w:pos="1440"/>
        </w:tabs>
        <w:ind w:left="1080" w:hanging="360"/>
        <w:jc w:val="both"/>
        <w:rPr>
          <w:rFonts w:eastAsia="Times New Roman"/>
          <w:u w:val="single"/>
        </w:rPr>
      </w:pPr>
    </w:p>
    <w:p w:rsidR="00C87F62" w:rsidRDefault="00C87F62" w:rsidP="00C87F62">
      <w:pPr>
        <w:tabs>
          <w:tab w:val="left" w:pos="1440"/>
        </w:tabs>
        <w:ind w:left="1080" w:hanging="360"/>
        <w:jc w:val="both"/>
        <w:rPr>
          <w:u w:val="single"/>
        </w:rPr>
      </w:pPr>
      <w:r>
        <w:rPr>
          <w:u w:val="single"/>
        </w:rPr>
        <w:t>1.7 An evaluation of the extent to which the mayor’s 80x50 energy infrastructure pathways study is incorporated and addressed within the recommendations made pursuant to items 1.1 through 1.6 of this section; and</w:t>
      </w:r>
    </w:p>
    <w:p w:rsidR="00C87F62" w:rsidRDefault="00C87F62" w:rsidP="00C87F62">
      <w:pPr>
        <w:tabs>
          <w:tab w:val="left" w:pos="1440"/>
        </w:tabs>
        <w:ind w:left="1080" w:hanging="360"/>
        <w:jc w:val="both"/>
        <w:rPr>
          <w:u w:val="single"/>
        </w:rPr>
      </w:pPr>
    </w:p>
    <w:p w:rsidR="00C87F62" w:rsidRDefault="00C87F62" w:rsidP="00C87F62">
      <w:pPr>
        <w:tabs>
          <w:tab w:val="left" w:pos="1440"/>
        </w:tabs>
        <w:ind w:left="1080" w:hanging="360"/>
        <w:jc w:val="both"/>
        <w:rPr>
          <w:rFonts w:eastAsia="Times New Roman"/>
          <w:u w:val="single"/>
        </w:rPr>
      </w:pPr>
      <w:r>
        <w:rPr>
          <w:u w:val="single"/>
        </w:rPr>
        <w:t>1.8 A reference guide to delineate the responsibilities of the building designer and owners to comply with emissions limits.</w:t>
      </w:r>
    </w:p>
    <w:p w:rsidR="00C87F62" w:rsidRDefault="00C87F62" w:rsidP="00C87F62">
      <w:pPr>
        <w:tabs>
          <w:tab w:val="left" w:pos="1440"/>
        </w:tabs>
        <w:ind w:left="1080" w:hanging="360"/>
        <w:jc w:val="both"/>
        <w:rPr>
          <w:rFonts w:eastAsia="Times New Roman"/>
          <w:u w:val="single"/>
        </w:rPr>
      </w:pPr>
    </w:p>
    <w:p w:rsidR="00C87F62" w:rsidRDefault="00C87F62" w:rsidP="00C87F62">
      <w:pPr>
        <w:ind w:left="720" w:hanging="360"/>
        <w:jc w:val="both"/>
        <w:rPr>
          <w:rFonts w:eastAsia="Times New Roman"/>
          <w:u w:val="single"/>
        </w:rPr>
      </w:pPr>
      <w:r>
        <w:rPr>
          <w:u w:val="single"/>
        </w:rPr>
        <w:t xml:space="preserve">2. </w:t>
      </w:r>
      <w:r>
        <w:rPr>
          <w:u w:val="single"/>
        </w:rPr>
        <w:tab/>
        <w:t xml:space="preserve">A report to be delivered to the mayor and the speaker of the city council no later than January 1, 2023, providing an analysis of, and any recommendations for improving, energy and emissions performance </w:t>
      </w:r>
      <w:r>
        <w:rPr>
          <w:rFonts w:eastAsia="Times New Roman"/>
          <w:u w:val="single"/>
        </w:rPr>
        <w:t>requirements</w:t>
      </w:r>
      <w:r>
        <w:rPr>
          <w:u w:val="single"/>
        </w:rPr>
        <w:t xml:space="preserve"> for covered buildings</w:t>
      </w:r>
      <w:r>
        <w:rPr>
          <w:rFonts w:eastAsia="Times New Roman"/>
          <w:u w:val="single"/>
        </w:rPr>
        <w:t>.</w:t>
      </w:r>
      <w:r>
        <w:rPr>
          <w:u w:val="single"/>
        </w:rPr>
        <w:t xml:space="preserve"> Such </w:t>
      </w:r>
      <w:r>
        <w:rPr>
          <w:rFonts w:eastAsia="Times New Roman"/>
          <w:u w:val="single"/>
        </w:rPr>
        <w:t xml:space="preserve">recommendations shall be targeted to achieve at least a 40 percent reduction in aggregate greenhouse gas emissions </w:t>
      </w:r>
      <w:r w:rsidRPr="00C57F1B">
        <w:rPr>
          <w:rFonts w:eastAsia="Times New Roman"/>
          <w:u w:val="single"/>
        </w:rPr>
        <w:t>from covered buildings by calendar year 2030</w:t>
      </w:r>
      <w:r>
        <w:rPr>
          <w:rFonts w:eastAsia="Times New Roman"/>
          <w:u w:val="single"/>
        </w:rPr>
        <w:t xml:space="preserve"> </w:t>
      </w:r>
      <w:r w:rsidRPr="00C57F1B">
        <w:rPr>
          <w:rFonts w:eastAsia="Times New Roman"/>
          <w:u w:val="single"/>
        </w:rPr>
        <w:t>relative to such emissions for the calendar year 2005</w:t>
      </w:r>
      <w:r>
        <w:rPr>
          <w:rFonts w:eastAsia="Times New Roman"/>
          <w:u w:val="single"/>
        </w:rPr>
        <w:t xml:space="preserve">. Such report shall include, but not be limited to assessments of: </w:t>
      </w:r>
    </w:p>
    <w:p w:rsidR="00C87F62" w:rsidRDefault="00C87F62" w:rsidP="00C87F62">
      <w:pPr>
        <w:ind w:left="720" w:hanging="360"/>
        <w:jc w:val="both"/>
        <w:rPr>
          <w:rFonts w:eastAsia="Times New Roman"/>
          <w:u w:val="single"/>
        </w:rPr>
      </w:pPr>
    </w:p>
    <w:p w:rsidR="00C87F62" w:rsidRDefault="00C87F62" w:rsidP="00C87F62">
      <w:pPr>
        <w:tabs>
          <w:tab w:val="left" w:pos="1170"/>
          <w:tab w:val="left" w:pos="1530"/>
        </w:tabs>
        <w:ind w:left="720" w:hanging="360"/>
        <w:jc w:val="both"/>
        <w:rPr>
          <w:rFonts w:eastAsia="Times New Roman"/>
          <w:u w:val="single"/>
        </w:rPr>
      </w:pPr>
      <w:r w:rsidRPr="00FE101D">
        <w:rPr>
          <w:rFonts w:eastAsia="Times New Roman"/>
        </w:rPr>
        <w:tab/>
      </w:r>
      <w:r>
        <w:rPr>
          <w:rFonts w:eastAsia="Times New Roman"/>
          <w:u w:val="single"/>
        </w:rPr>
        <w:t xml:space="preserve">2.1. </w:t>
      </w:r>
      <w:r>
        <w:rPr>
          <w:u w:val="single"/>
        </w:rPr>
        <w:t>I</w:t>
      </w:r>
      <w:r w:rsidRPr="00FE101D">
        <w:rPr>
          <w:u w:val="single"/>
        </w:rPr>
        <w:t>ncentives for reduction of peak energy demand</w:t>
      </w:r>
      <w:r>
        <w:rPr>
          <w:rFonts w:eastAsia="Times New Roman"/>
          <w:u w:val="single"/>
        </w:rPr>
        <w:t>;</w:t>
      </w:r>
    </w:p>
    <w:p w:rsidR="00C87F62" w:rsidRDefault="00C87F62" w:rsidP="00C87F62">
      <w:pPr>
        <w:tabs>
          <w:tab w:val="left" w:pos="1170"/>
          <w:tab w:val="left" w:pos="1530"/>
        </w:tabs>
        <w:ind w:left="720" w:hanging="360"/>
        <w:jc w:val="both"/>
        <w:rPr>
          <w:rFonts w:eastAsia="Times New Roman"/>
          <w:u w:val="single"/>
        </w:rPr>
      </w:pPr>
    </w:p>
    <w:p w:rsidR="00C87F62" w:rsidRDefault="00C87F62" w:rsidP="00C87F62">
      <w:pPr>
        <w:tabs>
          <w:tab w:val="left" w:pos="1170"/>
          <w:tab w:val="left" w:pos="1530"/>
          <w:tab w:val="left" w:pos="1710"/>
        </w:tabs>
        <w:ind w:left="720" w:hanging="360"/>
        <w:jc w:val="both"/>
        <w:rPr>
          <w:u w:val="single"/>
        </w:rPr>
      </w:pPr>
      <w:r w:rsidRPr="00FE101D">
        <w:rPr>
          <w:rFonts w:eastAsia="Times New Roman"/>
        </w:rPr>
        <w:tab/>
      </w:r>
      <w:r>
        <w:rPr>
          <w:rFonts w:eastAsia="Times New Roman"/>
          <w:u w:val="single"/>
        </w:rPr>
        <w:t>2.2.</w:t>
      </w:r>
      <w:r>
        <w:rPr>
          <w:u w:val="single"/>
        </w:rPr>
        <w:t xml:space="preserve"> Methods to allow for staggered reporting cycles for compliance with energy and emissions performance improvements;</w:t>
      </w:r>
    </w:p>
    <w:p w:rsidR="00C87F62" w:rsidRDefault="00C87F62" w:rsidP="00C87F62">
      <w:pPr>
        <w:tabs>
          <w:tab w:val="left" w:pos="1170"/>
          <w:tab w:val="left" w:pos="1530"/>
          <w:tab w:val="left" w:pos="1710"/>
        </w:tabs>
        <w:ind w:left="720" w:hanging="360"/>
        <w:jc w:val="both"/>
        <w:rPr>
          <w:u w:val="single"/>
        </w:rPr>
      </w:pPr>
    </w:p>
    <w:p w:rsidR="00C87F62" w:rsidRDefault="00C87F62" w:rsidP="00C87F62">
      <w:pPr>
        <w:tabs>
          <w:tab w:val="left" w:pos="1170"/>
          <w:tab w:val="left" w:pos="1530"/>
        </w:tabs>
        <w:ind w:left="720" w:hanging="360"/>
        <w:jc w:val="both"/>
        <w:rPr>
          <w:u w:val="single"/>
        </w:rPr>
      </w:pPr>
      <w:r w:rsidRPr="00FE101D">
        <w:rPr>
          <w:rFonts w:eastAsia="Times New Roman"/>
        </w:rPr>
        <w:tab/>
      </w:r>
      <w:r>
        <w:rPr>
          <w:rFonts w:eastAsia="Times New Roman"/>
          <w:u w:val="single"/>
        </w:rPr>
        <w:t>2.3. Methods for calculating</w:t>
      </w:r>
      <w:r>
        <w:rPr>
          <w:u w:val="single"/>
        </w:rPr>
        <w:t xml:space="preserve"> penalties for non-compliance;</w:t>
      </w:r>
    </w:p>
    <w:p w:rsidR="00C87F62" w:rsidRDefault="00C87F62" w:rsidP="00C87F62">
      <w:pPr>
        <w:tabs>
          <w:tab w:val="left" w:pos="1170"/>
          <w:tab w:val="left" w:pos="1530"/>
        </w:tabs>
        <w:ind w:left="720" w:hanging="360"/>
        <w:jc w:val="both"/>
        <w:rPr>
          <w:u w:val="single"/>
        </w:rPr>
      </w:pPr>
    </w:p>
    <w:p w:rsidR="00C87F62" w:rsidRDefault="00C87F62" w:rsidP="00C87F62">
      <w:pPr>
        <w:ind w:left="1080" w:hanging="360"/>
        <w:jc w:val="both"/>
        <w:rPr>
          <w:u w:val="single"/>
        </w:rPr>
      </w:pPr>
      <w:r>
        <w:rPr>
          <w:rFonts w:eastAsia="Times New Roman"/>
          <w:u w:val="single"/>
        </w:rPr>
        <w:t>2.4.</w:t>
      </w:r>
      <w:r>
        <w:rPr>
          <w:u w:val="single"/>
        </w:rPr>
        <w:t xml:space="preserve"> Estimated emissions reductions associated with any recommended energy performance requirements;</w:t>
      </w:r>
    </w:p>
    <w:p w:rsidR="00C87F62" w:rsidRDefault="00C87F62" w:rsidP="00C87F62">
      <w:pPr>
        <w:tabs>
          <w:tab w:val="left" w:pos="1170"/>
          <w:tab w:val="left" w:pos="1530"/>
        </w:tabs>
        <w:ind w:left="720" w:hanging="360"/>
        <w:jc w:val="both"/>
        <w:rPr>
          <w:u w:val="single"/>
        </w:rPr>
      </w:pPr>
    </w:p>
    <w:p w:rsidR="00C87F62" w:rsidRDefault="00C87F62" w:rsidP="00C87F62">
      <w:pPr>
        <w:tabs>
          <w:tab w:val="left" w:pos="1170"/>
          <w:tab w:val="left" w:pos="1530"/>
        </w:tabs>
        <w:ind w:left="1080" w:hanging="360"/>
        <w:jc w:val="both"/>
        <w:rPr>
          <w:rFonts w:eastAsia="Times New Roman"/>
          <w:u w:val="single"/>
        </w:rPr>
      </w:pPr>
      <w:r>
        <w:rPr>
          <w:rFonts w:eastAsia="Times New Roman"/>
          <w:u w:val="single"/>
        </w:rPr>
        <w:t>2.5. The</w:t>
      </w:r>
      <w:r>
        <w:rPr>
          <w:u w:val="single"/>
        </w:rPr>
        <w:t xml:space="preserve"> economic impact, including benefits, of achieving the energy and emissions performance requirements</w:t>
      </w:r>
      <w:r>
        <w:rPr>
          <w:rFonts w:eastAsia="Times New Roman"/>
          <w:u w:val="single"/>
        </w:rPr>
        <w:t xml:space="preserve">; </w:t>
      </w:r>
    </w:p>
    <w:p w:rsidR="00C87F62" w:rsidRDefault="00C87F62" w:rsidP="00C87F62">
      <w:pPr>
        <w:tabs>
          <w:tab w:val="left" w:pos="1170"/>
          <w:tab w:val="left" w:pos="1530"/>
        </w:tabs>
        <w:ind w:left="1080" w:hanging="360"/>
        <w:jc w:val="both"/>
        <w:rPr>
          <w:rFonts w:eastAsia="Times New Roman"/>
          <w:u w:val="single"/>
        </w:rPr>
      </w:pPr>
    </w:p>
    <w:p w:rsidR="00C87F62" w:rsidRDefault="00C87F62" w:rsidP="00C87F62">
      <w:pPr>
        <w:tabs>
          <w:tab w:val="left" w:pos="1530"/>
          <w:tab w:val="left" w:pos="1710"/>
        </w:tabs>
        <w:ind w:left="1080" w:hanging="360"/>
        <w:jc w:val="both"/>
        <w:rPr>
          <w:rFonts w:eastAsia="Times New Roman"/>
        </w:rPr>
      </w:pPr>
      <w:r>
        <w:rPr>
          <w:rFonts w:eastAsia="Times New Roman"/>
          <w:u w:val="single"/>
        </w:rPr>
        <w:t xml:space="preserve">2.6. Methods for achieving earlier or larger reductions from city-owned buildings; </w:t>
      </w:r>
    </w:p>
    <w:p w:rsidR="00C87F62" w:rsidRDefault="00C87F62" w:rsidP="00C87F62">
      <w:pPr>
        <w:tabs>
          <w:tab w:val="left" w:pos="1530"/>
          <w:tab w:val="left" w:pos="1710"/>
        </w:tabs>
        <w:ind w:left="1080" w:hanging="360"/>
        <w:jc w:val="both"/>
        <w:rPr>
          <w:rFonts w:eastAsia="Times New Roman"/>
          <w:u w:val="single"/>
        </w:rPr>
      </w:pPr>
    </w:p>
    <w:p w:rsidR="00C87F62" w:rsidRDefault="00C87F62" w:rsidP="00C87F62">
      <w:pPr>
        <w:tabs>
          <w:tab w:val="left" w:pos="1530"/>
          <w:tab w:val="left" w:pos="1710"/>
        </w:tabs>
        <w:ind w:left="1080" w:hanging="360"/>
        <w:jc w:val="both"/>
        <w:rPr>
          <w:rFonts w:eastAsia="Times New Roman"/>
          <w:u w:val="single"/>
        </w:rPr>
      </w:pPr>
      <w:r>
        <w:rPr>
          <w:rFonts w:eastAsia="Times New Roman"/>
          <w:u w:val="single"/>
        </w:rPr>
        <w:t xml:space="preserve">2.7 Separate improvement targets for base building energy systems and tenant-controlled energy systems; </w:t>
      </w:r>
    </w:p>
    <w:p w:rsidR="00C87F62" w:rsidRDefault="00C87F62" w:rsidP="00C87F62">
      <w:pPr>
        <w:tabs>
          <w:tab w:val="left" w:pos="1170"/>
          <w:tab w:val="left" w:pos="1530"/>
        </w:tabs>
        <w:ind w:left="1080" w:hanging="360"/>
        <w:jc w:val="both"/>
        <w:rPr>
          <w:rFonts w:eastAsia="Times New Roman"/>
          <w:u w:val="single"/>
        </w:rPr>
      </w:pPr>
    </w:p>
    <w:p w:rsidR="00C87F62" w:rsidRDefault="00C87F62" w:rsidP="00C87F62">
      <w:pPr>
        <w:tabs>
          <w:tab w:val="left" w:pos="1530"/>
        </w:tabs>
        <w:ind w:left="1080" w:hanging="360"/>
        <w:jc w:val="both"/>
        <w:rPr>
          <w:rFonts w:eastAsia="Times New Roman"/>
          <w:u w:val="single"/>
        </w:rPr>
      </w:pPr>
      <w:r>
        <w:rPr>
          <w:rFonts w:eastAsia="Times New Roman"/>
          <w:u w:val="single"/>
        </w:rPr>
        <w:t>2.8 Methods for achieving emissions reductions from manufacturing and industrial processes; and</w:t>
      </w:r>
    </w:p>
    <w:p w:rsidR="00C87F62" w:rsidRDefault="00C87F62" w:rsidP="00C87F62">
      <w:pPr>
        <w:tabs>
          <w:tab w:val="left" w:pos="1530"/>
        </w:tabs>
        <w:ind w:left="1080" w:hanging="360"/>
        <w:jc w:val="both"/>
        <w:rPr>
          <w:rFonts w:eastAsia="Times New Roman"/>
          <w:u w:val="single"/>
        </w:rPr>
      </w:pPr>
    </w:p>
    <w:p w:rsidR="00C87F62" w:rsidRPr="00FE101D" w:rsidRDefault="00C87F62" w:rsidP="00C87F62">
      <w:pPr>
        <w:tabs>
          <w:tab w:val="left" w:pos="1170"/>
        </w:tabs>
        <w:ind w:left="1080" w:hanging="360"/>
        <w:jc w:val="both"/>
        <w:rPr>
          <w:u w:val="single"/>
        </w:rPr>
      </w:pPr>
      <w:r>
        <w:rPr>
          <w:u w:val="single"/>
        </w:rPr>
        <w:t>2.9 Methods for achieving emissions reductions from hospitals while maintaining critical care for human health and safety.</w:t>
      </w:r>
    </w:p>
    <w:p w:rsidR="00C87F62" w:rsidRDefault="00C87F62" w:rsidP="00C87F62">
      <w:pPr>
        <w:pStyle w:val="NormalWeb"/>
        <w:shd w:val="clear" w:color="auto" w:fill="FFFFFF"/>
        <w:spacing w:before="0" w:beforeAutospacing="0" w:after="0" w:afterAutospacing="0" w:line="360" w:lineRule="auto"/>
        <w:contextualSpacing/>
        <w:jc w:val="both"/>
        <w:rPr>
          <w:color w:val="000000"/>
          <w:u w:val="single"/>
        </w:rPr>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28-320.2.1</w:t>
      </w:r>
      <w:r w:rsidRPr="00C9306A">
        <w:rPr>
          <w:color w:val="000000"/>
          <w:u w:val="single"/>
        </w:rPr>
        <w:t> </w:t>
      </w:r>
      <w:r w:rsidRPr="00C9306A">
        <w:rPr>
          <w:b/>
          <w:bCs/>
          <w:color w:val="000000"/>
          <w:u w:val="single"/>
        </w:rPr>
        <w:t>Advisory board composition. </w:t>
      </w:r>
      <w:r w:rsidRPr="00C9306A">
        <w:rPr>
          <w:color w:val="000000"/>
          <w:u w:val="single"/>
        </w:rPr>
        <w:t>Such advisory board shall</w:t>
      </w:r>
      <w:r>
        <w:rPr>
          <w:color w:val="000000"/>
          <w:u w:val="single"/>
        </w:rPr>
        <w:t xml:space="preserve"> be staffed with registered design professionals and</w:t>
      </w:r>
      <w:r w:rsidRPr="00C9306A">
        <w:rPr>
          <w:color w:val="000000"/>
          <w:u w:val="single"/>
        </w:rPr>
        <w:t xml:space="preserve"> be composed of </w:t>
      </w:r>
      <w:r>
        <w:rPr>
          <w:color w:val="000000"/>
          <w:u w:val="single"/>
        </w:rPr>
        <w:t>16</w:t>
      </w:r>
      <w:r w:rsidRPr="00C9306A">
        <w:rPr>
          <w:color w:val="000000"/>
          <w:u w:val="single"/>
        </w:rPr>
        <w:t xml:space="preserve"> members including the chairperson, </w:t>
      </w:r>
      <w:r>
        <w:rPr>
          <w:color w:val="000000"/>
          <w:u w:val="single"/>
        </w:rPr>
        <w:t>8</w:t>
      </w:r>
      <w:r w:rsidRPr="00C9306A">
        <w:rPr>
          <w:color w:val="000000"/>
          <w:u w:val="single"/>
        </w:rPr>
        <w:t xml:space="preserve"> of the members of such advisory board shall be appointed by the mayor or the mayor’s designee, and </w:t>
      </w:r>
      <w:r>
        <w:rPr>
          <w:color w:val="000000"/>
          <w:u w:val="single"/>
        </w:rPr>
        <w:t>8</w:t>
      </w:r>
      <w:r w:rsidRPr="00C9306A">
        <w:rPr>
          <w:color w:val="000000"/>
          <w:u w:val="single"/>
        </w:rPr>
        <w:t xml:space="preserve"> of the members of such advisory board shall be appointed by the speaker of the council. </w:t>
      </w:r>
      <w:r>
        <w:rPr>
          <w:color w:val="000000"/>
          <w:u w:val="single"/>
        </w:rPr>
        <w:t>The mayor shall appoint one architect, one operating engineer, one building owner or manager, one public utility industry representative, one environmental justice representative, one business sector</w:t>
      </w:r>
      <w:r w:rsidRPr="00CA02F5">
        <w:rPr>
          <w:color w:val="000000"/>
          <w:u w:val="single"/>
        </w:rPr>
        <w:t xml:space="preserve"> </w:t>
      </w:r>
      <w:r>
        <w:rPr>
          <w:color w:val="000000"/>
          <w:u w:val="single"/>
        </w:rPr>
        <w:t>representative, one residential tenant representative, and one environmental advocacy organization representative. The speaker shall appoint one architect, one stationary engineer, one construction trades</w:t>
      </w:r>
      <w:r w:rsidRPr="00670341">
        <w:rPr>
          <w:color w:val="000000"/>
          <w:u w:val="single"/>
        </w:rPr>
        <w:t xml:space="preserve"> </w:t>
      </w:r>
      <w:r>
        <w:rPr>
          <w:color w:val="000000"/>
          <w:u w:val="single"/>
        </w:rPr>
        <w:t>representative, one green energy industry representative, one residential tenant representative, one environmental justice organization representative, one environmental advocacy representative and one not for profit organization</w:t>
      </w:r>
      <w:r w:rsidRPr="00670341">
        <w:rPr>
          <w:color w:val="000000"/>
          <w:u w:val="single"/>
        </w:rPr>
        <w:t xml:space="preserve"> </w:t>
      </w:r>
      <w:r>
        <w:rPr>
          <w:color w:val="000000"/>
          <w:u w:val="single"/>
        </w:rPr>
        <w:t xml:space="preserve">representative. </w:t>
      </w:r>
      <w:r w:rsidRPr="00E8571A">
        <w:rPr>
          <w:color w:val="000000"/>
          <w:u w:val="single"/>
        </w:rPr>
        <w:t>The director of such office, or the designee of such director, shall serve as chairperson of the advisory board.</w:t>
      </w:r>
      <w:r>
        <w:rPr>
          <w:color w:val="000000"/>
          <w:u w:val="single"/>
        </w:rPr>
        <w:t xml:space="preserve"> The advisory board may convene in working </w:t>
      </w:r>
      <w:r w:rsidRPr="009F3EA8">
        <w:rPr>
          <w:color w:val="000000"/>
          <w:u w:val="single"/>
        </w:rPr>
        <w:t>groups.</w:t>
      </w:r>
      <w:r w:rsidRPr="006313A1">
        <w:rPr>
          <w:color w:val="000000"/>
          <w:u w:val="single"/>
        </w:rPr>
        <w:t xml:space="preserve"> </w:t>
      </w:r>
      <w:r>
        <w:rPr>
          <w:color w:val="000000"/>
          <w:u w:val="single"/>
        </w:rPr>
        <w:t xml:space="preserve">Such working groups may include individuals not on such advisory board to address the recommendations required by this article. </w:t>
      </w:r>
      <w:r w:rsidRPr="009B6A60">
        <w:rPr>
          <w:color w:val="000000"/>
          <w:u w:val="single"/>
        </w:rPr>
        <w:t>The mayor shall invite the appropriate federal, state and local agencies and authorities</w:t>
      </w:r>
      <w:r w:rsidRPr="00D26DBA">
        <w:rPr>
          <w:color w:val="000000"/>
          <w:u w:val="single"/>
        </w:rPr>
        <w:t xml:space="preserve"> </w:t>
      </w:r>
      <w:r w:rsidRPr="009B6A60">
        <w:rPr>
          <w:color w:val="000000"/>
          <w:u w:val="single"/>
        </w:rPr>
        <w:t>to participate</w:t>
      </w:r>
      <w:r>
        <w:rPr>
          <w:color w:val="000000"/>
          <w:u w:val="single"/>
        </w:rPr>
        <w:t>, including but not limited to the New York state energy research and development authority</w:t>
      </w:r>
      <w:r w:rsidRPr="009B6A60">
        <w:rPr>
          <w:color w:val="000000"/>
          <w:u w:val="single"/>
        </w:rPr>
        <w:t>.</w:t>
      </w:r>
      <w:r>
        <w:rPr>
          <w:color w:val="000000"/>
          <w:u w:val="single"/>
        </w:rPr>
        <w:t xml:space="preserve"> Such advisory board shall convene a working group on hospitals that shall be composed of engineers, architects, and hospital industry representatives. </w:t>
      </w:r>
    </w:p>
    <w:p w:rsidR="00C87F62" w:rsidRDefault="00C87F62" w:rsidP="00C87F62">
      <w:pPr>
        <w:pStyle w:val="NormalWeb"/>
        <w:shd w:val="clear" w:color="auto" w:fill="FFFFFF"/>
        <w:spacing w:before="0" w:beforeAutospacing="0" w:after="0" w:afterAutospacing="0"/>
        <w:contextualSpacing/>
        <w:jc w:val="both"/>
        <w:rPr>
          <w:b/>
          <w:bCs/>
          <w:color w:val="000000"/>
          <w:u w:val="single"/>
        </w:rPr>
      </w:pPr>
    </w:p>
    <w:p w:rsidR="00C87F62" w:rsidRDefault="00C87F62" w:rsidP="00C87F62">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28-320.3</w:t>
      </w:r>
      <w:r w:rsidRPr="00C9306A">
        <w:rPr>
          <w:color w:val="000000"/>
          <w:u w:val="single"/>
        </w:rPr>
        <w:t> </w:t>
      </w:r>
      <w:r w:rsidRPr="00C9306A">
        <w:rPr>
          <w:b/>
          <w:bCs/>
          <w:color w:val="000000"/>
          <w:u w:val="single"/>
        </w:rPr>
        <w:t>Building emissions limits</w:t>
      </w:r>
      <w:r w:rsidRPr="00C9306A">
        <w:rPr>
          <w:color w:val="000000"/>
          <w:u w:val="single"/>
        </w:rPr>
        <w:t xml:space="preserve">. </w:t>
      </w:r>
      <w:r>
        <w:rPr>
          <w:color w:val="000000"/>
          <w:u w:val="single"/>
        </w:rPr>
        <w:t>Except as otherwise provided in this article, or otherwise provided by rule, o</w:t>
      </w:r>
      <w:r w:rsidRPr="00C9306A">
        <w:rPr>
          <w:color w:val="000000"/>
          <w:u w:val="single"/>
        </w:rPr>
        <w:t xml:space="preserve">n and after January 1, </w:t>
      </w:r>
      <w:r>
        <w:rPr>
          <w:color w:val="000000"/>
          <w:u w:val="single"/>
        </w:rPr>
        <w:t>2024</w:t>
      </w:r>
      <w:r w:rsidRPr="00C9306A">
        <w:rPr>
          <w:color w:val="000000"/>
          <w:u w:val="single"/>
        </w:rPr>
        <w:t xml:space="preserve"> a covered building shall not have</w:t>
      </w:r>
      <w:r>
        <w:rPr>
          <w:color w:val="000000"/>
          <w:u w:val="single"/>
        </w:rPr>
        <w:t xml:space="preserve"> annual</w:t>
      </w:r>
      <w:r w:rsidRPr="00C9306A">
        <w:rPr>
          <w:color w:val="000000"/>
          <w:u w:val="single"/>
        </w:rPr>
        <w:t xml:space="preserve"> building emissions higher than the annual building emissions limit for such building as determined in accordance with this section based on the occupancy group of the building</w:t>
      </w:r>
      <w:r>
        <w:rPr>
          <w:color w:val="000000"/>
          <w:u w:val="single"/>
        </w:rPr>
        <w:t xml:space="preserve">. </w:t>
      </w:r>
    </w:p>
    <w:p w:rsidR="00C87F62" w:rsidRDefault="00C87F62" w:rsidP="00C87F62">
      <w:pPr>
        <w:pStyle w:val="NormalWeb"/>
        <w:shd w:val="clear" w:color="auto" w:fill="FFFFFF"/>
        <w:spacing w:before="0" w:beforeAutospacing="0" w:after="0" w:afterAutospacing="0"/>
        <w:contextualSpacing/>
        <w:jc w:val="both"/>
        <w:rPr>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xml:space="preserve">§ 28-320.3.1 </w:t>
      </w:r>
      <w:r>
        <w:rPr>
          <w:b/>
          <w:bCs/>
          <w:color w:val="000000"/>
          <w:u w:val="single"/>
        </w:rPr>
        <w:t>Annual b</w:t>
      </w:r>
      <w:r w:rsidRPr="00C9306A">
        <w:rPr>
          <w:b/>
          <w:bCs/>
          <w:color w:val="000000"/>
          <w:u w:val="single"/>
        </w:rPr>
        <w:t xml:space="preserve">uilding emissions limits </w:t>
      </w:r>
      <w:r>
        <w:rPr>
          <w:b/>
          <w:bCs/>
          <w:color w:val="000000"/>
          <w:u w:val="single"/>
        </w:rPr>
        <w:t>2024</w:t>
      </w:r>
      <w:r w:rsidRPr="00C9306A">
        <w:rPr>
          <w:b/>
          <w:bCs/>
          <w:color w:val="000000"/>
          <w:u w:val="single"/>
        </w:rPr>
        <w:t>-</w:t>
      </w:r>
      <w:r>
        <w:rPr>
          <w:b/>
          <w:bCs/>
          <w:color w:val="000000"/>
          <w:u w:val="single"/>
        </w:rPr>
        <w:t>2029</w:t>
      </w:r>
      <w:r w:rsidRPr="00C9306A">
        <w:rPr>
          <w:color w:val="000000"/>
          <w:u w:val="single"/>
        </w:rPr>
        <w:t>.</w:t>
      </w:r>
      <w:r w:rsidRPr="00C9306A">
        <w:rPr>
          <w:color w:val="000000"/>
        </w:rPr>
        <w:t> </w:t>
      </w:r>
      <w:r w:rsidRPr="00C9306A">
        <w:rPr>
          <w:color w:val="000000"/>
          <w:u w:val="single"/>
        </w:rPr>
        <w:t>For calendar years 20</w:t>
      </w:r>
      <w:r>
        <w:rPr>
          <w:color w:val="000000"/>
          <w:u w:val="single"/>
        </w:rPr>
        <w:t>24</w:t>
      </w:r>
      <w:r w:rsidRPr="00C9306A">
        <w:rPr>
          <w:color w:val="000000"/>
          <w:u w:val="single"/>
        </w:rPr>
        <w:t xml:space="preserve"> through </w:t>
      </w:r>
      <w:r>
        <w:rPr>
          <w:color w:val="000000"/>
          <w:u w:val="single"/>
        </w:rPr>
        <w:t>2029</w:t>
      </w:r>
      <w:r w:rsidRPr="00C9306A">
        <w:rPr>
          <w:color w:val="000000"/>
          <w:u w:val="single"/>
        </w:rPr>
        <w:t xml:space="preserve"> the annual building emissions limits</w:t>
      </w:r>
      <w:r>
        <w:rPr>
          <w:color w:val="000000"/>
          <w:u w:val="single"/>
        </w:rPr>
        <w:t xml:space="preserve"> for covered buildings </w:t>
      </w:r>
      <w:r w:rsidRPr="00C9306A">
        <w:rPr>
          <w:color w:val="000000"/>
          <w:u w:val="single"/>
        </w:rPr>
        <w:t xml:space="preserve">shall be calculated </w:t>
      </w:r>
      <w:r>
        <w:rPr>
          <w:color w:val="000000"/>
          <w:u w:val="single"/>
        </w:rPr>
        <w:t>pursuant to items 1 through 10 of this section. For the purposes of such calculation the department shall provide a method for converting categories of uses under</w:t>
      </w:r>
      <w:r w:rsidRPr="00B370C9">
        <w:rPr>
          <w:color w:val="000000"/>
          <w:u w:val="single"/>
        </w:rPr>
        <w:t xml:space="preserve"> the United States </w:t>
      </w:r>
      <w:r>
        <w:rPr>
          <w:color w:val="000000"/>
          <w:u w:val="single"/>
        </w:rPr>
        <w:t>e</w:t>
      </w:r>
      <w:r w:rsidRPr="00B370C9">
        <w:rPr>
          <w:color w:val="000000"/>
          <w:u w:val="single"/>
        </w:rPr>
        <w:t xml:space="preserve">nvironmental </w:t>
      </w:r>
      <w:r>
        <w:rPr>
          <w:color w:val="000000"/>
          <w:u w:val="single"/>
        </w:rPr>
        <w:t>p</w:t>
      </w:r>
      <w:r w:rsidRPr="00B370C9">
        <w:rPr>
          <w:color w:val="000000"/>
          <w:u w:val="single"/>
        </w:rPr>
        <w:t xml:space="preserve">rotection </w:t>
      </w:r>
      <w:r>
        <w:rPr>
          <w:color w:val="000000"/>
          <w:u w:val="single"/>
        </w:rPr>
        <w:t>a</w:t>
      </w:r>
      <w:r w:rsidRPr="00B370C9">
        <w:rPr>
          <w:color w:val="000000"/>
          <w:u w:val="single"/>
        </w:rPr>
        <w:t xml:space="preserve">gency </w:t>
      </w:r>
      <w:r>
        <w:rPr>
          <w:color w:val="000000"/>
          <w:u w:val="single"/>
        </w:rPr>
        <w:t>P</w:t>
      </w:r>
      <w:r w:rsidRPr="00B370C9">
        <w:rPr>
          <w:color w:val="000000"/>
          <w:u w:val="single"/>
        </w:rPr>
        <w:t xml:space="preserve">ortfolio </w:t>
      </w:r>
      <w:r>
        <w:rPr>
          <w:color w:val="000000"/>
          <w:u w:val="single"/>
        </w:rPr>
        <w:t>M</w:t>
      </w:r>
      <w:r w:rsidRPr="00B370C9">
        <w:rPr>
          <w:color w:val="000000"/>
          <w:u w:val="single"/>
        </w:rPr>
        <w:t>anager tool</w:t>
      </w:r>
      <w:r w:rsidRPr="00EE254F">
        <w:rPr>
          <w:color w:val="000000"/>
          <w:u w:val="single"/>
        </w:rPr>
        <w:t xml:space="preserve"> </w:t>
      </w:r>
      <w:r>
        <w:rPr>
          <w:color w:val="000000"/>
          <w:u w:val="single"/>
        </w:rPr>
        <w:t xml:space="preserve">to the equivalent uses and occupancy groups set forth in this section. </w:t>
      </w:r>
      <w:r w:rsidRPr="00C9306A">
        <w:rPr>
          <w:color w:val="000000"/>
          <w:u w:val="single"/>
        </w:rPr>
        <w:t xml:space="preserve">For </w:t>
      </w:r>
      <w:r>
        <w:rPr>
          <w:color w:val="000000"/>
          <w:u w:val="single"/>
        </w:rPr>
        <w:t>a covered building</w:t>
      </w:r>
      <w:r w:rsidRPr="00C9306A">
        <w:rPr>
          <w:color w:val="000000"/>
          <w:u w:val="single"/>
        </w:rPr>
        <w:t xml:space="preserve"> with spaces classified in more than one occupancy group</w:t>
      </w:r>
      <w:r>
        <w:rPr>
          <w:color w:val="000000"/>
          <w:u w:val="single"/>
        </w:rPr>
        <w:t>,</w:t>
      </w:r>
      <w:r w:rsidRPr="00C9306A">
        <w:rPr>
          <w:color w:val="000000"/>
          <w:u w:val="single"/>
        </w:rPr>
        <w:t xml:space="preserve"> the </w:t>
      </w:r>
      <w:r>
        <w:rPr>
          <w:color w:val="000000"/>
          <w:u w:val="single"/>
        </w:rPr>
        <w:t xml:space="preserve">annual building emissions limit shall be the </w:t>
      </w:r>
      <w:r w:rsidRPr="00C9306A">
        <w:rPr>
          <w:color w:val="000000"/>
          <w:u w:val="single"/>
        </w:rPr>
        <w:t xml:space="preserve">sum of the calculated values from </w:t>
      </w:r>
      <w:r>
        <w:rPr>
          <w:color w:val="000000"/>
          <w:u w:val="single"/>
        </w:rPr>
        <w:t>items 1</w:t>
      </w:r>
      <w:r w:rsidRPr="00C9306A">
        <w:rPr>
          <w:color w:val="000000"/>
          <w:u w:val="single"/>
        </w:rPr>
        <w:t xml:space="preserve"> through </w:t>
      </w:r>
      <w:r>
        <w:rPr>
          <w:color w:val="000000"/>
          <w:u w:val="single"/>
        </w:rPr>
        <w:t>10</w:t>
      </w:r>
      <w:r w:rsidRPr="00C9306A">
        <w:rPr>
          <w:color w:val="000000"/>
          <w:u w:val="single"/>
        </w:rPr>
        <w:t xml:space="preserve"> of this paragraph, as applicable for each space.</w:t>
      </w:r>
    </w:p>
    <w:p w:rsidR="00C87F62" w:rsidRDefault="00C87F62" w:rsidP="00C87F62">
      <w:pPr>
        <w:pStyle w:val="NormalWeb"/>
        <w:shd w:val="clear" w:color="auto" w:fill="FFFFFF"/>
        <w:spacing w:before="0" w:beforeAutospacing="0" w:after="0" w:afterAutospacing="0"/>
        <w:ind w:left="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1.</w:t>
      </w:r>
      <w:r>
        <w:rPr>
          <w:color w:val="000000"/>
          <w:u w:val="single"/>
        </w:rPr>
        <w:tab/>
      </w:r>
      <w:r w:rsidRPr="00157635">
        <w:rPr>
          <w:color w:val="000000"/>
          <w:u w:val="single"/>
        </w:rPr>
        <w:t xml:space="preserve">For </w:t>
      </w:r>
      <w:r>
        <w:rPr>
          <w:color w:val="000000"/>
          <w:u w:val="single"/>
        </w:rPr>
        <w:t xml:space="preserve">spaces classified as </w:t>
      </w:r>
      <w:r w:rsidRPr="00157635">
        <w:rPr>
          <w:color w:val="000000"/>
          <w:u w:val="single"/>
        </w:rPr>
        <w:t xml:space="preserve">occupancy group A: multiply the building emissions intensity limit of </w:t>
      </w:r>
      <w:r>
        <w:rPr>
          <w:color w:val="000000"/>
          <w:u w:val="single"/>
        </w:rPr>
        <w:t xml:space="preserve">0.01074 </w:t>
      </w:r>
      <w:r w:rsidRPr="00157635">
        <w:rPr>
          <w:color w:val="000000"/>
          <w:u w:val="single"/>
        </w:rPr>
        <w:t>tCO</w:t>
      </w:r>
      <w:r w:rsidRPr="00451565">
        <w:rPr>
          <w:color w:val="000000"/>
          <w:u w:val="single"/>
          <w:vertAlign w:val="subscript"/>
        </w:rPr>
        <w:t>2</w:t>
      </w:r>
      <w:r w:rsidRPr="00157635">
        <w:rPr>
          <w:color w:val="000000"/>
          <w:u w:val="single"/>
        </w:rPr>
        <w:t>e/sf by the corresponding gross floor area (sf);</w:t>
      </w:r>
    </w:p>
    <w:p w:rsidR="00C87F62" w:rsidRPr="00476F26"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2.</w:t>
      </w:r>
      <w:r>
        <w:rPr>
          <w:color w:val="000000"/>
          <w:u w:val="single"/>
        </w:rPr>
        <w:tab/>
      </w:r>
      <w:r w:rsidRPr="00157635">
        <w:rPr>
          <w:color w:val="000000"/>
          <w:u w:val="single"/>
        </w:rPr>
        <w:t xml:space="preserve">For </w:t>
      </w:r>
      <w:r>
        <w:rPr>
          <w:color w:val="000000"/>
          <w:u w:val="single"/>
        </w:rPr>
        <w:t xml:space="preserve">spaces classified as </w:t>
      </w:r>
      <w:r w:rsidRPr="00157635">
        <w:rPr>
          <w:color w:val="000000"/>
          <w:u w:val="single"/>
        </w:rPr>
        <w:t>occupancy group B</w:t>
      </w:r>
      <w:r>
        <w:rPr>
          <w:color w:val="000000"/>
          <w:u w:val="single"/>
        </w:rPr>
        <w:t xml:space="preserve"> other than as described in item 6</w:t>
      </w:r>
      <w:r w:rsidRPr="00157635">
        <w:rPr>
          <w:color w:val="000000"/>
          <w:u w:val="single"/>
        </w:rPr>
        <w:t xml:space="preserve">: multiply the building emissions intensity limit of </w:t>
      </w:r>
      <w:r>
        <w:rPr>
          <w:color w:val="000000"/>
          <w:u w:val="single"/>
        </w:rPr>
        <w:t>0.00846 tCO</w:t>
      </w:r>
      <w:r w:rsidRPr="00157635">
        <w:rPr>
          <w:color w:val="000000"/>
          <w:u w:val="single"/>
          <w:vertAlign w:val="subscript"/>
        </w:rPr>
        <w:t>2</w:t>
      </w:r>
      <w:r w:rsidRPr="00157635">
        <w:rPr>
          <w:color w:val="000000"/>
          <w:u w:val="single"/>
        </w:rPr>
        <w:t>e/sf by the corresponding gross floor area (sf);</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suppressAutoHyphens/>
        <w:ind w:left="1080" w:hanging="360"/>
        <w:jc w:val="both"/>
        <w:rPr>
          <w:color w:val="000000"/>
          <w:u w:val="single"/>
        </w:rPr>
      </w:pPr>
      <w:r w:rsidRPr="00157635">
        <w:rPr>
          <w:color w:val="000000"/>
          <w:u w:val="single"/>
        </w:rPr>
        <w:t xml:space="preserve">3. </w:t>
      </w:r>
      <w:r>
        <w:rPr>
          <w:color w:val="000000"/>
          <w:u w:val="single"/>
        </w:rPr>
        <w:tab/>
      </w:r>
      <w:r w:rsidRPr="00157635">
        <w:rPr>
          <w:color w:val="000000"/>
          <w:u w:val="single"/>
        </w:rPr>
        <w:t xml:space="preserve">For </w:t>
      </w:r>
      <w:r w:rsidRPr="00B370C9">
        <w:rPr>
          <w:color w:val="000000"/>
          <w:u w:val="single"/>
        </w:rPr>
        <w:t xml:space="preserve">spaces classified as </w:t>
      </w:r>
      <w:r w:rsidRPr="00157635">
        <w:rPr>
          <w:color w:val="000000"/>
          <w:u w:val="single"/>
        </w:rPr>
        <w:t xml:space="preserve">occupancy groups </w:t>
      </w:r>
      <w:r w:rsidRPr="003A41F9">
        <w:rPr>
          <w:color w:val="000000"/>
          <w:u w:val="single" w:color="000000"/>
        </w:rPr>
        <w:t>E</w:t>
      </w:r>
      <w:r>
        <w:rPr>
          <w:color w:val="000000"/>
          <w:u w:val="single" w:color="000000"/>
        </w:rPr>
        <w:t xml:space="preserve"> and I-4</w:t>
      </w:r>
      <w:r w:rsidRPr="00157635">
        <w:rPr>
          <w:color w:val="000000"/>
          <w:u w:val="single"/>
        </w:rPr>
        <w:t xml:space="preserve">: multiply the building emissions intensity limit of </w:t>
      </w:r>
      <w:r>
        <w:rPr>
          <w:color w:val="000000"/>
          <w:u w:val="single"/>
        </w:rPr>
        <w:t>0.00758 tCO</w:t>
      </w:r>
      <w:r w:rsidRPr="00451565">
        <w:rPr>
          <w:color w:val="000000"/>
          <w:u w:val="single"/>
          <w:vertAlign w:val="subscript"/>
        </w:rPr>
        <w:t>2</w:t>
      </w:r>
      <w:r w:rsidRPr="00157635">
        <w:rPr>
          <w:color w:val="000000"/>
          <w:u w:val="single"/>
        </w:rPr>
        <w:t>e/sf by the corresponding gross floor area (sf);</w:t>
      </w:r>
    </w:p>
    <w:p w:rsidR="00C87F62" w:rsidRDefault="00C87F62" w:rsidP="00C87F62">
      <w:pPr>
        <w:suppressAutoHyphens/>
        <w:ind w:left="1080" w:hanging="360"/>
        <w:jc w:val="both"/>
        <w:rPr>
          <w:color w:val="000000"/>
          <w:u w:val="single"/>
        </w:rPr>
      </w:pPr>
    </w:p>
    <w:p w:rsidR="00C87F62" w:rsidRDefault="00C87F62" w:rsidP="00C87F62">
      <w:pPr>
        <w:suppressAutoHyphens/>
        <w:ind w:left="1080" w:hanging="360"/>
        <w:jc w:val="both"/>
        <w:rPr>
          <w:color w:val="000000"/>
          <w:u w:val="single"/>
        </w:rPr>
      </w:pPr>
      <w:r>
        <w:rPr>
          <w:color w:val="000000"/>
          <w:u w:val="single"/>
        </w:rPr>
        <w:t xml:space="preserve">4. </w:t>
      </w:r>
      <w:r>
        <w:rPr>
          <w:color w:val="000000"/>
          <w:u w:val="single"/>
        </w:rPr>
        <w:tab/>
      </w:r>
      <w:r w:rsidRPr="00157635">
        <w:rPr>
          <w:color w:val="000000"/>
          <w:u w:val="single"/>
        </w:rPr>
        <w:t xml:space="preserve">For </w:t>
      </w:r>
      <w:r w:rsidRPr="00B370C9">
        <w:rPr>
          <w:color w:val="000000"/>
          <w:u w:val="single"/>
        </w:rPr>
        <w:t xml:space="preserve">spaces classified as </w:t>
      </w:r>
      <w:r w:rsidRPr="00157635">
        <w:rPr>
          <w:color w:val="000000"/>
          <w:u w:val="single"/>
        </w:rPr>
        <w:t xml:space="preserve">occupancy group </w:t>
      </w:r>
      <w:r>
        <w:rPr>
          <w:color w:val="000000"/>
          <w:u w:val="single"/>
        </w:rPr>
        <w:t>I-1</w:t>
      </w:r>
      <w:r w:rsidRPr="00157635">
        <w:rPr>
          <w:color w:val="000000"/>
          <w:u w:val="single"/>
        </w:rPr>
        <w:t>: multiply the building emissions intensity limit of</w:t>
      </w:r>
      <w:r>
        <w:rPr>
          <w:color w:val="000000"/>
          <w:u w:val="single"/>
        </w:rPr>
        <w:t xml:space="preserve"> 0.01138</w:t>
      </w:r>
      <w:r w:rsidRPr="00157635">
        <w:rPr>
          <w:color w:val="000000"/>
          <w:u w:val="single"/>
        </w:rPr>
        <w:t xml:space="preserve"> </w:t>
      </w:r>
      <w:r>
        <w:rPr>
          <w:color w:val="000000"/>
          <w:u w:val="single"/>
        </w:rPr>
        <w:t>tCO</w:t>
      </w:r>
      <w:r w:rsidRPr="00451565">
        <w:rPr>
          <w:color w:val="000000"/>
          <w:u w:val="single"/>
          <w:vertAlign w:val="subscript"/>
        </w:rPr>
        <w:t>2</w:t>
      </w:r>
      <w:r w:rsidRPr="00157635">
        <w:rPr>
          <w:color w:val="000000"/>
          <w:u w:val="single"/>
        </w:rPr>
        <w:t>e/sf by the corresponding gross floor area (sf);</w:t>
      </w:r>
    </w:p>
    <w:p w:rsidR="00C87F62" w:rsidRPr="00476F26" w:rsidRDefault="00C87F62" w:rsidP="00C87F62">
      <w:pPr>
        <w:suppressAutoHyphens/>
        <w:ind w:left="1080" w:hanging="360"/>
        <w:jc w:val="both"/>
        <w:rPr>
          <w:color w:val="000000"/>
          <w:u w:val="single" w:color="000000"/>
        </w:rPr>
      </w:pPr>
    </w:p>
    <w:p w:rsidR="00C87F62" w:rsidRDefault="00C87F62" w:rsidP="00C87F62">
      <w:pPr>
        <w:suppressAutoHyphens/>
        <w:ind w:left="1080" w:hanging="360"/>
        <w:jc w:val="both"/>
        <w:rPr>
          <w:color w:val="000000"/>
          <w:u w:val="single"/>
        </w:rPr>
      </w:pPr>
      <w:r>
        <w:rPr>
          <w:color w:val="000000"/>
          <w:u w:val="single"/>
        </w:rPr>
        <w:t>5</w:t>
      </w:r>
      <w:r w:rsidRPr="00157635">
        <w:rPr>
          <w:color w:val="000000"/>
          <w:u w:val="single"/>
        </w:rPr>
        <w:t>.</w:t>
      </w:r>
      <w:r>
        <w:rPr>
          <w:color w:val="000000"/>
          <w:u w:val="single"/>
        </w:rPr>
        <w:tab/>
      </w:r>
      <w:r w:rsidRPr="00157635">
        <w:rPr>
          <w:color w:val="000000"/>
          <w:u w:val="single"/>
        </w:rPr>
        <w:t xml:space="preserve">For </w:t>
      </w:r>
      <w:r w:rsidRPr="00B370C9">
        <w:rPr>
          <w:color w:val="000000"/>
          <w:u w:val="single"/>
        </w:rPr>
        <w:t xml:space="preserve">spaces classified as </w:t>
      </w:r>
      <w:r w:rsidRPr="00157635">
        <w:rPr>
          <w:color w:val="000000"/>
          <w:u w:val="single"/>
        </w:rPr>
        <w:t xml:space="preserve">occupancy group </w:t>
      </w:r>
      <w:r>
        <w:rPr>
          <w:color w:val="000000"/>
          <w:u w:val="single"/>
        </w:rPr>
        <w:t>F</w:t>
      </w:r>
      <w:r w:rsidRPr="00157635">
        <w:rPr>
          <w:color w:val="000000"/>
          <w:u w:val="single"/>
        </w:rPr>
        <w:t>: multiply the building emissions intensity limit of</w:t>
      </w:r>
      <w:r>
        <w:rPr>
          <w:color w:val="000000"/>
          <w:u w:val="single"/>
        </w:rPr>
        <w:t xml:space="preserve"> 0.00574</w:t>
      </w:r>
      <w:r w:rsidRPr="00157635">
        <w:rPr>
          <w:color w:val="000000"/>
          <w:u w:val="single"/>
        </w:rPr>
        <w:t xml:space="preserve"> </w:t>
      </w:r>
      <w:r>
        <w:rPr>
          <w:color w:val="000000"/>
          <w:u w:val="single"/>
        </w:rPr>
        <w:t>tCO</w:t>
      </w:r>
      <w:r w:rsidRPr="00451565">
        <w:rPr>
          <w:color w:val="000000"/>
          <w:u w:val="single"/>
          <w:vertAlign w:val="subscript"/>
        </w:rPr>
        <w:t>2</w:t>
      </w:r>
      <w:r w:rsidRPr="00157635">
        <w:rPr>
          <w:color w:val="000000"/>
          <w:u w:val="single"/>
        </w:rPr>
        <w:t xml:space="preserve">e/sf by the corresponding gross floor area (sf); </w:t>
      </w:r>
    </w:p>
    <w:p w:rsidR="00C87F62" w:rsidRPr="00476F26" w:rsidRDefault="00C87F62" w:rsidP="00C87F62">
      <w:pPr>
        <w:suppressAutoHyphens/>
        <w:ind w:left="1080" w:hanging="360"/>
        <w:jc w:val="both"/>
        <w:rPr>
          <w:color w:val="000000"/>
          <w:u w:val="single" w:color="000000"/>
        </w:rPr>
      </w:pPr>
    </w:p>
    <w:p w:rsidR="00C87F62" w:rsidRDefault="00C87F62" w:rsidP="00C87F62">
      <w:pPr>
        <w:suppressAutoHyphens/>
        <w:ind w:left="1080" w:hanging="360"/>
        <w:jc w:val="both"/>
        <w:rPr>
          <w:color w:val="000000"/>
          <w:u w:val="single" w:color="000000"/>
        </w:rPr>
      </w:pPr>
      <w:r>
        <w:rPr>
          <w:color w:val="000000"/>
          <w:u w:val="single" w:color="000000"/>
        </w:rPr>
        <w:t xml:space="preserve">6. </w:t>
      </w:r>
      <w:r>
        <w:rPr>
          <w:color w:val="000000"/>
          <w:u w:val="single" w:color="000000"/>
        </w:rPr>
        <w:tab/>
      </w:r>
      <w:r w:rsidRPr="00157635">
        <w:rPr>
          <w:color w:val="000000"/>
          <w:u w:val="single" w:color="000000"/>
        </w:rPr>
        <w:t xml:space="preserve">For </w:t>
      </w:r>
      <w:r w:rsidRPr="00B370C9">
        <w:rPr>
          <w:color w:val="000000"/>
          <w:u w:val="single" w:color="000000"/>
        </w:rPr>
        <w:t xml:space="preserve">spaces classified as </w:t>
      </w:r>
      <w:r w:rsidRPr="00157635">
        <w:rPr>
          <w:color w:val="000000"/>
          <w:u w:val="single" w:color="000000"/>
        </w:rPr>
        <w:t>occupancy</w:t>
      </w:r>
      <w:r w:rsidRPr="003A41F9">
        <w:rPr>
          <w:color w:val="000000"/>
          <w:u w:val="single" w:color="000000"/>
        </w:rPr>
        <w:t xml:space="preserve"> groups B civic administrative facility for emergency response services,</w:t>
      </w:r>
      <w:r>
        <w:rPr>
          <w:color w:val="000000"/>
          <w:u w:val="single" w:color="000000"/>
        </w:rPr>
        <w:t xml:space="preserve"> B non-production laboratory,</w:t>
      </w:r>
      <w:r w:rsidRPr="003A41F9">
        <w:rPr>
          <w:color w:val="000000"/>
          <w:u w:val="single" w:color="000000"/>
        </w:rPr>
        <w:t xml:space="preserve"> </w:t>
      </w:r>
      <w:r>
        <w:rPr>
          <w:color w:val="000000"/>
          <w:u w:val="single" w:color="000000"/>
        </w:rPr>
        <w:t xml:space="preserve">Group B ambulatory health care facility, </w:t>
      </w:r>
      <w:r w:rsidRPr="003A41F9">
        <w:rPr>
          <w:color w:val="000000"/>
          <w:u w:val="single" w:color="000000"/>
        </w:rPr>
        <w:t xml:space="preserve">H, I-2 </w:t>
      </w:r>
      <w:r>
        <w:rPr>
          <w:color w:val="000000"/>
          <w:u w:val="single" w:color="000000"/>
        </w:rPr>
        <w:t>and</w:t>
      </w:r>
      <w:r w:rsidRPr="003A41F9">
        <w:rPr>
          <w:color w:val="000000"/>
          <w:u w:val="single" w:color="000000"/>
        </w:rPr>
        <w:t xml:space="preserve"> I-3: multiply the building emissions intensity limit of </w:t>
      </w:r>
      <w:r>
        <w:rPr>
          <w:color w:val="000000"/>
          <w:u w:val="single" w:color="000000"/>
        </w:rPr>
        <w:t xml:space="preserve">0.02381 </w:t>
      </w:r>
      <w:r>
        <w:rPr>
          <w:rFonts w:eastAsia="Times New Roman"/>
          <w:color w:val="000000"/>
          <w:u w:val="single" w:color="000000"/>
        </w:rPr>
        <w:t>tCO</w:t>
      </w:r>
      <w:r w:rsidRPr="00CA4106">
        <w:rPr>
          <w:rFonts w:eastAsia="Times New Roman"/>
          <w:color w:val="000000"/>
          <w:u w:val="single" w:color="000000"/>
          <w:vertAlign w:val="subscript"/>
        </w:rPr>
        <w:t>2</w:t>
      </w:r>
      <w:r w:rsidRPr="00582378">
        <w:rPr>
          <w:rFonts w:eastAsia="Times New Roman"/>
          <w:color w:val="000000"/>
          <w:u w:val="single" w:color="000000"/>
        </w:rPr>
        <w:t>e/sf</w:t>
      </w:r>
      <w:r w:rsidRPr="003A41F9">
        <w:rPr>
          <w:color w:val="000000"/>
          <w:u w:val="single" w:color="000000"/>
        </w:rPr>
        <w:t xml:space="preserve"> by the corresponding gross floor area (sf);</w:t>
      </w:r>
    </w:p>
    <w:p w:rsidR="00C87F62" w:rsidRDefault="00C87F62" w:rsidP="00C87F62">
      <w:pPr>
        <w:suppressAutoHyphens/>
        <w:ind w:left="1080" w:hanging="360"/>
        <w:jc w:val="both"/>
        <w:rPr>
          <w:color w:val="000000"/>
          <w:u w:val="single" w:color="000000"/>
        </w:rPr>
      </w:pPr>
    </w:p>
    <w:p w:rsidR="00C87F62" w:rsidRDefault="00C87F62" w:rsidP="00C87F62">
      <w:pPr>
        <w:suppressAutoHyphens/>
        <w:ind w:left="1080" w:hanging="360"/>
        <w:jc w:val="both"/>
        <w:rPr>
          <w:color w:val="000000"/>
          <w:u w:val="single" w:color="000000"/>
        </w:rPr>
      </w:pPr>
      <w:r>
        <w:rPr>
          <w:color w:val="000000"/>
          <w:u w:val="single" w:color="000000"/>
        </w:rPr>
        <w:t>7</w:t>
      </w:r>
      <w:r w:rsidRPr="003A41F9">
        <w:rPr>
          <w:color w:val="000000"/>
          <w:u w:val="single" w:color="000000"/>
        </w:rPr>
        <w:t xml:space="preserve">. </w:t>
      </w:r>
      <w:r>
        <w:rPr>
          <w:color w:val="000000"/>
          <w:u w:val="single" w:color="000000"/>
        </w:rPr>
        <w:tab/>
      </w:r>
      <w:r w:rsidRPr="003A41F9">
        <w:rPr>
          <w:color w:val="000000"/>
          <w:u w:val="single" w:color="000000"/>
        </w:rPr>
        <w:t xml:space="preserve">For </w:t>
      </w:r>
      <w:r w:rsidRPr="00B370C9">
        <w:rPr>
          <w:color w:val="000000"/>
          <w:u w:val="single" w:color="000000"/>
        </w:rPr>
        <w:t xml:space="preserve">spaces classified as </w:t>
      </w:r>
      <w:r w:rsidRPr="003A41F9">
        <w:rPr>
          <w:color w:val="000000"/>
          <w:u w:val="single" w:color="000000"/>
        </w:rPr>
        <w:t xml:space="preserve">occupancy group M: multiply the building emissions intensity limit of </w:t>
      </w:r>
      <w:r>
        <w:rPr>
          <w:color w:val="000000"/>
          <w:u w:val="single" w:color="000000"/>
        </w:rPr>
        <w:t xml:space="preserve">0.01181 </w:t>
      </w:r>
      <w:r>
        <w:rPr>
          <w:rFonts w:eastAsia="Times New Roman"/>
          <w:color w:val="000000"/>
          <w:u w:val="single" w:color="000000"/>
        </w:rPr>
        <w:t>tCO</w:t>
      </w:r>
      <w:r w:rsidRPr="00CA4106">
        <w:rPr>
          <w:rFonts w:eastAsia="Times New Roman"/>
          <w:color w:val="000000"/>
          <w:u w:val="single" w:color="000000"/>
          <w:vertAlign w:val="subscript"/>
        </w:rPr>
        <w:t>2</w:t>
      </w:r>
      <w:r w:rsidRPr="00582378">
        <w:rPr>
          <w:rFonts w:eastAsia="Times New Roman"/>
          <w:color w:val="000000"/>
          <w:u w:val="single" w:color="000000"/>
        </w:rPr>
        <w:t>e/sf</w:t>
      </w:r>
      <w:r w:rsidRPr="003A41F9">
        <w:rPr>
          <w:color w:val="000000"/>
          <w:u w:val="single" w:color="000000"/>
        </w:rPr>
        <w:t xml:space="preserve"> by the corresponding gross floor area (sf);</w:t>
      </w:r>
    </w:p>
    <w:p w:rsidR="00C87F62" w:rsidRPr="00476F26" w:rsidRDefault="00C87F62" w:rsidP="00C87F62">
      <w:pPr>
        <w:suppressAutoHyphens/>
        <w:ind w:left="1080" w:hanging="360"/>
        <w:jc w:val="both"/>
        <w:rPr>
          <w:color w:val="000000"/>
          <w:u w:val="single" w:color="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8. </w:t>
      </w:r>
      <w:r>
        <w:rPr>
          <w:color w:val="000000"/>
          <w:u w:val="single"/>
        </w:rPr>
        <w:tab/>
        <w:t xml:space="preserve">For </w:t>
      </w:r>
      <w:r w:rsidRPr="00B370C9">
        <w:rPr>
          <w:color w:val="000000"/>
          <w:u w:val="single"/>
        </w:rPr>
        <w:t xml:space="preserve">spaces classified as </w:t>
      </w:r>
      <w:r w:rsidRPr="00AC1735">
        <w:rPr>
          <w:color w:val="000000"/>
          <w:u w:val="single"/>
        </w:rPr>
        <w:t>occupancy group R-1: multiply the building emissions intensity limit of 0.00987 tCO</w:t>
      </w:r>
      <w:r w:rsidRPr="00AC1735">
        <w:rPr>
          <w:color w:val="000000"/>
          <w:u w:val="single"/>
          <w:vertAlign w:val="subscript"/>
        </w:rPr>
        <w:t>2</w:t>
      </w:r>
      <w:r w:rsidRPr="00AC1735">
        <w:rPr>
          <w:color w:val="000000"/>
          <w:u w:val="single"/>
        </w:rPr>
        <w:t>e/sf by the corresponding gross floor area (sf);</w:t>
      </w:r>
    </w:p>
    <w:p w:rsidR="00C87F62" w:rsidRPr="00AC1735"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suppressAutoHyphens/>
        <w:ind w:left="1080" w:hanging="360"/>
        <w:jc w:val="both"/>
        <w:rPr>
          <w:color w:val="000000"/>
          <w:u w:val="single"/>
        </w:rPr>
      </w:pPr>
      <w:r w:rsidRPr="00AC1735">
        <w:rPr>
          <w:color w:val="000000"/>
          <w:u w:val="single"/>
        </w:rPr>
        <w:t xml:space="preserve">9. </w:t>
      </w:r>
      <w:r w:rsidRPr="00AC1735">
        <w:rPr>
          <w:color w:val="000000"/>
          <w:u w:val="single"/>
        </w:rPr>
        <w:tab/>
        <w:t xml:space="preserve">For </w:t>
      </w:r>
      <w:r w:rsidRPr="00B370C9">
        <w:rPr>
          <w:color w:val="000000"/>
          <w:u w:val="single"/>
        </w:rPr>
        <w:t xml:space="preserve">spaces classified as </w:t>
      </w:r>
      <w:r w:rsidRPr="00AC1735">
        <w:rPr>
          <w:color w:val="000000"/>
          <w:u w:val="single"/>
        </w:rPr>
        <w:t>occupancy group R-2: multiply the building emissions intensity limit of 0.00675 tCO</w:t>
      </w:r>
      <w:r w:rsidRPr="00AC1735">
        <w:rPr>
          <w:color w:val="000000"/>
          <w:u w:val="single"/>
          <w:vertAlign w:val="subscript"/>
        </w:rPr>
        <w:t>2</w:t>
      </w:r>
      <w:r w:rsidRPr="00AC1735">
        <w:rPr>
          <w:color w:val="000000"/>
          <w:u w:val="single"/>
        </w:rPr>
        <w:t>e/sf by the corresponding gross floor area (sf);</w:t>
      </w:r>
    </w:p>
    <w:p w:rsidR="00C87F62" w:rsidRPr="00476F26" w:rsidRDefault="00C87F62" w:rsidP="00C87F62">
      <w:pPr>
        <w:suppressAutoHyphens/>
        <w:ind w:left="1080" w:hanging="360"/>
        <w:jc w:val="both"/>
        <w:rPr>
          <w:color w:val="000000"/>
          <w:u w:val="single"/>
        </w:rPr>
      </w:pPr>
    </w:p>
    <w:p w:rsidR="00C87F62" w:rsidRPr="00476F26" w:rsidRDefault="00C87F62" w:rsidP="00C87F62">
      <w:pPr>
        <w:suppressAutoHyphens/>
        <w:ind w:left="1080" w:hanging="360"/>
        <w:jc w:val="both"/>
        <w:rPr>
          <w:color w:val="000000"/>
          <w:u w:val="single" w:color="000000"/>
        </w:rPr>
      </w:pPr>
      <w:r w:rsidRPr="00AC1735">
        <w:rPr>
          <w:color w:val="000000"/>
          <w:u w:val="single" w:color="000000"/>
        </w:rPr>
        <w:t>10</w:t>
      </w:r>
      <w:r>
        <w:rPr>
          <w:color w:val="000000"/>
          <w:u w:val="single" w:color="000000"/>
        </w:rPr>
        <w:t>.</w:t>
      </w:r>
      <w:r>
        <w:rPr>
          <w:color w:val="000000"/>
          <w:u w:val="single" w:color="000000"/>
        </w:rPr>
        <w:tab/>
      </w:r>
      <w:r w:rsidRPr="00AC1735">
        <w:rPr>
          <w:color w:val="000000"/>
          <w:u w:val="single" w:color="000000"/>
        </w:rPr>
        <w:t xml:space="preserve">For </w:t>
      </w:r>
      <w:r w:rsidRPr="00B370C9">
        <w:rPr>
          <w:color w:val="000000"/>
          <w:u w:val="single" w:color="000000"/>
        </w:rPr>
        <w:t xml:space="preserve">spaces classified as </w:t>
      </w:r>
      <w:r w:rsidRPr="00AC1735">
        <w:rPr>
          <w:color w:val="000000"/>
          <w:u w:val="single" w:color="000000"/>
        </w:rPr>
        <w:t xml:space="preserve">occupancy groups S and U: multiply the building emissions intensity limit of 0.00426 </w:t>
      </w:r>
      <w:r w:rsidRPr="00AC1735">
        <w:rPr>
          <w:rFonts w:eastAsia="Times New Roman"/>
          <w:color w:val="000000"/>
          <w:u w:val="single" w:color="000000"/>
        </w:rPr>
        <w:t>tCO</w:t>
      </w:r>
      <w:r w:rsidRPr="00AC1735">
        <w:rPr>
          <w:rFonts w:eastAsia="Times New Roman"/>
          <w:color w:val="000000"/>
          <w:u w:val="single" w:color="000000"/>
          <w:vertAlign w:val="subscript"/>
        </w:rPr>
        <w:t>2</w:t>
      </w:r>
      <w:r w:rsidRPr="00AC1735">
        <w:rPr>
          <w:rFonts w:eastAsia="Times New Roman"/>
          <w:color w:val="000000"/>
          <w:u w:val="single" w:color="000000"/>
        </w:rPr>
        <w:t>e/sf</w:t>
      </w:r>
      <w:r w:rsidRPr="00AC1735">
        <w:rPr>
          <w:color w:val="000000"/>
          <w:u w:val="single" w:color="000000"/>
        </w:rPr>
        <w:t xml:space="preserve"> by the corresponding gross floor area (sf)</w:t>
      </w:r>
      <w:r>
        <w:rPr>
          <w:color w:val="000000"/>
          <w:u w:val="single" w:color="000000"/>
        </w:rPr>
        <w:t>.</w:t>
      </w:r>
      <w:r w:rsidRPr="00AC1735">
        <w:rPr>
          <w:color w:val="000000"/>
          <w:u w:val="single" w:color="000000"/>
        </w:rPr>
        <w:t xml:space="preserve"> </w:t>
      </w:r>
    </w:p>
    <w:p w:rsidR="00C87F62" w:rsidRDefault="00C87F62" w:rsidP="00C87F62">
      <w:pPr>
        <w:pStyle w:val="NormalWeb"/>
        <w:shd w:val="clear" w:color="auto" w:fill="FFFFFF"/>
        <w:spacing w:before="0" w:beforeAutospacing="0" w:after="0" w:afterAutospacing="0" w:line="360" w:lineRule="auto"/>
        <w:ind w:left="720"/>
        <w:contextualSpacing/>
        <w:jc w:val="both"/>
        <w:rPr>
          <w:b/>
          <w:color w:val="000000"/>
          <w:u w:val="single"/>
        </w:rPr>
      </w:pPr>
    </w:p>
    <w:p w:rsidR="00C87F62" w:rsidRDefault="00C87F62" w:rsidP="00C87F62">
      <w:pPr>
        <w:pStyle w:val="NormalWeb"/>
        <w:shd w:val="clear" w:color="auto" w:fill="FFFFFF"/>
        <w:spacing w:before="0" w:beforeAutospacing="0" w:after="0" w:afterAutospacing="0" w:line="276" w:lineRule="auto"/>
        <w:ind w:left="720"/>
        <w:contextualSpacing/>
        <w:jc w:val="both"/>
        <w:rPr>
          <w:color w:val="000000"/>
          <w:u w:val="single"/>
        </w:rPr>
      </w:pPr>
      <w:r w:rsidRPr="00FE101D">
        <w:rPr>
          <w:b/>
          <w:color w:val="000000"/>
          <w:u w:val="single"/>
        </w:rPr>
        <w:t xml:space="preserve">§ 28-320.3.1.1 Greenhouse gas coefficient of </w:t>
      </w:r>
      <w:r>
        <w:rPr>
          <w:b/>
          <w:color w:val="000000"/>
          <w:u w:val="single"/>
        </w:rPr>
        <w:t>energy</w:t>
      </w:r>
      <w:r w:rsidRPr="00FE101D">
        <w:rPr>
          <w:b/>
          <w:color w:val="000000"/>
          <w:u w:val="single"/>
        </w:rPr>
        <w:t xml:space="preserve"> consumption for calendar years 2024 through 2029.</w:t>
      </w:r>
      <w:r w:rsidRPr="00FE101D">
        <w:rPr>
          <w:color w:val="000000"/>
          <w:u w:val="single"/>
        </w:rPr>
        <w:t xml:space="preserve"> </w:t>
      </w:r>
      <w:r>
        <w:rPr>
          <w:color w:val="000000"/>
          <w:u w:val="single"/>
        </w:rPr>
        <w:t>The</w:t>
      </w:r>
      <w:r w:rsidRPr="00FE101D">
        <w:rPr>
          <w:color w:val="000000"/>
          <w:u w:val="single"/>
        </w:rPr>
        <w:t xml:space="preserve"> annual building emissions of a covered building in accordance with this section, greenhouse gas emissions </w:t>
      </w:r>
      <w:r>
        <w:rPr>
          <w:color w:val="000000"/>
          <w:u w:val="single"/>
        </w:rPr>
        <w:t>shall be calculated as follows for calendar years 2024 through 2029:</w:t>
      </w:r>
    </w:p>
    <w:p w:rsidR="00C87F62" w:rsidRDefault="00C87F62" w:rsidP="00C87F62">
      <w:pPr>
        <w:pStyle w:val="NormalWeb"/>
        <w:shd w:val="clear" w:color="auto" w:fill="FFFFFF"/>
        <w:spacing w:before="0" w:beforeAutospacing="0" w:after="0" w:afterAutospacing="0" w:line="276" w:lineRule="auto"/>
        <w:ind w:left="720"/>
        <w:contextualSpacing/>
        <w:jc w:val="both"/>
        <w:rPr>
          <w:color w:val="000000"/>
          <w:u w:val="single"/>
        </w:rPr>
      </w:pP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1.</w:t>
      </w:r>
      <w:r>
        <w:rPr>
          <w:color w:val="000000"/>
          <w:u w:val="single"/>
        </w:rPr>
        <w:tab/>
        <w:t>U</w:t>
      </w:r>
      <w:r w:rsidRPr="00FE101D">
        <w:rPr>
          <w:color w:val="000000"/>
          <w:u w:val="single"/>
        </w:rPr>
        <w:t xml:space="preserve">tility electricity consumed on the premises of </w:t>
      </w:r>
      <w:r w:rsidRPr="00C87F62">
        <w:rPr>
          <w:color w:val="000000"/>
          <w:u w:val="single"/>
        </w:rPr>
        <w:t>a covered building that is delivered to the building via the electric grid</w:t>
      </w:r>
      <w:r w:rsidRPr="003342B2">
        <w:rPr>
          <w:color w:val="000000"/>
          <w:u w:val="single"/>
        </w:rPr>
        <w:t xml:space="preserve"> </w:t>
      </w:r>
      <w:r w:rsidRPr="00FE101D">
        <w:rPr>
          <w:color w:val="000000"/>
          <w:u w:val="single"/>
        </w:rPr>
        <w:t>shall be calculated as</w:t>
      </w:r>
      <w:r w:rsidRPr="003D0787">
        <w:rPr>
          <w:u w:val="single"/>
        </w:rPr>
        <w:t xml:space="preserve"> </w:t>
      </w:r>
      <w:r>
        <w:rPr>
          <w:u w:val="single"/>
        </w:rPr>
        <w:t>generating 0.</w:t>
      </w:r>
      <w:r w:rsidRPr="003D0787">
        <w:rPr>
          <w:u w:val="single"/>
        </w:rPr>
        <w:t xml:space="preserve">000288962 </w:t>
      </w:r>
      <w:r w:rsidRPr="00FE101D">
        <w:rPr>
          <w:color w:val="000000"/>
          <w:u w:val="single"/>
        </w:rPr>
        <w:t>tCO</w:t>
      </w:r>
      <w:r w:rsidRPr="00FE101D">
        <w:rPr>
          <w:color w:val="000000"/>
          <w:u w:val="single"/>
          <w:vertAlign w:val="subscript"/>
        </w:rPr>
        <w:t>2</w:t>
      </w:r>
      <w:r w:rsidRPr="00FE101D">
        <w:rPr>
          <w:color w:val="000000"/>
          <w:u w:val="single"/>
        </w:rPr>
        <w:t>e per kilowatt hour</w:t>
      </w:r>
      <w:r>
        <w:rPr>
          <w:color w:val="000000"/>
          <w:u w:val="single"/>
        </w:rPr>
        <w:t xml:space="preserve">, provided, however, that the department, in  </w:t>
      </w:r>
      <w:r w:rsidRPr="005376FD">
        <w:rPr>
          <w:color w:val="000000"/>
          <w:u w:val="single"/>
        </w:rPr>
        <w:t>consultation with the office of long term planning and sustainability</w:t>
      </w:r>
      <w:r>
        <w:rPr>
          <w:color w:val="000000"/>
          <w:u w:val="single"/>
        </w:rPr>
        <w:t>, shall promulgate rules governing the calculation of greenhouse gas emissions for campus-style electric systems that share on-site generation but make use of the utility distribution system and for buildings that are not connected to the utility distribution system.</w:t>
      </w: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2. </w:t>
      </w:r>
      <w:r>
        <w:rPr>
          <w:color w:val="000000"/>
          <w:u w:val="single"/>
        </w:rPr>
        <w:tab/>
        <w:t xml:space="preserve">Natural gas combusted on the premises of a covered building shall be calculated as generating 0.00005311 </w:t>
      </w:r>
      <w:r w:rsidRPr="00FE101D">
        <w:rPr>
          <w:color w:val="000000"/>
          <w:u w:val="single"/>
        </w:rPr>
        <w:t>tCO</w:t>
      </w:r>
      <w:r w:rsidRPr="00FE101D">
        <w:rPr>
          <w:color w:val="000000"/>
          <w:u w:val="single"/>
          <w:vertAlign w:val="subscript"/>
        </w:rPr>
        <w:t>2</w:t>
      </w:r>
      <w:r w:rsidRPr="00FE101D">
        <w:rPr>
          <w:color w:val="000000"/>
          <w:u w:val="single"/>
        </w:rPr>
        <w:t xml:space="preserve">e per </w:t>
      </w:r>
      <w:r>
        <w:rPr>
          <w:color w:val="000000"/>
          <w:u w:val="single"/>
        </w:rPr>
        <w:t>kbtu.</w:t>
      </w: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3. </w:t>
      </w:r>
      <w:r>
        <w:rPr>
          <w:color w:val="000000"/>
          <w:u w:val="single"/>
        </w:rPr>
        <w:tab/>
        <w:t xml:space="preserve">#2 fuel oil combusted on the premises of a covered building shall be calculated as generating 0.00007421 </w:t>
      </w:r>
      <w:r w:rsidRPr="00FE101D">
        <w:rPr>
          <w:color w:val="000000"/>
          <w:u w:val="single"/>
        </w:rPr>
        <w:t>tCO</w:t>
      </w:r>
      <w:r w:rsidRPr="00FE101D">
        <w:rPr>
          <w:color w:val="000000"/>
          <w:u w:val="single"/>
          <w:vertAlign w:val="subscript"/>
        </w:rPr>
        <w:t>2</w:t>
      </w:r>
      <w:r w:rsidRPr="00FE101D">
        <w:rPr>
          <w:color w:val="000000"/>
          <w:u w:val="single"/>
        </w:rPr>
        <w:t xml:space="preserve">e per </w:t>
      </w:r>
      <w:r>
        <w:rPr>
          <w:color w:val="000000"/>
          <w:u w:val="single"/>
        </w:rPr>
        <w:t>kbtu.</w:t>
      </w: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4. </w:t>
      </w:r>
      <w:r>
        <w:rPr>
          <w:color w:val="000000"/>
          <w:u w:val="single"/>
        </w:rPr>
        <w:tab/>
        <w:t xml:space="preserve">#4 fuel oil combusted on the premises of a covered building shall be calculated as generating </w:t>
      </w:r>
      <w:r w:rsidRPr="0034573C">
        <w:rPr>
          <w:color w:val="000000"/>
          <w:u w:val="single"/>
        </w:rPr>
        <w:t xml:space="preserve">0.00007529 </w:t>
      </w:r>
      <w:r>
        <w:rPr>
          <w:color w:val="000000"/>
          <w:u w:val="single"/>
        </w:rPr>
        <w:t xml:space="preserve"> </w:t>
      </w:r>
      <w:r w:rsidRPr="00FE101D">
        <w:rPr>
          <w:color w:val="000000"/>
          <w:u w:val="single"/>
        </w:rPr>
        <w:t>tCO</w:t>
      </w:r>
      <w:r w:rsidRPr="00FE101D">
        <w:rPr>
          <w:color w:val="000000"/>
          <w:u w:val="single"/>
          <w:vertAlign w:val="subscript"/>
        </w:rPr>
        <w:t>2</w:t>
      </w:r>
      <w:r w:rsidRPr="00FE101D">
        <w:rPr>
          <w:color w:val="000000"/>
          <w:u w:val="single"/>
        </w:rPr>
        <w:t xml:space="preserve">e per </w:t>
      </w:r>
      <w:r>
        <w:rPr>
          <w:color w:val="000000"/>
          <w:u w:val="single"/>
        </w:rPr>
        <w:t>kbtu.</w:t>
      </w: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5. </w:t>
      </w:r>
      <w:r>
        <w:rPr>
          <w:color w:val="000000"/>
          <w:u w:val="single"/>
        </w:rPr>
        <w:tab/>
        <w:t xml:space="preserve">District steam consumed on the premises of a covered building shall be calculated as generating </w:t>
      </w:r>
      <w:r w:rsidRPr="009A6079">
        <w:rPr>
          <w:color w:val="000000"/>
          <w:u w:val="single"/>
        </w:rPr>
        <w:t>0.00004493</w:t>
      </w:r>
      <w:r w:rsidRPr="00FE101D">
        <w:rPr>
          <w:color w:val="000000"/>
          <w:u w:val="single"/>
        </w:rPr>
        <w:t>tCO</w:t>
      </w:r>
      <w:r w:rsidRPr="00FE101D">
        <w:rPr>
          <w:color w:val="000000"/>
          <w:u w:val="single"/>
          <w:vertAlign w:val="subscript"/>
        </w:rPr>
        <w:t>2</w:t>
      </w:r>
      <w:r w:rsidRPr="00FE101D">
        <w:rPr>
          <w:color w:val="000000"/>
          <w:u w:val="single"/>
        </w:rPr>
        <w:t xml:space="preserve">e per </w:t>
      </w:r>
      <w:r>
        <w:rPr>
          <w:color w:val="000000"/>
          <w:u w:val="single"/>
        </w:rPr>
        <w:t>kbtu.</w:t>
      </w: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6. The amount of </w:t>
      </w:r>
      <w:r w:rsidRPr="00FE101D">
        <w:rPr>
          <w:color w:val="000000"/>
          <w:u w:val="single"/>
        </w:rPr>
        <w:t xml:space="preserve">greenhouse gas emissions </w:t>
      </w:r>
      <w:r>
        <w:rPr>
          <w:color w:val="000000"/>
          <w:u w:val="single"/>
        </w:rPr>
        <w:t>attributable to other energy sources, including but not limited to distributed energy resources, shall</w:t>
      </w:r>
      <w:r w:rsidRPr="00FE101D">
        <w:rPr>
          <w:color w:val="000000"/>
          <w:u w:val="single"/>
        </w:rPr>
        <w:t xml:space="preserve"> be determined by the commissioner and promulgated into rules of the department</w:t>
      </w:r>
      <w:r>
        <w:rPr>
          <w:color w:val="000000"/>
          <w:u w:val="single"/>
        </w:rPr>
        <w:t xml:space="preserve">. </w:t>
      </w:r>
    </w:p>
    <w:p w:rsidR="00C87F62" w:rsidRDefault="00C87F62" w:rsidP="00C87F62">
      <w:pPr>
        <w:pStyle w:val="NormalWeb"/>
        <w:shd w:val="clear" w:color="auto" w:fill="FFFFFF"/>
        <w:spacing w:before="0" w:beforeAutospacing="0" w:after="0" w:afterAutospacing="0" w:line="360" w:lineRule="auto"/>
        <w:ind w:left="360"/>
        <w:contextualSpacing/>
        <w:jc w:val="both"/>
        <w:rPr>
          <w:b/>
          <w:bCs/>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Pr>
          <w:b/>
          <w:bCs/>
          <w:color w:val="000000"/>
          <w:u w:val="single"/>
        </w:rPr>
        <w:t>2</w:t>
      </w:r>
      <w:r w:rsidRPr="00C9306A">
        <w:rPr>
          <w:color w:val="000000"/>
          <w:u w:val="single"/>
        </w:rPr>
        <w:t> </w:t>
      </w:r>
      <w:r w:rsidRPr="00C9306A">
        <w:rPr>
          <w:b/>
          <w:bCs/>
          <w:color w:val="000000"/>
          <w:u w:val="single"/>
        </w:rPr>
        <w:t xml:space="preserve">Building emissions limits </w:t>
      </w:r>
      <w:r>
        <w:rPr>
          <w:b/>
          <w:bCs/>
          <w:color w:val="000000"/>
          <w:u w:val="single"/>
        </w:rPr>
        <w:t>for calendar years 2030 through 2034</w:t>
      </w:r>
      <w:r w:rsidRPr="00C9306A">
        <w:rPr>
          <w:b/>
          <w:bCs/>
          <w:color w:val="000000"/>
          <w:u w:val="single"/>
        </w:rPr>
        <w:t>. </w:t>
      </w:r>
      <w:r w:rsidRPr="00C9306A">
        <w:rPr>
          <w:color w:val="000000"/>
          <w:u w:val="single"/>
        </w:rPr>
        <w:t>For calendar years 20</w:t>
      </w:r>
      <w:r>
        <w:rPr>
          <w:color w:val="000000"/>
          <w:u w:val="single"/>
        </w:rPr>
        <w:t>30</w:t>
      </w:r>
      <w:r w:rsidRPr="00C9306A">
        <w:rPr>
          <w:color w:val="000000"/>
          <w:u w:val="single"/>
        </w:rPr>
        <w:t xml:space="preserve"> through </w:t>
      </w:r>
      <w:r>
        <w:rPr>
          <w:color w:val="000000"/>
          <w:u w:val="single"/>
        </w:rPr>
        <w:t>2034</w:t>
      </w:r>
      <w:r w:rsidRPr="00C9306A">
        <w:rPr>
          <w:color w:val="000000"/>
          <w:u w:val="single"/>
        </w:rPr>
        <w:t xml:space="preserve"> the annual building emissions limits</w:t>
      </w:r>
      <w:r>
        <w:rPr>
          <w:color w:val="000000"/>
          <w:u w:val="single"/>
        </w:rPr>
        <w:t xml:space="preserve"> for covered buildings </w:t>
      </w:r>
      <w:r w:rsidRPr="00C9306A">
        <w:rPr>
          <w:color w:val="000000"/>
          <w:u w:val="single"/>
        </w:rPr>
        <w:t xml:space="preserve">shall be calculated </w:t>
      </w:r>
      <w:r>
        <w:rPr>
          <w:color w:val="000000"/>
          <w:u w:val="single"/>
        </w:rPr>
        <w:t>pursuant to items 1 through 10 of this section.</w:t>
      </w:r>
      <w:r w:rsidRPr="00C9306A">
        <w:rPr>
          <w:color w:val="000000"/>
          <w:u w:val="single"/>
        </w:rPr>
        <w:t xml:space="preserve"> </w:t>
      </w:r>
      <w:r>
        <w:rPr>
          <w:color w:val="000000"/>
          <w:u w:val="single"/>
        </w:rPr>
        <w:t>For the purposes of such calculation the department shall provide a method for converting categories of uses under</w:t>
      </w:r>
      <w:r w:rsidRPr="00B370C9">
        <w:rPr>
          <w:color w:val="000000"/>
          <w:u w:val="single"/>
        </w:rPr>
        <w:t xml:space="preserve"> the United States </w:t>
      </w:r>
      <w:r>
        <w:rPr>
          <w:color w:val="000000"/>
          <w:u w:val="single"/>
        </w:rPr>
        <w:t>e</w:t>
      </w:r>
      <w:r w:rsidRPr="00B370C9">
        <w:rPr>
          <w:color w:val="000000"/>
          <w:u w:val="single"/>
        </w:rPr>
        <w:t xml:space="preserve">nvironmental </w:t>
      </w:r>
      <w:r>
        <w:rPr>
          <w:color w:val="000000"/>
          <w:u w:val="single"/>
        </w:rPr>
        <w:t>p</w:t>
      </w:r>
      <w:r w:rsidRPr="00B370C9">
        <w:rPr>
          <w:color w:val="000000"/>
          <w:u w:val="single"/>
        </w:rPr>
        <w:t xml:space="preserve">rotection </w:t>
      </w:r>
      <w:r>
        <w:rPr>
          <w:color w:val="000000"/>
          <w:u w:val="single"/>
        </w:rPr>
        <w:t>a</w:t>
      </w:r>
      <w:r w:rsidRPr="00B370C9">
        <w:rPr>
          <w:color w:val="000000"/>
          <w:u w:val="single"/>
        </w:rPr>
        <w:t xml:space="preserve">gency </w:t>
      </w:r>
      <w:r>
        <w:rPr>
          <w:color w:val="000000"/>
          <w:u w:val="single"/>
        </w:rPr>
        <w:t>P</w:t>
      </w:r>
      <w:r w:rsidRPr="00B370C9">
        <w:rPr>
          <w:color w:val="000000"/>
          <w:u w:val="single"/>
        </w:rPr>
        <w:t xml:space="preserve">ortfolio </w:t>
      </w:r>
      <w:r>
        <w:rPr>
          <w:color w:val="000000"/>
          <w:u w:val="single"/>
        </w:rPr>
        <w:t>M</w:t>
      </w:r>
      <w:r w:rsidRPr="00B370C9">
        <w:rPr>
          <w:color w:val="000000"/>
          <w:u w:val="single"/>
        </w:rPr>
        <w:t xml:space="preserve">anager tool </w:t>
      </w:r>
      <w:r>
        <w:rPr>
          <w:color w:val="000000"/>
          <w:u w:val="single"/>
        </w:rPr>
        <w:t xml:space="preserve">to the equivalent uses and occupancy groups set forth in this section. </w:t>
      </w:r>
      <w:r w:rsidRPr="00C9306A">
        <w:rPr>
          <w:color w:val="000000"/>
          <w:u w:val="single"/>
        </w:rPr>
        <w:t xml:space="preserve">For </w:t>
      </w:r>
      <w:r>
        <w:rPr>
          <w:color w:val="000000"/>
          <w:u w:val="single"/>
        </w:rPr>
        <w:t>a covered building</w:t>
      </w:r>
      <w:r w:rsidRPr="00C9306A">
        <w:rPr>
          <w:color w:val="000000"/>
          <w:u w:val="single"/>
        </w:rPr>
        <w:t xml:space="preserve"> with spaces classified in more than one occupancy group</w:t>
      </w:r>
      <w:r>
        <w:rPr>
          <w:color w:val="000000"/>
          <w:u w:val="single"/>
        </w:rPr>
        <w:t>,</w:t>
      </w:r>
      <w:r w:rsidRPr="00C9306A">
        <w:rPr>
          <w:color w:val="000000"/>
          <w:u w:val="single"/>
        </w:rPr>
        <w:t xml:space="preserve"> the </w:t>
      </w:r>
      <w:r>
        <w:rPr>
          <w:color w:val="000000"/>
          <w:u w:val="single"/>
        </w:rPr>
        <w:t xml:space="preserve">annual building emissions limit shall be the </w:t>
      </w:r>
      <w:r w:rsidRPr="00C9306A">
        <w:rPr>
          <w:color w:val="000000"/>
          <w:u w:val="single"/>
        </w:rPr>
        <w:t xml:space="preserve">sum of the calculated values from </w:t>
      </w:r>
      <w:r>
        <w:rPr>
          <w:color w:val="000000"/>
          <w:u w:val="single"/>
        </w:rPr>
        <w:t>items 1</w:t>
      </w:r>
      <w:r w:rsidRPr="00C9306A">
        <w:rPr>
          <w:color w:val="000000"/>
          <w:u w:val="single"/>
        </w:rPr>
        <w:t xml:space="preserve"> through </w:t>
      </w:r>
      <w:r>
        <w:rPr>
          <w:color w:val="000000"/>
          <w:u w:val="single"/>
        </w:rPr>
        <w:t>10</w:t>
      </w:r>
      <w:r w:rsidRPr="00C9306A">
        <w:rPr>
          <w:color w:val="000000"/>
          <w:u w:val="single"/>
        </w:rPr>
        <w:t xml:space="preserve"> of this paragraph, as applicable for each space</w:t>
      </w:r>
      <w:r>
        <w:rPr>
          <w:color w:val="000000"/>
          <w:u w:val="single"/>
        </w:rPr>
        <w:t>. The department may establish different limits, set forth in the rules of the department, where the department determines that different limits are feasible and in the public interest.</w:t>
      </w:r>
      <w:r w:rsidRPr="009F7BFF">
        <w:rPr>
          <w:color w:val="000000"/>
          <w:u w:val="single"/>
        </w:rPr>
        <w:t xml:space="preserve"> </w:t>
      </w:r>
      <w:r>
        <w:rPr>
          <w:color w:val="000000"/>
          <w:u w:val="single"/>
        </w:rPr>
        <w:t xml:space="preserve">Where such limits are set by rule, the average emission limits for all covered buildings shall not be less restrictive than the average emissions impact of the building emissions limits outlined in items 1 through 10 of this section. The advisory board and the office of long term planning and sustainability shall provide advice and recommendation regarding such limits. </w:t>
      </w:r>
    </w:p>
    <w:p w:rsidR="00C87F62" w:rsidRDefault="00C87F62" w:rsidP="00C87F62">
      <w:pPr>
        <w:pStyle w:val="NormalWeb"/>
        <w:shd w:val="clear" w:color="auto" w:fill="FFFFFF"/>
        <w:spacing w:before="0" w:beforeAutospacing="0" w:after="0" w:afterAutospacing="0"/>
        <w:ind w:left="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1. </w:t>
      </w:r>
      <w:r>
        <w:rPr>
          <w:color w:val="000000"/>
          <w:u w:val="single"/>
        </w:rPr>
        <w:tab/>
      </w:r>
      <w:r w:rsidRPr="00C9306A">
        <w:rPr>
          <w:color w:val="000000"/>
          <w:u w:val="single"/>
        </w:rPr>
        <w:t xml:space="preserve">For </w:t>
      </w:r>
      <w:r>
        <w:rPr>
          <w:color w:val="000000"/>
          <w:u w:val="single"/>
        </w:rPr>
        <w:t xml:space="preserve">spaces classified as </w:t>
      </w:r>
      <w:r w:rsidRPr="00C9306A">
        <w:rPr>
          <w:color w:val="000000"/>
          <w:u w:val="single"/>
        </w:rPr>
        <w:t xml:space="preserve">occupancy group A: multiply the building emissions intensity limit of </w:t>
      </w:r>
      <w:r>
        <w:rPr>
          <w:color w:val="000000"/>
          <w:u w:val="single"/>
        </w:rPr>
        <w:t>0.00420 tCO</w:t>
      </w:r>
      <w:r w:rsidRPr="00157635">
        <w:rPr>
          <w:color w:val="000000"/>
          <w:u w:val="single"/>
          <w:vertAlign w:val="subscript"/>
        </w:rPr>
        <w:t>2</w:t>
      </w:r>
      <w:r w:rsidRPr="00C9306A">
        <w:rPr>
          <w:color w:val="000000"/>
          <w:u w:val="single"/>
        </w:rPr>
        <w:t>e/sf by the corresponding gross floor area (sf);</w:t>
      </w:r>
    </w:p>
    <w:p w:rsidR="00C87F62" w:rsidRPr="00476F26"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2.</w:t>
      </w:r>
      <w:r>
        <w:rPr>
          <w:color w:val="000000"/>
          <w:u w:val="single"/>
        </w:rPr>
        <w:tab/>
      </w:r>
      <w:r w:rsidRPr="00C9306A">
        <w:rPr>
          <w:color w:val="000000"/>
          <w:u w:val="single"/>
        </w:rPr>
        <w:t xml:space="preserve">For </w:t>
      </w:r>
      <w:r w:rsidRPr="000C028C">
        <w:rPr>
          <w:color w:val="000000"/>
          <w:u w:val="single"/>
        </w:rPr>
        <w:t xml:space="preserve">spaces classified as </w:t>
      </w:r>
      <w:r w:rsidRPr="00C9306A">
        <w:rPr>
          <w:color w:val="000000"/>
          <w:u w:val="single"/>
        </w:rPr>
        <w:t>occupancy group B</w:t>
      </w:r>
      <w:r w:rsidRPr="00EC7B8A">
        <w:rPr>
          <w:color w:val="000000"/>
          <w:u w:val="single"/>
        </w:rPr>
        <w:t xml:space="preserve"> </w:t>
      </w:r>
      <w:r>
        <w:rPr>
          <w:color w:val="000000"/>
          <w:u w:val="single"/>
        </w:rPr>
        <w:t>other than as described in item 6</w:t>
      </w:r>
      <w:r w:rsidRPr="00C9306A">
        <w:rPr>
          <w:color w:val="000000"/>
          <w:u w:val="single"/>
        </w:rPr>
        <w:t xml:space="preserve">: multiply the building emissions intensity limit of </w:t>
      </w:r>
      <w:r>
        <w:rPr>
          <w:color w:val="000000"/>
          <w:u w:val="single" w:color="000000"/>
        </w:rPr>
        <w:t>0.00453</w:t>
      </w:r>
      <w:r w:rsidRPr="00157635">
        <w:rPr>
          <w:color w:val="000000"/>
          <w:u w:val="single" w:color="000000"/>
        </w:rPr>
        <w:t xml:space="preserve"> </w:t>
      </w:r>
      <w:r>
        <w:rPr>
          <w:color w:val="000000"/>
          <w:u w:val="single"/>
        </w:rPr>
        <w:t>tCO</w:t>
      </w:r>
      <w:r w:rsidRPr="00157635">
        <w:rPr>
          <w:color w:val="000000"/>
          <w:u w:val="single"/>
          <w:vertAlign w:val="subscript"/>
        </w:rPr>
        <w:t>2</w:t>
      </w:r>
      <w:r w:rsidRPr="00C9306A">
        <w:rPr>
          <w:color w:val="000000"/>
          <w:u w:val="single"/>
        </w:rPr>
        <w:t>e/sf by the corresponding gross floor area (sf);</w:t>
      </w:r>
    </w:p>
    <w:p w:rsidR="00C87F62" w:rsidRPr="00476F26"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suppressAutoHyphens/>
        <w:ind w:left="1080" w:hanging="360"/>
        <w:jc w:val="both"/>
        <w:rPr>
          <w:color w:val="000000"/>
          <w:u w:val="single" w:color="000000"/>
        </w:rPr>
      </w:pPr>
      <w:r w:rsidRPr="00205C9D">
        <w:rPr>
          <w:color w:val="000000"/>
          <w:u w:val="single" w:color="000000"/>
        </w:rPr>
        <w:t xml:space="preserve">3. </w:t>
      </w:r>
      <w:r>
        <w:rPr>
          <w:color w:val="000000"/>
          <w:u w:val="single" w:color="000000"/>
        </w:rPr>
        <w:tab/>
      </w:r>
      <w:r w:rsidRPr="00205C9D">
        <w:rPr>
          <w:color w:val="000000"/>
          <w:u w:val="single" w:color="000000"/>
        </w:rPr>
        <w:t xml:space="preserve">For </w:t>
      </w:r>
      <w:r w:rsidRPr="000C028C">
        <w:rPr>
          <w:color w:val="000000"/>
          <w:u w:val="single" w:color="000000"/>
        </w:rPr>
        <w:t xml:space="preserve">spaces classified as </w:t>
      </w:r>
      <w:r w:rsidRPr="00205C9D">
        <w:rPr>
          <w:color w:val="000000"/>
          <w:u w:val="single" w:color="000000"/>
        </w:rPr>
        <w:t xml:space="preserve">occupancy groups </w:t>
      </w:r>
      <w:r w:rsidRPr="003A41F9">
        <w:rPr>
          <w:color w:val="000000"/>
          <w:u w:val="single" w:color="000000"/>
        </w:rPr>
        <w:t>E</w:t>
      </w:r>
      <w:r>
        <w:rPr>
          <w:color w:val="000000"/>
          <w:u w:val="single" w:color="000000"/>
        </w:rPr>
        <w:t xml:space="preserve"> and I-4</w:t>
      </w:r>
      <w:r w:rsidRPr="00205C9D">
        <w:rPr>
          <w:color w:val="000000"/>
          <w:u w:val="single" w:color="000000"/>
        </w:rPr>
        <w:t xml:space="preserve">: multiply the building emissions intensity limit of </w:t>
      </w:r>
      <w:r>
        <w:rPr>
          <w:color w:val="000000"/>
          <w:u w:val="single" w:color="000000"/>
        </w:rPr>
        <w:t>0.00344 tCO</w:t>
      </w:r>
      <w:r w:rsidRPr="00205C9D">
        <w:rPr>
          <w:color w:val="000000"/>
          <w:u w:val="single" w:color="000000"/>
          <w:vertAlign w:val="subscript"/>
        </w:rPr>
        <w:t>2</w:t>
      </w:r>
      <w:r w:rsidRPr="00205C9D">
        <w:rPr>
          <w:color w:val="000000"/>
          <w:u w:val="single" w:color="000000"/>
        </w:rPr>
        <w:t>e/sf by the corresponding gross floor area (sf);</w:t>
      </w:r>
    </w:p>
    <w:p w:rsidR="00C87F62" w:rsidRDefault="00C87F62" w:rsidP="00C87F62">
      <w:pPr>
        <w:suppressAutoHyphens/>
        <w:ind w:left="1080" w:hanging="360"/>
        <w:jc w:val="both"/>
        <w:rPr>
          <w:color w:val="000000"/>
          <w:u w:val="single" w:color="000000"/>
        </w:rPr>
      </w:pPr>
    </w:p>
    <w:p w:rsidR="00C87F62" w:rsidRDefault="00C87F62" w:rsidP="00C87F62">
      <w:pPr>
        <w:suppressAutoHyphens/>
        <w:ind w:left="1080" w:hanging="360"/>
        <w:jc w:val="both"/>
        <w:rPr>
          <w:color w:val="000000"/>
          <w:u w:val="single"/>
        </w:rPr>
      </w:pPr>
      <w:r>
        <w:rPr>
          <w:color w:val="000000"/>
          <w:u w:val="single"/>
        </w:rPr>
        <w:t xml:space="preserve">4. </w:t>
      </w:r>
      <w:r>
        <w:rPr>
          <w:color w:val="000000"/>
          <w:u w:val="single"/>
        </w:rPr>
        <w:tab/>
      </w:r>
      <w:r w:rsidRPr="00157635">
        <w:rPr>
          <w:color w:val="000000"/>
          <w:u w:val="single"/>
        </w:rPr>
        <w:t xml:space="preserve">For </w:t>
      </w:r>
      <w:r w:rsidRPr="000C028C">
        <w:rPr>
          <w:color w:val="000000"/>
          <w:u w:val="single"/>
        </w:rPr>
        <w:t xml:space="preserve">spaces classified as </w:t>
      </w:r>
      <w:r w:rsidRPr="00157635">
        <w:rPr>
          <w:color w:val="000000"/>
          <w:u w:val="single"/>
        </w:rPr>
        <w:t xml:space="preserve">occupancy group </w:t>
      </w:r>
      <w:r>
        <w:rPr>
          <w:color w:val="000000"/>
          <w:u w:val="single"/>
        </w:rPr>
        <w:t>I-1</w:t>
      </w:r>
      <w:r w:rsidRPr="00157635">
        <w:rPr>
          <w:color w:val="000000"/>
          <w:u w:val="single"/>
        </w:rPr>
        <w:t>: multiply the building emissions intensity limit of</w:t>
      </w:r>
      <w:r>
        <w:rPr>
          <w:color w:val="000000"/>
          <w:u w:val="single"/>
        </w:rPr>
        <w:t xml:space="preserve"> 0.00598</w:t>
      </w:r>
      <w:r w:rsidRPr="00157635">
        <w:rPr>
          <w:color w:val="000000"/>
          <w:u w:val="single"/>
        </w:rPr>
        <w:t xml:space="preserve"> </w:t>
      </w:r>
      <w:r>
        <w:rPr>
          <w:color w:val="000000"/>
          <w:u w:val="single"/>
        </w:rPr>
        <w:t>tCO</w:t>
      </w:r>
      <w:r w:rsidRPr="00451565">
        <w:rPr>
          <w:color w:val="000000"/>
          <w:u w:val="single"/>
          <w:vertAlign w:val="subscript"/>
        </w:rPr>
        <w:t>2</w:t>
      </w:r>
      <w:r w:rsidRPr="00157635">
        <w:rPr>
          <w:color w:val="000000"/>
          <w:u w:val="single"/>
        </w:rPr>
        <w:t>e/sf by the corresponding gross floor area (sf);</w:t>
      </w:r>
    </w:p>
    <w:p w:rsidR="00C87F62" w:rsidRPr="00476F26" w:rsidRDefault="00C87F62" w:rsidP="00C87F62">
      <w:pPr>
        <w:suppressAutoHyphens/>
        <w:ind w:left="1080" w:hanging="360"/>
        <w:jc w:val="both"/>
        <w:rPr>
          <w:color w:val="000000"/>
          <w:u w:val="single" w:color="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5</w:t>
      </w:r>
      <w:r w:rsidRPr="00C9306A">
        <w:rPr>
          <w:color w:val="000000"/>
          <w:u w:val="single"/>
        </w:rPr>
        <w:t xml:space="preserve">. </w:t>
      </w:r>
      <w:r>
        <w:rPr>
          <w:color w:val="000000"/>
          <w:u w:val="single"/>
        </w:rPr>
        <w:tab/>
      </w:r>
      <w:r w:rsidRPr="00C9306A">
        <w:rPr>
          <w:color w:val="000000"/>
          <w:u w:val="single"/>
        </w:rPr>
        <w:t xml:space="preserve">For </w:t>
      </w:r>
      <w:r w:rsidRPr="000C028C">
        <w:rPr>
          <w:color w:val="000000"/>
          <w:u w:val="single"/>
        </w:rPr>
        <w:t xml:space="preserve">spaces classified as </w:t>
      </w:r>
      <w:r w:rsidRPr="00C9306A">
        <w:rPr>
          <w:color w:val="000000"/>
          <w:u w:val="single"/>
        </w:rPr>
        <w:t xml:space="preserve">occupancy group F: multiply the building emissions intensity limit of </w:t>
      </w:r>
      <w:r>
        <w:rPr>
          <w:color w:val="000000"/>
          <w:u w:val="single" w:color="000000"/>
        </w:rPr>
        <w:t>0.00167</w:t>
      </w:r>
      <w:r w:rsidRPr="00205C9D">
        <w:rPr>
          <w:color w:val="000000"/>
          <w:u w:val="single" w:color="000000"/>
        </w:rPr>
        <w:t xml:space="preserve"> </w:t>
      </w:r>
      <w:r>
        <w:rPr>
          <w:color w:val="000000"/>
          <w:u w:val="single"/>
        </w:rPr>
        <w:t>tCO</w:t>
      </w:r>
      <w:r w:rsidRPr="00205C9D">
        <w:rPr>
          <w:color w:val="000000"/>
          <w:u w:val="single"/>
          <w:vertAlign w:val="subscript"/>
        </w:rPr>
        <w:t>2</w:t>
      </w:r>
      <w:r w:rsidRPr="00C9306A">
        <w:rPr>
          <w:color w:val="000000"/>
          <w:u w:val="single"/>
        </w:rPr>
        <w:t>e/sf by the corresponding gross floor area (sf);</w:t>
      </w:r>
    </w:p>
    <w:p w:rsidR="00C87F62" w:rsidRPr="00476F26"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suppressAutoHyphens/>
        <w:ind w:left="1080" w:hanging="360"/>
        <w:jc w:val="both"/>
        <w:rPr>
          <w:color w:val="000000"/>
          <w:u w:val="single" w:color="000000"/>
        </w:rPr>
      </w:pPr>
      <w:r>
        <w:rPr>
          <w:color w:val="000000"/>
          <w:u w:val="single" w:color="000000"/>
        </w:rPr>
        <w:t>6</w:t>
      </w:r>
      <w:r w:rsidRPr="003A41F9">
        <w:rPr>
          <w:color w:val="000000"/>
          <w:u w:val="single" w:color="000000"/>
        </w:rPr>
        <w:t>.</w:t>
      </w:r>
      <w:r>
        <w:rPr>
          <w:color w:val="000000"/>
          <w:u w:val="single" w:color="000000"/>
        </w:rPr>
        <w:tab/>
      </w:r>
      <w:r w:rsidRPr="003A41F9">
        <w:rPr>
          <w:color w:val="000000"/>
          <w:u w:val="single" w:color="000000"/>
        </w:rPr>
        <w:t xml:space="preserve">For </w:t>
      </w:r>
      <w:r w:rsidRPr="000C028C">
        <w:rPr>
          <w:color w:val="000000"/>
          <w:u w:val="single" w:color="000000"/>
        </w:rPr>
        <w:t xml:space="preserve">spaces classified as </w:t>
      </w:r>
      <w:r w:rsidRPr="003A41F9">
        <w:rPr>
          <w:color w:val="000000"/>
          <w:u w:val="single" w:color="000000"/>
        </w:rPr>
        <w:t xml:space="preserve">occupancy groups B civic administrative facility for emergency response services, </w:t>
      </w:r>
      <w:r>
        <w:rPr>
          <w:color w:val="000000"/>
          <w:u w:val="single" w:color="000000"/>
        </w:rPr>
        <w:t xml:space="preserve">B non-production laboratory, Group B ambulatory health care facility, </w:t>
      </w:r>
      <w:r w:rsidRPr="003A41F9">
        <w:rPr>
          <w:color w:val="000000"/>
          <w:u w:val="single" w:color="000000"/>
        </w:rPr>
        <w:t xml:space="preserve">H, I-2 or I-3: multiply the building emissions intensity limit of </w:t>
      </w:r>
      <w:r>
        <w:rPr>
          <w:color w:val="000000"/>
          <w:u w:val="single" w:color="000000"/>
        </w:rPr>
        <w:t xml:space="preserve">0.01193 </w:t>
      </w:r>
      <w:r>
        <w:rPr>
          <w:rFonts w:eastAsia="Times New Roman"/>
          <w:color w:val="000000"/>
          <w:u w:val="single" w:color="000000"/>
        </w:rPr>
        <w:t>tCO</w:t>
      </w:r>
      <w:r w:rsidRPr="00CA4106">
        <w:rPr>
          <w:rFonts w:eastAsia="Times New Roman"/>
          <w:color w:val="000000"/>
          <w:u w:val="single" w:color="000000"/>
          <w:vertAlign w:val="subscript"/>
        </w:rPr>
        <w:t>2</w:t>
      </w:r>
      <w:r w:rsidRPr="00582378">
        <w:rPr>
          <w:rFonts w:eastAsia="Times New Roman"/>
          <w:color w:val="000000"/>
          <w:u w:val="single" w:color="000000"/>
        </w:rPr>
        <w:t>e/sf</w:t>
      </w:r>
      <w:r w:rsidRPr="003A41F9">
        <w:rPr>
          <w:color w:val="000000"/>
          <w:u w:val="single" w:color="000000"/>
        </w:rPr>
        <w:t xml:space="preserve"> by the corresponding gross floor area (sf);</w:t>
      </w:r>
    </w:p>
    <w:p w:rsidR="00C87F62" w:rsidRPr="00476F26" w:rsidRDefault="00C87F62" w:rsidP="00C87F62">
      <w:pPr>
        <w:suppressAutoHyphens/>
        <w:ind w:left="1080" w:hanging="360"/>
        <w:jc w:val="both"/>
        <w:rPr>
          <w:color w:val="000000"/>
          <w:u w:val="single" w:color="000000"/>
        </w:rPr>
      </w:pPr>
    </w:p>
    <w:p w:rsidR="00C87F62" w:rsidRDefault="00C87F62" w:rsidP="00C87F62">
      <w:pPr>
        <w:pStyle w:val="NormalWeb"/>
        <w:shd w:val="clear" w:color="auto" w:fill="FFFFFF"/>
        <w:spacing w:before="0" w:beforeAutospacing="0" w:after="0" w:afterAutospacing="0"/>
        <w:ind w:left="1080" w:hanging="360"/>
        <w:contextualSpacing/>
        <w:jc w:val="both"/>
        <w:rPr>
          <w:rFonts w:eastAsia="Arial Unicode MS"/>
          <w:color w:val="000000"/>
          <w:u w:val="single" w:color="000000"/>
          <w:bdr w:val="nil"/>
        </w:rPr>
      </w:pPr>
      <w:r>
        <w:rPr>
          <w:rFonts w:eastAsia="Arial Unicode MS"/>
          <w:color w:val="000000"/>
          <w:u w:val="single" w:color="000000"/>
          <w:bdr w:val="nil"/>
        </w:rPr>
        <w:t>7</w:t>
      </w:r>
      <w:r w:rsidRPr="003A41F9">
        <w:rPr>
          <w:rFonts w:eastAsia="Arial Unicode MS"/>
          <w:color w:val="000000"/>
          <w:u w:val="single" w:color="000000"/>
          <w:bdr w:val="nil"/>
        </w:rPr>
        <w:t xml:space="preserve">. </w:t>
      </w:r>
      <w:r>
        <w:rPr>
          <w:rFonts w:eastAsia="Arial Unicode MS"/>
          <w:color w:val="000000"/>
          <w:u w:val="single" w:color="000000"/>
          <w:bdr w:val="nil"/>
        </w:rPr>
        <w:tab/>
      </w:r>
      <w:r w:rsidRPr="003A41F9">
        <w:rPr>
          <w:rFonts w:eastAsia="Arial Unicode MS"/>
          <w:color w:val="000000"/>
          <w:u w:val="single" w:color="000000"/>
          <w:bdr w:val="nil"/>
        </w:rPr>
        <w:t xml:space="preserve">For </w:t>
      </w:r>
      <w:r w:rsidRPr="000C028C">
        <w:rPr>
          <w:rFonts w:eastAsia="Arial Unicode MS"/>
          <w:color w:val="000000"/>
          <w:u w:val="single" w:color="000000"/>
          <w:bdr w:val="nil"/>
        </w:rPr>
        <w:t xml:space="preserve">spaces classified as </w:t>
      </w:r>
      <w:r w:rsidRPr="003A41F9">
        <w:rPr>
          <w:rFonts w:eastAsia="Arial Unicode MS"/>
          <w:color w:val="000000"/>
          <w:u w:val="single" w:color="000000"/>
          <w:bdr w:val="nil"/>
        </w:rPr>
        <w:t xml:space="preserve">occupancy group M: multiply the building emissions intensity limit of </w:t>
      </w:r>
      <w:r>
        <w:rPr>
          <w:color w:val="000000"/>
          <w:u w:val="single" w:color="000000"/>
        </w:rPr>
        <w:t>0.00403</w:t>
      </w:r>
      <w:r w:rsidRPr="003A41F9">
        <w:rPr>
          <w:color w:val="000000"/>
          <w:u w:val="single" w:color="000000"/>
        </w:rPr>
        <w:t xml:space="preserve"> </w:t>
      </w:r>
      <w:r>
        <w:rPr>
          <w:color w:val="000000"/>
          <w:u w:val="single" w:color="000000"/>
        </w:rPr>
        <w:t>tCO</w:t>
      </w:r>
      <w:r w:rsidRPr="00CA4106">
        <w:rPr>
          <w:color w:val="000000"/>
          <w:u w:val="single" w:color="000000"/>
          <w:vertAlign w:val="subscript"/>
        </w:rPr>
        <w:t>2</w:t>
      </w:r>
      <w:r w:rsidRPr="00582378">
        <w:rPr>
          <w:color w:val="000000"/>
          <w:u w:val="single" w:color="000000"/>
        </w:rPr>
        <w:t>e/sf</w:t>
      </w:r>
      <w:r w:rsidRPr="003A41F9">
        <w:rPr>
          <w:rFonts w:eastAsia="Arial Unicode MS"/>
          <w:color w:val="000000"/>
          <w:u w:val="single" w:color="000000"/>
          <w:bdr w:val="nil"/>
        </w:rPr>
        <w:t xml:space="preserve"> by the corresponding gross floor area (sf)</w:t>
      </w:r>
      <w:r>
        <w:rPr>
          <w:rFonts w:eastAsia="Arial Unicode MS"/>
          <w:color w:val="000000"/>
          <w:u w:val="single" w:color="000000"/>
          <w:bdr w:val="nil"/>
        </w:rPr>
        <w:t>;</w:t>
      </w:r>
    </w:p>
    <w:p w:rsidR="00C87F62" w:rsidRPr="00476F26"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8. </w:t>
      </w:r>
      <w:r>
        <w:rPr>
          <w:color w:val="000000"/>
          <w:u w:val="single"/>
        </w:rPr>
        <w:tab/>
        <w:t xml:space="preserve">For </w:t>
      </w:r>
      <w:r w:rsidRPr="000C028C">
        <w:rPr>
          <w:color w:val="000000"/>
          <w:u w:val="single"/>
        </w:rPr>
        <w:t xml:space="preserve">spaces classified as </w:t>
      </w:r>
      <w:r>
        <w:rPr>
          <w:color w:val="000000"/>
          <w:u w:val="single"/>
        </w:rPr>
        <w:t>occupancy group R-1: multiply the building emissions intensity limit of 0.00526 tCO</w:t>
      </w:r>
      <w:r w:rsidRPr="00687093">
        <w:rPr>
          <w:color w:val="000000"/>
          <w:u w:val="single"/>
          <w:vertAlign w:val="subscript"/>
        </w:rPr>
        <w:t>2</w:t>
      </w:r>
      <w:r w:rsidRPr="00C9306A">
        <w:rPr>
          <w:color w:val="000000"/>
          <w:u w:val="single"/>
        </w:rPr>
        <w:t>e/sf by the corresponding gross floor area (sf);</w:t>
      </w:r>
    </w:p>
    <w:p w:rsidR="00C87F62" w:rsidRPr="00EC7B8A"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suppressAutoHyphens/>
        <w:ind w:left="1080" w:hanging="360"/>
        <w:jc w:val="both"/>
        <w:rPr>
          <w:color w:val="000000"/>
          <w:u w:val="single"/>
        </w:rPr>
      </w:pPr>
      <w:r w:rsidRPr="009D04A0">
        <w:rPr>
          <w:color w:val="000000"/>
          <w:u w:val="single"/>
        </w:rPr>
        <w:t xml:space="preserve">9. </w:t>
      </w:r>
      <w:r w:rsidRPr="009D04A0">
        <w:rPr>
          <w:color w:val="000000"/>
          <w:u w:val="single"/>
        </w:rPr>
        <w:tab/>
        <w:t>For</w:t>
      </w:r>
      <w:r w:rsidRPr="008E4218">
        <w:rPr>
          <w:color w:val="000000"/>
          <w:u w:val="single"/>
        </w:rPr>
        <w:t xml:space="preserve"> </w:t>
      </w:r>
      <w:r w:rsidRPr="000C028C">
        <w:rPr>
          <w:color w:val="000000"/>
          <w:u w:val="single"/>
        </w:rPr>
        <w:t>spaces classified as</w:t>
      </w:r>
      <w:r w:rsidRPr="009D04A0">
        <w:rPr>
          <w:color w:val="000000"/>
          <w:u w:val="single"/>
        </w:rPr>
        <w:t xml:space="preserve"> occupancy groups R-2: multiply the building emissions intensity limit of 0.00407 tCO</w:t>
      </w:r>
      <w:r w:rsidRPr="009D04A0">
        <w:rPr>
          <w:color w:val="000000"/>
          <w:u w:val="single"/>
          <w:vertAlign w:val="subscript"/>
        </w:rPr>
        <w:t>2</w:t>
      </w:r>
      <w:r w:rsidRPr="009D04A0">
        <w:rPr>
          <w:color w:val="000000"/>
          <w:u w:val="single"/>
        </w:rPr>
        <w:t xml:space="preserve">e/sf by the corresponding gross floor area (sf); </w:t>
      </w:r>
    </w:p>
    <w:p w:rsidR="00C87F62" w:rsidRPr="009D04A0" w:rsidRDefault="00C87F62" w:rsidP="00C87F62">
      <w:pPr>
        <w:suppressAutoHyphens/>
        <w:ind w:left="1080" w:hanging="360"/>
        <w:jc w:val="both"/>
        <w:rPr>
          <w:color w:val="000000"/>
          <w:u w:val="single"/>
        </w:rPr>
      </w:pPr>
    </w:p>
    <w:p w:rsidR="00C87F62" w:rsidRPr="00476F26" w:rsidRDefault="00C87F62" w:rsidP="00C87F62">
      <w:pPr>
        <w:suppressAutoHyphens/>
        <w:ind w:left="1080" w:hanging="360"/>
        <w:jc w:val="both"/>
        <w:rPr>
          <w:color w:val="000000"/>
          <w:u w:val="single" w:color="000000"/>
        </w:rPr>
      </w:pPr>
      <w:r>
        <w:rPr>
          <w:color w:val="000000"/>
          <w:u w:val="single" w:color="000000"/>
        </w:rPr>
        <w:t>10</w:t>
      </w:r>
      <w:r w:rsidRPr="003A41F9">
        <w:rPr>
          <w:color w:val="000000"/>
          <w:u w:val="single" w:color="000000"/>
        </w:rPr>
        <w:t>.</w:t>
      </w:r>
      <w:r>
        <w:rPr>
          <w:color w:val="000000"/>
          <w:u w:val="single" w:color="000000"/>
        </w:rPr>
        <w:t xml:space="preserve"> </w:t>
      </w:r>
      <w:r w:rsidRPr="003A41F9">
        <w:rPr>
          <w:color w:val="000000"/>
          <w:u w:val="single" w:color="000000"/>
        </w:rPr>
        <w:t xml:space="preserve">For </w:t>
      </w:r>
      <w:r w:rsidRPr="000C028C">
        <w:rPr>
          <w:color w:val="000000"/>
          <w:u w:val="single" w:color="000000"/>
        </w:rPr>
        <w:t xml:space="preserve">spaces classified as </w:t>
      </w:r>
      <w:r w:rsidRPr="003A41F9">
        <w:rPr>
          <w:color w:val="000000"/>
          <w:u w:val="single" w:color="000000"/>
        </w:rPr>
        <w:t>occupancy group</w:t>
      </w:r>
      <w:r>
        <w:rPr>
          <w:color w:val="000000"/>
          <w:u w:val="single" w:color="000000"/>
        </w:rPr>
        <w:t>s</w:t>
      </w:r>
      <w:r w:rsidRPr="003A41F9">
        <w:rPr>
          <w:color w:val="000000"/>
          <w:u w:val="single" w:color="000000"/>
        </w:rPr>
        <w:t xml:space="preserve"> S</w:t>
      </w:r>
      <w:r>
        <w:rPr>
          <w:color w:val="000000"/>
          <w:u w:val="single" w:color="000000"/>
        </w:rPr>
        <w:t xml:space="preserve"> and U</w:t>
      </w:r>
      <w:r w:rsidRPr="003A41F9">
        <w:rPr>
          <w:color w:val="000000"/>
          <w:u w:val="single" w:color="000000"/>
        </w:rPr>
        <w:t xml:space="preserve">: multiply the building emissions intensity limit of </w:t>
      </w:r>
      <w:r>
        <w:rPr>
          <w:color w:val="000000"/>
          <w:u w:val="single" w:color="000000"/>
        </w:rPr>
        <w:t xml:space="preserve">0.00110 </w:t>
      </w:r>
      <w:r>
        <w:rPr>
          <w:rFonts w:eastAsia="Times New Roman"/>
          <w:color w:val="000000"/>
          <w:u w:val="single" w:color="000000"/>
        </w:rPr>
        <w:t>tCO</w:t>
      </w:r>
      <w:r w:rsidRPr="00CA4106">
        <w:rPr>
          <w:rFonts w:eastAsia="Times New Roman"/>
          <w:color w:val="000000"/>
          <w:u w:val="single" w:color="000000"/>
          <w:vertAlign w:val="subscript"/>
        </w:rPr>
        <w:t>2</w:t>
      </w:r>
      <w:r w:rsidRPr="00582378">
        <w:rPr>
          <w:rFonts w:eastAsia="Times New Roman"/>
          <w:color w:val="000000"/>
          <w:u w:val="single" w:color="000000"/>
        </w:rPr>
        <w:t>e/sf</w:t>
      </w:r>
      <w:r w:rsidRPr="003A41F9">
        <w:rPr>
          <w:color w:val="000000"/>
          <w:u w:val="single" w:color="000000"/>
        </w:rPr>
        <w:t xml:space="preserve"> by the correspo</w:t>
      </w:r>
      <w:r>
        <w:rPr>
          <w:color w:val="000000"/>
          <w:u w:val="single" w:color="000000"/>
        </w:rPr>
        <w:t xml:space="preserve">nding gross floor area (sf). </w:t>
      </w:r>
    </w:p>
    <w:p w:rsidR="00C87F62" w:rsidRPr="009D04A0"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after="0"/>
        <w:ind w:left="720"/>
        <w:contextualSpacing/>
        <w:jc w:val="both"/>
        <w:rPr>
          <w:color w:val="000000"/>
          <w:u w:val="single"/>
        </w:rPr>
      </w:pPr>
      <w:r w:rsidRPr="00FE101D">
        <w:rPr>
          <w:b/>
          <w:color w:val="000000"/>
          <w:u w:val="single"/>
        </w:rPr>
        <w:t>§ 28-320.3.2.1 Greenhouse gas coefficient</w:t>
      </w:r>
      <w:r>
        <w:rPr>
          <w:b/>
          <w:color w:val="000000"/>
          <w:u w:val="single"/>
        </w:rPr>
        <w:t>s</w:t>
      </w:r>
      <w:r w:rsidRPr="00FE101D">
        <w:rPr>
          <w:b/>
          <w:color w:val="000000"/>
          <w:u w:val="single"/>
        </w:rPr>
        <w:t xml:space="preserve"> of </w:t>
      </w:r>
      <w:r>
        <w:rPr>
          <w:b/>
          <w:color w:val="000000"/>
          <w:u w:val="single"/>
        </w:rPr>
        <w:t>energy</w:t>
      </w:r>
      <w:r w:rsidRPr="00FE101D">
        <w:rPr>
          <w:b/>
          <w:color w:val="000000"/>
          <w:u w:val="single"/>
        </w:rPr>
        <w:t xml:space="preserve"> consumption for calendar years 20</w:t>
      </w:r>
      <w:r>
        <w:rPr>
          <w:b/>
          <w:color w:val="000000"/>
          <w:u w:val="single"/>
        </w:rPr>
        <w:t>30</w:t>
      </w:r>
      <w:r w:rsidRPr="00FE101D">
        <w:rPr>
          <w:b/>
          <w:color w:val="000000"/>
          <w:u w:val="single"/>
        </w:rPr>
        <w:t xml:space="preserve"> through 203</w:t>
      </w:r>
      <w:r>
        <w:rPr>
          <w:b/>
          <w:color w:val="000000"/>
          <w:u w:val="single"/>
        </w:rPr>
        <w:t>4</w:t>
      </w:r>
      <w:r w:rsidRPr="00FE101D">
        <w:rPr>
          <w:b/>
          <w:color w:val="000000"/>
          <w:u w:val="single"/>
        </w:rPr>
        <w:t>.</w:t>
      </w:r>
      <w:r w:rsidRPr="00FE101D">
        <w:rPr>
          <w:color w:val="000000"/>
          <w:u w:val="single"/>
        </w:rPr>
        <w:t xml:space="preserve"> For the purposes of calculating the annual building emissions of a covered building in accordance with this section, </w:t>
      </w:r>
      <w:r>
        <w:rPr>
          <w:color w:val="000000"/>
          <w:u w:val="single"/>
        </w:rPr>
        <w:t xml:space="preserve">the amount of </w:t>
      </w:r>
      <w:r w:rsidRPr="00FE101D">
        <w:rPr>
          <w:color w:val="000000"/>
          <w:u w:val="single"/>
        </w:rPr>
        <w:t xml:space="preserve">greenhouse gas emissions attributed to </w:t>
      </w:r>
      <w:r>
        <w:rPr>
          <w:color w:val="000000"/>
          <w:u w:val="single"/>
        </w:rPr>
        <w:t>particular energy sources</w:t>
      </w:r>
      <w:r w:rsidRPr="00FE101D">
        <w:rPr>
          <w:color w:val="000000"/>
          <w:u w:val="single"/>
        </w:rPr>
        <w:t xml:space="preserve"> </w:t>
      </w:r>
      <w:r>
        <w:rPr>
          <w:color w:val="000000"/>
          <w:u w:val="single"/>
        </w:rPr>
        <w:t>shall</w:t>
      </w:r>
      <w:r w:rsidRPr="00FE101D">
        <w:rPr>
          <w:color w:val="000000"/>
          <w:u w:val="single"/>
        </w:rPr>
        <w:t xml:space="preserve"> be determined by the commissioner and promulgated into rules of the department by no later than </w:t>
      </w:r>
      <w:r>
        <w:rPr>
          <w:color w:val="000000"/>
          <w:u w:val="single"/>
        </w:rPr>
        <w:t>January 1</w:t>
      </w:r>
      <w:r w:rsidRPr="00FE101D">
        <w:rPr>
          <w:color w:val="000000"/>
          <w:u w:val="single"/>
        </w:rPr>
        <w:t>, 202</w:t>
      </w:r>
      <w:r>
        <w:rPr>
          <w:color w:val="000000"/>
          <w:u w:val="single"/>
        </w:rPr>
        <w:t>3</w:t>
      </w:r>
      <w:r w:rsidRPr="00FE101D">
        <w:rPr>
          <w:color w:val="000000"/>
          <w:u w:val="single"/>
        </w:rPr>
        <w:t xml:space="preserve">. The commissioner </w:t>
      </w:r>
      <w:r>
        <w:rPr>
          <w:color w:val="000000"/>
          <w:u w:val="single"/>
        </w:rPr>
        <w:t xml:space="preserve">shall </w:t>
      </w:r>
      <w:r w:rsidRPr="00FE101D">
        <w:rPr>
          <w:color w:val="000000"/>
          <w:u w:val="single"/>
        </w:rPr>
        <w:t>consult with the advisory board required by this article to develop such greenhouse gas coefficient</w:t>
      </w:r>
      <w:r>
        <w:rPr>
          <w:color w:val="000000"/>
          <w:u w:val="single"/>
        </w:rPr>
        <w:t>s</w:t>
      </w:r>
      <w:r w:rsidRPr="00FE101D">
        <w:rPr>
          <w:color w:val="000000"/>
          <w:u w:val="single"/>
        </w:rPr>
        <w:t xml:space="preserve"> for utility electricity consumption</w:t>
      </w:r>
      <w:r w:rsidRPr="004735F7">
        <w:rPr>
          <w:color w:val="000000"/>
          <w:u w:val="single"/>
        </w:rPr>
        <w:t>.</w:t>
      </w:r>
      <w:r w:rsidRPr="004735F7">
        <w:rPr>
          <w:u w:val="single"/>
        </w:rPr>
        <w:t xml:space="preserve"> </w:t>
      </w:r>
      <w:r>
        <w:rPr>
          <w:u w:val="single"/>
        </w:rPr>
        <w:t>When developing s</w:t>
      </w:r>
      <w:r w:rsidRPr="004735F7">
        <w:rPr>
          <w:u w:val="single"/>
        </w:rPr>
        <w:t>uch c</w:t>
      </w:r>
      <w:r w:rsidRPr="00C5136B">
        <w:rPr>
          <w:color w:val="000000"/>
          <w:u w:val="single"/>
        </w:rPr>
        <w:t>oefficient</w:t>
      </w:r>
      <w:r>
        <w:rPr>
          <w:color w:val="000000"/>
          <w:u w:val="single"/>
        </w:rPr>
        <w:t xml:space="preserve">, the commissioner shall consider factors including, but not limited to, </w:t>
      </w:r>
      <w:r w:rsidRPr="00C5136B">
        <w:rPr>
          <w:color w:val="000000"/>
          <w:u w:val="single"/>
        </w:rPr>
        <w:t xml:space="preserve">the best available </w:t>
      </w:r>
      <w:r>
        <w:rPr>
          <w:color w:val="000000"/>
          <w:u w:val="single"/>
        </w:rPr>
        <w:t>New York state energy research and development authority</w:t>
      </w:r>
      <w:r w:rsidRPr="00C5136B">
        <w:rPr>
          <w:color w:val="000000"/>
          <w:u w:val="single"/>
        </w:rPr>
        <w:t xml:space="preserve"> and State Energy Plan forecasts for Zone J for</w:t>
      </w:r>
      <w:r>
        <w:rPr>
          <w:color w:val="000000"/>
          <w:u w:val="single"/>
        </w:rPr>
        <w:t xml:space="preserve"> </w:t>
      </w:r>
      <w:r w:rsidRPr="00C5136B">
        <w:rPr>
          <w:color w:val="000000"/>
          <w:u w:val="single"/>
        </w:rPr>
        <w:t>the end of the compliance period</w:t>
      </w:r>
      <w:r>
        <w:rPr>
          <w:color w:val="000000"/>
          <w:u w:val="single"/>
        </w:rPr>
        <w:t xml:space="preserve"> and beneficial electrification.</w:t>
      </w:r>
    </w:p>
    <w:p w:rsidR="00C87F62" w:rsidRDefault="00C87F62" w:rsidP="00C87F62">
      <w:pPr>
        <w:pStyle w:val="NormalWeb"/>
        <w:shd w:val="clear" w:color="auto" w:fill="FFFFFF"/>
        <w:spacing w:before="0" w:beforeAutospacing="0" w:after="0" w:afterAutospacing="0" w:line="360" w:lineRule="auto"/>
        <w:contextualSpacing/>
        <w:jc w:val="both"/>
        <w:rPr>
          <w:color w:val="000000"/>
        </w:rPr>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2F5CC0">
        <w:rPr>
          <w:b/>
          <w:color w:val="000000"/>
          <w:u w:val="single"/>
        </w:rPr>
        <w:t>§ 28-320.3.</w:t>
      </w:r>
      <w:r>
        <w:rPr>
          <w:b/>
          <w:color w:val="000000"/>
          <w:u w:val="single"/>
        </w:rPr>
        <w:t>4</w:t>
      </w:r>
      <w:r w:rsidRPr="002F5CC0">
        <w:rPr>
          <w:b/>
          <w:color w:val="000000"/>
          <w:u w:val="single"/>
        </w:rPr>
        <w:t xml:space="preserve"> </w:t>
      </w:r>
      <w:r w:rsidRPr="00C9306A">
        <w:rPr>
          <w:b/>
          <w:bCs/>
          <w:color w:val="000000"/>
          <w:u w:val="single"/>
        </w:rPr>
        <w:t xml:space="preserve">Building emissions limits </w:t>
      </w:r>
      <w:r>
        <w:rPr>
          <w:b/>
          <w:bCs/>
          <w:color w:val="000000"/>
          <w:u w:val="single"/>
        </w:rPr>
        <w:t xml:space="preserve">for calendar years 2035 through </w:t>
      </w:r>
      <w:r w:rsidRPr="00C9306A">
        <w:rPr>
          <w:b/>
          <w:bCs/>
          <w:color w:val="000000"/>
          <w:u w:val="single"/>
        </w:rPr>
        <w:t>20</w:t>
      </w:r>
      <w:r>
        <w:rPr>
          <w:b/>
          <w:bCs/>
          <w:color w:val="000000"/>
          <w:u w:val="single"/>
        </w:rPr>
        <w:t>50</w:t>
      </w:r>
      <w:r w:rsidRPr="00C9306A">
        <w:rPr>
          <w:color w:val="000000"/>
          <w:u w:val="single"/>
        </w:rPr>
        <w:t>. No later than January 1, 202</w:t>
      </w:r>
      <w:r>
        <w:rPr>
          <w:color w:val="000000"/>
          <w:u w:val="single"/>
        </w:rPr>
        <w:t>3,</w:t>
      </w:r>
      <w:r w:rsidRPr="00C9306A">
        <w:rPr>
          <w:color w:val="000000"/>
          <w:u w:val="single"/>
        </w:rPr>
        <w:t xml:space="preserve"> the </w:t>
      </w:r>
      <w:r>
        <w:rPr>
          <w:color w:val="000000"/>
          <w:u w:val="single"/>
        </w:rPr>
        <w:t>commissioner</w:t>
      </w:r>
      <w:r w:rsidRPr="00C9306A">
        <w:rPr>
          <w:color w:val="000000"/>
          <w:u w:val="single"/>
        </w:rPr>
        <w:t xml:space="preserve"> shall establish</w:t>
      </w:r>
      <w:r>
        <w:rPr>
          <w:color w:val="000000"/>
          <w:u w:val="single"/>
        </w:rPr>
        <w:t xml:space="preserve"> by rule</w:t>
      </w:r>
      <w:r w:rsidRPr="00C9306A">
        <w:rPr>
          <w:color w:val="000000"/>
          <w:u w:val="single"/>
        </w:rPr>
        <w:t xml:space="preserve"> annual building emissions limits and building emission</w:t>
      </w:r>
      <w:r>
        <w:rPr>
          <w:color w:val="000000"/>
          <w:u w:val="single"/>
        </w:rPr>
        <w:t>s</w:t>
      </w:r>
      <w:r w:rsidRPr="00C9306A">
        <w:rPr>
          <w:color w:val="000000"/>
          <w:u w:val="single"/>
        </w:rPr>
        <w:t xml:space="preserve"> intensity limits applicable for calendar years </w:t>
      </w:r>
      <w:r>
        <w:rPr>
          <w:color w:val="000000"/>
          <w:u w:val="single"/>
        </w:rPr>
        <w:t>2035</w:t>
      </w:r>
      <w:r w:rsidRPr="00C9306A">
        <w:rPr>
          <w:color w:val="000000"/>
          <w:u w:val="single"/>
        </w:rPr>
        <w:t xml:space="preserve"> through 2039 and building emission</w:t>
      </w:r>
      <w:r>
        <w:rPr>
          <w:color w:val="000000"/>
          <w:u w:val="single"/>
        </w:rPr>
        <w:t>s</w:t>
      </w:r>
      <w:r w:rsidRPr="00C9306A">
        <w:rPr>
          <w:color w:val="000000"/>
          <w:u w:val="single"/>
        </w:rPr>
        <w:t xml:space="preserve"> limits and building emission</w:t>
      </w:r>
      <w:r>
        <w:rPr>
          <w:color w:val="000000"/>
          <w:u w:val="single"/>
        </w:rPr>
        <w:t>s</w:t>
      </w:r>
      <w:r w:rsidRPr="00C9306A">
        <w:rPr>
          <w:color w:val="000000"/>
          <w:u w:val="single"/>
        </w:rPr>
        <w:t xml:space="preserve"> intensity limits applicable for calendar years 2040 through 2049. Such limits shall be set to achieve an average building emission</w:t>
      </w:r>
      <w:r>
        <w:rPr>
          <w:color w:val="000000"/>
          <w:u w:val="single"/>
        </w:rPr>
        <w:t>s</w:t>
      </w:r>
      <w:r w:rsidRPr="00C9306A">
        <w:rPr>
          <w:color w:val="000000"/>
          <w:u w:val="single"/>
        </w:rPr>
        <w:t xml:space="preserve"> intensity for all covered buildings of no more than 0.0014 </w:t>
      </w:r>
      <w:r>
        <w:rPr>
          <w:color w:val="000000"/>
          <w:u w:val="single"/>
        </w:rPr>
        <w:t>tCO</w:t>
      </w:r>
      <w:r w:rsidRPr="00C9306A">
        <w:rPr>
          <w:color w:val="000000"/>
          <w:u w:val="single"/>
          <w:vertAlign w:val="subscript"/>
        </w:rPr>
        <w:t>2</w:t>
      </w:r>
      <w:r w:rsidRPr="00C9306A">
        <w:rPr>
          <w:color w:val="000000"/>
          <w:u w:val="single"/>
        </w:rPr>
        <w:t>e/sf/yr by 2050.</w:t>
      </w:r>
      <w:r w:rsidRPr="00C9306A">
        <w:rPr>
          <w:color w:val="000000"/>
        </w:rPr>
        <w:t>                     </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w:t>
      </w:r>
      <w:r w:rsidRPr="00C9306A">
        <w:rPr>
          <w:color w:val="000000"/>
          <w:u w:val="single"/>
        </w:rPr>
        <w:t> </w:t>
      </w:r>
      <w:r w:rsidRPr="00C9306A">
        <w:rPr>
          <w:b/>
          <w:bCs/>
          <w:color w:val="000000"/>
          <w:u w:val="single"/>
        </w:rPr>
        <w:t>28-320.3.</w:t>
      </w:r>
      <w:r>
        <w:rPr>
          <w:b/>
          <w:bCs/>
          <w:color w:val="000000"/>
          <w:u w:val="single"/>
        </w:rPr>
        <w:t xml:space="preserve">5 </w:t>
      </w:r>
      <w:r w:rsidRPr="00C9306A">
        <w:rPr>
          <w:b/>
          <w:bCs/>
          <w:color w:val="000000"/>
          <w:u w:val="single"/>
        </w:rPr>
        <w:t xml:space="preserve">Building emissions limits </w:t>
      </w:r>
      <w:r>
        <w:rPr>
          <w:b/>
          <w:bCs/>
          <w:color w:val="000000"/>
          <w:u w:val="single"/>
        </w:rPr>
        <w:t xml:space="preserve">on and after calendar year </w:t>
      </w:r>
      <w:r w:rsidRPr="00C9306A">
        <w:rPr>
          <w:b/>
          <w:bCs/>
          <w:color w:val="000000"/>
          <w:u w:val="single"/>
        </w:rPr>
        <w:t>2050. </w:t>
      </w:r>
      <w:r w:rsidRPr="00C9306A">
        <w:rPr>
          <w:color w:val="000000"/>
          <w:u w:val="single"/>
        </w:rPr>
        <w:t>No later than January 1, 202</w:t>
      </w:r>
      <w:r>
        <w:rPr>
          <w:color w:val="000000"/>
          <w:u w:val="single"/>
        </w:rPr>
        <w:t>3</w:t>
      </w:r>
      <w:r w:rsidRPr="00C9306A">
        <w:rPr>
          <w:color w:val="000000"/>
          <w:u w:val="single"/>
        </w:rPr>
        <w:t xml:space="preserve"> the </w:t>
      </w:r>
      <w:r>
        <w:rPr>
          <w:color w:val="000000"/>
          <w:u w:val="single"/>
        </w:rPr>
        <w:t xml:space="preserve">commissioner </w:t>
      </w:r>
      <w:r w:rsidRPr="00C9306A">
        <w:rPr>
          <w:color w:val="000000"/>
          <w:u w:val="single"/>
        </w:rPr>
        <w:t xml:space="preserve">shall establish </w:t>
      </w:r>
      <w:r>
        <w:rPr>
          <w:color w:val="000000"/>
          <w:u w:val="single"/>
        </w:rPr>
        <w:t xml:space="preserve">by rule annual </w:t>
      </w:r>
      <w:r w:rsidRPr="00C9306A">
        <w:rPr>
          <w:color w:val="000000"/>
          <w:u w:val="single"/>
        </w:rPr>
        <w:t>building emission</w:t>
      </w:r>
      <w:r>
        <w:rPr>
          <w:color w:val="000000"/>
          <w:u w:val="single"/>
        </w:rPr>
        <w:t>s</w:t>
      </w:r>
      <w:r w:rsidRPr="00C9306A">
        <w:rPr>
          <w:color w:val="000000"/>
          <w:u w:val="single"/>
        </w:rPr>
        <w:t xml:space="preserve"> limits and building emissions intensity limits applicable for calendar years commencing on and after January 1, 2050. Such limits shall achieve an average building emissions intensity for all covered buildings of no more than 0.0014 </w:t>
      </w:r>
      <w:r>
        <w:rPr>
          <w:color w:val="000000"/>
          <w:u w:val="single"/>
        </w:rPr>
        <w:t>tCO</w:t>
      </w:r>
      <w:r w:rsidRPr="00C9306A">
        <w:rPr>
          <w:color w:val="000000"/>
          <w:u w:val="single"/>
          <w:vertAlign w:val="subscript"/>
        </w:rPr>
        <w:t>2</w:t>
      </w:r>
      <w:r w:rsidRPr="00C9306A">
        <w:rPr>
          <w:color w:val="000000"/>
          <w:u w:val="single"/>
        </w:rPr>
        <w:t>e/sf/yr.</w:t>
      </w:r>
    </w:p>
    <w:p w:rsidR="00C87F62" w:rsidRDefault="00C87F62" w:rsidP="00C87F62">
      <w:pPr>
        <w:pStyle w:val="NormalWeb"/>
        <w:shd w:val="clear" w:color="auto" w:fill="FFFFFF"/>
        <w:spacing w:before="0" w:beforeAutospacing="0" w:after="0" w:afterAutospacing="0" w:line="360" w:lineRule="auto"/>
        <w:ind w:left="360"/>
        <w:contextualSpacing/>
        <w:jc w:val="both"/>
        <w:rPr>
          <w:b/>
          <w:bCs/>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687093">
        <w:rPr>
          <w:b/>
          <w:color w:val="000000"/>
          <w:u w:val="single"/>
        </w:rPr>
        <w:t>§</w:t>
      </w:r>
      <w:r>
        <w:rPr>
          <w:b/>
          <w:color w:val="000000"/>
          <w:u w:val="single"/>
        </w:rPr>
        <w:t xml:space="preserve"> </w:t>
      </w:r>
      <w:r w:rsidRPr="00687093">
        <w:rPr>
          <w:b/>
          <w:color w:val="000000"/>
          <w:u w:val="single"/>
        </w:rPr>
        <w:t>28-320.3.</w:t>
      </w:r>
      <w:r>
        <w:rPr>
          <w:b/>
          <w:color w:val="000000"/>
          <w:u w:val="single"/>
        </w:rPr>
        <w:t>6</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sidRPr="00EC2BCA">
        <w:rPr>
          <w:color w:val="000000"/>
          <w:u w:val="single"/>
        </w:rPr>
        <w:t xml:space="preserve"> The department may </w:t>
      </w:r>
      <w:r>
        <w:rPr>
          <w:color w:val="000000"/>
          <w:u w:val="single"/>
        </w:rPr>
        <w:t xml:space="preserve">authorize a </w:t>
      </w:r>
      <w:r w:rsidRPr="00EC2BCA">
        <w:rPr>
          <w:color w:val="000000"/>
          <w:u w:val="single"/>
        </w:rPr>
        <w:t xml:space="preserve">deduction </w:t>
      </w:r>
      <w:r>
        <w:rPr>
          <w:color w:val="000000"/>
          <w:u w:val="single"/>
        </w:rPr>
        <w:t xml:space="preserve">from the annual building emissions required to be reported by an owner pursuant to section 28-320.3 where the owner demonstrates the purchase of greenhouse gas offsets or renewable energy credits, or the use of clean distributed energy resources, in accordance with this section. </w:t>
      </w:r>
    </w:p>
    <w:p w:rsidR="00C87F62" w:rsidRPr="00DE5FFA" w:rsidRDefault="00C87F62" w:rsidP="00C87F62">
      <w:pPr>
        <w:pStyle w:val="NormalWeb"/>
        <w:shd w:val="clear" w:color="auto" w:fill="FFFFFF"/>
        <w:spacing w:before="0" w:beforeAutospacing="0" w:after="0" w:afterAutospacing="0"/>
        <w:ind w:left="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720"/>
        <w:jc w:val="both"/>
        <w:rPr>
          <w:color w:val="000000"/>
          <w:u w:val="single"/>
        </w:rPr>
      </w:pPr>
      <w:r w:rsidRPr="003342B2">
        <w:rPr>
          <w:b/>
          <w:bCs/>
          <w:color w:val="000000"/>
          <w:u w:val="single"/>
        </w:rPr>
        <w:t>§ 28-320.6.1 Deductions from reported annual building emissions for renewable energy credits.</w:t>
      </w:r>
      <w:r w:rsidRPr="003342B2">
        <w:rPr>
          <w:color w:val="000000"/>
          <w:u w:val="single"/>
        </w:rPr>
        <w:t xml:space="preserve"> A deduction from the reported annual building emissions shall be authorized equal to the number of renewable energy credits purchased by or on behalf of a building owner, provided (i) the renewable energy resource that is the source of the renewable energy credits is considered by the New York </w:t>
      </w:r>
      <w:r>
        <w:rPr>
          <w:color w:val="000000"/>
          <w:u w:val="single"/>
        </w:rPr>
        <w:t>i</w:t>
      </w:r>
      <w:r w:rsidRPr="003342B2">
        <w:rPr>
          <w:color w:val="000000"/>
          <w:u w:val="single"/>
        </w:rPr>
        <w:t xml:space="preserve">ndependent </w:t>
      </w:r>
      <w:r>
        <w:rPr>
          <w:color w:val="000000"/>
          <w:u w:val="single"/>
        </w:rPr>
        <w:t>s</w:t>
      </w:r>
      <w:r w:rsidRPr="003342B2">
        <w:rPr>
          <w:color w:val="000000"/>
          <w:u w:val="single"/>
        </w:rPr>
        <w:t xml:space="preserve">ystem </w:t>
      </w:r>
      <w:r>
        <w:rPr>
          <w:color w:val="000000"/>
          <w:u w:val="single"/>
        </w:rPr>
        <w:t>o</w:t>
      </w:r>
      <w:r w:rsidRPr="003342B2">
        <w:rPr>
          <w:color w:val="000000"/>
          <w:u w:val="single"/>
        </w:rPr>
        <w:t xml:space="preserve">perator to be a capacity resource located in </w:t>
      </w:r>
      <w:r>
        <w:rPr>
          <w:color w:val="000000"/>
          <w:u w:val="single"/>
        </w:rPr>
        <w:t>or directly deliverable into z</w:t>
      </w:r>
      <w:r w:rsidRPr="003342B2">
        <w:rPr>
          <w:color w:val="000000"/>
          <w:u w:val="single"/>
        </w:rPr>
        <w:t>one J load zone for the reporting calendar year; (ii)</w:t>
      </w:r>
      <w:r>
        <w:rPr>
          <w:color w:val="000000"/>
          <w:u w:val="single"/>
        </w:rPr>
        <w:t xml:space="preserve"> the renewable energy credits are solely owned and retired by, or on behalf of, the building owner; </w:t>
      </w:r>
      <w:r w:rsidRPr="003342B2">
        <w:rPr>
          <w:color w:val="000000"/>
          <w:u w:val="single"/>
        </w:rPr>
        <w:t xml:space="preserve">(iii) the renewable energy credits </w:t>
      </w:r>
      <w:r>
        <w:rPr>
          <w:color w:val="000000"/>
          <w:u w:val="single"/>
        </w:rPr>
        <w:t>are from the same year</w:t>
      </w:r>
      <w:r w:rsidRPr="003342B2">
        <w:rPr>
          <w:color w:val="000000"/>
          <w:u w:val="single"/>
        </w:rPr>
        <w:t xml:space="preserve"> as the reporting year; and </w:t>
      </w:r>
      <w:r w:rsidRPr="00C87F62">
        <w:rPr>
          <w:color w:val="000000"/>
          <w:u w:val="single"/>
        </w:rPr>
        <w:t xml:space="preserve">(iv) the building that hosts the system producing the energy does not receive a deduction under § 28-320.6.3.  </w:t>
      </w:r>
      <w:r w:rsidRPr="003342B2">
        <w:rPr>
          <w:color w:val="000000"/>
          <w:u w:val="single"/>
        </w:rPr>
        <w:t>Covered buildings claiming deductions for renewable energy credits under this section must provide the department with the geographic location of the renewable energy resource that created the renewable energy credits. The department, in consultation with the mayor’s office of long term planning and sustainability, shall promulgate rules to implement this deduction.</w:t>
      </w:r>
    </w:p>
    <w:p w:rsidR="00C87F62" w:rsidRDefault="00C87F62" w:rsidP="00C87F62">
      <w:pPr>
        <w:pStyle w:val="NormalWeb"/>
        <w:shd w:val="clear" w:color="auto" w:fill="FFFFFF"/>
        <w:spacing w:before="0" w:beforeAutospacing="0" w:after="0" w:afterAutospacing="0"/>
        <w:ind w:left="720"/>
        <w:contextualSpacing/>
        <w:jc w:val="both"/>
        <w:rPr>
          <w:b/>
          <w:color w:val="000000"/>
          <w:u w:val="single"/>
        </w:rPr>
      </w:pPr>
    </w:p>
    <w:p w:rsidR="00C87F62" w:rsidRPr="00560B7F" w:rsidRDefault="00C87F62" w:rsidP="00C87F62">
      <w:pPr>
        <w:pStyle w:val="NormalWeb"/>
        <w:shd w:val="clear" w:color="auto" w:fill="FFFFFF"/>
        <w:spacing w:before="0" w:beforeAutospacing="0" w:after="0" w:afterAutospacing="0"/>
        <w:ind w:left="720"/>
        <w:contextualSpacing/>
        <w:jc w:val="both"/>
        <w:rPr>
          <w:color w:val="000000"/>
          <w:u w:val="single"/>
        </w:rPr>
      </w:pPr>
      <w:r w:rsidRPr="00687093">
        <w:rPr>
          <w:b/>
          <w:color w:val="000000"/>
          <w:u w:val="single"/>
        </w:rPr>
        <w:t>§</w:t>
      </w:r>
      <w:r>
        <w:rPr>
          <w:b/>
          <w:color w:val="000000"/>
          <w:u w:val="single"/>
        </w:rPr>
        <w:t xml:space="preserve"> </w:t>
      </w:r>
      <w:r w:rsidRPr="00687093">
        <w:rPr>
          <w:b/>
          <w:color w:val="000000"/>
          <w:u w:val="single"/>
        </w:rPr>
        <w:t>28-320.3.</w:t>
      </w:r>
      <w:r>
        <w:rPr>
          <w:b/>
          <w:color w:val="000000"/>
          <w:u w:val="single"/>
        </w:rPr>
        <w:t>6.2</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Pr>
          <w:b/>
          <w:color w:val="000000"/>
          <w:u w:val="single"/>
        </w:rPr>
        <w:t xml:space="preserve"> for purchased greenhouse gas offsets.</w:t>
      </w:r>
      <w:r>
        <w:rPr>
          <w:color w:val="000000"/>
          <w:u w:val="single"/>
        </w:rPr>
        <w:t xml:space="preserve"> For calendar years 2024 through 2029, a deduction shall be authorized for up to </w:t>
      </w:r>
      <w:r w:rsidRPr="009B0BC6">
        <w:rPr>
          <w:color w:val="000000"/>
          <w:u w:val="single"/>
        </w:rPr>
        <w:t>10 percent</w:t>
      </w:r>
      <w:r>
        <w:rPr>
          <w:color w:val="000000"/>
          <w:u w:val="single"/>
        </w:rPr>
        <w:t xml:space="preserve"> of the annual building emissions limit. Such a deduction shall be authorized only where within the reporting calendar year, greenhouse </w:t>
      </w:r>
      <w:r w:rsidRPr="00EF26DB">
        <w:rPr>
          <w:color w:val="000000"/>
          <w:u w:val="single"/>
        </w:rPr>
        <w:t>gas offsets equivalen</w:t>
      </w:r>
      <w:r>
        <w:rPr>
          <w:color w:val="000000"/>
          <w:u w:val="single"/>
        </w:rPr>
        <w:t xml:space="preserve">t to the size of the deduction </w:t>
      </w:r>
      <w:r w:rsidRPr="00EF26DB">
        <w:rPr>
          <w:color w:val="000000"/>
          <w:u w:val="single"/>
        </w:rPr>
        <w:t>as measured in metric tons of carbon dioxide equivalent</w:t>
      </w:r>
      <w:r w:rsidRPr="00B01FB5">
        <w:rPr>
          <w:color w:val="000000"/>
          <w:u w:val="single"/>
        </w:rPr>
        <w:t xml:space="preserve"> </w:t>
      </w:r>
      <w:r>
        <w:rPr>
          <w:color w:val="000000"/>
          <w:u w:val="single"/>
        </w:rPr>
        <w:t xml:space="preserve"> and generated within the reporting calendar year </w:t>
      </w:r>
      <w:r w:rsidRPr="00EF26DB">
        <w:rPr>
          <w:color w:val="000000"/>
          <w:u w:val="single"/>
        </w:rPr>
        <w:t>have been</w:t>
      </w:r>
      <w:r>
        <w:rPr>
          <w:color w:val="000000"/>
          <w:u w:val="single"/>
        </w:rPr>
        <w:t xml:space="preserve"> (i)</w:t>
      </w:r>
      <w:r w:rsidRPr="00EF26DB">
        <w:rPr>
          <w:color w:val="000000"/>
          <w:u w:val="single"/>
        </w:rPr>
        <w:t xml:space="preserve"> purchased by or on behalf of the owner</w:t>
      </w:r>
      <w:r>
        <w:rPr>
          <w:color w:val="000000"/>
          <w:u w:val="single"/>
        </w:rPr>
        <w:t xml:space="preserve"> in accordance with an offset standard referenced by rules of the department</w:t>
      </w:r>
      <w:r w:rsidRPr="00EF26DB">
        <w:rPr>
          <w:color w:val="000000"/>
          <w:u w:val="single"/>
        </w:rPr>
        <w:t>,</w:t>
      </w:r>
      <w:r>
        <w:rPr>
          <w:color w:val="000000"/>
          <w:u w:val="single"/>
        </w:rPr>
        <w:t xml:space="preserve"> (ii)</w:t>
      </w:r>
      <w:r w:rsidRPr="00EF26DB">
        <w:rPr>
          <w:color w:val="000000"/>
          <w:u w:val="single"/>
        </w:rPr>
        <w:t xml:space="preserve"> publicly registered</w:t>
      </w:r>
      <w:r>
        <w:rPr>
          <w:color w:val="000000"/>
          <w:u w:val="single"/>
        </w:rPr>
        <w:t xml:space="preserve"> in accordance with such offset standard</w:t>
      </w:r>
      <w:r w:rsidRPr="00EF26DB">
        <w:rPr>
          <w:color w:val="000000"/>
          <w:u w:val="single"/>
        </w:rPr>
        <w:t>, and</w:t>
      </w:r>
      <w:r>
        <w:rPr>
          <w:color w:val="000000"/>
          <w:u w:val="single"/>
        </w:rPr>
        <w:t xml:space="preserve"> (iii)</w:t>
      </w:r>
      <w:r w:rsidRPr="00EF26DB">
        <w:rPr>
          <w:color w:val="000000"/>
          <w:u w:val="single"/>
        </w:rPr>
        <w:t xml:space="preserve"> </w:t>
      </w:r>
      <w:r>
        <w:rPr>
          <w:color w:val="000000"/>
          <w:u w:val="single"/>
        </w:rPr>
        <w:t xml:space="preserve">retired or </w:t>
      </w:r>
      <w:r w:rsidRPr="00EF26DB">
        <w:rPr>
          <w:color w:val="000000"/>
          <w:u w:val="single"/>
        </w:rPr>
        <w:t>designated to the department</w:t>
      </w:r>
      <w:r>
        <w:rPr>
          <w:color w:val="000000"/>
          <w:u w:val="single"/>
        </w:rPr>
        <w:t xml:space="preserve"> for retirement.</w:t>
      </w:r>
      <w:r w:rsidRPr="00EF26DB">
        <w:rPr>
          <w:color w:val="000000"/>
          <w:u w:val="single"/>
        </w:rPr>
        <w:t xml:space="preserve"> </w:t>
      </w:r>
      <w:r>
        <w:rPr>
          <w:color w:val="000000"/>
          <w:u w:val="single"/>
        </w:rPr>
        <w:t xml:space="preserve">Such greenhouse gas offsets must </w:t>
      </w:r>
      <w:r w:rsidRPr="00EF26DB">
        <w:rPr>
          <w:color w:val="000000"/>
          <w:u w:val="single"/>
        </w:rPr>
        <w:t>exhibit</w:t>
      </w:r>
      <w:r>
        <w:rPr>
          <w:color w:val="000000"/>
          <w:u w:val="single"/>
        </w:rPr>
        <w:t xml:space="preserve"> </w:t>
      </w:r>
      <w:r w:rsidRPr="00EF26DB">
        <w:rPr>
          <w:color w:val="000000"/>
          <w:u w:val="single"/>
        </w:rPr>
        <w:t>environmental integrity principles, including</w:t>
      </w:r>
      <w:r>
        <w:rPr>
          <w:color w:val="000000"/>
          <w:u w:val="single"/>
        </w:rPr>
        <w:t xml:space="preserve"> </w:t>
      </w:r>
      <w:r w:rsidRPr="00EF26DB">
        <w:rPr>
          <w:color w:val="000000"/>
          <w:u w:val="single"/>
        </w:rPr>
        <w:t>additionality</w:t>
      </w:r>
      <w:r>
        <w:rPr>
          <w:color w:val="000000"/>
          <w:u w:val="single"/>
        </w:rPr>
        <w:t>,</w:t>
      </w:r>
      <w:r w:rsidRPr="00EF26DB">
        <w:rPr>
          <w:color w:val="000000"/>
          <w:u w:val="single"/>
        </w:rPr>
        <w:t xml:space="preserve"> in accordance with rules promulgated by the department </w:t>
      </w:r>
      <w:r>
        <w:rPr>
          <w:color w:val="000000"/>
          <w:u w:val="single"/>
        </w:rPr>
        <w:t xml:space="preserve">in consultation with </w:t>
      </w:r>
      <w:r w:rsidRPr="00EF26DB">
        <w:rPr>
          <w:color w:val="000000"/>
          <w:u w:val="single"/>
        </w:rPr>
        <w:t>the office of long term planning and sustainability</w:t>
      </w:r>
      <w:r>
        <w:rPr>
          <w:color w:val="000000"/>
          <w:u w:val="single"/>
        </w:rPr>
        <w:t xml:space="preserve">. For the purposes of this section, </w:t>
      </w:r>
      <w:r w:rsidRPr="00560B7F">
        <w:rPr>
          <w:color w:val="000000"/>
          <w:u w:val="single"/>
        </w:rPr>
        <w:t xml:space="preserve">additionality </w:t>
      </w:r>
      <w:r w:rsidRPr="00A25B60">
        <w:rPr>
          <w:u w:val="single"/>
        </w:rPr>
        <w:t>means a requirement that an offset project is not already required by local, national or international regulations</w:t>
      </w:r>
      <w:r>
        <w:rPr>
          <w:color w:val="000000"/>
          <w:u w:val="single"/>
        </w:rPr>
        <w:t>. Prior to the department promulgation of rules, the department shall consult the advisory board on environmental justice as established in local law 64 of 2017.</w:t>
      </w:r>
    </w:p>
    <w:p w:rsidR="00C87F62" w:rsidRDefault="00C87F62" w:rsidP="00C87F62">
      <w:pPr>
        <w:pStyle w:val="NormalWeb"/>
        <w:shd w:val="clear" w:color="auto" w:fill="FFFFFF"/>
        <w:spacing w:before="0" w:beforeAutospacing="0" w:after="0" w:afterAutospacing="0"/>
        <w:ind w:left="720"/>
        <w:contextualSpacing/>
        <w:jc w:val="both"/>
        <w:rPr>
          <w:b/>
          <w:bCs/>
          <w:color w:val="000000"/>
          <w:u w:val="single"/>
        </w:rPr>
      </w:pPr>
    </w:p>
    <w:p w:rsidR="00C87F62" w:rsidRDefault="00C87F62" w:rsidP="00C87F62">
      <w:pPr>
        <w:ind w:left="720"/>
        <w:jc w:val="both"/>
        <w:rPr>
          <w:color w:val="000000"/>
          <w:u w:val="single"/>
        </w:rPr>
      </w:pPr>
      <w:r w:rsidRPr="003342B2">
        <w:rPr>
          <w:b/>
          <w:bCs/>
          <w:color w:val="000000"/>
          <w:u w:val="single"/>
        </w:rPr>
        <w:t>§ 28-320.</w:t>
      </w:r>
      <w:r>
        <w:rPr>
          <w:b/>
          <w:bCs/>
          <w:color w:val="000000"/>
          <w:u w:val="single"/>
        </w:rPr>
        <w:t>3.</w:t>
      </w:r>
      <w:r w:rsidRPr="003342B2">
        <w:rPr>
          <w:b/>
          <w:bCs/>
          <w:color w:val="000000"/>
          <w:u w:val="single"/>
        </w:rPr>
        <w:t xml:space="preserve">6.3 Deductions from reported annual building emissions for clean distributed energy resources. </w:t>
      </w:r>
      <w:r w:rsidRPr="003342B2">
        <w:rPr>
          <w:color w:val="000000"/>
          <w:u w:val="single"/>
        </w:rPr>
        <w:t xml:space="preserve">For calendar years 2024 through 2029, a deduction from the reported annual building emissions shall be authorized </w:t>
      </w:r>
      <w:r>
        <w:rPr>
          <w:color w:val="000000"/>
          <w:u w:val="single"/>
        </w:rPr>
        <w:t>based upon</w:t>
      </w:r>
      <w:r w:rsidRPr="003342B2">
        <w:rPr>
          <w:color w:val="000000"/>
          <w:u w:val="single"/>
        </w:rPr>
        <w:t xml:space="preserve"> the calculated </w:t>
      </w:r>
      <w:r>
        <w:rPr>
          <w:color w:val="000000"/>
          <w:u w:val="single"/>
        </w:rPr>
        <w:t>output</w:t>
      </w:r>
      <w:r w:rsidRPr="003342B2">
        <w:rPr>
          <w:color w:val="000000"/>
          <w:u w:val="single"/>
        </w:rPr>
        <w:t xml:space="preserve"> of a clean distributed energy resource located at, on, in, or directly connected to the building subject to the report. </w:t>
      </w:r>
      <w:r>
        <w:rPr>
          <w:color w:val="000000"/>
          <w:u w:val="single"/>
        </w:rPr>
        <w:t>The department shall promulgate rules to set forth how such deduction shall be calculated, in accordance with the following:</w:t>
      </w:r>
    </w:p>
    <w:p w:rsidR="00C87F62" w:rsidRDefault="00C87F62" w:rsidP="00C87F62">
      <w:pPr>
        <w:ind w:left="1440" w:hanging="360"/>
        <w:jc w:val="both"/>
        <w:rPr>
          <w:color w:val="000000"/>
          <w:u w:val="single"/>
        </w:rPr>
      </w:pPr>
      <w:r>
        <w:rPr>
          <w:color w:val="000000"/>
          <w:u w:val="single"/>
        </w:rPr>
        <w:t xml:space="preserve">1. </w:t>
      </w:r>
      <w:r w:rsidRPr="0023039C">
        <w:rPr>
          <w:color w:val="000000"/>
          <w:u w:val="single"/>
        </w:rPr>
        <w:t xml:space="preserve"> For a clean distributed energy resource that generates electricity</w:t>
      </w:r>
      <w:r>
        <w:rPr>
          <w:color w:val="000000"/>
          <w:u w:val="single"/>
        </w:rPr>
        <w:t>, the</w:t>
      </w:r>
      <w:r w:rsidRPr="0023039C">
        <w:rPr>
          <w:color w:val="000000"/>
          <w:u w:val="single"/>
        </w:rPr>
        <w:t xml:space="preserve"> department shall establish separate calculations for each type of commercially available clean </w:t>
      </w:r>
      <w:r w:rsidRPr="0023039C">
        <w:rPr>
          <w:color w:val="000000"/>
          <w:u w:val="single"/>
        </w:rPr>
        <w:lastRenderedPageBreak/>
        <w:t>distributed energy resource, which shall not be revised more frequently than once every three years.</w:t>
      </w:r>
    </w:p>
    <w:p w:rsidR="00C87F62" w:rsidRDefault="00C87F62" w:rsidP="00C87F62">
      <w:pPr>
        <w:ind w:left="1440" w:hanging="360"/>
        <w:jc w:val="both"/>
      </w:pPr>
      <w:r>
        <w:rPr>
          <w:color w:val="000000"/>
          <w:u w:val="single"/>
        </w:rPr>
        <w:t xml:space="preserve">2. For </w:t>
      </w:r>
      <w:r w:rsidRPr="003342B2">
        <w:rPr>
          <w:color w:val="000000"/>
          <w:u w:val="single"/>
        </w:rPr>
        <w:t xml:space="preserve">a clean distributed energy resource that stores electricity, the deduction shall be based on the size of the resource and its ability to reduce greenhouse gas emissions during </w:t>
      </w:r>
      <w:r>
        <w:rPr>
          <w:color w:val="000000"/>
          <w:u w:val="single"/>
        </w:rPr>
        <w:t xml:space="preserve">designated </w:t>
      </w:r>
      <w:r w:rsidRPr="003342B2">
        <w:rPr>
          <w:color w:val="000000"/>
          <w:u w:val="single"/>
        </w:rPr>
        <w:t>peak periods</w:t>
      </w:r>
      <w:r>
        <w:rPr>
          <w:color w:val="000000"/>
          <w:u w:val="single"/>
        </w:rPr>
        <w:t xml:space="preserve">. </w:t>
      </w: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Pr>
          <w:b/>
          <w:bCs/>
          <w:color w:val="000000"/>
          <w:u w:val="single"/>
        </w:rPr>
        <w:t>7</w:t>
      </w:r>
      <w:r w:rsidRPr="00C9306A">
        <w:rPr>
          <w:b/>
          <w:bCs/>
          <w:color w:val="000000"/>
          <w:u w:val="single"/>
        </w:rPr>
        <w:t xml:space="preserve"> Reports.</w:t>
      </w:r>
      <w:r w:rsidRPr="00C9306A">
        <w:rPr>
          <w:color w:val="000000"/>
          <w:u w:val="single"/>
        </w:rPr>
        <w:t xml:space="preserve"> By May 1, </w:t>
      </w:r>
      <w:r>
        <w:rPr>
          <w:color w:val="000000"/>
          <w:u w:val="single"/>
        </w:rPr>
        <w:t>2025</w:t>
      </w:r>
      <w:r w:rsidRPr="00C9306A">
        <w:rPr>
          <w:color w:val="000000"/>
          <w:u w:val="single"/>
        </w:rPr>
        <w:t>, and by May 1 of every year thereafter, the owner of a covered building</w:t>
      </w:r>
      <w:r>
        <w:rPr>
          <w:color w:val="000000"/>
          <w:u w:val="single"/>
        </w:rPr>
        <w:t xml:space="preserve"> </w:t>
      </w:r>
      <w:r w:rsidRPr="00C9306A">
        <w:rPr>
          <w:color w:val="000000"/>
          <w:u w:val="single"/>
        </w:rPr>
        <w:t xml:space="preserve">shall file with the department a report, certified by a registered design professional, </w:t>
      </w:r>
      <w:r w:rsidRPr="0043703A">
        <w:rPr>
          <w:color w:val="000000"/>
          <w:u w:val="single"/>
        </w:rPr>
        <w:t xml:space="preserve">prepared in a form and manner and containing such information as specified in rules </w:t>
      </w:r>
      <w:r>
        <w:rPr>
          <w:color w:val="000000"/>
          <w:u w:val="single"/>
        </w:rPr>
        <w:t>of</w:t>
      </w:r>
      <w:r w:rsidRPr="0043703A">
        <w:rPr>
          <w:color w:val="000000"/>
          <w:u w:val="single"/>
        </w:rPr>
        <w:t xml:space="preserve"> the department,</w:t>
      </w:r>
      <w:r w:rsidRPr="00C9306A">
        <w:rPr>
          <w:color w:val="000000"/>
          <w:u w:val="single"/>
        </w:rPr>
        <w:t xml:space="preserve"> that for the previous calendar year such building is either:</w:t>
      </w:r>
    </w:p>
    <w:p w:rsidR="00C87F62" w:rsidRPr="00476F26" w:rsidRDefault="00C87F62" w:rsidP="00C87F62">
      <w:pPr>
        <w:pStyle w:val="NormalWeb"/>
        <w:shd w:val="clear" w:color="auto" w:fill="FFFFFF"/>
        <w:spacing w:before="0" w:beforeAutospacing="0" w:after="0" w:afterAutospacing="0"/>
        <w:ind w:left="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1.</w:t>
      </w:r>
      <w:r>
        <w:rPr>
          <w:color w:val="000000"/>
          <w:u w:val="single"/>
        </w:rPr>
        <w:tab/>
      </w:r>
      <w:r w:rsidRPr="00C9306A">
        <w:rPr>
          <w:color w:val="000000"/>
          <w:u w:val="single"/>
        </w:rPr>
        <w:t>In compliance with the applicable building emissions limit established pursuant to section 28-320.3;</w:t>
      </w:r>
      <w:r>
        <w:rPr>
          <w:color w:val="000000"/>
          <w:u w:val="single"/>
        </w:rPr>
        <w:t xml:space="preserve"> or</w:t>
      </w:r>
    </w:p>
    <w:p w:rsidR="00C87F62"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2. </w:t>
      </w:r>
      <w:r>
        <w:rPr>
          <w:color w:val="000000"/>
          <w:u w:val="single"/>
        </w:rPr>
        <w:tab/>
      </w:r>
      <w:r w:rsidRPr="00C9306A">
        <w:rPr>
          <w:color w:val="000000"/>
          <w:u w:val="single"/>
        </w:rPr>
        <w:t>Not in compliance with such applicable building emissions limit</w:t>
      </w:r>
      <w:r>
        <w:rPr>
          <w:color w:val="000000"/>
          <w:u w:val="single"/>
        </w:rPr>
        <w:t>, along with</w:t>
      </w:r>
      <w:r w:rsidRPr="00C9306A">
        <w:rPr>
          <w:color w:val="000000"/>
          <w:u w:val="single"/>
        </w:rPr>
        <w:t xml:space="preserve"> the amount by which such building exceeds such limit.</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Pr="00C9306A" w:rsidRDefault="00C87F62" w:rsidP="00C87F62">
      <w:pPr>
        <w:pStyle w:val="NormalWeb"/>
        <w:shd w:val="clear" w:color="auto" w:fill="FFFFFF"/>
        <w:spacing w:before="0" w:beforeAutospacing="0" w:after="0" w:afterAutospacing="0"/>
        <w:ind w:left="720"/>
        <w:contextualSpacing/>
        <w:jc w:val="both"/>
        <w:rPr>
          <w:color w:val="000000"/>
        </w:rPr>
      </w:pPr>
      <w:r w:rsidRPr="00B41A44">
        <w:rPr>
          <w:b/>
          <w:color w:val="000000"/>
          <w:u w:val="single"/>
        </w:rPr>
        <w:t>§</w:t>
      </w:r>
      <w:r>
        <w:rPr>
          <w:b/>
          <w:color w:val="000000"/>
          <w:u w:val="single"/>
        </w:rPr>
        <w:t xml:space="preserve"> </w:t>
      </w:r>
      <w:r w:rsidRPr="00B41A44">
        <w:rPr>
          <w:b/>
          <w:color w:val="000000"/>
          <w:u w:val="single"/>
        </w:rPr>
        <w:t>28-320.3.</w:t>
      </w:r>
      <w:r>
        <w:rPr>
          <w:b/>
          <w:color w:val="000000"/>
          <w:u w:val="single"/>
        </w:rPr>
        <w:t>7</w:t>
      </w:r>
      <w:r w:rsidRPr="00B41A44">
        <w:rPr>
          <w:b/>
          <w:color w:val="000000"/>
          <w:u w:val="single"/>
        </w:rPr>
        <w:t>.</w:t>
      </w:r>
      <w:r>
        <w:rPr>
          <w:b/>
          <w:color w:val="000000"/>
          <w:u w:val="single"/>
        </w:rPr>
        <w:t>1</w:t>
      </w:r>
      <w:r w:rsidRPr="00B41A44">
        <w:rPr>
          <w:b/>
          <w:color w:val="000000"/>
          <w:u w:val="single"/>
        </w:rPr>
        <w:t xml:space="preserve"> Extension of time to file report. </w:t>
      </w:r>
      <w:r>
        <w:rPr>
          <w:color w:val="000000"/>
          <w:u w:val="single"/>
        </w:rPr>
        <w:t>An owner may apply for an extension of time to file an annual report required by section 28-320.3.7 in accordance with this section and the rules of the department.  An extension may be granted where the owner is unable to file the certified report by the scheduled due date</w:t>
      </w:r>
      <w:r w:rsidRPr="009F3EA8">
        <w:rPr>
          <w:color w:val="000000"/>
          <w:u w:val="single"/>
        </w:rPr>
        <w:t xml:space="preserve"> </w:t>
      </w:r>
      <w:r>
        <w:rPr>
          <w:color w:val="000000"/>
          <w:u w:val="single"/>
        </w:rPr>
        <w:t>despite such owner’s good faith efforts, as documented in such application. An extension granted pursuant to this section shall not modify the owner’s obligation to comply with the applicable emission limits for such calendar year.</w:t>
      </w:r>
    </w:p>
    <w:p w:rsidR="00C87F62" w:rsidRDefault="00C87F62" w:rsidP="00C87F62">
      <w:pPr>
        <w:pStyle w:val="NormalWeb"/>
        <w:shd w:val="clear" w:color="auto" w:fill="FFFFFF"/>
        <w:tabs>
          <w:tab w:val="left" w:pos="360"/>
        </w:tabs>
        <w:spacing w:before="0" w:beforeAutospacing="0" w:after="0" w:afterAutospacing="0"/>
        <w:ind w:left="360"/>
        <w:contextualSpacing/>
        <w:jc w:val="both"/>
        <w:rPr>
          <w:b/>
          <w:bCs/>
          <w:color w:val="000000"/>
          <w:u w:val="single"/>
        </w:rPr>
      </w:pPr>
    </w:p>
    <w:p w:rsidR="00C87F62" w:rsidRDefault="00C87F62" w:rsidP="00C87F62">
      <w:pPr>
        <w:pStyle w:val="NormalWeb"/>
        <w:shd w:val="clear" w:color="auto" w:fill="FFFFFF"/>
        <w:tabs>
          <w:tab w:val="left" w:pos="360"/>
        </w:tabs>
        <w:spacing w:before="0" w:beforeAutospacing="0" w:after="0" w:afterAutospacing="0"/>
        <w:ind w:left="360"/>
        <w:contextualSpacing/>
        <w:jc w:val="both"/>
        <w:rPr>
          <w:color w:val="000000"/>
          <w:u w:val="single"/>
        </w:rPr>
      </w:pPr>
      <w:r w:rsidRPr="00B41A44">
        <w:rPr>
          <w:b/>
          <w:color w:val="000000"/>
          <w:u w:val="single"/>
        </w:rPr>
        <w:t>§</w:t>
      </w:r>
      <w:r>
        <w:rPr>
          <w:b/>
          <w:color w:val="000000"/>
          <w:u w:val="single"/>
        </w:rPr>
        <w:t xml:space="preserve"> </w:t>
      </w:r>
      <w:r w:rsidRPr="00B41A44">
        <w:rPr>
          <w:b/>
          <w:color w:val="000000"/>
          <w:u w:val="single"/>
        </w:rPr>
        <w:t>28-320.3.</w:t>
      </w:r>
      <w:r>
        <w:rPr>
          <w:b/>
          <w:color w:val="000000"/>
          <w:u w:val="single"/>
        </w:rPr>
        <w:t>8</w:t>
      </w:r>
      <w:r w:rsidRPr="00B41A44">
        <w:rPr>
          <w:b/>
          <w:color w:val="000000"/>
          <w:u w:val="single"/>
        </w:rPr>
        <w:t xml:space="preserve"> </w:t>
      </w:r>
      <w:r w:rsidRPr="00C9306A">
        <w:rPr>
          <w:b/>
          <w:bCs/>
          <w:color w:val="000000"/>
          <w:u w:val="single"/>
        </w:rPr>
        <w:t>Continuing requirements</w:t>
      </w:r>
      <w:r w:rsidRPr="00C9306A">
        <w:rPr>
          <w:color w:val="000000"/>
          <w:u w:val="single"/>
        </w:rPr>
        <w:t xml:space="preserve">. In 2055, the </w:t>
      </w:r>
      <w:r>
        <w:rPr>
          <w:color w:val="000000"/>
          <w:u w:val="single"/>
        </w:rPr>
        <w:t xml:space="preserve">office </w:t>
      </w:r>
      <w:r w:rsidRPr="00C9306A">
        <w:rPr>
          <w:color w:val="000000"/>
          <w:u w:val="single"/>
        </w:rPr>
        <w:t xml:space="preserve">of building energy </w:t>
      </w:r>
      <w:r>
        <w:rPr>
          <w:color w:val="000000"/>
          <w:u w:val="single"/>
        </w:rPr>
        <w:t xml:space="preserve">and emissions </w:t>
      </w:r>
      <w:r w:rsidRPr="00C9306A">
        <w:rPr>
          <w:color w:val="000000"/>
          <w:u w:val="single"/>
        </w:rPr>
        <w:t xml:space="preserve">performance shall prepare and submit to the mayor and the speaker of the council recommendations whether to </w:t>
      </w:r>
      <w:r>
        <w:rPr>
          <w:color w:val="000000"/>
          <w:u w:val="single"/>
        </w:rPr>
        <w:t>repeal or amend</w:t>
      </w:r>
      <w:r w:rsidRPr="00C9306A">
        <w:rPr>
          <w:color w:val="000000"/>
          <w:u w:val="single"/>
        </w:rPr>
        <w:t xml:space="preserve"> any of the requirements of this </w:t>
      </w:r>
      <w:r>
        <w:rPr>
          <w:color w:val="000000"/>
          <w:u w:val="single"/>
        </w:rPr>
        <w:t>article</w:t>
      </w:r>
      <w:r w:rsidRPr="00C9306A">
        <w:rPr>
          <w:color w:val="000000"/>
          <w:u w:val="single"/>
        </w:rPr>
        <w:t>.</w:t>
      </w:r>
    </w:p>
    <w:p w:rsidR="00C87F62" w:rsidRDefault="00C87F62" w:rsidP="00C87F62">
      <w:pPr>
        <w:pStyle w:val="NormalWeb"/>
        <w:shd w:val="clear" w:color="auto" w:fill="FFFFFF"/>
        <w:tabs>
          <w:tab w:val="left" w:pos="360"/>
        </w:tabs>
        <w:spacing w:before="0" w:beforeAutospacing="0" w:after="0" w:afterAutospacing="0" w:line="360" w:lineRule="auto"/>
        <w:ind w:left="360"/>
        <w:contextualSpacing/>
        <w:jc w:val="both"/>
        <w:rPr>
          <w:color w:val="000000"/>
        </w:rPr>
      </w:pPr>
    </w:p>
    <w:p w:rsidR="00C87F62" w:rsidRPr="005068F3" w:rsidRDefault="00C87F62" w:rsidP="00C87F62">
      <w:pPr>
        <w:pStyle w:val="NormalWeb"/>
        <w:shd w:val="clear" w:color="auto" w:fill="FFFFFF"/>
        <w:tabs>
          <w:tab w:val="left" w:pos="360"/>
        </w:tabs>
        <w:spacing w:before="0" w:beforeAutospacing="0" w:after="0" w:afterAutospacing="0"/>
        <w:ind w:left="360"/>
        <w:contextualSpacing/>
        <w:jc w:val="both"/>
        <w:rPr>
          <w:color w:val="000000"/>
          <w:u w:val="single"/>
        </w:rPr>
      </w:pPr>
      <w:r w:rsidRPr="00577CC8">
        <w:rPr>
          <w:b/>
          <w:color w:val="000000"/>
          <w:u w:val="single"/>
        </w:rPr>
        <w:t xml:space="preserve">§ 28-320.3.9 </w:t>
      </w:r>
      <w:r>
        <w:rPr>
          <w:b/>
          <w:color w:val="000000"/>
          <w:u w:val="single"/>
        </w:rPr>
        <w:t>E</w:t>
      </w:r>
      <w:r w:rsidRPr="00577CC8">
        <w:rPr>
          <w:b/>
          <w:color w:val="000000"/>
          <w:u w:val="single"/>
        </w:rPr>
        <w:t>xtension for certain income-restricted housing.</w:t>
      </w:r>
      <w:r w:rsidRPr="00B653DA">
        <w:rPr>
          <w:color w:val="000000"/>
          <w:u w:val="single"/>
        </w:rPr>
        <w:t xml:space="preserve"> </w:t>
      </w:r>
      <w:r w:rsidRPr="005068F3">
        <w:rPr>
          <w:color w:val="000000"/>
          <w:u w:val="single"/>
        </w:rPr>
        <w:t>This section is applicable to covered buildings that are owned by a limited-profit housing company organized under article 2 of the private housing finance law, or contain one or more dwelling units for which occupancy or initial occupancy is restricted based upon the income of the occupant or prospective occupant thereof as a condition of a loan, grant, tax exemption, or conveyance of property from any state or local governmental agency or instrumentality pursuant to the private housing finance law, the general municipal law, or section 420-c of the real property tax law</w:t>
      </w:r>
      <w:r w:rsidRPr="005068F3">
        <w:rPr>
          <w:u w:val="single"/>
        </w:rPr>
        <w:t xml:space="preserve">. Such buildings </w:t>
      </w:r>
      <w:r w:rsidRPr="005068F3">
        <w:rPr>
          <w:color w:val="000000"/>
          <w:u w:val="single"/>
        </w:rPr>
        <w:t xml:space="preserve">are exempted from the annual building emissions limits set forth in section 28-320.3.1 and 28-320.3.2 and from any applicable reporting requirements. </w:t>
      </w:r>
    </w:p>
    <w:p w:rsidR="00C87F62" w:rsidRPr="005068F3" w:rsidRDefault="00C87F62" w:rsidP="00C87F62">
      <w:pPr>
        <w:pStyle w:val="NormalWeb"/>
        <w:shd w:val="clear" w:color="auto" w:fill="FFFFFF"/>
        <w:tabs>
          <w:tab w:val="left" w:pos="360"/>
        </w:tabs>
        <w:spacing w:before="0" w:beforeAutospacing="0" w:after="0" w:afterAutospacing="0"/>
        <w:ind w:left="360"/>
        <w:contextualSpacing/>
        <w:jc w:val="both"/>
        <w:rPr>
          <w:color w:val="000000"/>
          <w:u w:val="single"/>
        </w:rPr>
      </w:pPr>
    </w:p>
    <w:p w:rsidR="00C87F62" w:rsidRPr="005068F3" w:rsidRDefault="00C87F62" w:rsidP="00C87F62">
      <w:pPr>
        <w:pStyle w:val="NormalWeb"/>
        <w:shd w:val="clear" w:color="auto" w:fill="FFFFFF"/>
        <w:tabs>
          <w:tab w:val="left" w:pos="360"/>
        </w:tabs>
        <w:spacing w:before="0" w:beforeAutospacing="0" w:after="0" w:afterAutospacing="0"/>
        <w:ind w:left="360"/>
        <w:contextualSpacing/>
        <w:jc w:val="both"/>
        <w:rPr>
          <w:color w:val="000000"/>
          <w:u w:val="single"/>
        </w:rPr>
      </w:pPr>
      <w:r w:rsidRPr="005068F3">
        <w:rPr>
          <w:b/>
          <w:color w:val="000000"/>
          <w:u w:val="single"/>
        </w:rPr>
        <w:t xml:space="preserve">§ 28-320.3.10 Changes in building status. </w:t>
      </w:r>
      <w:r w:rsidRPr="005068F3">
        <w:rPr>
          <w:color w:val="000000"/>
          <w:u w:val="single"/>
        </w:rPr>
        <w:t xml:space="preserve">The department may establish by rule procedures for a building to apply for additional time to comply with the emissions limits when such building converts to a new occupancy group or use with lower emissions limits, or undergoes a change affecting the applicability of this article to such building. </w:t>
      </w:r>
    </w:p>
    <w:p w:rsidR="00C87F62" w:rsidRDefault="00C87F62" w:rsidP="00C87F62">
      <w:pPr>
        <w:pStyle w:val="NormalWeb"/>
        <w:shd w:val="clear" w:color="auto" w:fill="FFFFFF"/>
        <w:spacing w:before="0" w:beforeAutospacing="0" w:after="0" w:afterAutospacing="0" w:line="360" w:lineRule="auto"/>
        <w:contextualSpacing/>
        <w:jc w:val="both"/>
        <w:rPr>
          <w:b/>
          <w:color w:val="000000"/>
          <w:u w:val="single"/>
        </w:rPr>
      </w:pPr>
      <w:bookmarkStart w:id="2" w:name="_30j0zll" w:colFirst="0" w:colLast="0"/>
      <w:bookmarkEnd w:id="2"/>
    </w:p>
    <w:p w:rsidR="00C87F62" w:rsidRPr="00C9306A" w:rsidRDefault="00C87F62" w:rsidP="00C87F62">
      <w:pPr>
        <w:pStyle w:val="NormalWeb"/>
        <w:shd w:val="clear" w:color="auto" w:fill="FFFFFF"/>
        <w:spacing w:before="0" w:beforeAutospacing="0" w:after="0" w:afterAutospacing="0"/>
        <w:contextualSpacing/>
        <w:jc w:val="both"/>
        <w:rPr>
          <w:color w:val="000000"/>
        </w:rPr>
      </w:pPr>
      <w:r w:rsidRPr="00C9306A">
        <w:rPr>
          <w:b/>
          <w:bCs/>
          <w:color w:val="000000"/>
          <w:u w:val="single"/>
        </w:rPr>
        <w:t>§ 28</w:t>
      </w:r>
      <w:r>
        <w:rPr>
          <w:b/>
          <w:bCs/>
          <w:color w:val="000000"/>
          <w:u w:val="single"/>
        </w:rPr>
        <w:t>-</w:t>
      </w:r>
      <w:r w:rsidRPr="00C9306A">
        <w:rPr>
          <w:b/>
          <w:bCs/>
          <w:color w:val="000000"/>
          <w:u w:val="single"/>
        </w:rPr>
        <w:t>320.</w:t>
      </w:r>
      <w:r>
        <w:rPr>
          <w:b/>
          <w:bCs/>
          <w:color w:val="000000"/>
          <w:u w:val="single"/>
        </w:rPr>
        <w:t>4</w:t>
      </w:r>
      <w:r w:rsidRPr="00C9306A">
        <w:rPr>
          <w:color w:val="000000"/>
          <w:u w:val="single"/>
        </w:rPr>
        <w:t> </w:t>
      </w:r>
      <w:r w:rsidRPr="00C9306A">
        <w:rPr>
          <w:b/>
          <w:bCs/>
          <w:color w:val="000000"/>
          <w:u w:val="single"/>
        </w:rPr>
        <w:t>Assistance</w:t>
      </w:r>
      <w:r w:rsidRPr="00C9306A">
        <w:rPr>
          <w:color w:val="000000"/>
          <w:u w:val="single"/>
        </w:rPr>
        <w:t xml:space="preserve">. The </w:t>
      </w:r>
      <w:r>
        <w:rPr>
          <w:color w:val="000000"/>
          <w:u w:val="single"/>
        </w:rPr>
        <w:t xml:space="preserve">office of </w:t>
      </w:r>
      <w:r w:rsidRPr="00C9306A">
        <w:rPr>
          <w:color w:val="000000"/>
          <w:u w:val="single"/>
        </w:rPr>
        <w:t xml:space="preserve">building energy </w:t>
      </w:r>
      <w:r>
        <w:rPr>
          <w:color w:val="000000"/>
          <w:u w:val="single"/>
        </w:rPr>
        <w:t xml:space="preserve">and emissions </w:t>
      </w:r>
      <w:r w:rsidRPr="00C9306A">
        <w:rPr>
          <w:color w:val="000000"/>
          <w:u w:val="single"/>
        </w:rPr>
        <w:t xml:space="preserve">performance shall establish and maintain a program for assisting owners of covered buildings in complying with this </w:t>
      </w:r>
      <w:r>
        <w:rPr>
          <w:color w:val="000000"/>
          <w:u w:val="single"/>
        </w:rPr>
        <w:t>article,</w:t>
      </w:r>
      <w:r w:rsidRPr="00C9306A">
        <w:rPr>
          <w:color w:val="000000"/>
          <w:u w:val="single"/>
        </w:rPr>
        <w:t xml:space="preserve"> </w:t>
      </w:r>
      <w:r w:rsidRPr="00C9306A">
        <w:rPr>
          <w:color w:val="000000"/>
          <w:u w:val="single"/>
        </w:rPr>
        <w:lastRenderedPageBreak/>
        <w:t xml:space="preserve">as well as expand existing programs established to assist owners in making energy efficiency </w:t>
      </w:r>
      <w:r>
        <w:rPr>
          <w:color w:val="000000"/>
          <w:u w:val="single"/>
        </w:rPr>
        <w:t xml:space="preserve">and renewable energy </w:t>
      </w:r>
      <w:r w:rsidRPr="00C9306A">
        <w:rPr>
          <w:color w:val="000000"/>
          <w:u w:val="single"/>
        </w:rPr>
        <w:t>improvements. These programs shall be made available to assist building owners without adequate financial resources or technical expertise.</w:t>
      </w:r>
    </w:p>
    <w:p w:rsidR="00C87F62" w:rsidRDefault="00C87F62" w:rsidP="00C87F62">
      <w:pPr>
        <w:pStyle w:val="NormalWeb"/>
        <w:shd w:val="clear" w:color="auto" w:fill="FFFFFF"/>
        <w:spacing w:before="0" w:beforeAutospacing="0" w:after="0" w:afterAutospacing="0"/>
        <w:contextualSpacing/>
        <w:jc w:val="both"/>
        <w:rPr>
          <w:b/>
          <w:bCs/>
          <w:color w:val="000000"/>
          <w:u w:val="single"/>
        </w:rPr>
      </w:pPr>
    </w:p>
    <w:p w:rsidR="00C87F62" w:rsidRPr="00C9306A" w:rsidRDefault="00C87F62" w:rsidP="00C87F62">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Pr>
          <w:b/>
          <w:bCs/>
          <w:color w:val="000000"/>
          <w:u w:val="single"/>
        </w:rPr>
        <w:t>5</w:t>
      </w:r>
      <w:r w:rsidRPr="00C9306A">
        <w:rPr>
          <w:color w:val="000000"/>
          <w:u w:val="single"/>
        </w:rPr>
        <w:t> </w:t>
      </w:r>
      <w:r w:rsidRPr="00C9306A">
        <w:rPr>
          <w:b/>
          <w:bCs/>
          <w:color w:val="000000"/>
          <w:u w:val="single"/>
        </w:rPr>
        <w:t>Outreach and education</w:t>
      </w:r>
      <w:r w:rsidRPr="00C9306A">
        <w:rPr>
          <w:color w:val="000000"/>
          <w:u w:val="single"/>
        </w:rPr>
        <w:t xml:space="preserve">. The </w:t>
      </w:r>
      <w:r>
        <w:rPr>
          <w:color w:val="000000"/>
          <w:u w:val="single"/>
        </w:rPr>
        <w:t xml:space="preserve">office of </w:t>
      </w:r>
      <w:r w:rsidRPr="00C9306A">
        <w:rPr>
          <w:color w:val="000000"/>
          <w:u w:val="single"/>
        </w:rPr>
        <w:t xml:space="preserve">building energy </w:t>
      </w:r>
      <w:r>
        <w:rPr>
          <w:color w:val="000000"/>
          <w:u w:val="single"/>
        </w:rPr>
        <w:t xml:space="preserve">and emissions </w:t>
      </w:r>
      <w:r w:rsidRPr="00C9306A">
        <w:rPr>
          <w:color w:val="000000"/>
          <w:u w:val="single"/>
        </w:rPr>
        <w:t xml:space="preserve">performance shall establish and engage in outreach and education efforts to inform building owners about building emissions limits, building emissions intensity limits and compliance with this </w:t>
      </w:r>
      <w:r>
        <w:rPr>
          <w:color w:val="000000"/>
          <w:u w:val="single"/>
        </w:rPr>
        <w:t>article</w:t>
      </w:r>
      <w:r w:rsidRPr="00C9306A">
        <w:rPr>
          <w:color w:val="000000"/>
          <w:u w:val="single"/>
        </w:rPr>
        <w:t xml:space="preserve">. The materials developed for such outreach and education shall be made available on the </w:t>
      </w:r>
      <w:r>
        <w:rPr>
          <w:color w:val="000000"/>
          <w:u w:val="single"/>
        </w:rPr>
        <w:t>office</w:t>
      </w:r>
      <w:r w:rsidRPr="00C9306A">
        <w:rPr>
          <w:color w:val="000000"/>
          <w:u w:val="single"/>
        </w:rPr>
        <w:t>’s website.</w:t>
      </w:r>
      <w:r>
        <w:rPr>
          <w:color w:val="000000"/>
          <w:u w:val="single"/>
        </w:rPr>
        <w:t xml:space="preserve"> Such outreach shall include a list of </w:t>
      </w:r>
      <w:r w:rsidRPr="00EC7148">
        <w:rPr>
          <w:color w:val="000000"/>
          <w:u w:val="single"/>
        </w:rPr>
        <w:t xml:space="preserve">city, state, federal, private and utility incentive programs related to energy reduction or renewable energy for which </w:t>
      </w:r>
      <w:r>
        <w:rPr>
          <w:color w:val="000000"/>
          <w:u w:val="single"/>
        </w:rPr>
        <w:t>buildings</w:t>
      </w:r>
      <w:r w:rsidRPr="00EC7148">
        <w:rPr>
          <w:color w:val="000000"/>
          <w:u w:val="single"/>
        </w:rPr>
        <w:t xml:space="preserve"> reasonably could be eligible.</w:t>
      </w:r>
      <w:r>
        <w:rPr>
          <w:color w:val="000000"/>
          <w:u w:val="single"/>
        </w:rPr>
        <w:t xml:space="preserve"> The office of building energy and emissions performance shall also provide outreach, education, and training opportunities for buildings’ maintenance and operations staff.</w:t>
      </w:r>
    </w:p>
    <w:p w:rsidR="00C87F62" w:rsidRDefault="00C87F62" w:rsidP="00C87F62">
      <w:pPr>
        <w:pStyle w:val="NormalWeb"/>
        <w:shd w:val="clear" w:color="auto" w:fill="FFFFFF"/>
        <w:spacing w:before="0" w:beforeAutospacing="0" w:after="0" w:afterAutospacing="0" w:line="360" w:lineRule="auto"/>
        <w:contextualSpacing/>
        <w:jc w:val="both"/>
        <w:rPr>
          <w:b/>
          <w:bCs/>
          <w:color w:val="000000"/>
          <w:u w:val="single"/>
        </w:rPr>
      </w:pPr>
    </w:p>
    <w:p w:rsidR="00C87F62" w:rsidRPr="00C87F62" w:rsidRDefault="00C87F62" w:rsidP="00C87F62">
      <w:pPr>
        <w:pStyle w:val="NormalWeb"/>
        <w:shd w:val="clear" w:color="auto" w:fill="FFFFFF"/>
        <w:spacing w:before="0" w:beforeAutospacing="0" w:after="0" w:afterAutospacing="0"/>
        <w:contextualSpacing/>
        <w:jc w:val="both"/>
        <w:rPr>
          <w:rStyle w:val="CommentReference"/>
          <w:rFonts w:ascii="Calibri" w:eastAsia="Calibri" w:hAnsi="Calibri"/>
        </w:rPr>
      </w:pPr>
      <w:r w:rsidRPr="00C9306A">
        <w:rPr>
          <w:b/>
          <w:bCs/>
          <w:color w:val="000000"/>
          <w:u w:val="single"/>
        </w:rPr>
        <w:t>§ 28-320.</w:t>
      </w:r>
      <w:r>
        <w:rPr>
          <w:b/>
          <w:bCs/>
          <w:color w:val="000000"/>
          <w:u w:val="single"/>
        </w:rPr>
        <w:t>6</w:t>
      </w:r>
      <w:r w:rsidRPr="00C9306A">
        <w:rPr>
          <w:color w:val="000000"/>
          <w:u w:val="single"/>
        </w:rPr>
        <w:t> </w:t>
      </w:r>
      <w:r w:rsidRPr="00C9306A">
        <w:rPr>
          <w:b/>
          <w:bCs/>
          <w:color w:val="000000"/>
          <w:u w:val="single"/>
        </w:rPr>
        <w:t>Penalties</w:t>
      </w:r>
      <w:r w:rsidRPr="00C9306A">
        <w:rPr>
          <w:color w:val="000000"/>
          <w:u w:val="single"/>
        </w:rPr>
        <w:t>. An owner of a covered building who has submitted a report pursuant to section 28-320.3.</w:t>
      </w:r>
      <w:r>
        <w:rPr>
          <w:color w:val="000000"/>
          <w:u w:val="single"/>
        </w:rPr>
        <w:t>7</w:t>
      </w:r>
      <w:r w:rsidRPr="00C9306A">
        <w:rPr>
          <w:color w:val="000000"/>
          <w:u w:val="single"/>
        </w:rPr>
        <w:t xml:space="preserve"> which indicates that such building has exceeded its </w:t>
      </w:r>
      <w:r>
        <w:rPr>
          <w:color w:val="000000"/>
          <w:u w:val="single"/>
        </w:rPr>
        <w:t xml:space="preserve">annual </w:t>
      </w:r>
      <w:r w:rsidRPr="00C9306A">
        <w:rPr>
          <w:color w:val="000000"/>
          <w:u w:val="single"/>
        </w:rPr>
        <w:t>building emission</w:t>
      </w:r>
      <w:r>
        <w:rPr>
          <w:color w:val="000000"/>
          <w:u w:val="single"/>
        </w:rPr>
        <w:t>s</w:t>
      </w:r>
      <w:r w:rsidRPr="00C9306A">
        <w:rPr>
          <w:color w:val="000000"/>
          <w:u w:val="single"/>
        </w:rPr>
        <w:t xml:space="preserve"> limit shall be liable for a civil penalty of not more than an amount equal to the difference between the building emissions limit </w:t>
      </w:r>
      <w:r>
        <w:rPr>
          <w:color w:val="000000"/>
          <w:u w:val="single"/>
        </w:rPr>
        <w:t xml:space="preserve">for such year </w:t>
      </w:r>
      <w:r w:rsidRPr="00C9306A">
        <w:rPr>
          <w:color w:val="000000"/>
          <w:u w:val="single"/>
        </w:rPr>
        <w:t>and the reported building emissions</w:t>
      </w:r>
      <w:r>
        <w:rPr>
          <w:color w:val="000000"/>
          <w:u w:val="single"/>
        </w:rPr>
        <w:t xml:space="preserve"> for such year</w:t>
      </w:r>
      <w:r w:rsidRPr="00C9306A">
        <w:rPr>
          <w:color w:val="000000"/>
          <w:u w:val="single"/>
        </w:rPr>
        <w:t>, multiplied by $268.</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B41A44">
        <w:rPr>
          <w:b/>
          <w:color w:val="000000"/>
          <w:u w:val="single"/>
        </w:rPr>
        <w:t>§</w:t>
      </w:r>
      <w:r>
        <w:rPr>
          <w:b/>
          <w:color w:val="000000"/>
          <w:u w:val="single"/>
        </w:rPr>
        <w:t xml:space="preserve"> </w:t>
      </w:r>
      <w:r w:rsidRPr="00B41A44">
        <w:rPr>
          <w:b/>
          <w:color w:val="000000"/>
          <w:u w:val="single"/>
        </w:rPr>
        <w:t>28-320.</w:t>
      </w:r>
      <w:r>
        <w:rPr>
          <w:b/>
          <w:color w:val="000000"/>
          <w:u w:val="single"/>
        </w:rPr>
        <w:t>6</w:t>
      </w:r>
      <w:r w:rsidRPr="00B41A44">
        <w:rPr>
          <w:b/>
          <w:color w:val="000000"/>
          <w:u w:val="single"/>
        </w:rPr>
        <w:t>.1 Determination of penalty</w:t>
      </w:r>
      <w:r>
        <w:rPr>
          <w:color w:val="000000"/>
          <w:u w:val="single"/>
        </w:rPr>
        <w:t>.  In considering the amount of the civil penalty to be imposed pursuant to this article, a court or administrative tribunal shall give due regard to aggravating or mitigating factors including:</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1. </w:t>
      </w:r>
      <w:r w:rsidRPr="00CD0097">
        <w:rPr>
          <w:color w:val="000000"/>
          <w:u w:val="single"/>
        </w:rPr>
        <w:tab/>
      </w:r>
      <w:r>
        <w:rPr>
          <w:color w:val="000000"/>
          <w:u w:val="single"/>
        </w:rPr>
        <w:t xml:space="preserve">The respondent’s </w:t>
      </w:r>
      <w:r w:rsidRPr="00CD0097">
        <w:rPr>
          <w:color w:val="000000"/>
          <w:u w:val="single"/>
        </w:rPr>
        <w:t xml:space="preserve">good faith efforts to comply with the requirements of this </w:t>
      </w:r>
      <w:r>
        <w:rPr>
          <w:color w:val="000000"/>
          <w:u w:val="single"/>
        </w:rPr>
        <w:t>article, including investments in energy efficiency and greenhouse gas emissions reductions before the effective date of this article</w:t>
      </w:r>
      <w:r w:rsidRPr="00CD0097">
        <w:rPr>
          <w:color w:val="000000"/>
          <w:u w:val="single"/>
        </w:rPr>
        <w:t>;</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2. </w:t>
      </w:r>
      <w:r w:rsidRPr="00CD0097">
        <w:rPr>
          <w:color w:val="000000"/>
          <w:u w:val="single"/>
        </w:rPr>
        <w:tab/>
      </w:r>
      <w:r>
        <w:rPr>
          <w:color w:val="000000"/>
          <w:u w:val="single"/>
        </w:rPr>
        <w:t>T</w:t>
      </w:r>
      <w:r w:rsidRPr="00CD0097">
        <w:rPr>
          <w:color w:val="000000"/>
          <w:u w:val="single"/>
        </w:rPr>
        <w:t xml:space="preserve">he </w:t>
      </w:r>
      <w:r>
        <w:rPr>
          <w:color w:val="000000"/>
          <w:u w:val="single"/>
        </w:rPr>
        <w:t xml:space="preserve">respondent’s </w:t>
      </w:r>
      <w:r w:rsidRPr="00CD0097">
        <w:rPr>
          <w:color w:val="000000"/>
          <w:u w:val="single"/>
        </w:rPr>
        <w:t xml:space="preserve">history of </w:t>
      </w:r>
      <w:r>
        <w:rPr>
          <w:color w:val="000000"/>
          <w:u w:val="single"/>
        </w:rPr>
        <w:t xml:space="preserve">compliance </w:t>
      </w:r>
      <w:r w:rsidRPr="00CD0097">
        <w:rPr>
          <w:color w:val="000000"/>
          <w:u w:val="single"/>
        </w:rPr>
        <w:t xml:space="preserve">with this </w:t>
      </w:r>
      <w:r>
        <w:rPr>
          <w:color w:val="000000"/>
          <w:u w:val="single"/>
        </w:rPr>
        <w:t>article</w:t>
      </w:r>
      <w:r w:rsidRPr="00CD0097">
        <w:rPr>
          <w:color w:val="000000"/>
          <w:u w:val="single"/>
        </w:rPr>
        <w:t xml:space="preserve">; </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3.</w:t>
      </w:r>
      <w:r w:rsidRPr="00CD0097">
        <w:rPr>
          <w:color w:val="000000"/>
          <w:u w:val="single"/>
        </w:rPr>
        <w:tab/>
      </w:r>
      <w:r>
        <w:rPr>
          <w:color w:val="000000"/>
          <w:u w:val="single"/>
        </w:rPr>
        <w:t xml:space="preserve">The respondent’s </w:t>
      </w:r>
      <w:r w:rsidRPr="00CD0097">
        <w:rPr>
          <w:color w:val="000000"/>
          <w:u w:val="single"/>
        </w:rPr>
        <w:t xml:space="preserve">compliance with the conditions of any </w:t>
      </w:r>
      <w:r>
        <w:rPr>
          <w:color w:val="000000"/>
          <w:u w:val="single"/>
        </w:rPr>
        <w:t>adjustment to the applicable building emissions limit,</w:t>
      </w:r>
      <w:r w:rsidRPr="00CD0097">
        <w:rPr>
          <w:color w:val="000000"/>
          <w:u w:val="single"/>
        </w:rPr>
        <w:t xml:space="preserve"> issued </w:t>
      </w:r>
      <w:r>
        <w:rPr>
          <w:color w:val="000000"/>
          <w:u w:val="single"/>
        </w:rPr>
        <w:t xml:space="preserve">by the department pursuant to section </w:t>
      </w:r>
      <w:r w:rsidRPr="00B41A44">
        <w:rPr>
          <w:bCs/>
          <w:color w:val="000000"/>
          <w:u w:val="single"/>
        </w:rPr>
        <w:t>28-320.</w:t>
      </w:r>
      <w:r>
        <w:rPr>
          <w:bCs/>
          <w:color w:val="000000"/>
          <w:u w:val="single"/>
        </w:rPr>
        <w:t>7</w:t>
      </w:r>
      <w:r w:rsidRPr="00CD0097">
        <w:rPr>
          <w:color w:val="000000"/>
          <w:u w:val="single"/>
        </w:rPr>
        <w:t xml:space="preserve">; </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4. </w:t>
      </w:r>
      <w:r w:rsidRPr="00CD0097">
        <w:rPr>
          <w:color w:val="000000"/>
          <w:u w:val="single"/>
        </w:rPr>
        <w:tab/>
      </w:r>
      <w:r>
        <w:rPr>
          <w:color w:val="000000"/>
          <w:u w:val="single"/>
        </w:rPr>
        <w:t>W</w:t>
      </w:r>
      <w:r w:rsidRPr="00CD0097">
        <w:rPr>
          <w:color w:val="000000"/>
          <w:u w:val="single"/>
        </w:rPr>
        <w:t xml:space="preserve">hether </w:t>
      </w:r>
      <w:r>
        <w:rPr>
          <w:color w:val="000000"/>
          <w:u w:val="single"/>
        </w:rPr>
        <w:t>the</w:t>
      </w:r>
      <w:r w:rsidRPr="00CD0097">
        <w:rPr>
          <w:color w:val="000000"/>
          <w:u w:val="single"/>
        </w:rPr>
        <w:t xml:space="preserve"> non-compliance was directly related to unexpected </w:t>
      </w:r>
      <w:r>
        <w:rPr>
          <w:color w:val="000000"/>
          <w:u w:val="single"/>
        </w:rPr>
        <w:t xml:space="preserve">and unforeseeable events or </w:t>
      </w:r>
      <w:r w:rsidRPr="00CD0097">
        <w:rPr>
          <w:color w:val="000000"/>
          <w:u w:val="single"/>
        </w:rPr>
        <w:t>condition</w:t>
      </w:r>
      <w:r>
        <w:rPr>
          <w:color w:val="000000"/>
          <w:u w:val="single"/>
        </w:rPr>
        <w:t>s during the calendar year</w:t>
      </w:r>
      <w:r w:rsidRPr="00CD0097">
        <w:rPr>
          <w:color w:val="000000"/>
          <w:u w:val="single"/>
        </w:rPr>
        <w:t xml:space="preserve"> </w:t>
      </w:r>
      <w:r>
        <w:rPr>
          <w:color w:val="000000"/>
          <w:u w:val="single"/>
        </w:rPr>
        <w:t>outside</w:t>
      </w:r>
      <w:r w:rsidRPr="00CD0097">
        <w:rPr>
          <w:color w:val="000000"/>
          <w:u w:val="single"/>
        </w:rPr>
        <w:t xml:space="preserve"> the control of the </w:t>
      </w:r>
      <w:r>
        <w:rPr>
          <w:color w:val="000000"/>
          <w:u w:val="single"/>
        </w:rPr>
        <w:t>respondent</w:t>
      </w:r>
      <w:r w:rsidRPr="00CD0097">
        <w:rPr>
          <w:color w:val="000000"/>
          <w:u w:val="single"/>
        </w:rPr>
        <w:t xml:space="preserve">; </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5.</w:t>
      </w:r>
      <w:r>
        <w:rPr>
          <w:color w:val="000000"/>
          <w:u w:val="single"/>
        </w:rPr>
        <w:t xml:space="preserve">  T</w:t>
      </w:r>
      <w:r w:rsidRPr="00CD0097">
        <w:rPr>
          <w:color w:val="000000"/>
          <w:u w:val="single"/>
        </w:rPr>
        <w:t xml:space="preserve">he </w:t>
      </w:r>
      <w:r>
        <w:rPr>
          <w:color w:val="000000"/>
          <w:u w:val="single"/>
        </w:rPr>
        <w:t>respondent’s</w:t>
      </w:r>
      <w:r w:rsidRPr="00CD0097">
        <w:rPr>
          <w:color w:val="000000"/>
          <w:u w:val="single"/>
        </w:rPr>
        <w:t xml:space="preserve"> access to financial resources</w:t>
      </w:r>
      <w:r>
        <w:rPr>
          <w:color w:val="000000"/>
          <w:u w:val="single"/>
        </w:rPr>
        <w:t xml:space="preserve">; and 6. Whether payment of such penalty would impact the operations of facilities critical to human life or safety </w:t>
      </w:r>
      <w:r>
        <w:rPr>
          <w:rFonts w:eastAsia="Arial Unicode MS"/>
          <w:color w:val="000000"/>
          <w:u w:val="single" w:color="000000"/>
          <w:bdr w:val="nil"/>
        </w:rPr>
        <w:t xml:space="preserve">. </w:t>
      </w:r>
    </w:p>
    <w:p w:rsidR="00C87F62" w:rsidRDefault="00C87F62" w:rsidP="00C87F62">
      <w:pPr>
        <w:pStyle w:val="NormalWeb"/>
        <w:shd w:val="clear" w:color="auto" w:fill="FFFFFF"/>
        <w:spacing w:before="0" w:beforeAutospacing="0" w:after="0" w:afterAutospacing="0" w:line="360" w:lineRule="auto"/>
        <w:ind w:left="360"/>
        <w:contextualSpacing/>
        <w:jc w:val="both"/>
        <w:rPr>
          <w:b/>
          <w:bCs/>
          <w:color w:val="000000"/>
          <w:u w:val="single"/>
        </w:rPr>
      </w:pPr>
    </w:p>
    <w:p w:rsidR="00C87F62" w:rsidRPr="00496295"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Pr>
          <w:b/>
          <w:bCs/>
          <w:color w:val="000000"/>
          <w:u w:val="single"/>
        </w:rPr>
        <w:t>6</w:t>
      </w:r>
      <w:r w:rsidRPr="00C9306A">
        <w:rPr>
          <w:b/>
          <w:bCs/>
          <w:color w:val="000000"/>
          <w:u w:val="single"/>
        </w:rPr>
        <w:t>.</w:t>
      </w:r>
      <w:r>
        <w:rPr>
          <w:b/>
          <w:bCs/>
          <w:color w:val="000000"/>
          <w:u w:val="single"/>
        </w:rPr>
        <w:t>2</w:t>
      </w:r>
      <w:r w:rsidRPr="00C9306A">
        <w:rPr>
          <w:b/>
          <w:bCs/>
          <w:color w:val="000000"/>
          <w:u w:val="single"/>
        </w:rPr>
        <w:t xml:space="preserve"> </w:t>
      </w:r>
      <w:r>
        <w:rPr>
          <w:b/>
          <w:bCs/>
          <w:color w:val="000000"/>
          <w:u w:val="single"/>
        </w:rPr>
        <w:t>Civil penalty for failure to file report</w:t>
      </w:r>
      <w:r w:rsidRPr="00C9306A">
        <w:rPr>
          <w:color w:val="000000"/>
          <w:u w:val="single"/>
        </w:rPr>
        <w:t xml:space="preserve">. </w:t>
      </w:r>
      <w:r>
        <w:rPr>
          <w:color w:val="000000"/>
          <w:u w:val="single"/>
        </w:rPr>
        <w:t xml:space="preserve">It shall be unlawful for the owner of a covered building to fail to </w:t>
      </w:r>
      <w:r w:rsidRPr="00C9306A">
        <w:rPr>
          <w:color w:val="000000"/>
          <w:u w:val="single"/>
        </w:rPr>
        <w:t>submit a</w:t>
      </w:r>
      <w:r>
        <w:rPr>
          <w:color w:val="000000"/>
          <w:u w:val="single"/>
        </w:rPr>
        <w:t>n annual</w:t>
      </w:r>
      <w:r w:rsidRPr="00C9306A">
        <w:rPr>
          <w:color w:val="000000"/>
          <w:u w:val="single"/>
        </w:rPr>
        <w:t xml:space="preserve"> report </w:t>
      </w:r>
      <w:r>
        <w:rPr>
          <w:color w:val="000000"/>
          <w:u w:val="single"/>
        </w:rPr>
        <w:t xml:space="preserve">as </w:t>
      </w:r>
      <w:r w:rsidRPr="00C9306A">
        <w:rPr>
          <w:color w:val="000000"/>
          <w:u w:val="single"/>
        </w:rPr>
        <w:t>required by section 28-320.3.</w:t>
      </w:r>
      <w:r>
        <w:rPr>
          <w:color w:val="000000"/>
          <w:u w:val="single"/>
        </w:rPr>
        <w:t>7</w:t>
      </w:r>
      <w:r w:rsidRPr="00C9306A">
        <w:rPr>
          <w:color w:val="000000"/>
          <w:u w:val="single"/>
        </w:rPr>
        <w:t xml:space="preserve"> </w:t>
      </w:r>
      <w:r>
        <w:rPr>
          <w:color w:val="000000"/>
          <w:u w:val="single"/>
        </w:rPr>
        <w:t xml:space="preserve">on or before the applicable due date. </w:t>
      </w:r>
      <w:r>
        <w:rPr>
          <w:bCs/>
          <w:color w:val="000000"/>
          <w:u w:val="single"/>
        </w:rPr>
        <w:t xml:space="preserve">An owner of a covered building subject to a violation for failure to file a report shall be liable for a penalty of not more than an amount equal to the gross floor area of such covered building, multiplied by $0.50, </w:t>
      </w:r>
      <w:r w:rsidRPr="00143475">
        <w:rPr>
          <w:bCs/>
          <w:color w:val="000000"/>
          <w:u w:val="single"/>
        </w:rPr>
        <w:t>for each month that the violation is not corrected</w:t>
      </w:r>
      <w:r>
        <w:rPr>
          <w:bCs/>
          <w:color w:val="000000"/>
          <w:u w:val="single"/>
        </w:rPr>
        <w:t xml:space="preserve"> within the 12 months following the reporting deadline; </w:t>
      </w:r>
      <w:r w:rsidRPr="00C9306A">
        <w:rPr>
          <w:color w:val="000000"/>
          <w:u w:val="single"/>
        </w:rPr>
        <w:t xml:space="preserve">provided, however, </w:t>
      </w:r>
      <w:r>
        <w:rPr>
          <w:color w:val="000000"/>
          <w:u w:val="single"/>
        </w:rPr>
        <w:t xml:space="preserve">that an owner shall not be liable for a penalty for a report </w:t>
      </w:r>
      <w:r w:rsidRPr="00C9306A">
        <w:rPr>
          <w:color w:val="000000"/>
          <w:u w:val="single"/>
        </w:rPr>
        <w:t xml:space="preserve">demonstrating </w:t>
      </w:r>
      <w:r w:rsidRPr="00C9306A">
        <w:rPr>
          <w:color w:val="000000"/>
          <w:u w:val="single"/>
        </w:rPr>
        <w:lastRenderedPageBreak/>
        <w:t xml:space="preserve">compliance with the requirements of this </w:t>
      </w:r>
      <w:r>
        <w:rPr>
          <w:color w:val="000000"/>
          <w:u w:val="single"/>
        </w:rPr>
        <w:t>article</w:t>
      </w:r>
      <w:r w:rsidRPr="00C9306A">
        <w:rPr>
          <w:color w:val="000000"/>
          <w:u w:val="single"/>
        </w:rPr>
        <w:t xml:space="preserve"> if such report is filed within 60 days of the date such report is due</w:t>
      </w:r>
      <w:r w:rsidRPr="0043703A">
        <w:rPr>
          <w:bCs/>
          <w:color w:val="000000"/>
          <w:u w:val="single"/>
        </w:rPr>
        <w:t>.</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Pr>
          <w:b/>
          <w:bCs/>
          <w:color w:val="000000"/>
          <w:u w:val="single"/>
        </w:rPr>
        <w:t>6</w:t>
      </w:r>
      <w:r w:rsidRPr="00C9306A">
        <w:rPr>
          <w:b/>
          <w:bCs/>
          <w:color w:val="000000"/>
          <w:u w:val="single"/>
        </w:rPr>
        <w:t>.</w:t>
      </w:r>
      <w:r>
        <w:rPr>
          <w:b/>
          <w:bCs/>
          <w:color w:val="000000"/>
          <w:u w:val="single"/>
        </w:rPr>
        <w:t>3</w:t>
      </w:r>
      <w:r w:rsidRPr="00C9306A">
        <w:rPr>
          <w:b/>
          <w:bCs/>
          <w:color w:val="000000"/>
          <w:u w:val="single"/>
        </w:rPr>
        <w:t xml:space="preserve"> </w:t>
      </w:r>
      <w:r>
        <w:rPr>
          <w:b/>
          <w:bCs/>
          <w:color w:val="000000"/>
          <w:u w:val="single"/>
        </w:rPr>
        <w:t>F</w:t>
      </w:r>
      <w:r w:rsidRPr="00C9306A">
        <w:rPr>
          <w:b/>
          <w:bCs/>
          <w:color w:val="000000"/>
          <w:u w:val="single"/>
        </w:rPr>
        <w:t xml:space="preserve">alse </w:t>
      </w:r>
      <w:r>
        <w:rPr>
          <w:b/>
          <w:bCs/>
          <w:color w:val="000000"/>
          <w:u w:val="single"/>
        </w:rPr>
        <w:t>s</w:t>
      </w:r>
      <w:r w:rsidRPr="00C9306A">
        <w:rPr>
          <w:b/>
          <w:bCs/>
          <w:color w:val="000000"/>
          <w:u w:val="single"/>
        </w:rPr>
        <w:t>tatement</w:t>
      </w:r>
      <w:r w:rsidRPr="00C9306A">
        <w:rPr>
          <w:color w:val="000000"/>
          <w:u w:val="single"/>
        </w:rPr>
        <w:t xml:space="preserve">. It shall be unlawful to knowingly make a material false statement in a report or other submission filed with the department, pursuant to this </w:t>
      </w:r>
      <w:r>
        <w:rPr>
          <w:color w:val="000000"/>
          <w:u w:val="single"/>
        </w:rPr>
        <w:t>article</w:t>
      </w:r>
      <w:r w:rsidRPr="00C9306A">
        <w:rPr>
          <w:color w:val="000000"/>
          <w:u w:val="single"/>
        </w:rPr>
        <w:t xml:space="preserve">. A violation of this </w:t>
      </w:r>
      <w:r>
        <w:rPr>
          <w:color w:val="000000"/>
          <w:u w:val="single"/>
        </w:rPr>
        <w:t>section</w:t>
      </w:r>
      <w:r w:rsidRPr="00C9306A">
        <w:rPr>
          <w:color w:val="000000"/>
          <w:u w:val="single"/>
        </w:rPr>
        <w:t xml:space="preserve"> shall be a misdemeanor and subject to a fine of not more than $500,000 or imprisonment of not more than 30 days or both such fine and imprisonment. A person who violates this </w:t>
      </w:r>
      <w:r>
        <w:rPr>
          <w:color w:val="000000"/>
          <w:u w:val="single"/>
        </w:rPr>
        <w:t>section</w:t>
      </w:r>
      <w:r w:rsidRPr="00C9306A">
        <w:rPr>
          <w:color w:val="000000"/>
          <w:u w:val="single"/>
        </w:rPr>
        <w:t xml:space="preserve"> shall also be liable for a civil penalty of not more than $500,000.</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Pr="00762A62"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Pr>
          <w:b/>
          <w:bCs/>
          <w:color w:val="000000"/>
          <w:u w:val="single"/>
        </w:rPr>
        <w:t>6</w:t>
      </w:r>
      <w:r w:rsidRPr="00C9306A">
        <w:rPr>
          <w:b/>
          <w:bCs/>
          <w:color w:val="000000"/>
          <w:u w:val="single"/>
        </w:rPr>
        <w:t>.</w:t>
      </w:r>
      <w:r>
        <w:rPr>
          <w:b/>
          <w:bCs/>
          <w:color w:val="000000"/>
          <w:u w:val="single"/>
        </w:rPr>
        <w:t>4</w:t>
      </w:r>
      <w:r w:rsidRPr="00C9306A">
        <w:rPr>
          <w:b/>
          <w:bCs/>
          <w:color w:val="000000"/>
          <w:u w:val="single"/>
        </w:rPr>
        <w:t xml:space="preserve"> Penalty </w:t>
      </w:r>
      <w:r>
        <w:rPr>
          <w:b/>
          <w:bCs/>
          <w:color w:val="000000"/>
          <w:u w:val="single"/>
        </w:rPr>
        <w:t>r</w:t>
      </w:r>
      <w:r w:rsidRPr="00C9306A">
        <w:rPr>
          <w:b/>
          <w:bCs/>
          <w:color w:val="000000"/>
          <w:u w:val="single"/>
        </w:rPr>
        <w:t>ecovery.</w:t>
      </w:r>
      <w:r w:rsidRPr="00C9306A">
        <w:rPr>
          <w:color w:val="000000"/>
          <w:u w:val="single"/>
        </w:rPr>
        <w:t xml:space="preserve"> Civil penalties provided for by this </w:t>
      </w:r>
      <w:r>
        <w:rPr>
          <w:color w:val="000000"/>
          <w:u w:val="single"/>
        </w:rPr>
        <w:t>article</w:t>
      </w:r>
      <w:r w:rsidRPr="00C9306A">
        <w:rPr>
          <w:color w:val="000000"/>
          <w:u w:val="single"/>
        </w:rPr>
        <w:t xml:space="preserve"> may be recovered in a proceeding before </w:t>
      </w:r>
      <w:r>
        <w:rPr>
          <w:color w:val="000000"/>
          <w:u w:val="single"/>
        </w:rPr>
        <w:t>an administrative tribunal within the jurisdiction of the office of administrative trials and hearings</w:t>
      </w:r>
      <w:r w:rsidRPr="00C9306A">
        <w:rPr>
          <w:color w:val="000000"/>
          <w:u w:val="single"/>
        </w:rPr>
        <w:t xml:space="preserve">. Administrative summonses returnable to </w:t>
      </w:r>
      <w:r>
        <w:rPr>
          <w:color w:val="000000"/>
          <w:u w:val="single"/>
        </w:rPr>
        <w:t xml:space="preserve">such tribunal </w:t>
      </w:r>
      <w:r w:rsidRPr="00C9306A">
        <w:rPr>
          <w:color w:val="000000"/>
          <w:u w:val="single"/>
        </w:rPr>
        <w:t xml:space="preserve">for violations of this </w:t>
      </w:r>
      <w:r>
        <w:rPr>
          <w:color w:val="000000"/>
          <w:u w:val="single"/>
        </w:rPr>
        <w:t>article</w:t>
      </w:r>
      <w:r w:rsidRPr="00C9306A">
        <w:rPr>
          <w:color w:val="000000"/>
          <w:u w:val="single"/>
        </w:rPr>
        <w:t xml:space="preserve"> may be issued by the department or by an agency designated by the department. Civil penalties provided for by this </w:t>
      </w:r>
      <w:r>
        <w:rPr>
          <w:color w:val="000000"/>
          <w:u w:val="single"/>
        </w:rPr>
        <w:t>article</w:t>
      </w:r>
      <w:r w:rsidRPr="00C9306A">
        <w:rPr>
          <w:color w:val="000000"/>
          <w:u w:val="single"/>
        </w:rPr>
        <w:t xml:space="preserve"> may also be recovered in an action by the corporation counsel in any court of competent jurisdiction. </w:t>
      </w:r>
    </w:p>
    <w:p w:rsidR="00C87F62" w:rsidRDefault="00C87F62" w:rsidP="00C87F62">
      <w:pPr>
        <w:pStyle w:val="NormalWeb"/>
        <w:shd w:val="clear" w:color="auto" w:fill="FFFFFF"/>
        <w:spacing w:before="0" w:beforeAutospacing="0" w:after="0" w:afterAutospacing="0" w:line="360" w:lineRule="auto"/>
        <w:contextualSpacing/>
        <w:jc w:val="both"/>
        <w:rPr>
          <w:b/>
          <w:color w:val="000000"/>
          <w:u w:val="single"/>
        </w:rPr>
      </w:pPr>
    </w:p>
    <w:p w:rsidR="00C87F62" w:rsidRDefault="00C87F62" w:rsidP="00C87F62">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Pr>
          <w:b/>
          <w:bCs/>
          <w:color w:val="000000"/>
          <w:u w:val="single"/>
        </w:rPr>
        <w:t>7</w:t>
      </w:r>
      <w:r w:rsidRPr="00C9306A">
        <w:rPr>
          <w:b/>
          <w:bCs/>
          <w:color w:val="000000"/>
          <w:u w:val="single"/>
        </w:rPr>
        <w:t xml:space="preserve">. </w:t>
      </w:r>
      <w:r>
        <w:rPr>
          <w:b/>
          <w:bCs/>
          <w:color w:val="000000"/>
          <w:u w:val="single"/>
        </w:rPr>
        <w:t>Adjustment to applicable annual building emissions limit</w:t>
      </w:r>
      <w:r w:rsidRPr="00C9306A">
        <w:rPr>
          <w:color w:val="000000"/>
          <w:u w:val="single"/>
        </w:rPr>
        <w:t xml:space="preserve">. The </w:t>
      </w:r>
      <w:r>
        <w:rPr>
          <w:color w:val="000000"/>
          <w:u w:val="single"/>
        </w:rPr>
        <w:t>department, in consultation with the mayor’s office of long term planning and sustainability or any other agency designated by the mayor,</w:t>
      </w:r>
      <w:r w:rsidRPr="00C9306A">
        <w:rPr>
          <w:color w:val="000000"/>
          <w:u w:val="single"/>
        </w:rPr>
        <w:t xml:space="preserve"> may </w:t>
      </w:r>
      <w:r>
        <w:rPr>
          <w:color w:val="000000"/>
          <w:u w:val="single"/>
        </w:rPr>
        <w:t>grant an adjustment of the annual building emissions limit</w:t>
      </w:r>
      <w:r w:rsidRPr="00C9306A">
        <w:rPr>
          <w:color w:val="000000"/>
          <w:u w:val="single"/>
        </w:rPr>
        <w:t xml:space="preserve"> </w:t>
      </w:r>
      <w:r>
        <w:rPr>
          <w:color w:val="000000"/>
          <w:u w:val="single"/>
        </w:rPr>
        <w:t xml:space="preserve">applicable to a covered building </w:t>
      </w:r>
      <w:r w:rsidRPr="00C9306A">
        <w:rPr>
          <w:color w:val="000000"/>
          <w:u w:val="single"/>
        </w:rPr>
        <w:t xml:space="preserve">in existence on the effective date of this </w:t>
      </w:r>
      <w:r>
        <w:rPr>
          <w:color w:val="000000"/>
          <w:u w:val="single"/>
        </w:rPr>
        <w:t>article or for which a permit for the construction of such building was issued prior to such effective date</w:t>
      </w:r>
      <w:r w:rsidRPr="00C9306A">
        <w:rPr>
          <w:color w:val="000000"/>
          <w:u w:val="single"/>
        </w:rPr>
        <w:t xml:space="preserve">, provided that the owner is complying with </w:t>
      </w:r>
      <w:r>
        <w:rPr>
          <w:color w:val="000000"/>
          <w:u w:val="single"/>
        </w:rPr>
        <w:t>the</w:t>
      </w:r>
      <w:r w:rsidRPr="00C9306A">
        <w:rPr>
          <w:color w:val="000000"/>
          <w:u w:val="single"/>
        </w:rPr>
        <w:t xml:space="preserve"> requirements </w:t>
      </w:r>
      <w:r>
        <w:rPr>
          <w:color w:val="000000"/>
          <w:u w:val="single"/>
        </w:rPr>
        <w:t xml:space="preserve">of this article </w:t>
      </w:r>
      <w:r w:rsidRPr="00C9306A">
        <w:rPr>
          <w:color w:val="000000"/>
          <w:u w:val="single"/>
        </w:rPr>
        <w:t xml:space="preserve">to the maximum extent practicable. </w:t>
      </w:r>
    </w:p>
    <w:p w:rsidR="00C87F62" w:rsidRDefault="00C87F62" w:rsidP="00C87F62">
      <w:pPr>
        <w:pStyle w:val="NormalWeb"/>
        <w:shd w:val="clear" w:color="auto" w:fill="FFFFFF"/>
        <w:spacing w:before="0" w:beforeAutospacing="0" w:after="0" w:afterAutospacing="0" w:line="360" w:lineRule="auto"/>
        <w:contextualSpacing/>
        <w:jc w:val="both"/>
        <w:rPr>
          <w:color w:val="000000"/>
          <w:u w:val="single"/>
        </w:rPr>
      </w:pPr>
    </w:p>
    <w:p w:rsidR="00C87F62" w:rsidRDefault="00C87F62" w:rsidP="00C87F62">
      <w:pPr>
        <w:pStyle w:val="NormalWeb"/>
        <w:shd w:val="clear" w:color="auto" w:fill="FFFFFF"/>
        <w:spacing w:before="0" w:beforeAutospacing="0" w:after="0" w:afterAutospacing="0"/>
        <w:ind w:left="720" w:hanging="360"/>
        <w:contextualSpacing/>
        <w:jc w:val="both"/>
        <w:rPr>
          <w:color w:val="000000"/>
          <w:u w:val="single"/>
        </w:rPr>
      </w:pPr>
      <w:r>
        <w:rPr>
          <w:color w:val="000000"/>
          <w:u w:val="single"/>
        </w:rPr>
        <w:t>1.</w:t>
      </w:r>
      <w:r>
        <w:rPr>
          <w:color w:val="000000"/>
          <w:u w:val="single"/>
        </w:rPr>
        <w:tab/>
      </w:r>
      <w:r w:rsidRPr="00C9306A">
        <w:rPr>
          <w:color w:val="000000"/>
          <w:u w:val="single"/>
        </w:rPr>
        <w:t xml:space="preserve">Such </w:t>
      </w:r>
      <w:r>
        <w:rPr>
          <w:color w:val="000000"/>
          <w:u w:val="single"/>
        </w:rPr>
        <w:t>an adjustment</w:t>
      </w:r>
      <w:r w:rsidRPr="00C9306A">
        <w:rPr>
          <w:color w:val="000000"/>
          <w:u w:val="single"/>
        </w:rPr>
        <w:t xml:space="preserve"> </w:t>
      </w:r>
      <w:r>
        <w:rPr>
          <w:color w:val="000000"/>
          <w:u w:val="single"/>
        </w:rPr>
        <w:t>may</w:t>
      </w:r>
      <w:r w:rsidRPr="00C9306A">
        <w:rPr>
          <w:color w:val="000000"/>
          <w:u w:val="single"/>
        </w:rPr>
        <w:t xml:space="preserve"> be granted upon </w:t>
      </w:r>
      <w:r>
        <w:rPr>
          <w:color w:val="000000"/>
          <w:u w:val="single"/>
        </w:rPr>
        <w:t xml:space="preserve">a </w:t>
      </w:r>
      <w:r w:rsidRPr="00C9306A">
        <w:rPr>
          <w:color w:val="000000"/>
          <w:u w:val="single"/>
        </w:rPr>
        <w:t xml:space="preserve">specific </w:t>
      </w:r>
      <w:r>
        <w:rPr>
          <w:color w:val="000000"/>
          <w:u w:val="single"/>
        </w:rPr>
        <w:t>determination</w:t>
      </w:r>
      <w:r w:rsidRPr="00C9306A">
        <w:rPr>
          <w:color w:val="000000"/>
          <w:u w:val="single"/>
        </w:rPr>
        <w:t xml:space="preserve"> that:</w:t>
      </w:r>
    </w:p>
    <w:p w:rsidR="00C87F62" w:rsidRPr="00CB0D14" w:rsidRDefault="00C87F62" w:rsidP="00C87F62">
      <w:pPr>
        <w:pStyle w:val="NormalWeb"/>
        <w:shd w:val="clear" w:color="auto" w:fill="FFFFFF"/>
        <w:spacing w:before="0" w:beforeAutospacing="0" w:after="0" w:afterAutospacing="0"/>
        <w:ind w:left="72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1.</w:t>
      </w:r>
      <w:r>
        <w:rPr>
          <w:color w:val="000000"/>
          <w:u w:val="single"/>
        </w:rPr>
        <w:t>1.  Capital improvements are necessary for s</w:t>
      </w:r>
      <w:r w:rsidRPr="00C9306A">
        <w:rPr>
          <w:color w:val="000000"/>
          <w:u w:val="single"/>
        </w:rPr>
        <w:t xml:space="preserve">trict compliance with </w:t>
      </w:r>
      <w:r>
        <w:rPr>
          <w:color w:val="000000"/>
          <w:u w:val="single"/>
        </w:rPr>
        <w:t>the limit set forth in section 28-320.3</w:t>
      </w:r>
      <w:r w:rsidRPr="00C9306A">
        <w:rPr>
          <w:color w:val="000000"/>
          <w:u w:val="single"/>
        </w:rPr>
        <w:t xml:space="preserve"> </w:t>
      </w:r>
      <w:r>
        <w:rPr>
          <w:color w:val="000000"/>
          <w:u w:val="single"/>
        </w:rPr>
        <w:t>and it is not reasonably possible to make such improvements</w:t>
      </w:r>
      <w:r w:rsidRPr="00C9306A">
        <w:rPr>
          <w:color w:val="000000"/>
          <w:u w:val="single"/>
        </w:rPr>
        <w:t xml:space="preserve"> due to (i) a constraint imposed by another provision of law</w:t>
      </w:r>
      <w:r>
        <w:rPr>
          <w:color w:val="000000"/>
          <w:u w:val="single"/>
        </w:rPr>
        <w:t xml:space="preserve"> </w:t>
      </w:r>
      <w:r w:rsidRPr="00C9306A">
        <w:rPr>
          <w:color w:val="000000"/>
          <w:u w:val="single"/>
        </w:rPr>
        <w:t>including but not limited to designation as a landmark, landmark site, interior landmark, or within a historic district</w:t>
      </w:r>
      <w:r>
        <w:rPr>
          <w:color w:val="000000"/>
          <w:u w:val="single"/>
        </w:rPr>
        <w:t xml:space="preserve"> pursuant to chapter 3 of title 25 of the administrative code</w:t>
      </w:r>
      <w:r w:rsidRPr="00C9306A">
        <w:rPr>
          <w:color w:val="000000"/>
          <w:u w:val="single"/>
        </w:rPr>
        <w:t xml:space="preserve">, or (ii)  a physical condition of the building or building site including but not limited to lack of access to energy infrastructure, space constraints, or lack of access to a space within a building covered by a lease in existence on the effective date of this section; </w:t>
      </w:r>
    </w:p>
    <w:p w:rsidR="00C87F62" w:rsidRPr="00CB0D14"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270"/>
        <w:contextualSpacing/>
        <w:jc w:val="both"/>
        <w:rPr>
          <w:color w:val="000000"/>
          <w:u w:val="single"/>
        </w:rPr>
      </w:pPr>
      <w:r>
        <w:rPr>
          <w:color w:val="000000"/>
          <w:u w:val="single"/>
        </w:rPr>
        <w:t>1.</w:t>
      </w:r>
      <w:r w:rsidRPr="00C9306A">
        <w:rPr>
          <w:color w:val="000000"/>
          <w:u w:val="single"/>
        </w:rPr>
        <w:t>2</w:t>
      </w:r>
      <w:r>
        <w:rPr>
          <w:color w:val="000000"/>
          <w:u w:val="single"/>
        </w:rPr>
        <w:t xml:space="preserve">.  </w:t>
      </w:r>
      <w:r w:rsidRPr="00C9306A">
        <w:rPr>
          <w:color w:val="000000"/>
          <w:u w:val="single"/>
        </w:rPr>
        <w:t xml:space="preserve">The owner has made a good faith effort to purchase </w:t>
      </w:r>
      <w:r>
        <w:rPr>
          <w:color w:val="000000"/>
          <w:u w:val="single"/>
        </w:rPr>
        <w:t>greenhouse gas offsets</w:t>
      </w:r>
      <w:r w:rsidRPr="00C9306A">
        <w:rPr>
          <w:color w:val="000000"/>
          <w:u w:val="single"/>
        </w:rPr>
        <w:t xml:space="preserve"> to </w:t>
      </w:r>
      <w:r>
        <w:rPr>
          <w:color w:val="000000"/>
          <w:u w:val="single"/>
        </w:rPr>
        <w:t>comply with section 28-320.3</w:t>
      </w:r>
      <w:r w:rsidRPr="00C9306A">
        <w:rPr>
          <w:color w:val="000000"/>
          <w:u w:val="single"/>
        </w:rPr>
        <w:t xml:space="preserve"> but a sufficient quantity is not available at a reasonable cost; and</w:t>
      </w:r>
    </w:p>
    <w:p w:rsidR="00C87F62" w:rsidRPr="00CB0D14" w:rsidRDefault="00C87F62" w:rsidP="00C87F62">
      <w:pPr>
        <w:pStyle w:val="NormalWeb"/>
        <w:shd w:val="clear" w:color="auto" w:fill="FFFFFF"/>
        <w:spacing w:before="0" w:beforeAutospacing="0" w:after="0" w:afterAutospacing="0"/>
        <w:ind w:left="1080" w:hanging="270"/>
        <w:contextualSpacing/>
        <w:jc w:val="both"/>
        <w:rPr>
          <w:color w:val="000000"/>
        </w:rPr>
      </w:pPr>
    </w:p>
    <w:p w:rsidR="00C87F62" w:rsidRDefault="00C87F62" w:rsidP="00C87F62">
      <w:pPr>
        <w:pStyle w:val="NormalWeb"/>
        <w:shd w:val="clear" w:color="auto" w:fill="FFFFFF"/>
        <w:spacing w:before="0" w:beforeAutospacing="0" w:after="0" w:afterAutospacing="0"/>
        <w:ind w:left="1080" w:hanging="270"/>
        <w:contextualSpacing/>
        <w:jc w:val="both"/>
        <w:rPr>
          <w:color w:val="000000"/>
          <w:u w:val="single"/>
        </w:rPr>
      </w:pPr>
      <w:r>
        <w:rPr>
          <w:color w:val="000000"/>
          <w:u w:val="single"/>
        </w:rPr>
        <w:t>1.3.</w:t>
      </w:r>
      <w:r w:rsidRPr="00C9306A">
        <w:rPr>
          <w:color w:val="000000"/>
          <w:u w:val="single"/>
        </w:rPr>
        <w:t xml:space="preserve"> </w:t>
      </w:r>
      <w:r>
        <w:rPr>
          <w:color w:val="000000"/>
          <w:u w:val="single"/>
        </w:rPr>
        <w:t xml:space="preserve"> </w:t>
      </w:r>
      <w:r w:rsidRPr="00C9306A">
        <w:rPr>
          <w:color w:val="000000"/>
          <w:u w:val="single"/>
        </w:rPr>
        <w:t>The owner has availed itself of all available city, state, federal</w:t>
      </w:r>
      <w:r>
        <w:rPr>
          <w:color w:val="000000"/>
          <w:u w:val="single"/>
        </w:rPr>
        <w:t>, private</w:t>
      </w:r>
      <w:r w:rsidRPr="00C9306A">
        <w:rPr>
          <w:color w:val="000000"/>
          <w:u w:val="single"/>
        </w:rPr>
        <w:t xml:space="preserve"> and utility incentive programs related to energy reduction or renewable energy for which it reasonably could </w:t>
      </w:r>
      <w:r>
        <w:rPr>
          <w:color w:val="000000"/>
          <w:u w:val="single"/>
        </w:rPr>
        <w:t>participate.</w:t>
      </w:r>
    </w:p>
    <w:p w:rsidR="00C87F62" w:rsidRPr="00CB0D14" w:rsidRDefault="00C87F62" w:rsidP="00C87F62">
      <w:pPr>
        <w:pStyle w:val="NormalWeb"/>
        <w:shd w:val="clear" w:color="auto" w:fill="FFFFFF"/>
        <w:spacing w:before="0" w:beforeAutospacing="0" w:after="0" w:afterAutospacing="0"/>
        <w:ind w:left="1080" w:hanging="270"/>
        <w:contextualSpacing/>
        <w:jc w:val="both"/>
        <w:rPr>
          <w:color w:val="000000"/>
        </w:rPr>
      </w:pPr>
    </w:p>
    <w:p w:rsidR="00C87F62" w:rsidRDefault="00C87F62" w:rsidP="00C87F62">
      <w:pPr>
        <w:pStyle w:val="NormalWeb"/>
        <w:shd w:val="clear" w:color="auto" w:fill="FFFFFF"/>
        <w:spacing w:before="0" w:beforeAutospacing="0" w:after="0" w:afterAutospacing="0"/>
        <w:ind w:left="720" w:hanging="360"/>
        <w:contextualSpacing/>
        <w:jc w:val="both"/>
        <w:rPr>
          <w:color w:val="000000"/>
          <w:u w:val="single"/>
        </w:rPr>
      </w:pPr>
      <w:r>
        <w:rPr>
          <w:color w:val="000000"/>
          <w:u w:val="single"/>
        </w:rPr>
        <w:t>2.</w:t>
      </w:r>
      <w:r>
        <w:rPr>
          <w:color w:val="000000"/>
          <w:u w:val="single"/>
        </w:rPr>
        <w:tab/>
        <w:t>Such an adjustment may be granted upon a specific determination that:</w:t>
      </w:r>
    </w:p>
    <w:p w:rsidR="00C87F62" w:rsidRDefault="00C87F62" w:rsidP="00C87F62">
      <w:pPr>
        <w:pStyle w:val="NormalWeb"/>
        <w:shd w:val="clear" w:color="auto" w:fill="FFFFFF"/>
        <w:spacing w:before="0" w:beforeAutospacing="0" w:after="0" w:afterAutospacing="0"/>
        <w:ind w:left="72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lastRenderedPageBreak/>
        <w:t>2.</w:t>
      </w:r>
      <w:r w:rsidRPr="001B0900">
        <w:rPr>
          <w:color w:val="000000"/>
          <w:u w:val="single"/>
        </w:rPr>
        <w:t>1</w:t>
      </w:r>
      <w:r>
        <w:rPr>
          <w:color w:val="000000"/>
          <w:u w:val="single"/>
        </w:rPr>
        <w:t>. The cost of financing c</w:t>
      </w:r>
      <w:r w:rsidRPr="00440080">
        <w:rPr>
          <w:color w:val="000000"/>
          <w:u w:val="single"/>
        </w:rPr>
        <w:t>apital improvements necessary for strict compliance with the limit set forth in section 28-320.3</w:t>
      </w:r>
      <w:r>
        <w:rPr>
          <w:color w:val="000000"/>
          <w:u w:val="single"/>
        </w:rPr>
        <w:t xml:space="preserve"> </w:t>
      </w:r>
      <w:r w:rsidRPr="00C9306A">
        <w:rPr>
          <w:color w:val="000000"/>
          <w:u w:val="single"/>
        </w:rPr>
        <w:t xml:space="preserve">would prevent the owner of a building from earning a reasonable </w:t>
      </w:r>
      <w:r>
        <w:rPr>
          <w:color w:val="000000"/>
          <w:u w:val="single"/>
        </w:rPr>
        <w:t xml:space="preserve">financial </w:t>
      </w:r>
      <w:r w:rsidRPr="00C9306A">
        <w:rPr>
          <w:color w:val="000000"/>
          <w:u w:val="single"/>
        </w:rPr>
        <w:t>return on the use of such building</w:t>
      </w:r>
      <w:r>
        <w:rPr>
          <w:color w:val="000000"/>
          <w:u w:val="single"/>
        </w:rPr>
        <w:t xml:space="preserve"> or the building is subject to financial hardship as defined in this article</w:t>
      </w:r>
      <w:r w:rsidRPr="00C9306A">
        <w:rPr>
          <w:color w:val="000000"/>
          <w:u w:val="single"/>
        </w:rPr>
        <w:t xml:space="preserve">. In </w:t>
      </w:r>
      <w:r>
        <w:rPr>
          <w:color w:val="000000"/>
          <w:u w:val="single"/>
        </w:rPr>
        <w:t>evaluating the ability of an owner to earn a reasonable financial return,</w:t>
      </w:r>
      <w:r w:rsidRPr="00C9306A">
        <w:rPr>
          <w:color w:val="000000"/>
          <w:u w:val="single"/>
        </w:rPr>
        <w:t xml:space="preserve"> </w:t>
      </w:r>
      <w:r>
        <w:rPr>
          <w:color w:val="000000"/>
          <w:u w:val="single"/>
        </w:rPr>
        <w:t>the department</w:t>
      </w:r>
      <w:r w:rsidRPr="00C9306A">
        <w:rPr>
          <w:color w:val="000000"/>
          <w:u w:val="single"/>
        </w:rPr>
        <w:t xml:space="preserve"> may consider future savings expected from such capital improvements</w:t>
      </w:r>
      <w:r>
        <w:rPr>
          <w:color w:val="000000"/>
          <w:u w:val="single"/>
        </w:rPr>
        <w:t>;</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2.2.</w:t>
      </w:r>
      <w:r w:rsidRPr="00C9306A">
        <w:rPr>
          <w:color w:val="000000"/>
          <w:u w:val="single"/>
        </w:rPr>
        <w:t xml:space="preserve"> </w:t>
      </w:r>
      <w:r>
        <w:rPr>
          <w:color w:val="000000"/>
          <w:u w:val="single"/>
        </w:rPr>
        <w:t>T</w:t>
      </w:r>
      <w:r w:rsidRPr="00C9306A">
        <w:rPr>
          <w:color w:val="000000"/>
          <w:u w:val="single"/>
        </w:rPr>
        <w:t xml:space="preserve">he owner </w:t>
      </w:r>
      <w:r>
        <w:rPr>
          <w:color w:val="000000"/>
          <w:u w:val="single"/>
        </w:rPr>
        <w:t>is not eligible for</w:t>
      </w:r>
      <w:r w:rsidRPr="00C9306A">
        <w:rPr>
          <w:color w:val="000000"/>
          <w:u w:val="single"/>
        </w:rPr>
        <w:t xml:space="preserve"> any program funded by the city or enabled by a local law that provides financing for the purpose of energy reduction or sustainability measures. Proof of </w:t>
      </w:r>
      <w:r>
        <w:rPr>
          <w:color w:val="000000"/>
          <w:u w:val="single"/>
        </w:rPr>
        <w:t>ineligibility for</w:t>
      </w:r>
      <w:r w:rsidRPr="00C9306A">
        <w:rPr>
          <w:color w:val="000000"/>
          <w:u w:val="single"/>
        </w:rPr>
        <w:t xml:space="preserve"> financing must be demonstrated by rejection from any such program funded by the city or enabled by a local law</w:t>
      </w:r>
      <w:r>
        <w:rPr>
          <w:color w:val="000000"/>
          <w:u w:val="single"/>
        </w:rPr>
        <w:t xml:space="preserve"> or an affidavit explanation why such owner could not reasonably participate in such programs</w:t>
      </w:r>
      <w:r w:rsidRPr="00C9306A">
        <w:rPr>
          <w:color w:val="000000"/>
          <w:u w:val="single"/>
        </w:rPr>
        <w:t>;</w:t>
      </w:r>
    </w:p>
    <w:p w:rsidR="00C87F62"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t>2.</w:t>
      </w:r>
      <w:r>
        <w:rPr>
          <w:color w:val="000000"/>
          <w:u w:val="single"/>
        </w:rPr>
        <w:t>3.</w:t>
      </w:r>
      <w:r w:rsidRPr="00C9306A">
        <w:rPr>
          <w:color w:val="000000"/>
          <w:u w:val="single"/>
        </w:rPr>
        <w:t xml:space="preserve"> </w:t>
      </w:r>
      <w:r>
        <w:rPr>
          <w:color w:val="000000"/>
          <w:u w:val="single"/>
        </w:rPr>
        <w:t xml:space="preserve"> </w:t>
      </w:r>
      <w:r w:rsidRPr="00C9306A">
        <w:rPr>
          <w:color w:val="000000"/>
          <w:u w:val="single"/>
        </w:rPr>
        <w:t xml:space="preserve">The owner has made a good faith effort to purchase </w:t>
      </w:r>
      <w:r>
        <w:rPr>
          <w:color w:val="000000"/>
          <w:u w:val="single"/>
        </w:rPr>
        <w:t>greenhouse gas offsets or renewable energy credits</w:t>
      </w:r>
      <w:r w:rsidRPr="00C9306A">
        <w:rPr>
          <w:color w:val="000000"/>
          <w:u w:val="single"/>
        </w:rPr>
        <w:t xml:space="preserve"> to </w:t>
      </w:r>
      <w:r>
        <w:rPr>
          <w:color w:val="000000"/>
          <w:u w:val="single"/>
        </w:rPr>
        <w:t>comply with section 28-320.3</w:t>
      </w:r>
      <w:r w:rsidRPr="00C9306A">
        <w:rPr>
          <w:color w:val="000000"/>
          <w:u w:val="single"/>
        </w:rPr>
        <w:t xml:space="preserve"> but a sufficient quantity is not available at a reasonable cost; and</w:t>
      </w:r>
    </w:p>
    <w:p w:rsidR="00C87F62" w:rsidRDefault="00C87F62" w:rsidP="00C87F62">
      <w:pPr>
        <w:pStyle w:val="NormalWeb"/>
        <w:shd w:val="clear" w:color="auto" w:fill="FFFFFF"/>
        <w:spacing w:before="0" w:beforeAutospacing="0" w:after="0" w:afterAutospacing="0"/>
        <w:ind w:left="1080" w:hanging="360"/>
        <w:contextualSpacing/>
        <w:jc w:val="both"/>
        <w:rPr>
          <w:color w:val="000000"/>
        </w:rPr>
      </w:pPr>
    </w:p>
    <w:p w:rsidR="00C87F62" w:rsidRPr="00C9306A" w:rsidRDefault="00C87F62" w:rsidP="00C87F62">
      <w:pPr>
        <w:pStyle w:val="NormalWeb"/>
        <w:shd w:val="clear" w:color="auto" w:fill="FFFFFF"/>
        <w:spacing w:before="0" w:beforeAutospacing="0" w:after="0" w:afterAutospacing="0"/>
        <w:ind w:left="1080" w:hanging="360"/>
        <w:contextualSpacing/>
        <w:jc w:val="both"/>
        <w:rPr>
          <w:color w:val="000000"/>
        </w:rPr>
      </w:pPr>
      <w:r w:rsidRPr="002E1E70">
        <w:rPr>
          <w:color w:val="000000"/>
          <w:u w:val="single"/>
        </w:rPr>
        <w:t>2.</w:t>
      </w:r>
      <w:r>
        <w:rPr>
          <w:color w:val="000000"/>
          <w:u w:val="single"/>
        </w:rPr>
        <w:t>4</w:t>
      </w:r>
      <w:r w:rsidRPr="001B0900">
        <w:rPr>
          <w:color w:val="000000"/>
          <w:u w:val="single"/>
        </w:rPr>
        <w:t>.</w:t>
      </w:r>
      <w:r>
        <w:rPr>
          <w:color w:val="000000"/>
          <w:u w:val="single"/>
        </w:rPr>
        <w:t xml:space="preserve"> </w:t>
      </w:r>
      <w:r w:rsidRPr="00C9306A">
        <w:rPr>
          <w:color w:val="000000"/>
          <w:u w:val="single"/>
        </w:rPr>
        <w:t>The owner has availed itself of all available city, state, federal</w:t>
      </w:r>
      <w:r>
        <w:rPr>
          <w:color w:val="000000"/>
          <w:u w:val="single"/>
        </w:rPr>
        <w:t>, private</w:t>
      </w:r>
      <w:r w:rsidRPr="00C9306A">
        <w:rPr>
          <w:color w:val="000000"/>
          <w:u w:val="single"/>
        </w:rPr>
        <w:t xml:space="preserve"> and utility incentive programs related to energy reduction or renewable energy for which it reasonably could </w:t>
      </w:r>
      <w:r>
        <w:rPr>
          <w:color w:val="000000"/>
          <w:u w:val="single"/>
        </w:rPr>
        <w:t>participate</w:t>
      </w:r>
      <w:r w:rsidRPr="00C9306A">
        <w:rPr>
          <w:color w:val="000000"/>
          <w:u w:val="single"/>
        </w:rPr>
        <w:t>.</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Pr="00C9306A" w:rsidRDefault="00C87F62" w:rsidP="00C87F62">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Pr>
          <w:b/>
          <w:bCs/>
          <w:color w:val="000000"/>
          <w:u w:val="single"/>
        </w:rPr>
        <w:t>7</w:t>
      </w:r>
      <w:r w:rsidRPr="00C9306A">
        <w:rPr>
          <w:b/>
          <w:bCs/>
          <w:color w:val="000000"/>
          <w:u w:val="single"/>
        </w:rPr>
        <w:t>.</w:t>
      </w:r>
      <w:r>
        <w:rPr>
          <w:b/>
          <w:bCs/>
          <w:color w:val="000000"/>
          <w:u w:val="single"/>
        </w:rPr>
        <w:t>1</w:t>
      </w:r>
      <w:r w:rsidRPr="00C9306A">
        <w:rPr>
          <w:b/>
          <w:bCs/>
          <w:color w:val="000000"/>
          <w:u w:val="single"/>
        </w:rPr>
        <w:t xml:space="preserve"> Effective </w:t>
      </w:r>
      <w:r>
        <w:rPr>
          <w:b/>
          <w:bCs/>
          <w:color w:val="000000"/>
          <w:u w:val="single"/>
        </w:rPr>
        <w:t>p</w:t>
      </w:r>
      <w:r w:rsidRPr="00C9306A">
        <w:rPr>
          <w:b/>
          <w:bCs/>
          <w:color w:val="000000"/>
          <w:u w:val="single"/>
        </w:rPr>
        <w:t>eriod.</w:t>
      </w:r>
      <w:r w:rsidRPr="00C9306A">
        <w:rPr>
          <w:color w:val="000000"/>
          <w:u w:val="single"/>
        </w:rPr>
        <w:t> A</w:t>
      </w:r>
      <w:r>
        <w:rPr>
          <w:color w:val="000000"/>
          <w:u w:val="single"/>
        </w:rPr>
        <w:t>n adjustment</w:t>
      </w:r>
      <w:r w:rsidRPr="00C9306A">
        <w:rPr>
          <w:color w:val="000000"/>
          <w:u w:val="single"/>
        </w:rPr>
        <w:t xml:space="preserve"> granted pursuant to </w:t>
      </w:r>
      <w:r>
        <w:rPr>
          <w:color w:val="000000"/>
          <w:u w:val="single"/>
        </w:rPr>
        <w:t>item 1</w:t>
      </w:r>
      <w:r w:rsidRPr="00C9306A">
        <w:rPr>
          <w:color w:val="000000"/>
          <w:u w:val="single"/>
        </w:rPr>
        <w:t xml:space="preserve"> </w:t>
      </w:r>
      <w:r>
        <w:rPr>
          <w:color w:val="000000"/>
          <w:u w:val="single"/>
        </w:rPr>
        <w:t xml:space="preserve">of </w:t>
      </w:r>
      <w:r w:rsidRPr="00C9306A">
        <w:rPr>
          <w:color w:val="000000"/>
          <w:u w:val="single"/>
        </w:rPr>
        <w:t xml:space="preserve">section </w:t>
      </w:r>
      <w:r>
        <w:rPr>
          <w:color w:val="000000"/>
          <w:u w:val="single"/>
        </w:rPr>
        <w:t xml:space="preserve">28-320.7 </w:t>
      </w:r>
      <w:r w:rsidRPr="00C9306A">
        <w:rPr>
          <w:color w:val="000000"/>
          <w:u w:val="single"/>
        </w:rPr>
        <w:t xml:space="preserve">may be effective for a period of not more than </w:t>
      </w:r>
      <w:r>
        <w:rPr>
          <w:color w:val="000000"/>
          <w:u w:val="single"/>
        </w:rPr>
        <w:t>three</w:t>
      </w:r>
      <w:r w:rsidRPr="00C9306A">
        <w:rPr>
          <w:color w:val="000000"/>
          <w:u w:val="single"/>
        </w:rPr>
        <w:t xml:space="preserve"> </w:t>
      </w:r>
      <w:r>
        <w:rPr>
          <w:color w:val="000000"/>
          <w:u w:val="single"/>
        </w:rPr>
        <w:t xml:space="preserve">calendar </w:t>
      </w:r>
      <w:r w:rsidRPr="00C9306A">
        <w:rPr>
          <w:color w:val="000000"/>
          <w:u w:val="single"/>
        </w:rPr>
        <w:t>years. A</w:t>
      </w:r>
      <w:r>
        <w:rPr>
          <w:color w:val="000000"/>
          <w:u w:val="single"/>
        </w:rPr>
        <w:t>n adjustment</w:t>
      </w:r>
      <w:r w:rsidRPr="00C9306A">
        <w:rPr>
          <w:color w:val="000000"/>
          <w:u w:val="single"/>
        </w:rPr>
        <w:t xml:space="preserve"> granted pursuant to </w:t>
      </w:r>
      <w:r>
        <w:rPr>
          <w:color w:val="000000"/>
          <w:u w:val="single"/>
        </w:rPr>
        <w:t>item 2 of such</w:t>
      </w:r>
      <w:r w:rsidRPr="00C9306A">
        <w:rPr>
          <w:color w:val="000000"/>
          <w:u w:val="single"/>
        </w:rPr>
        <w:t xml:space="preserve"> section may be effective for a period of not more than </w:t>
      </w:r>
      <w:r>
        <w:rPr>
          <w:color w:val="000000"/>
          <w:u w:val="single"/>
        </w:rPr>
        <w:t>one</w:t>
      </w:r>
      <w:r w:rsidRPr="00C9306A">
        <w:rPr>
          <w:color w:val="000000"/>
          <w:u w:val="single"/>
        </w:rPr>
        <w:t xml:space="preserve"> </w:t>
      </w:r>
      <w:r>
        <w:rPr>
          <w:color w:val="000000"/>
          <w:u w:val="single"/>
        </w:rPr>
        <w:t xml:space="preserve">calendar </w:t>
      </w:r>
      <w:r w:rsidRPr="00C9306A">
        <w:rPr>
          <w:color w:val="000000"/>
          <w:u w:val="single"/>
        </w:rPr>
        <w:t>year.</w:t>
      </w:r>
    </w:p>
    <w:p w:rsidR="00C87F62" w:rsidRDefault="00C87F62" w:rsidP="00C87F62">
      <w:pPr>
        <w:pStyle w:val="NormalWeb"/>
        <w:shd w:val="clear" w:color="auto" w:fill="FFFFFF"/>
        <w:spacing w:before="0" w:beforeAutospacing="0" w:after="0" w:afterAutospacing="0"/>
        <w:ind w:left="360"/>
        <w:contextualSpacing/>
        <w:jc w:val="both"/>
        <w:rPr>
          <w:b/>
          <w:bCs/>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Pr>
          <w:b/>
          <w:bCs/>
          <w:color w:val="000000"/>
          <w:u w:val="single"/>
        </w:rPr>
        <w:t>7</w:t>
      </w:r>
      <w:r w:rsidRPr="00C9306A">
        <w:rPr>
          <w:b/>
          <w:bCs/>
          <w:color w:val="000000"/>
          <w:u w:val="single"/>
        </w:rPr>
        <w:t>.</w:t>
      </w:r>
      <w:r>
        <w:rPr>
          <w:b/>
          <w:bCs/>
          <w:color w:val="000000"/>
          <w:u w:val="single"/>
        </w:rPr>
        <w:t>2</w:t>
      </w:r>
      <w:r w:rsidRPr="00C9306A">
        <w:rPr>
          <w:b/>
          <w:bCs/>
          <w:color w:val="000000"/>
          <w:u w:val="single"/>
        </w:rPr>
        <w:t xml:space="preserve"> Application.</w:t>
      </w:r>
      <w:r w:rsidRPr="00C9306A">
        <w:rPr>
          <w:color w:val="000000"/>
          <w:u w:val="single"/>
        </w:rPr>
        <w:t> An application for such a</w:t>
      </w:r>
      <w:r>
        <w:rPr>
          <w:color w:val="000000"/>
          <w:u w:val="single"/>
        </w:rPr>
        <w:t xml:space="preserve">n adjustment </w:t>
      </w:r>
      <w:r w:rsidRPr="00C9306A">
        <w:rPr>
          <w:color w:val="000000"/>
          <w:u w:val="single"/>
        </w:rPr>
        <w:t xml:space="preserve">shall be made in the form and manner determined by </w:t>
      </w:r>
      <w:r>
        <w:rPr>
          <w:color w:val="000000"/>
          <w:u w:val="single"/>
        </w:rPr>
        <w:t>the department and certified by a registered design professional</w:t>
      </w:r>
      <w:r w:rsidRPr="00C9306A">
        <w:rPr>
          <w:color w:val="000000"/>
          <w:u w:val="single"/>
        </w:rPr>
        <w:t>.</w:t>
      </w:r>
    </w:p>
    <w:p w:rsidR="00C87F62" w:rsidRDefault="00C87F62" w:rsidP="00C87F62">
      <w:pPr>
        <w:pStyle w:val="NormalWeb"/>
        <w:shd w:val="clear" w:color="auto" w:fill="FFFFFF"/>
        <w:spacing w:before="0" w:beforeAutospacing="0" w:after="0" w:afterAutospacing="0"/>
        <w:contextualSpacing/>
        <w:jc w:val="both"/>
        <w:rPr>
          <w:color w:val="000000"/>
          <w:u w:val="single"/>
        </w:rPr>
      </w:pPr>
    </w:p>
    <w:p w:rsidR="00C87F62" w:rsidRDefault="00C87F62" w:rsidP="00C87F62">
      <w:pPr>
        <w:pStyle w:val="NormalWeb"/>
        <w:spacing w:before="0" w:beforeAutospacing="0" w:after="0" w:afterAutospacing="0"/>
        <w:contextualSpacing/>
        <w:jc w:val="both"/>
        <w:rPr>
          <w:color w:val="000000"/>
          <w:u w:val="single"/>
        </w:rPr>
      </w:pPr>
      <w:r>
        <w:rPr>
          <w:b/>
          <w:bCs/>
          <w:color w:val="000000"/>
          <w:u w:val="single"/>
        </w:rPr>
        <w:t>§ 28-320.8</w:t>
      </w:r>
      <w:r w:rsidRPr="00A62C26">
        <w:rPr>
          <w:b/>
          <w:bCs/>
          <w:color w:val="000000"/>
          <w:u w:val="single"/>
        </w:rPr>
        <w:t xml:space="preserve"> Adjustment to applicable annual building emissions limit for calendar years 2024-2029.</w:t>
      </w:r>
      <w:r w:rsidRPr="00A62C26">
        <w:rPr>
          <w:color w:val="000000"/>
          <w:u w:val="single"/>
        </w:rPr>
        <w:t xml:space="preserve"> The department may grant an adjustment of the annual building emissions limit for calendar years 2024 through 2029 applicable to a covered building in existence on the effective date of this article where such covered building emissions in calendar year 2018 exceeds the building emissions limit as prescribed by section 28-320.3.1 by more than </w:t>
      </w:r>
      <w:r>
        <w:rPr>
          <w:color w:val="000000"/>
          <w:u w:val="single"/>
        </w:rPr>
        <w:t>40</w:t>
      </w:r>
      <w:r w:rsidRPr="00A62C26">
        <w:rPr>
          <w:color w:val="000000"/>
          <w:u w:val="single"/>
        </w:rPr>
        <w:t xml:space="preserve"> percent, as reported to the department by a registered design professional. The adjustment shall result in a required building emissions limit that is </w:t>
      </w:r>
      <w:r>
        <w:rPr>
          <w:color w:val="000000"/>
          <w:u w:val="single"/>
        </w:rPr>
        <w:t>70</w:t>
      </w:r>
      <w:r w:rsidRPr="00A62C26">
        <w:rPr>
          <w:color w:val="000000"/>
          <w:u w:val="single"/>
        </w:rPr>
        <w:t xml:space="preserve"> percent of the </w:t>
      </w:r>
      <w:r>
        <w:rPr>
          <w:color w:val="000000"/>
          <w:u w:val="single"/>
        </w:rPr>
        <w:t xml:space="preserve">calendar year </w:t>
      </w:r>
      <w:r w:rsidRPr="00A62C26">
        <w:rPr>
          <w:color w:val="000000"/>
          <w:u w:val="single"/>
        </w:rPr>
        <w:t xml:space="preserve">2018 building emissions for the covered building. </w:t>
      </w:r>
      <w:r>
        <w:rPr>
          <w:color w:val="000000"/>
          <w:u w:val="single"/>
        </w:rPr>
        <w:t>Such adjustment may be granted where:</w:t>
      </w:r>
    </w:p>
    <w:p w:rsidR="00C87F62" w:rsidRDefault="00C87F62" w:rsidP="00C87F62">
      <w:pPr>
        <w:pStyle w:val="NormalWeb"/>
        <w:spacing w:before="0" w:beforeAutospacing="0" w:after="0" w:afterAutospacing="0"/>
        <w:contextualSpacing/>
        <w:jc w:val="both"/>
        <w:rPr>
          <w:color w:val="000000"/>
          <w:u w:val="single"/>
        </w:rPr>
      </w:pPr>
    </w:p>
    <w:p w:rsidR="00C87F62" w:rsidRDefault="00C87F62" w:rsidP="00C87F62">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1. The owner of a covered building demonstrates that the building emissions in excess of the building emissions limit is attributable to special circumstances related to the use of the building, including but not limited to 24 hour operations, operations critical to human health and safety, high density occupancy, energy intensive communications technologies or operations, and energy-intensive industrial processes; </w:t>
      </w:r>
    </w:p>
    <w:p w:rsidR="00C87F62" w:rsidRPr="00CB0D14" w:rsidRDefault="00C87F62" w:rsidP="00C87F62">
      <w:pPr>
        <w:pStyle w:val="NormalWeb"/>
        <w:tabs>
          <w:tab w:val="left" w:pos="720"/>
        </w:tabs>
        <w:spacing w:before="0" w:beforeAutospacing="0" w:after="0" w:afterAutospacing="0"/>
        <w:ind w:left="720" w:hanging="360"/>
        <w:contextualSpacing/>
        <w:jc w:val="both"/>
        <w:rPr>
          <w:color w:val="000000"/>
          <w:u w:val="single"/>
        </w:rPr>
      </w:pPr>
    </w:p>
    <w:p w:rsidR="00C87F62" w:rsidRDefault="00C87F62" w:rsidP="00C87F62">
      <w:pPr>
        <w:pStyle w:val="NormalWeb"/>
        <w:tabs>
          <w:tab w:val="left" w:pos="720"/>
        </w:tabs>
        <w:spacing w:before="0" w:beforeAutospacing="0" w:after="0" w:afterAutospacing="0"/>
        <w:ind w:left="720" w:hanging="360"/>
        <w:contextualSpacing/>
        <w:jc w:val="both"/>
        <w:rPr>
          <w:color w:val="000000"/>
          <w:u w:val="single"/>
        </w:rPr>
      </w:pPr>
      <w:r>
        <w:rPr>
          <w:color w:val="000000"/>
          <w:u w:val="single"/>
        </w:rPr>
        <w:lastRenderedPageBreak/>
        <w:t>2. The owner of a covered building demonstrates that the energy performance of the covered building is equivalent to a building in compliance with the New York city energy conservation code in effect on January 1, 2015; and</w:t>
      </w:r>
    </w:p>
    <w:p w:rsidR="00C87F62" w:rsidRPr="00CB0D14" w:rsidRDefault="00C87F62" w:rsidP="00C87F62">
      <w:pPr>
        <w:pStyle w:val="NormalWeb"/>
        <w:tabs>
          <w:tab w:val="left" w:pos="720"/>
        </w:tabs>
        <w:spacing w:before="0" w:beforeAutospacing="0" w:after="0" w:afterAutospacing="0"/>
        <w:ind w:left="720" w:hanging="360"/>
        <w:contextualSpacing/>
        <w:jc w:val="both"/>
        <w:rPr>
          <w:color w:val="000000"/>
          <w:u w:val="single"/>
        </w:rPr>
      </w:pPr>
    </w:p>
    <w:p w:rsidR="00C87F62" w:rsidRDefault="00C87F62" w:rsidP="00C87F62">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3. </w:t>
      </w:r>
      <w:r>
        <w:rPr>
          <w:color w:val="000000"/>
          <w:u w:val="single"/>
        </w:rPr>
        <w:tab/>
        <w:t>The owner of the covered building has submitted</w:t>
      </w:r>
      <w:r w:rsidRPr="00C91A19">
        <w:rPr>
          <w:color w:val="000000"/>
          <w:u w:val="single"/>
        </w:rPr>
        <w:t xml:space="preserve"> </w:t>
      </w:r>
      <w:r w:rsidRPr="00A62C26">
        <w:rPr>
          <w:color w:val="000000"/>
          <w:u w:val="single"/>
        </w:rPr>
        <w:t xml:space="preserve">a plan to the department </w:t>
      </w:r>
      <w:r>
        <w:rPr>
          <w:color w:val="000000"/>
          <w:u w:val="single"/>
        </w:rPr>
        <w:t>setting forth</w:t>
      </w:r>
      <w:r w:rsidRPr="00A62C26">
        <w:rPr>
          <w:color w:val="000000"/>
          <w:u w:val="single"/>
        </w:rPr>
        <w:t xml:space="preserve"> a schedule of alterations to the covered building or </w:t>
      </w:r>
      <w:r>
        <w:rPr>
          <w:color w:val="000000"/>
          <w:u w:val="single"/>
        </w:rPr>
        <w:t>changes</w:t>
      </w:r>
      <w:r w:rsidRPr="00A62C26">
        <w:rPr>
          <w:color w:val="000000"/>
          <w:u w:val="single"/>
        </w:rPr>
        <w:t xml:space="preserve"> to the operations and management of the covered building </w:t>
      </w:r>
      <w:r>
        <w:rPr>
          <w:color w:val="000000"/>
          <w:u w:val="single"/>
        </w:rPr>
        <w:t>sufficient to ensure</w:t>
      </w:r>
      <w:r w:rsidRPr="00A62C26">
        <w:rPr>
          <w:color w:val="000000"/>
          <w:u w:val="single"/>
        </w:rPr>
        <w:t xml:space="preserve"> that the covered building will be in compliance with the annual building emissions limits for calendar years 2030 through 2034, as required by section 28-320.3.2</w:t>
      </w:r>
      <w:r>
        <w:rPr>
          <w:color w:val="000000"/>
          <w:u w:val="single"/>
        </w:rPr>
        <w:t xml:space="preserve">. </w:t>
      </w:r>
    </w:p>
    <w:p w:rsidR="00C87F62" w:rsidRDefault="00C87F62" w:rsidP="00C87F62">
      <w:pPr>
        <w:pStyle w:val="NormalWeb"/>
        <w:spacing w:before="0" w:beforeAutospacing="0" w:after="0" w:afterAutospacing="0"/>
        <w:contextualSpacing/>
        <w:jc w:val="both"/>
        <w:rPr>
          <w:color w:val="000000"/>
          <w:u w:val="single"/>
        </w:rPr>
      </w:pPr>
    </w:p>
    <w:p w:rsidR="00C87F62" w:rsidRPr="00A62C26" w:rsidRDefault="00C87F62" w:rsidP="00C87F62">
      <w:pPr>
        <w:pStyle w:val="NormalWeb"/>
        <w:spacing w:before="0" w:beforeAutospacing="0" w:after="0" w:afterAutospacing="0"/>
        <w:contextualSpacing/>
        <w:jc w:val="both"/>
        <w:rPr>
          <w:color w:val="000000"/>
          <w:u w:val="single"/>
        </w:rPr>
      </w:pPr>
    </w:p>
    <w:p w:rsidR="00C87F62" w:rsidRDefault="00C87F62" w:rsidP="00C87F62">
      <w:pPr>
        <w:pStyle w:val="NormalWeb"/>
        <w:spacing w:before="0" w:beforeAutospacing="0" w:after="0" w:afterAutospacing="0"/>
        <w:ind w:left="360"/>
        <w:contextualSpacing/>
        <w:jc w:val="both"/>
        <w:rPr>
          <w:color w:val="000000"/>
          <w:u w:val="single"/>
        </w:rPr>
      </w:pPr>
      <w:r w:rsidRPr="00A62C26">
        <w:rPr>
          <w:b/>
          <w:bCs/>
          <w:color w:val="000000"/>
          <w:u w:val="single"/>
        </w:rPr>
        <w:t>§ 28-320.</w:t>
      </w:r>
      <w:r>
        <w:rPr>
          <w:b/>
          <w:bCs/>
          <w:color w:val="000000"/>
          <w:u w:val="single"/>
        </w:rPr>
        <w:t>8</w:t>
      </w:r>
      <w:r w:rsidRPr="00A62C26">
        <w:rPr>
          <w:b/>
          <w:bCs/>
          <w:color w:val="000000"/>
          <w:u w:val="single"/>
        </w:rPr>
        <w:t>.1 Effective period.</w:t>
      </w:r>
      <w:r w:rsidRPr="00A62C26">
        <w:rPr>
          <w:color w:val="000000"/>
          <w:u w:val="single"/>
        </w:rPr>
        <w:t> An adjustment granted pursuant to section 28-320.</w:t>
      </w:r>
      <w:r>
        <w:rPr>
          <w:color w:val="000000"/>
          <w:u w:val="single"/>
        </w:rPr>
        <w:t>8</w:t>
      </w:r>
      <w:r w:rsidRPr="00A62C26">
        <w:rPr>
          <w:color w:val="000000"/>
          <w:u w:val="single"/>
        </w:rPr>
        <w:t xml:space="preserve"> may be effective for the reporting years 2025 through 2030, as prescribed by section 28-320.3.7, provided that the certificate of occupancy has not been amended after December 31, 2018. </w:t>
      </w:r>
    </w:p>
    <w:p w:rsidR="00C87F62" w:rsidRDefault="00C87F62" w:rsidP="00C87F62">
      <w:pPr>
        <w:pStyle w:val="NormalWeb"/>
        <w:spacing w:before="0" w:beforeAutospacing="0" w:after="0" w:afterAutospacing="0"/>
        <w:ind w:left="360"/>
        <w:contextualSpacing/>
        <w:jc w:val="both"/>
        <w:rPr>
          <w:color w:val="000000"/>
          <w:u w:val="single"/>
        </w:rPr>
      </w:pPr>
    </w:p>
    <w:p w:rsidR="00C87F62" w:rsidRDefault="00C87F62" w:rsidP="00C87F62">
      <w:pPr>
        <w:pStyle w:val="NormalWeb"/>
        <w:spacing w:before="0" w:beforeAutospacing="0" w:after="0" w:afterAutospacing="0"/>
        <w:ind w:left="720"/>
        <w:contextualSpacing/>
        <w:jc w:val="both"/>
        <w:rPr>
          <w:color w:val="000000"/>
          <w:u w:val="single"/>
        </w:rPr>
      </w:pPr>
      <w:r>
        <w:rPr>
          <w:b/>
          <w:bCs/>
          <w:color w:val="000000"/>
          <w:u w:val="single"/>
        </w:rPr>
        <w:t>§ 28-320.8</w:t>
      </w:r>
      <w:r w:rsidRPr="00A62C26">
        <w:rPr>
          <w:b/>
          <w:bCs/>
          <w:color w:val="000000"/>
          <w:u w:val="single"/>
        </w:rPr>
        <w:t>.</w:t>
      </w:r>
      <w:r>
        <w:rPr>
          <w:b/>
          <w:bCs/>
          <w:color w:val="000000"/>
          <w:u w:val="single"/>
        </w:rPr>
        <w:t>1.1</w:t>
      </w:r>
      <w:r w:rsidRPr="00A62C26">
        <w:rPr>
          <w:b/>
          <w:bCs/>
          <w:color w:val="000000"/>
          <w:u w:val="single"/>
        </w:rPr>
        <w:t xml:space="preserve"> </w:t>
      </w:r>
      <w:r>
        <w:rPr>
          <w:b/>
          <w:bCs/>
          <w:color w:val="000000"/>
          <w:u w:val="single"/>
        </w:rPr>
        <w:t>Extension of effective period</w:t>
      </w:r>
      <w:r w:rsidRPr="00A62C26">
        <w:rPr>
          <w:b/>
          <w:bCs/>
          <w:color w:val="000000"/>
          <w:u w:val="single"/>
        </w:rPr>
        <w:t>.</w:t>
      </w:r>
      <w:r w:rsidRPr="00A62C26">
        <w:rPr>
          <w:color w:val="000000"/>
          <w:u w:val="single"/>
        </w:rPr>
        <w:t> </w:t>
      </w:r>
      <w:r>
        <w:rPr>
          <w:color w:val="000000"/>
          <w:u w:val="single"/>
        </w:rPr>
        <w:t>The commissioner may also grant an extension of the effective period of the adjustment to applicable annual building emissions limit for calendar years 2030-2035, as prescribed by section 28-320.3.8. Such extension may be granted upon submission of a schedule of alterations to the covered building or changes to the operations and management of the covered building in accordance with section 28-320.8 sufficient to ensure</w:t>
      </w:r>
      <w:r w:rsidRPr="00A62C26">
        <w:rPr>
          <w:color w:val="000000"/>
          <w:u w:val="single"/>
        </w:rPr>
        <w:t xml:space="preserve"> that</w:t>
      </w:r>
      <w:r>
        <w:rPr>
          <w:color w:val="000000"/>
          <w:u w:val="single"/>
        </w:rPr>
        <w:t xml:space="preserve"> by 2035</w:t>
      </w:r>
      <w:r w:rsidRPr="00A62C26">
        <w:rPr>
          <w:color w:val="000000"/>
          <w:u w:val="single"/>
        </w:rPr>
        <w:t xml:space="preserve"> the covered building will </w:t>
      </w:r>
      <w:r>
        <w:rPr>
          <w:color w:val="000000"/>
          <w:u w:val="single"/>
        </w:rPr>
        <w:t xml:space="preserve">comply with a required building emissions limit that is 50 percent of the reported 2018 building emissions for the covered building. </w:t>
      </w:r>
    </w:p>
    <w:p w:rsidR="00C87F62" w:rsidRPr="00A62C26" w:rsidRDefault="00C87F62" w:rsidP="00C87F62">
      <w:pPr>
        <w:pStyle w:val="NormalWeb"/>
        <w:spacing w:before="0" w:beforeAutospacing="0" w:after="0" w:afterAutospacing="0"/>
        <w:ind w:left="720"/>
        <w:contextualSpacing/>
        <w:jc w:val="both"/>
        <w:rPr>
          <w:color w:val="000000"/>
          <w:u w:val="single"/>
        </w:rPr>
      </w:pPr>
    </w:p>
    <w:p w:rsidR="00C87F62" w:rsidRDefault="00C87F62" w:rsidP="00C87F62">
      <w:pPr>
        <w:pStyle w:val="NormalWeb"/>
        <w:spacing w:before="0" w:beforeAutospacing="0" w:after="0" w:afterAutospacing="0"/>
        <w:ind w:left="360"/>
        <w:contextualSpacing/>
        <w:jc w:val="both"/>
        <w:rPr>
          <w:color w:val="000000"/>
          <w:u w:val="single"/>
        </w:rPr>
      </w:pPr>
      <w:r>
        <w:rPr>
          <w:b/>
          <w:bCs/>
          <w:color w:val="000000"/>
          <w:u w:val="single"/>
        </w:rPr>
        <w:t>§ 28-320.8</w:t>
      </w:r>
      <w:r w:rsidRPr="00A62C26">
        <w:rPr>
          <w:b/>
          <w:bCs/>
          <w:color w:val="000000"/>
          <w:u w:val="single"/>
        </w:rPr>
        <w:t>.2 Application.</w:t>
      </w:r>
      <w:r w:rsidRPr="00A62C26">
        <w:rPr>
          <w:color w:val="000000"/>
          <w:u w:val="single"/>
        </w:rPr>
        <w:t xml:space="preserve"> An application for an adjustment shall be submitted to the department before </w:t>
      </w:r>
      <w:r>
        <w:rPr>
          <w:color w:val="000000"/>
          <w:u w:val="single"/>
        </w:rPr>
        <w:t>July</w:t>
      </w:r>
      <w:r w:rsidRPr="00A62C26">
        <w:rPr>
          <w:color w:val="000000"/>
          <w:u w:val="single"/>
        </w:rPr>
        <w:t xml:space="preserve"> 1, 202</w:t>
      </w:r>
      <w:r>
        <w:rPr>
          <w:color w:val="000000"/>
          <w:u w:val="single"/>
        </w:rPr>
        <w:t>1</w:t>
      </w:r>
      <w:r w:rsidRPr="00A62C26">
        <w:rPr>
          <w:color w:val="000000"/>
          <w:u w:val="single"/>
        </w:rPr>
        <w:t xml:space="preserve"> in the form and manner determined by the department</w:t>
      </w:r>
      <w:r>
        <w:rPr>
          <w:color w:val="000000"/>
          <w:u w:val="single"/>
        </w:rPr>
        <w:t xml:space="preserve"> and certified by a registered design professional</w:t>
      </w:r>
      <w:r w:rsidRPr="00A62C26">
        <w:rPr>
          <w:color w:val="000000"/>
          <w:u w:val="single"/>
        </w:rPr>
        <w:t>.</w:t>
      </w:r>
    </w:p>
    <w:p w:rsidR="00C87F62" w:rsidRDefault="00C87F62" w:rsidP="00C87F62">
      <w:pPr>
        <w:pStyle w:val="NormalWeb"/>
        <w:spacing w:before="0" w:beforeAutospacing="0" w:after="0" w:afterAutospacing="0" w:line="360" w:lineRule="auto"/>
        <w:ind w:left="360"/>
        <w:contextualSpacing/>
        <w:jc w:val="both"/>
        <w:rPr>
          <w:color w:val="000000"/>
          <w:u w:val="single"/>
        </w:rPr>
      </w:pPr>
    </w:p>
    <w:p w:rsidR="00C87F62" w:rsidRDefault="00C87F62" w:rsidP="00C87F62">
      <w:pPr>
        <w:pStyle w:val="NormalWeb"/>
        <w:spacing w:before="0" w:beforeAutospacing="0" w:after="0" w:afterAutospacing="0"/>
        <w:contextualSpacing/>
        <w:jc w:val="both"/>
        <w:rPr>
          <w:color w:val="000000"/>
          <w:u w:val="single"/>
        </w:rPr>
      </w:pPr>
      <w:r>
        <w:rPr>
          <w:b/>
          <w:bCs/>
          <w:color w:val="000000"/>
          <w:u w:val="single"/>
        </w:rPr>
        <w:t>§ 28-320.9</w:t>
      </w:r>
      <w:r w:rsidRPr="00A62C26">
        <w:rPr>
          <w:b/>
          <w:bCs/>
          <w:color w:val="000000"/>
          <w:u w:val="single"/>
        </w:rPr>
        <w:t xml:space="preserve"> Adjustment to applicable annual building emissions limit for </w:t>
      </w:r>
      <w:r>
        <w:rPr>
          <w:b/>
          <w:bCs/>
          <w:color w:val="000000"/>
          <w:u w:val="single"/>
        </w:rPr>
        <w:t>not-for-profit hospitals and healthcare facilities</w:t>
      </w:r>
      <w:r w:rsidRPr="00A62C26">
        <w:rPr>
          <w:b/>
          <w:bCs/>
          <w:color w:val="000000"/>
          <w:u w:val="single"/>
        </w:rPr>
        <w:t>.</w:t>
      </w:r>
      <w:r w:rsidRPr="00A62C26">
        <w:rPr>
          <w:color w:val="000000"/>
          <w:u w:val="single"/>
        </w:rPr>
        <w:t xml:space="preserve"> </w:t>
      </w:r>
      <w:r>
        <w:rPr>
          <w:color w:val="000000"/>
          <w:u w:val="single"/>
        </w:rPr>
        <w:t xml:space="preserve">The department shall grant an adjustment </w:t>
      </w:r>
      <w:r w:rsidRPr="00A62C26">
        <w:rPr>
          <w:color w:val="000000"/>
          <w:u w:val="single"/>
        </w:rPr>
        <w:t>of the annual building emissions limit</w:t>
      </w:r>
      <w:r>
        <w:rPr>
          <w:color w:val="000000"/>
          <w:u w:val="single"/>
        </w:rPr>
        <w:t>s</w:t>
      </w:r>
      <w:r w:rsidRPr="00A62C26">
        <w:rPr>
          <w:color w:val="000000"/>
          <w:u w:val="single"/>
        </w:rPr>
        <w:t xml:space="preserve"> for calendar years 2024</w:t>
      </w:r>
      <w:r>
        <w:rPr>
          <w:color w:val="000000"/>
          <w:u w:val="single"/>
        </w:rPr>
        <w:t>-2029</w:t>
      </w:r>
      <w:r w:rsidRPr="00A62C26">
        <w:rPr>
          <w:color w:val="000000"/>
          <w:u w:val="single"/>
        </w:rPr>
        <w:t xml:space="preserve"> </w:t>
      </w:r>
      <w:r>
        <w:rPr>
          <w:color w:val="000000"/>
          <w:u w:val="single"/>
        </w:rPr>
        <w:t>and</w:t>
      </w:r>
      <w:r w:rsidRPr="00A62C26">
        <w:rPr>
          <w:color w:val="000000"/>
          <w:u w:val="single"/>
        </w:rPr>
        <w:t xml:space="preserve"> 20</w:t>
      </w:r>
      <w:r>
        <w:rPr>
          <w:color w:val="000000"/>
          <w:u w:val="single"/>
        </w:rPr>
        <w:t>30-34 where:</w:t>
      </w:r>
    </w:p>
    <w:p w:rsidR="00C87F62" w:rsidRDefault="00C87F62" w:rsidP="00C87F62">
      <w:pPr>
        <w:pStyle w:val="NormalWeb"/>
        <w:spacing w:before="0" w:beforeAutospacing="0" w:after="0" w:afterAutospacing="0"/>
        <w:contextualSpacing/>
        <w:jc w:val="both"/>
        <w:rPr>
          <w:color w:val="000000"/>
          <w:u w:val="single"/>
        </w:rPr>
      </w:pPr>
    </w:p>
    <w:p w:rsidR="00C87F62" w:rsidRDefault="00C87F62" w:rsidP="00C87F62">
      <w:pPr>
        <w:pStyle w:val="NormalWeb"/>
        <w:spacing w:before="0" w:beforeAutospacing="0" w:after="0" w:afterAutospacing="0"/>
        <w:ind w:left="720" w:hanging="360"/>
        <w:contextualSpacing/>
        <w:jc w:val="both"/>
        <w:rPr>
          <w:color w:val="000000"/>
          <w:u w:val="single"/>
        </w:rPr>
      </w:pPr>
      <w:r>
        <w:rPr>
          <w:color w:val="000000"/>
          <w:u w:val="single"/>
        </w:rPr>
        <w:t>1. The building</w:t>
      </w:r>
      <w:r w:rsidRPr="006127C2">
        <w:rPr>
          <w:color w:val="000000"/>
          <w:u w:val="single"/>
        </w:rPr>
        <w:t xml:space="preserve"> </w:t>
      </w:r>
      <w:r>
        <w:rPr>
          <w:color w:val="000000"/>
          <w:u w:val="single"/>
        </w:rPr>
        <w:t xml:space="preserve">is classified as a not-for-profit hospital, not-for-profit health center, or not-for-profit HIP center, </w:t>
      </w:r>
      <w:r w:rsidRPr="00A62C26">
        <w:rPr>
          <w:color w:val="000000"/>
          <w:u w:val="single"/>
        </w:rPr>
        <w:t>in existence on the effective date of this article</w:t>
      </w:r>
      <w:r>
        <w:rPr>
          <w:color w:val="000000"/>
          <w:u w:val="single"/>
        </w:rPr>
        <w:t>; and</w:t>
      </w:r>
    </w:p>
    <w:p w:rsidR="00C87F62" w:rsidRDefault="00C87F62" w:rsidP="00C87F62">
      <w:pPr>
        <w:pStyle w:val="NormalWeb"/>
        <w:spacing w:before="0" w:beforeAutospacing="0" w:after="0" w:afterAutospacing="0"/>
        <w:ind w:left="720" w:hanging="360"/>
        <w:contextualSpacing/>
        <w:jc w:val="both"/>
        <w:rPr>
          <w:color w:val="000000"/>
          <w:u w:val="single"/>
        </w:rPr>
      </w:pPr>
    </w:p>
    <w:p w:rsidR="00C87F62" w:rsidRDefault="00C87F62" w:rsidP="00C87F62">
      <w:pPr>
        <w:pStyle w:val="NormalWeb"/>
        <w:spacing w:before="0" w:beforeAutospacing="0" w:after="0" w:afterAutospacing="0"/>
        <w:ind w:left="720" w:hanging="360"/>
        <w:contextualSpacing/>
        <w:jc w:val="both"/>
        <w:rPr>
          <w:color w:val="000000"/>
          <w:u w:val="single"/>
        </w:rPr>
      </w:pPr>
      <w:r>
        <w:rPr>
          <w:color w:val="000000"/>
          <w:u w:val="single"/>
        </w:rPr>
        <w:t>2. By no later than July 21, 2021, the owner of the covered building submits an application to the department for such adjustment in a form and manner prescribed by the department.</w:t>
      </w:r>
    </w:p>
    <w:p w:rsidR="00C87F62" w:rsidRDefault="00C87F62" w:rsidP="00C87F62">
      <w:pPr>
        <w:pStyle w:val="NormalWeb"/>
        <w:spacing w:before="0" w:beforeAutospacing="0" w:after="0" w:afterAutospacing="0"/>
        <w:ind w:left="720" w:hanging="360"/>
        <w:contextualSpacing/>
        <w:jc w:val="both"/>
        <w:rPr>
          <w:color w:val="000000"/>
          <w:u w:val="single"/>
        </w:rPr>
      </w:pPr>
    </w:p>
    <w:p w:rsidR="00C87F62" w:rsidRDefault="00C87F62" w:rsidP="00C87F62">
      <w:pPr>
        <w:pStyle w:val="NormalWeb"/>
        <w:spacing w:before="0" w:beforeAutospacing="0" w:after="0" w:afterAutospacing="0"/>
        <w:contextualSpacing/>
        <w:jc w:val="both"/>
        <w:rPr>
          <w:color w:val="000000"/>
          <w:u w:val="single"/>
        </w:rPr>
      </w:pPr>
      <w:r>
        <w:rPr>
          <w:color w:val="000000"/>
          <w:u w:val="single"/>
        </w:rPr>
        <w:t>For calendar years 2024 through 2029, t</w:t>
      </w:r>
      <w:r w:rsidRPr="00A62C26">
        <w:rPr>
          <w:color w:val="000000"/>
          <w:u w:val="single"/>
        </w:rPr>
        <w:t xml:space="preserve">he adjustment shall result in </w:t>
      </w:r>
      <w:r>
        <w:rPr>
          <w:color w:val="000000"/>
          <w:u w:val="single"/>
        </w:rPr>
        <w:t xml:space="preserve">the covered building being subject to an emissions limit that is 85 percent of the calendar </w:t>
      </w:r>
      <w:r w:rsidRPr="00A62C26">
        <w:rPr>
          <w:color w:val="000000"/>
          <w:u w:val="single"/>
        </w:rPr>
        <w:t xml:space="preserve">2018 building emissions for </w:t>
      </w:r>
      <w:r>
        <w:rPr>
          <w:color w:val="000000"/>
          <w:u w:val="single"/>
        </w:rPr>
        <w:t>such</w:t>
      </w:r>
      <w:r w:rsidRPr="00A62C26">
        <w:rPr>
          <w:color w:val="000000"/>
          <w:u w:val="single"/>
        </w:rPr>
        <w:t xml:space="preserve"> covered building</w:t>
      </w:r>
      <w:r>
        <w:rPr>
          <w:color w:val="000000"/>
          <w:u w:val="single"/>
        </w:rPr>
        <w:t>. For calendar years 2030 through 2034, the adjustment shall result in the covered building being subject to an emissions limit that is 70 percent of the calendar 2018 building emissions for such covered building.</w:t>
      </w:r>
    </w:p>
    <w:p w:rsidR="00C87F62" w:rsidRDefault="00C87F62" w:rsidP="00C87F62">
      <w:pPr>
        <w:pStyle w:val="NormalWeb"/>
        <w:shd w:val="clear" w:color="auto" w:fill="FFFFFF"/>
        <w:spacing w:before="0" w:beforeAutospacing="0" w:after="0" w:afterAutospacing="0" w:line="360" w:lineRule="auto"/>
        <w:contextualSpacing/>
        <w:jc w:val="both"/>
        <w:rPr>
          <w:color w:val="000000"/>
        </w:rPr>
      </w:pPr>
    </w:p>
    <w:p w:rsidR="00C87F62" w:rsidRPr="00A074EE" w:rsidRDefault="00C87F62" w:rsidP="00C87F62">
      <w:pPr>
        <w:pStyle w:val="NormalWeb"/>
        <w:shd w:val="clear" w:color="auto" w:fill="FFFFFF"/>
        <w:spacing w:before="0" w:beforeAutospacing="0" w:after="0" w:afterAutospacing="0"/>
        <w:contextualSpacing/>
        <w:jc w:val="both"/>
        <w:rPr>
          <w:color w:val="000000"/>
        </w:rPr>
      </w:pPr>
      <w:r w:rsidRPr="00C9306A">
        <w:rPr>
          <w:b/>
          <w:bCs/>
          <w:color w:val="000000"/>
          <w:u w:val="single"/>
        </w:rPr>
        <w:lastRenderedPageBreak/>
        <w:t>§ 28-320.</w:t>
      </w:r>
      <w:r>
        <w:rPr>
          <w:b/>
          <w:bCs/>
          <w:color w:val="000000"/>
          <w:u w:val="single"/>
        </w:rPr>
        <w:t>10</w:t>
      </w:r>
      <w:r w:rsidRPr="00C9306A">
        <w:rPr>
          <w:b/>
          <w:bCs/>
          <w:color w:val="000000"/>
          <w:u w:val="single"/>
        </w:rPr>
        <w:t xml:space="preserve"> Fee </w:t>
      </w:r>
      <w:r>
        <w:rPr>
          <w:b/>
          <w:bCs/>
          <w:color w:val="000000"/>
          <w:u w:val="single"/>
        </w:rPr>
        <w:t>s</w:t>
      </w:r>
      <w:r w:rsidRPr="00C9306A">
        <w:rPr>
          <w:b/>
          <w:bCs/>
          <w:color w:val="000000"/>
          <w:u w:val="single"/>
        </w:rPr>
        <w:t>chedule</w:t>
      </w:r>
      <w:r w:rsidRPr="00C9306A">
        <w:rPr>
          <w:color w:val="000000"/>
          <w:u w:val="single"/>
        </w:rPr>
        <w:t xml:space="preserve">. The </w:t>
      </w:r>
      <w:r>
        <w:rPr>
          <w:color w:val="000000"/>
          <w:u w:val="single"/>
        </w:rPr>
        <w:t>department</w:t>
      </w:r>
      <w:r w:rsidRPr="00C9306A">
        <w:rPr>
          <w:color w:val="000000"/>
          <w:u w:val="single"/>
        </w:rPr>
        <w:t xml:space="preserve"> may establish by rule a schedule of fees that shall be paid upon the filing of a report or an application for a</w:t>
      </w:r>
      <w:r>
        <w:rPr>
          <w:color w:val="000000"/>
          <w:u w:val="single"/>
        </w:rPr>
        <w:t>n</w:t>
      </w:r>
      <w:r w:rsidRPr="00C9306A">
        <w:rPr>
          <w:color w:val="000000"/>
          <w:u w:val="single"/>
        </w:rPr>
        <w:t xml:space="preserve"> </w:t>
      </w:r>
      <w:r>
        <w:rPr>
          <w:color w:val="000000"/>
          <w:u w:val="single"/>
        </w:rPr>
        <w:t>adjustment to the applicable building emissions limit</w:t>
      </w:r>
      <w:r w:rsidRPr="00C9306A">
        <w:rPr>
          <w:color w:val="000000"/>
          <w:u w:val="single"/>
        </w:rPr>
        <w:t xml:space="preserve"> pursuant to this </w:t>
      </w:r>
      <w:r>
        <w:rPr>
          <w:color w:val="000000"/>
          <w:u w:val="single"/>
        </w:rPr>
        <w:t>article</w:t>
      </w:r>
      <w:r w:rsidRPr="00C9306A">
        <w:rPr>
          <w:color w:val="000000"/>
          <w:u w:val="single"/>
        </w:rPr>
        <w:t xml:space="preserve">. Such schedule may include a fee for the late filing </w:t>
      </w:r>
      <w:r>
        <w:rPr>
          <w:color w:val="000000"/>
          <w:u w:val="single"/>
        </w:rPr>
        <w:t>of a</w:t>
      </w:r>
      <w:r w:rsidRPr="00C9306A">
        <w:rPr>
          <w:color w:val="000000"/>
          <w:u w:val="single"/>
        </w:rPr>
        <w:t xml:space="preserve"> report.</w:t>
      </w:r>
    </w:p>
    <w:p w:rsidR="00C87F62" w:rsidRDefault="00C87F62" w:rsidP="00C87F62">
      <w:pPr>
        <w:pStyle w:val="NormalWeb"/>
        <w:shd w:val="clear" w:color="auto" w:fill="FFFFFF"/>
        <w:spacing w:before="0" w:beforeAutospacing="0" w:after="0" w:afterAutospacing="0"/>
        <w:contextualSpacing/>
        <w:jc w:val="both"/>
        <w:rPr>
          <w:b/>
          <w:bCs/>
          <w:color w:val="000000"/>
          <w:u w:val="single"/>
        </w:rPr>
      </w:pPr>
    </w:p>
    <w:p w:rsidR="00C87F62" w:rsidRDefault="00C87F62" w:rsidP="00C87F62">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Pr>
          <w:b/>
          <w:bCs/>
          <w:color w:val="000000"/>
          <w:u w:val="single"/>
        </w:rPr>
        <w:t>11</w:t>
      </w:r>
      <w:r w:rsidRPr="00C9306A">
        <w:rPr>
          <w:color w:val="000000"/>
          <w:u w:val="single"/>
        </w:rPr>
        <w:t> </w:t>
      </w:r>
      <w:r w:rsidRPr="00C9306A">
        <w:rPr>
          <w:b/>
          <w:bCs/>
          <w:color w:val="000000"/>
          <w:u w:val="single"/>
        </w:rPr>
        <w:t xml:space="preserve">Carbon </w:t>
      </w:r>
      <w:r>
        <w:rPr>
          <w:b/>
          <w:bCs/>
          <w:color w:val="000000"/>
          <w:u w:val="single"/>
        </w:rPr>
        <w:t>t</w:t>
      </w:r>
      <w:r w:rsidRPr="00C9306A">
        <w:rPr>
          <w:b/>
          <w:bCs/>
          <w:color w:val="000000"/>
          <w:u w:val="single"/>
        </w:rPr>
        <w:t xml:space="preserve">rading </w:t>
      </w:r>
      <w:r>
        <w:rPr>
          <w:b/>
          <w:bCs/>
          <w:color w:val="000000"/>
          <w:u w:val="single"/>
        </w:rPr>
        <w:t>s</w:t>
      </w:r>
      <w:r w:rsidRPr="00C9306A">
        <w:rPr>
          <w:b/>
          <w:bCs/>
          <w:color w:val="000000"/>
          <w:u w:val="single"/>
        </w:rPr>
        <w:t>tudy</w:t>
      </w:r>
      <w:r w:rsidRPr="00C9306A">
        <w:rPr>
          <w:color w:val="000000"/>
          <w:u w:val="single"/>
        </w:rPr>
        <w:t xml:space="preserve">. The </w:t>
      </w:r>
      <w:r>
        <w:rPr>
          <w:color w:val="000000"/>
          <w:u w:val="single"/>
        </w:rPr>
        <w:t>office of long term planning and sustainability</w:t>
      </w:r>
      <w:r w:rsidRPr="00C9306A">
        <w:rPr>
          <w:color w:val="000000"/>
          <w:u w:val="single"/>
        </w:rPr>
        <w:t xml:space="preserve"> shall conduct a study on the feasibility of a citywide trading scheme </w:t>
      </w:r>
      <w:r>
        <w:rPr>
          <w:color w:val="000000"/>
          <w:u w:val="single"/>
        </w:rPr>
        <w:t xml:space="preserve">for greenhouse gas emissions from buildings </w:t>
      </w:r>
      <w:r w:rsidRPr="00C9306A">
        <w:rPr>
          <w:color w:val="000000"/>
          <w:u w:val="single"/>
        </w:rPr>
        <w:t xml:space="preserve">and submit a report </w:t>
      </w:r>
      <w:r>
        <w:rPr>
          <w:color w:val="000000"/>
          <w:u w:val="single"/>
        </w:rPr>
        <w:t xml:space="preserve">and implementation plan </w:t>
      </w:r>
      <w:r w:rsidRPr="00C9306A">
        <w:rPr>
          <w:color w:val="000000"/>
          <w:u w:val="single"/>
        </w:rPr>
        <w:t xml:space="preserve">with the findings of such study to the mayor and the speaker of the council </w:t>
      </w:r>
      <w:r>
        <w:rPr>
          <w:color w:val="000000"/>
          <w:u w:val="single"/>
        </w:rPr>
        <w:t>no later than</w:t>
      </w:r>
      <w:r w:rsidRPr="00C9306A">
        <w:rPr>
          <w:color w:val="000000"/>
          <w:u w:val="single"/>
        </w:rPr>
        <w:t xml:space="preserve"> </w:t>
      </w:r>
      <w:r>
        <w:rPr>
          <w:color w:val="000000"/>
          <w:u w:val="single"/>
        </w:rPr>
        <w:t>January 1, 2021</w:t>
      </w:r>
      <w:r w:rsidRPr="00C9306A">
        <w:rPr>
          <w:color w:val="000000"/>
          <w:u w:val="single"/>
        </w:rPr>
        <w:t xml:space="preserve">. Such study shall include methods to </w:t>
      </w:r>
      <w:r>
        <w:rPr>
          <w:color w:val="000000"/>
          <w:u w:val="single"/>
        </w:rPr>
        <w:t>ensure equitable</w:t>
      </w:r>
      <w:r w:rsidRPr="00C9306A">
        <w:rPr>
          <w:color w:val="000000"/>
          <w:u w:val="single"/>
        </w:rPr>
        <w:t xml:space="preserve"> investment in environmental justice communities that preserve a minimum level of benefits for all covered buildings and do not result in any localized increases in pollution.  Such study shall also include an approach to a marketplace for credit trading, pricing mechanisms, credit verification, and mechanisms for regular improvement of the scheme</w:t>
      </w:r>
      <w:r>
        <w:rPr>
          <w:color w:val="000000"/>
          <w:u w:val="single"/>
        </w:rPr>
        <w:t>. Such study</w:t>
      </w:r>
      <w:r w:rsidRPr="00C9306A">
        <w:rPr>
          <w:color w:val="000000"/>
          <w:u w:val="single"/>
        </w:rPr>
        <w:t xml:space="preserve"> should </w:t>
      </w:r>
      <w:r>
        <w:rPr>
          <w:color w:val="000000"/>
          <w:u w:val="single"/>
        </w:rPr>
        <w:t>also consider the reports and recommendations of</w:t>
      </w:r>
      <w:r w:rsidRPr="00C9306A">
        <w:rPr>
          <w:color w:val="000000"/>
          <w:u w:val="single"/>
        </w:rPr>
        <w:t xml:space="preserve"> the advisory board.</w:t>
      </w:r>
      <w:r w:rsidRPr="005068F3">
        <w:rPr>
          <w:color w:val="000000"/>
        </w:rPr>
        <w:t> </w:t>
      </w:r>
      <w:r w:rsidRPr="00C9306A">
        <w:rPr>
          <w:color w:val="000000"/>
          <w:u w:val="single"/>
        </w:rPr>
        <w:t xml:space="preserve"> </w:t>
      </w:r>
    </w:p>
    <w:p w:rsidR="00C87F62" w:rsidRPr="00B158E6" w:rsidRDefault="00C87F62" w:rsidP="00C87F62">
      <w:pPr>
        <w:spacing w:line="360" w:lineRule="auto"/>
        <w:jc w:val="both"/>
        <w:rPr>
          <w:b/>
          <w:u w:val="single"/>
        </w:rPr>
      </w:pPr>
    </w:p>
    <w:p w:rsidR="00C87F62" w:rsidRPr="00CB0D14" w:rsidRDefault="00C87F62" w:rsidP="00C87F62">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Pr>
          <w:color w:val="000000"/>
        </w:rPr>
        <w:t>6</w:t>
      </w:r>
      <w:r w:rsidRPr="00C9306A">
        <w:rPr>
          <w:color w:val="000000"/>
        </w:rPr>
        <w:t>. Chapter 3 of title 28 of the administrative code of the city of New York is ame</w:t>
      </w:r>
      <w:r>
        <w:rPr>
          <w:color w:val="000000"/>
        </w:rPr>
        <w:t>nded by adding a new article 321</w:t>
      </w:r>
      <w:r w:rsidRPr="00C9306A">
        <w:rPr>
          <w:color w:val="000000"/>
        </w:rPr>
        <w:t xml:space="preserve"> to read as follows:</w:t>
      </w:r>
    </w:p>
    <w:p w:rsidR="00C87F62" w:rsidRDefault="00C87F62" w:rsidP="00C87F62">
      <w:pPr>
        <w:spacing w:line="360" w:lineRule="auto"/>
        <w:jc w:val="center"/>
        <w:rPr>
          <w:rFonts w:eastAsia="Times New Roman"/>
          <w:b/>
          <w:u w:val="single"/>
        </w:rPr>
      </w:pPr>
    </w:p>
    <w:p w:rsidR="00C87F62" w:rsidRDefault="00C87F62" w:rsidP="00C87F62">
      <w:pPr>
        <w:spacing w:line="360" w:lineRule="auto"/>
        <w:jc w:val="center"/>
        <w:rPr>
          <w:rFonts w:eastAsia="Times New Roman"/>
          <w:b/>
          <w:u w:val="single"/>
        </w:rPr>
      </w:pPr>
      <w:r>
        <w:rPr>
          <w:rFonts w:eastAsia="Times New Roman"/>
          <w:b/>
          <w:u w:val="single"/>
        </w:rPr>
        <w:t>ARTICLE 321</w:t>
      </w:r>
    </w:p>
    <w:p w:rsidR="00C87F62" w:rsidRDefault="00C87F62" w:rsidP="00C87F62">
      <w:pPr>
        <w:spacing w:line="360" w:lineRule="auto"/>
        <w:jc w:val="center"/>
        <w:rPr>
          <w:rFonts w:eastAsia="Times New Roman"/>
          <w:b/>
          <w:u w:val="single"/>
        </w:rPr>
      </w:pPr>
      <w:r>
        <w:rPr>
          <w:rFonts w:eastAsia="Times New Roman"/>
          <w:b/>
          <w:u w:val="single"/>
        </w:rPr>
        <w:t xml:space="preserve">ENERGY CONSERVATION MEASURE REQUIREMENTS FOR </w:t>
      </w:r>
      <w:r w:rsidRPr="004B3324">
        <w:rPr>
          <w:rFonts w:eastAsia="Times New Roman"/>
          <w:b/>
          <w:caps/>
          <w:u w:val="single"/>
        </w:rPr>
        <w:t>Certain Buildings</w:t>
      </w:r>
    </w:p>
    <w:p w:rsidR="00C87F62" w:rsidRPr="00B158E6" w:rsidRDefault="00C87F62" w:rsidP="00C87F62">
      <w:pPr>
        <w:spacing w:line="360" w:lineRule="auto"/>
        <w:jc w:val="both"/>
        <w:rPr>
          <w:b/>
          <w:u w:val="single"/>
        </w:rPr>
      </w:pPr>
    </w:p>
    <w:p w:rsidR="00C87F62" w:rsidRDefault="00C87F62" w:rsidP="00C87F62">
      <w:pPr>
        <w:spacing w:line="360" w:lineRule="auto"/>
        <w:jc w:val="both"/>
        <w:rPr>
          <w:rFonts w:eastAsia="Times New Roman"/>
          <w:u w:val="single"/>
        </w:rPr>
      </w:pPr>
      <w:r w:rsidRPr="00B158E6">
        <w:rPr>
          <w:b/>
          <w:u w:val="single"/>
        </w:rPr>
        <w:t>§ 28-</w:t>
      </w:r>
      <w:r>
        <w:rPr>
          <w:rFonts w:eastAsia="Times New Roman"/>
          <w:b/>
          <w:u w:val="single"/>
        </w:rPr>
        <w:t xml:space="preserve">321.1 </w:t>
      </w:r>
      <w:r w:rsidRPr="00B437FF">
        <w:rPr>
          <w:rFonts w:eastAsia="Times New Roman"/>
          <w:b/>
          <w:u w:val="single"/>
        </w:rPr>
        <w:t xml:space="preserve">Definitions. </w:t>
      </w:r>
      <w:r w:rsidRPr="004B3324">
        <w:rPr>
          <w:rFonts w:eastAsia="Times New Roman"/>
          <w:u w:val="single"/>
        </w:rPr>
        <w:t>As used in this article, the following terms shall have the following meanings:</w:t>
      </w:r>
      <w:r w:rsidRPr="00B437FF">
        <w:rPr>
          <w:rFonts w:eastAsia="Times New Roman"/>
          <w:b/>
          <w:u w:val="single"/>
        </w:rPr>
        <w:t xml:space="preserve"> </w:t>
      </w:r>
    </w:p>
    <w:p w:rsidR="00C87F62" w:rsidRDefault="00C87F62" w:rsidP="00C87F62">
      <w:pPr>
        <w:spacing w:line="360" w:lineRule="auto"/>
        <w:jc w:val="both"/>
        <w:rPr>
          <w:rFonts w:eastAsia="Times New Roman"/>
          <w:u w:val="single"/>
        </w:rPr>
      </w:pPr>
    </w:p>
    <w:p w:rsidR="00C87F62" w:rsidRDefault="00C87F62" w:rsidP="00C87F62">
      <w:pPr>
        <w:pStyle w:val="NormalWeb"/>
        <w:shd w:val="clear" w:color="auto" w:fill="FFFFFF"/>
        <w:spacing w:before="0" w:beforeAutospacing="0" w:after="0" w:afterAutospacing="0"/>
        <w:contextualSpacing/>
        <w:jc w:val="both"/>
        <w:rPr>
          <w:color w:val="000000"/>
          <w:u w:val="single"/>
        </w:rPr>
      </w:pPr>
      <w:r w:rsidRPr="00C16453">
        <w:rPr>
          <w:b/>
          <w:color w:val="000000"/>
          <w:u w:val="single"/>
        </w:rPr>
        <w:t>COVERED BUILDING. </w:t>
      </w:r>
      <w:r w:rsidRPr="00FA7A79">
        <w:rPr>
          <w:color w:val="000000"/>
          <w:u w:val="single"/>
        </w:rPr>
        <w:t>The term “</w:t>
      </w:r>
      <w:r>
        <w:rPr>
          <w:color w:val="000000"/>
          <w:u w:val="single"/>
        </w:rPr>
        <w:t>covered building</w:t>
      </w:r>
      <w:r w:rsidRPr="00FA7A79">
        <w:rPr>
          <w:color w:val="000000"/>
          <w:u w:val="single"/>
        </w:rPr>
        <w:t xml:space="preserve">” means a building </w:t>
      </w:r>
      <w:r>
        <w:rPr>
          <w:color w:val="000000"/>
          <w:u w:val="single"/>
        </w:rPr>
        <w:t xml:space="preserve">(i) </w:t>
      </w:r>
      <w:r w:rsidRPr="00FA7A79">
        <w:rPr>
          <w:color w:val="000000"/>
          <w:u w:val="single"/>
        </w:rPr>
        <w:t>containing one or more dwelling units with a legal regulated rent pursuant to the emergency tenant protection act of 1974, the rent stabilization law of 1969 or the local emergency housing rent control act of 1962</w:t>
      </w:r>
      <w:r>
        <w:rPr>
          <w:color w:val="000000"/>
          <w:u w:val="single"/>
        </w:rPr>
        <w:t xml:space="preserve">, (ii) </w:t>
      </w:r>
      <w:r w:rsidRPr="00FA7A79">
        <w:rPr>
          <w:color w:val="000000"/>
          <w:u w:val="single"/>
        </w:rPr>
        <w:t xml:space="preserve"> containing one or more dwelling units required by law to be registered and regulated pursuant to the emergency tenant protection act of 1974</w:t>
      </w:r>
      <w:r>
        <w:rPr>
          <w:color w:val="000000"/>
          <w:u w:val="single"/>
        </w:rPr>
        <w:t xml:space="preserve"> or the rent stabilization law of 1969, (iii) buildings developed with subsidies received pursuant to section 1701q of title 12 of the United States code</w:t>
      </w:r>
      <w:r w:rsidRPr="00AF0C19">
        <w:rPr>
          <w:color w:val="000000"/>
          <w:u w:val="single"/>
        </w:rPr>
        <w:t xml:space="preserve"> </w:t>
      </w:r>
      <w:r>
        <w:rPr>
          <w:color w:val="000000"/>
          <w:u w:val="single"/>
        </w:rPr>
        <w:t xml:space="preserve">and (iv) buildings participating in a project-based assistance program pursuant to section 1473f of title 42 of the United States code , (v) </w:t>
      </w:r>
      <w:r w:rsidRPr="007B7E63">
        <w:rPr>
          <w:u w:val="single"/>
        </w:rPr>
        <w:t>real estate owned by any religious corporation located in the city of New York as now constituted, actually dedicated and used by such corporation exclusively as a place of public worship</w:t>
      </w:r>
      <w:r w:rsidRPr="00AF0C19">
        <w:rPr>
          <w:color w:val="000000"/>
          <w:u w:val="single"/>
        </w:rPr>
        <w:t xml:space="preserve"> </w:t>
      </w:r>
      <w:r>
        <w:rPr>
          <w:color w:val="000000"/>
          <w:u w:val="single"/>
        </w:rPr>
        <w:t>and</w:t>
      </w:r>
      <w:r w:rsidRPr="000D4159">
        <w:rPr>
          <w:color w:val="000000"/>
          <w:u w:val="single"/>
        </w:rPr>
        <w:t xml:space="preserve">, </w:t>
      </w:r>
      <w:r w:rsidRPr="00162EAD">
        <w:rPr>
          <w:color w:val="000000"/>
          <w:u w:val="single"/>
        </w:rPr>
        <w:t>as it appears in the records of the department of finance</w:t>
      </w:r>
      <w:r>
        <w:rPr>
          <w:color w:val="000000"/>
          <w:u w:val="single"/>
        </w:rPr>
        <w:t>,</w:t>
      </w:r>
      <w:r w:rsidRPr="000D4159">
        <w:rPr>
          <w:color w:val="000000"/>
          <w:u w:val="single"/>
        </w:rPr>
        <w:t xml:space="preserve"> (i) a building that exceeds 25,000 gross square feet or (ii) </w:t>
      </w:r>
      <w:r w:rsidRPr="00162EAD">
        <w:rPr>
          <w:color w:val="000000"/>
          <w:u w:val="single"/>
        </w:rPr>
        <w:t xml:space="preserve">two or more buildings on the same tax lot that together exceed </w:t>
      </w:r>
      <w:r w:rsidRPr="000D4159">
        <w:rPr>
          <w:color w:val="000000"/>
          <w:u w:val="single"/>
        </w:rPr>
        <w:t>50,000 </w:t>
      </w:r>
      <w:r w:rsidRPr="00162EAD">
        <w:rPr>
          <w:color w:val="000000"/>
          <w:u w:val="single"/>
        </w:rPr>
        <w:t>gross square feet (9290 m</w:t>
      </w:r>
      <w:r w:rsidRPr="00162EAD">
        <w:rPr>
          <w:color w:val="000000"/>
          <w:u w:val="single"/>
          <w:vertAlign w:val="superscript"/>
        </w:rPr>
        <w:t>2</w:t>
      </w:r>
      <w:r w:rsidRPr="00162EAD">
        <w:rPr>
          <w:color w:val="000000"/>
          <w:u w:val="single"/>
        </w:rPr>
        <w:t xml:space="preserve">), or (iii) two or more buildings held in the condominium form of ownership that are governed by the same board of managers and that together exceed </w:t>
      </w:r>
      <w:r w:rsidRPr="000D4159">
        <w:rPr>
          <w:color w:val="000000"/>
          <w:u w:val="single"/>
        </w:rPr>
        <w:t>50,000</w:t>
      </w:r>
      <w:r w:rsidRPr="00162EAD">
        <w:rPr>
          <w:color w:val="000000"/>
          <w:u w:val="single"/>
        </w:rPr>
        <w:t> gross square feet (9290 m</w:t>
      </w:r>
      <w:r w:rsidRPr="00162EAD">
        <w:rPr>
          <w:color w:val="000000"/>
          <w:u w:val="single"/>
          <w:vertAlign w:val="superscript"/>
        </w:rPr>
        <w:t>2</w:t>
      </w:r>
      <w:r w:rsidRPr="00162EAD">
        <w:rPr>
          <w:color w:val="000000"/>
          <w:u w:val="single"/>
        </w:rPr>
        <w:t>)</w:t>
      </w:r>
      <w:r w:rsidRPr="000D4159">
        <w:rPr>
          <w:color w:val="000000"/>
          <w:u w:val="single"/>
        </w:rPr>
        <w:t>.</w:t>
      </w:r>
      <w:r w:rsidRPr="00CD2912">
        <w:rPr>
          <w:color w:val="000000"/>
          <w:u w:val="single"/>
        </w:rPr>
        <w:t xml:space="preserve"> </w:t>
      </w:r>
      <w:r>
        <w:rPr>
          <w:u w:val="single"/>
        </w:rPr>
        <w:t xml:space="preserve"> </w:t>
      </w:r>
    </w:p>
    <w:p w:rsidR="00C87F62" w:rsidRDefault="00C87F62" w:rsidP="00C87F62">
      <w:pPr>
        <w:pStyle w:val="NormalWeb"/>
        <w:shd w:val="clear" w:color="auto" w:fill="FFFFFF"/>
        <w:spacing w:before="0" w:beforeAutospacing="0" w:after="0" w:afterAutospacing="0"/>
        <w:contextualSpacing/>
        <w:jc w:val="both"/>
        <w:rPr>
          <w:color w:val="000000"/>
          <w:u w:val="single"/>
        </w:rPr>
      </w:pP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r w:rsidRPr="00AF4B65">
        <w:rPr>
          <w:b/>
          <w:color w:val="000000"/>
          <w:u w:val="single"/>
        </w:rPr>
        <w:lastRenderedPageBreak/>
        <w:t>Exception</w:t>
      </w:r>
      <w:r>
        <w:rPr>
          <w:b/>
          <w:color w:val="000000"/>
          <w:u w:val="single"/>
        </w:rPr>
        <w:t>s</w:t>
      </w:r>
      <w:r>
        <w:rPr>
          <w:color w:val="000000"/>
          <w:u w:val="single"/>
        </w:rPr>
        <w:t xml:space="preserve">:  </w:t>
      </w:r>
    </w:p>
    <w:p w:rsidR="00C87F62" w:rsidRDefault="00C87F62" w:rsidP="00C87F62">
      <w:pPr>
        <w:pStyle w:val="NormalWeb"/>
        <w:shd w:val="clear" w:color="auto" w:fill="FFFFFF"/>
        <w:spacing w:before="0" w:beforeAutospacing="0" w:after="0" w:afterAutospacing="0"/>
        <w:ind w:left="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1. </w:t>
      </w:r>
      <w:r>
        <w:rPr>
          <w:color w:val="000000"/>
          <w:u w:val="single"/>
        </w:rPr>
        <w:tab/>
      </w:r>
      <w:r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2.</w:t>
      </w:r>
      <w:r w:rsidRPr="000525F9">
        <w:rPr>
          <w:color w:val="000000"/>
          <w:u w:val="single"/>
        </w:rPr>
        <w:t xml:space="preserve"> </w:t>
      </w:r>
      <w:r>
        <w:rPr>
          <w:color w:val="000000"/>
          <w:u w:val="single"/>
        </w:rPr>
        <w:tab/>
        <w:t>An industrial facility primarily used for the generation of electric power or steam</w:t>
      </w:r>
      <w:r w:rsidRPr="004414E4">
        <w:rPr>
          <w:color w:val="000000"/>
          <w:u w:val="single"/>
        </w:rPr>
        <w:t>.</w:t>
      </w:r>
      <w:r>
        <w:rPr>
          <w:color w:val="000000"/>
          <w:u w:val="single"/>
        </w:rPr>
        <w:t xml:space="preserve"> </w:t>
      </w: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p>
    <w:p w:rsidR="00C87F62" w:rsidRDefault="00C87F62" w:rsidP="00C87F62">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3. </w:t>
      </w:r>
      <w:r>
        <w:rPr>
          <w:color w:val="000000"/>
          <w:u w:val="single"/>
        </w:rPr>
        <w:tab/>
      </w:r>
      <w:r w:rsidRPr="000525F9">
        <w:rPr>
          <w:color w:val="000000"/>
          <w:u w:val="single"/>
        </w:rPr>
        <w:t>A covered building as defined in article 320.</w:t>
      </w:r>
    </w:p>
    <w:p w:rsidR="00C87F62" w:rsidRPr="00122F09" w:rsidRDefault="00C87F62" w:rsidP="00C87F62">
      <w:pPr>
        <w:spacing w:line="360" w:lineRule="auto"/>
        <w:jc w:val="both"/>
        <w:rPr>
          <w:rFonts w:eastAsia="Times New Roman"/>
          <w:u w:val="single"/>
        </w:rPr>
      </w:pPr>
    </w:p>
    <w:p w:rsidR="00C87F62" w:rsidRDefault="00C87F62" w:rsidP="00C87F62">
      <w:pPr>
        <w:jc w:val="both"/>
        <w:rPr>
          <w:rFonts w:eastAsia="Times New Roman"/>
          <w:u w:val="single"/>
        </w:rPr>
      </w:pPr>
      <w:r>
        <w:rPr>
          <w:rFonts w:eastAsia="Times New Roman"/>
          <w:b/>
          <w:u w:val="single"/>
        </w:rPr>
        <w:t>§ 28-321.2</w:t>
      </w:r>
      <w:r w:rsidRPr="00122F09">
        <w:rPr>
          <w:rFonts w:eastAsia="Times New Roman"/>
          <w:b/>
          <w:u w:val="single"/>
        </w:rPr>
        <w:t xml:space="preserve"> </w:t>
      </w:r>
      <w:r>
        <w:rPr>
          <w:rFonts w:eastAsia="Times New Roman"/>
          <w:b/>
          <w:u w:val="single"/>
        </w:rPr>
        <w:t xml:space="preserve">Required </w:t>
      </w:r>
      <w:r w:rsidRPr="00122F09">
        <w:rPr>
          <w:rFonts w:eastAsia="Times New Roman"/>
          <w:b/>
          <w:u w:val="single"/>
        </w:rPr>
        <w:t>energy conservation measures</w:t>
      </w:r>
      <w:r>
        <w:rPr>
          <w:rFonts w:eastAsia="Times New Roman"/>
          <w:b/>
          <w:u w:val="single"/>
        </w:rPr>
        <w:t xml:space="preserve"> for certain buildings</w:t>
      </w:r>
      <w:r w:rsidRPr="00122F09">
        <w:rPr>
          <w:rFonts w:eastAsia="Times New Roman"/>
          <w:b/>
          <w:u w:val="single"/>
        </w:rPr>
        <w:t>.</w:t>
      </w:r>
      <w:r w:rsidRPr="00122F09">
        <w:rPr>
          <w:rFonts w:eastAsia="Times New Roman"/>
          <w:u w:val="single"/>
        </w:rPr>
        <w:t xml:space="preserve"> </w:t>
      </w:r>
      <w:r>
        <w:rPr>
          <w:rFonts w:eastAsia="Times New Roman"/>
          <w:u w:val="single"/>
        </w:rPr>
        <w:t>A covered building must comply with either section 28-321.2.1 or section 28-321.2.2.</w:t>
      </w:r>
    </w:p>
    <w:p w:rsidR="00C87F62" w:rsidRDefault="00C87F62" w:rsidP="00C87F62">
      <w:pPr>
        <w:ind w:left="540"/>
        <w:jc w:val="both"/>
        <w:rPr>
          <w:rFonts w:eastAsia="Times New Roman"/>
          <w:b/>
          <w:u w:val="single"/>
        </w:rPr>
      </w:pPr>
    </w:p>
    <w:p w:rsidR="00C87F62" w:rsidRDefault="00C87F62" w:rsidP="00C87F62">
      <w:pPr>
        <w:ind w:left="360"/>
        <w:jc w:val="both"/>
        <w:rPr>
          <w:rFonts w:eastAsia="Times New Roman"/>
          <w:u w:val="single"/>
        </w:rPr>
      </w:pPr>
      <w:r w:rsidRPr="00E6550E">
        <w:rPr>
          <w:rFonts w:eastAsia="Times New Roman"/>
          <w:b/>
          <w:u w:val="single"/>
        </w:rPr>
        <w:t>§ 28-321.2.</w:t>
      </w:r>
      <w:r>
        <w:rPr>
          <w:rFonts w:eastAsia="Times New Roman"/>
          <w:b/>
          <w:u w:val="single"/>
        </w:rPr>
        <w:t>1</w:t>
      </w:r>
      <w:r w:rsidRPr="00E6550E">
        <w:rPr>
          <w:rFonts w:eastAsia="Times New Roman"/>
          <w:b/>
          <w:u w:val="single"/>
        </w:rPr>
        <w:t xml:space="preserve"> </w:t>
      </w:r>
      <w:r>
        <w:rPr>
          <w:rFonts w:eastAsia="Times New Roman"/>
          <w:b/>
          <w:u w:val="single"/>
        </w:rPr>
        <w:t>Energy compliant buildings</w:t>
      </w:r>
      <w:r w:rsidRPr="00E6550E">
        <w:rPr>
          <w:rFonts w:eastAsia="Times New Roman"/>
          <w:b/>
          <w:u w:val="single"/>
        </w:rPr>
        <w:t xml:space="preserve">. </w:t>
      </w:r>
      <w:r w:rsidRPr="00E6550E">
        <w:rPr>
          <w:rFonts w:eastAsia="Times New Roman"/>
          <w:u w:val="single"/>
        </w:rPr>
        <w:t>T</w:t>
      </w:r>
      <w:r>
        <w:rPr>
          <w:rFonts w:eastAsia="Times New Roman"/>
          <w:u w:val="single"/>
        </w:rPr>
        <w:t xml:space="preserve">he owner of a covered building </w:t>
      </w:r>
      <w:r w:rsidRPr="00122F09">
        <w:rPr>
          <w:rFonts w:eastAsia="Times New Roman"/>
          <w:u w:val="single"/>
        </w:rPr>
        <w:t xml:space="preserve">shall </w:t>
      </w:r>
      <w:r>
        <w:rPr>
          <w:rFonts w:eastAsia="Times New Roman"/>
          <w:u w:val="single"/>
        </w:rPr>
        <w:t>demonstrate that, for calendar year 2024, the annual building emissions of such covered building did not exceed what the applicable annual building emissions limit would be pursuant to section 28-320.3.2 if such building were a covered building as defined in article 320 of this chapter</w:t>
      </w:r>
      <w:r w:rsidRPr="00122F09">
        <w:rPr>
          <w:rFonts w:eastAsia="Times New Roman"/>
          <w:u w:val="single"/>
        </w:rPr>
        <w:t>.</w:t>
      </w:r>
    </w:p>
    <w:p w:rsidR="00C87F62" w:rsidRDefault="00C87F62" w:rsidP="00C87F62">
      <w:pPr>
        <w:ind w:left="360"/>
        <w:jc w:val="both"/>
        <w:rPr>
          <w:rFonts w:eastAsia="Times New Roman"/>
          <w:u w:val="single"/>
        </w:rPr>
      </w:pPr>
    </w:p>
    <w:p w:rsidR="00C87F62" w:rsidRDefault="00C87F62" w:rsidP="00C87F62">
      <w:pPr>
        <w:ind w:left="360"/>
        <w:jc w:val="both"/>
        <w:rPr>
          <w:rFonts w:eastAsia="Times New Roman"/>
          <w:u w:val="single"/>
        </w:rPr>
      </w:pPr>
      <w:r w:rsidRPr="00E6550E">
        <w:rPr>
          <w:rFonts w:eastAsia="Times New Roman"/>
          <w:b/>
          <w:u w:val="single"/>
        </w:rPr>
        <w:t>§ 28-321.2.</w:t>
      </w:r>
      <w:r>
        <w:rPr>
          <w:rFonts w:eastAsia="Times New Roman"/>
          <w:b/>
          <w:u w:val="single"/>
        </w:rPr>
        <w:t>2</w:t>
      </w:r>
      <w:r w:rsidRPr="00E6550E">
        <w:rPr>
          <w:rFonts w:eastAsia="Times New Roman"/>
          <w:b/>
          <w:u w:val="single"/>
        </w:rPr>
        <w:t xml:space="preserve"> Prescriptive energy conservation measures. </w:t>
      </w:r>
      <w:r w:rsidRPr="00122F09">
        <w:rPr>
          <w:rFonts w:eastAsia="Times New Roman"/>
          <w:u w:val="single"/>
        </w:rPr>
        <w:t>By December 31, 202</w:t>
      </w:r>
      <w:r>
        <w:rPr>
          <w:rFonts w:eastAsia="Times New Roman"/>
          <w:u w:val="single"/>
        </w:rPr>
        <w:t>4</w:t>
      </w:r>
      <w:r w:rsidRPr="00122F09">
        <w:rPr>
          <w:rFonts w:eastAsia="Times New Roman"/>
          <w:u w:val="single"/>
        </w:rPr>
        <w:t xml:space="preserve">, </w:t>
      </w:r>
      <w:r>
        <w:rPr>
          <w:rFonts w:eastAsia="Times New Roman"/>
          <w:u w:val="single"/>
        </w:rPr>
        <w:t xml:space="preserve">the owner of a covered building </w:t>
      </w:r>
      <w:r w:rsidRPr="00122F09">
        <w:rPr>
          <w:rFonts w:eastAsia="Times New Roman"/>
          <w:u w:val="single"/>
        </w:rPr>
        <w:t xml:space="preserve">shall </w:t>
      </w:r>
      <w:r>
        <w:rPr>
          <w:rFonts w:eastAsia="Times New Roman"/>
          <w:u w:val="single"/>
        </w:rPr>
        <w:t xml:space="preserve">ensure that </w:t>
      </w:r>
      <w:r w:rsidRPr="00122F09">
        <w:rPr>
          <w:rFonts w:eastAsia="Times New Roman"/>
          <w:u w:val="single"/>
        </w:rPr>
        <w:t>the following energy conservation measures</w:t>
      </w:r>
      <w:r>
        <w:rPr>
          <w:rFonts w:eastAsia="Times New Roman"/>
          <w:u w:val="single"/>
        </w:rPr>
        <w:t xml:space="preserve"> have been implemented where applicable</w:t>
      </w:r>
      <w:r w:rsidRPr="00122F09">
        <w:rPr>
          <w:rFonts w:eastAsia="Times New Roman"/>
          <w:u w:val="single"/>
        </w:rPr>
        <w:t xml:space="preserve">: </w:t>
      </w:r>
    </w:p>
    <w:p w:rsidR="00C87F62" w:rsidRPr="00122F09" w:rsidRDefault="00C87F62" w:rsidP="00C87F62">
      <w:pPr>
        <w:ind w:left="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1.</w:t>
      </w:r>
      <w:r>
        <w:rPr>
          <w:rFonts w:eastAsia="Times New Roman"/>
          <w:u w:val="single"/>
        </w:rPr>
        <w:tab/>
      </w:r>
      <w:r w:rsidRPr="002E0E82">
        <w:rPr>
          <w:rFonts w:eastAsia="Times New Roman"/>
          <w:u w:val="single"/>
        </w:rPr>
        <w:t>Adjust</w:t>
      </w:r>
      <w:r>
        <w:rPr>
          <w:rFonts w:eastAsia="Times New Roman"/>
          <w:u w:val="single"/>
        </w:rPr>
        <w:t>ing</w:t>
      </w:r>
      <w:r w:rsidRPr="002E0E82">
        <w:rPr>
          <w:rFonts w:eastAsia="Times New Roman"/>
          <w:u w:val="single"/>
        </w:rPr>
        <w:t xml:space="preserve"> temperature set points for heat and hot water to reflect appropriate space occupancy and facility requirements;</w:t>
      </w:r>
    </w:p>
    <w:p w:rsidR="00C87F62" w:rsidRPr="002E0E82"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2.</w:t>
      </w:r>
      <w:r>
        <w:rPr>
          <w:rFonts w:eastAsia="Times New Roman"/>
          <w:u w:val="single"/>
        </w:rPr>
        <w:tab/>
      </w:r>
      <w:r w:rsidRPr="002E0E82">
        <w:rPr>
          <w:rFonts w:eastAsia="Times New Roman"/>
          <w:u w:val="single"/>
        </w:rPr>
        <w:t>Repair</w:t>
      </w:r>
      <w:r>
        <w:rPr>
          <w:rFonts w:eastAsia="Times New Roman"/>
          <w:u w:val="single"/>
        </w:rPr>
        <w:t>ing</w:t>
      </w:r>
      <w:r w:rsidRPr="002E0E82">
        <w:rPr>
          <w:rFonts w:eastAsia="Times New Roman"/>
          <w:u w:val="single"/>
        </w:rPr>
        <w:t xml:space="preserve"> all heating system leaks;</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3.</w:t>
      </w:r>
      <w:r>
        <w:rPr>
          <w:rFonts w:eastAsia="Times New Roman"/>
          <w:u w:val="single"/>
        </w:rPr>
        <w:tab/>
        <w:t>Maintaining the</w:t>
      </w:r>
      <w:r w:rsidRPr="002E0E82">
        <w:rPr>
          <w:rFonts w:eastAsia="Times New Roman"/>
          <w:u w:val="single"/>
        </w:rPr>
        <w:t xml:space="preserve"> heating system, including but not limited to ensuring that system component parts are clean and in good operating condition;</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4.</w:t>
      </w:r>
      <w:r>
        <w:rPr>
          <w:rFonts w:eastAsia="Times New Roman"/>
          <w:u w:val="single"/>
        </w:rPr>
        <w:tab/>
        <w:t>Installing</w:t>
      </w:r>
      <w:r w:rsidRPr="002E0E82">
        <w:rPr>
          <w:rFonts w:eastAsia="Times New Roman"/>
          <w:u w:val="single"/>
        </w:rPr>
        <w:t xml:space="preserve"> individual temperature controls or insulated radiator enclosures with temperature controls</w:t>
      </w:r>
      <w:r>
        <w:rPr>
          <w:rFonts w:eastAsia="Times New Roman"/>
          <w:u w:val="single"/>
        </w:rPr>
        <w:t xml:space="preserve"> on all radiators</w:t>
      </w:r>
      <w:r w:rsidRPr="002E0E82">
        <w:rPr>
          <w:rFonts w:eastAsia="Times New Roman"/>
          <w:u w:val="single"/>
        </w:rPr>
        <w:t>;</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5.</w:t>
      </w:r>
      <w:r>
        <w:rPr>
          <w:rFonts w:eastAsia="Times New Roman"/>
          <w:u w:val="single"/>
        </w:rPr>
        <w:tab/>
      </w:r>
      <w:r w:rsidRPr="002E0E82">
        <w:rPr>
          <w:rFonts w:eastAsia="Times New Roman"/>
          <w:u w:val="single"/>
        </w:rPr>
        <w:t>Insulat</w:t>
      </w:r>
      <w:r>
        <w:rPr>
          <w:rFonts w:eastAsia="Times New Roman"/>
          <w:u w:val="single"/>
        </w:rPr>
        <w:t>ing</w:t>
      </w:r>
      <w:r w:rsidRPr="002E0E82">
        <w:rPr>
          <w:rFonts w:eastAsia="Times New Roman"/>
          <w:u w:val="single"/>
        </w:rPr>
        <w:t xml:space="preserve"> all pipes for heating and/or hot water;</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6.</w:t>
      </w:r>
      <w:r>
        <w:rPr>
          <w:rFonts w:eastAsia="Times New Roman"/>
          <w:u w:val="single"/>
        </w:rPr>
        <w:tab/>
      </w:r>
      <w:r w:rsidRPr="002E0E82">
        <w:rPr>
          <w:rFonts w:eastAsia="Times New Roman"/>
          <w:u w:val="single"/>
        </w:rPr>
        <w:t>Insulat</w:t>
      </w:r>
      <w:r>
        <w:rPr>
          <w:rFonts w:eastAsia="Times New Roman"/>
          <w:u w:val="single"/>
        </w:rPr>
        <w:t>ing</w:t>
      </w:r>
      <w:r w:rsidRPr="002E0E82">
        <w:rPr>
          <w:rFonts w:eastAsia="Times New Roman"/>
          <w:u w:val="single"/>
        </w:rPr>
        <w:t xml:space="preserve"> the steam system condensate tank or water tank;</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7.</w:t>
      </w:r>
      <w:r>
        <w:rPr>
          <w:rFonts w:eastAsia="Times New Roman"/>
          <w:u w:val="single"/>
        </w:rPr>
        <w:tab/>
      </w:r>
      <w:r w:rsidRPr="002E0E82">
        <w:rPr>
          <w:rFonts w:eastAsia="Times New Roman"/>
          <w:u w:val="single"/>
        </w:rPr>
        <w:t>Install</w:t>
      </w:r>
      <w:r>
        <w:rPr>
          <w:rFonts w:eastAsia="Times New Roman"/>
          <w:u w:val="single"/>
        </w:rPr>
        <w:t>ing</w:t>
      </w:r>
      <w:r w:rsidRPr="002E0E82">
        <w:rPr>
          <w:rFonts w:eastAsia="Times New Roman"/>
          <w:u w:val="single"/>
        </w:rPr>
        <w:t xml:space="preserve"> indoor and outdoor heating system sensors and boiler controls to allow for proper set-points;</w:t>
      </w:r>
    </w:p>
    <w:p w:rsidR="00C87F62" w:rsidRPr="00CB0D14"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8.</w:t>
      </w:r>
      <w:r>
        <w:rPr>
          <w:rFonts w:eastAsia="Times New Roman"/>
          <w:u w:val="single"/>
        </w:rPr>
        <w:tab/>
      </w:r>
      <w:r w:rsidRPr="002E0E82">
        <w:rPr>
          <w:rFonts w:eastAsia="Times New Roman"/>
          <w:u w:val="single"/>
        </w:rPr>
        <w:t>Replac</w:t>
      </w:r>
      <w:r>
        <w:rPr>
          <w:rFonts w:eastAsia="Times New Roman"/>
          <w:u w:val="single"/>
        </w:rPr>
        <w:t>ing</w:t>
      </w:r>
      <w:r w:rsidRPr="002E0E82">
        <w:rPr>
          <w:rFonts w:eastAsia="Times New Roman"/>
          <w:u w:val="single"/>
        </w:rPr>
        <w:t xml:space="preserve"> or repair</w:t>
      </w:r>
      <w:r>
        <w:rPr>
          <w:rFonts w:eastAsia="Times New Roman"/>
          <w:u w:val="single"/>
        </w:rPr>
        <w:t>ing</w:t>
      </w:r>
      <w:r w:rsidRPr="002E0E82">
        <w:rPr>
          <w:rFonts w:eastAsia="Times New Roman"/>
          <w:u w:val="single"/>
        </w:rPr>
        <w:t xml:space="preserve"> all steam traps such that all are in working order;</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lastRenderedPageBreak/>
        <w:t>9.</w:t>
      </w:r>
      <w:r>
        <w:rPr>
          <w:rFonts w:eastAsia="Times New Roman"/>
          <w:u w:val="single"/>
        </w:rPr>
        <w:tab/>
      </w:r>
      <w:r w:rsidRPr="002E0E82">
        <w:rPr>
          <w:rFonts w:eastAsia="Times New Roman"/>
          <w:u w:val="single"/>
        </w:rPr>
        <w:t>Install</w:t>
      </w:r>
      <w:r>
        <w:rPr>
          <w:rFonts w:eastAsia="Times New Roman"/>
          <w:u w:val="single"/>
        </w:rPr>
        <w:t>ing</w:t>
      </w:r>
      <w:r w:rsidRPr="002E0E82">
        <w:rPr>
          <w:rFonts w:eastAsia="Times New Roman"/>
          <w:u w:val="single"/>
        </w:rPr>
        <w:t xml:space="preserve"> or upgrad</w:t>
      </w:r>
      <w:r>
        <w:rPr>
          <w:rFonts w:eastAsia="Times New Roman"/>
          <w:u w:val="single"/>
        </w:rPr>
        <w:t>ing</w:t>
      </w:r>
      <w:r w:rsidRPr="002E0E82">
        <w:rPr>
          <w:rFonts w:eastAsia="Times New Roman"/>
          <w:u w:val="single"/>
        </w:rPr>
        <w:t xml:space="preserve"> steam system master venting at the ends of mains, large horizontal pipes, and tops of risers, vertical pipes branching off a main;</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10.</w:t>
      </w:r>
      <w:r>
        <w:rPr>
          <w:rFonts w:eastAsia="Times New Roman"/>
          <w:u w:val="single"/>
        </w:rPr>
        <w:tab/>
      </w:r>
      <w:r w:rsidRPr="002E0E82">
        <w:rPr>
          <w:rFonts w:eastAsia="Times New Roman"/>
          <w:u w:val="single"/>
        </w:rPr>
        <w:t>Upgrad</w:t>
      </w:r>
      <w:r>
        <w:rPr>
          <w:rFonts w:eastAsia="Times New Roman"/>
          <w:u w:val="single"/>
        </w:rPr>
        <w:t>ing</w:t>
      </w:r>
      <w:r w:rsidRPr="002E0E82">
        <w:rPr>
          <w:rFonts w:eastAsia="Times New Roman"/>
          <w:u w:val="single"/>
        </w:rPr>
        <w:t xml:space="preserve"> lighting to comply with the standards for new systems set forth in section 805 of the New York city energy conservation code and/or applicable standards referenced in such energy code on or prior to December 31, 202</w:t>
      </w:r>
      <w:r>
        <w:rPr>
          <w:rFonts w:eastAsia="Times New Roman"/>
          <w:u w:val="single"/>
        </w:rPr>
        <w:t>4</w:t>
      </w:r>
      <w:r w:rsidRPr="002E0E82">
        <w:rPr>
          <w:rFonts w:eastAsia="Times New Roman"/>
          <w:u w:val="single"/>
        </w:rPr>
        <w:t xml:space="preserve">.  This provision is </w:t>
      </w:r>
      <w:r w:rsidRPr="008D3FAD">
        <w:rPr>
          <w:rFonts w:eastAsia="Times New Roman"/>
          <w:u w:val="single"/>
        </w:rPr>
        <w:t>subject to exception 1 in  section 28-310.3, provided that July 1, 2010 is replaced by January 1, 2020 for the purposes of this section;</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 xml:space="preserve">11. </w:t>
      </w:r>
      <w:r w:rsidRPr="002E0E82">
        <w:rPr>
          <w:rFonts w:eastAsia="Times New Roman"/>
          <w:u w:val="single"/>
        </w:rPr>
        <w:t>Weatherizing and air sealing where appropriate, including windows and ductwork, with focus on whole-building insulation;</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 xml:space="preserve">12. </w:t>
      </w:r>
      <w:r w:rsidRPr="002E0E82">
        <w:rPr>
          <w:rFonts w:eastAsia="Times New Roman"/>
          <w:u w:val="single"/>
        </w:rPr>
        <w:t>Install</w:t>
      </w:r>
      <w:r>
        <w:rPr>
          <w:rFonts w:eastAsia="Times New Roman"/>
          <w:u w:val="single"/>
        </w:rPr>
        <w:t>ing</w:t>
      </w:r>
      <w:r w:rsidRPr="002E0E82">
        <w:rPr>
          <w:rFonts w:eastAsia="Times New Roman"/>
          <w:u w:val="single"/>
        </w:rPr>
        <w:t xml:space="preserve"> timers on exhaust fans; and</w:t>
      </w:r>
    </w:p>
    <w:p w:rsidR="00C87F62" w:rsidRPr="00FE101D" w:rsidRDefault="00C87F62" w:rsidP="00C87F62">
      <w:pPr>
        <w:ind w:left="1080" w:hanging="360"/>
        <w:jc w:val="both"/>
        <w:rPr>
          <w:rFonts w:eastAsia="Times New Roman"/>
          <w:u w:val="single"/>
        </w:rPr>
      </w:pPr>
    </w:p>
    <w:p w:rsidR="00C87F62" w:rsidRDefault="00C87F62" w:rsidP="00C87F62">
      <w:pPr>
        <w:ind w:left="1080" w:hanging="360"/>
        <w:jc w:val="both"/>
        <w:rPr>
          <w:rFonts w:eastAsia="Times New Roman"/>
          <w:u w:val="single"/>
        </w:rPr>
      </w:pPr>
      <w:r>
        <w:rPr>
          <w:rFonts w:eastAsia="Times New Roman"/>
          <w:u w:val="single"/>
        </w:rPr>
        <w:t xml:space="preserve">13. </w:t>
      </w:r>
      <w:r w:rsidRPr="002E0E82">
        <w:rPr>
          <w:rFonts w:eastAsia="Times New Roman"/>
          <w:u w:val="single"/>
        </w:rPr>
        <w:t>Install</w:t>
      </w:r>
      <w:r>
        <w:rPr>
          <w:rFonts w:eastAsia="Times New Roman"/>
          <w:u w:val="single"/>
        </w:rPr>
        <w:t>ing</w:t>
      </w:r>
      <w:r w:rsidRPr="002E0E82">
        <w:rPr>
          <w:rFonts w:eastAsia="Times New Roman"/>
          <w:u w:val="single"/>
        </w:rPr>
        <w:t xml:space="preserve"> radiant barriers behind</w:t>
      </w:r>
      <w:r w:rsidRPr="00122F09">
        <w:rPr>
          <w:rFonts w:eastAsia="Times New Roman"/>
          <w:u w:val="single"/>
        </w:rPr>
        <w:t xml:space="preserve"> all radiators</w:t>
      </w:r>
      <w:r>
        <w:rPr>
          <w:rFonts w:eastAsia="Times New Roman"/>
          <w:u w:val="single"/>
        </w:rPr>
        <w:t>.</w:t>
      </w:r>
    </w:p>
    <w:p w:rsidR="00C87F62" w:rsidRDefault="00C87F62" w:rsidP="00C87F62">
      <w:pPr>
        <w:spacing w:line="360" w:lineRule="auto"/>
        <w:ind w:left="1080" w:hanging="360"/>
        <w:jc w:val="both"/>
        <w:rPr>
          <w:rFonts w:eastAsia="Times New Roman"/>
        </w:rPr>
      </w:pPr>
    </w:p>
    <w:p w:rsidR="00C87F62" w:rsidRDefault="00C87F62" w:rsidP="00C87F62">
      <w:pPr>
        <w:jc w:val="both"/>
        <w:rPr>
          <w:rFonts w:eastAsia="Times New Roman"/>
          <w:u w:val="single"/>
        </w:rPr>
      </w:pPr>
      <w:r>
        <w:rPr>
          <w:rFonts w:eastAsia="Times New Roman"/>
          <w:b/>
          <w:u w:val="single"/>
        </w:rPr>
        <w:t>§ 28-321.3</w:t>
      </w:r>
      <w:r w:rsidRPr="00122F09">
        <w:rPr>
          <w:rFonts w:eastAsia="Times New Roman"/>
          <w:b/>
          <w:u w:val="single"/>
        </w:rPr>
        <w:t xml:space="preserve"> </w:t>
      </w:r>
      <w:r>
        <w:rPr>
          <w:rFonts w:eastAsia="Times New Roman"/>
          <w:b/>
          <w:u w:val="single"/>
        </w:rPr>
        <w:t>Reports</w:t>
      </w:r>
      <w:r w:rsidRPr="00122F09">
        <w:rPr>
          <w:rFonts w:eastAsia="Times New Roman"/>
          <w:b/>
          <w:u w:val="single"/>
        </w:rPr>
        <w:t>.</w:t>
      </w:r>
      <w:r w:rsidRPr="00122F09">
        <w:rPr>
          <w:rFonts w:eastAsia="Times New Roman"/>
          <w:u w:val="single"/>
        </w:rPr>
        <w:t xml:space="preserve"> By </w:t>
      </w:r>
      <w:r>
        <w:rPr>
          <w:rFonts w:eastAsia="Times New Roman"/>
          <w:u w:val="single"/>
        </w:rPr>
        <w:t>May 1, 2025</w:t>
      </w:r>
      <w:r w:rsidRPr="00122F09">
        <w:rPr>
          <w:rFonts w:eastAsia="Times New Roman"/>
          <w:u w:val="single"/>
        </w:rPr>
        <w:t>,</w:t>
      </w:r>
      <w:r>
        <w:rPr>
          <w:rFonts w:eastAsia="Times New Roman"/>
          <w:u w:val="single"/>
        </w:rPr>
        <w:t xml:space="preserve"> an owner of a covered building shall submit a report to the department to demonstrate compliance with this section</w:t>
      </w:r>
      <w:r w:rsidRPr="005E1E12">
        <w:rPr>
          <w:rFonts w:eastAsia="Times New Roman"/>
          <w:u w:val="single"/>
        </w:rPr>
        <w:t xml:space="preserve"> </w:t>
      </w:r>
      <w:r>
        <w:rPr>
          <w:rFonts w:eastAsia="Times New Roman"/>
          <w:u w:val="single"/>
        </w:rPr>
        <w:t xml:space="preserve">in accordance with section 28-321.3.1 or section 28-321.3.2. </w:t>
      </w:r>
    </w:p>
    <w:p w:rsidR="00C87F62" w:rsidRDefault="00C87F62" w:rsidP="00C87F62">
      <w:pPr>
        <w:jc w:val="both"/>
        <w:rPr>
          <w:rFonts w:eastAsia="Times New Roman"/>
          <w:u w:val="single"/>
        </w:rPr>
      </w:pPr>
    </w:p>
    <w:p w:rsidR="00C87F62" w:rsidRDefault="00C87F62" w:rsidP="00C87F62">
      <w:pPr>
        <w:ind w:left="360"/>
        <w:jc w:val="both"/>
        <w:rPr>
          <w:rFonts w:eastAsia="Times New Roman"/>
          <w:u w:val="single"/>
        </w:rPr>
      </w:pPr>
      <w:r w:rsidRPr="005E1E12">
        <w:rPr>
          <w:rFonts w:eastAsia="Times New Roman"/>
          <w:b/>
          <w:u w:val="single"/>
        </w:rPr>
        <w:t>§ 28-321.3.1 Energy compliant buildings reports.</w:t>
      </w:r>
      <w:r>
        <w:rPr>
          <w:rFonts w:eastAsia="Times New Roman"/>
          <w:u w:val="single"/>
        </w:rPr>
        <w:t xml:space="preserve"> T</w:t>
      </w:r>
      <w:r w:rsidRPr="005E1E12">
        <w:rPr>
          <w:rFonts w:eastAsia="Times New Roman"/>
          <w:u w:val="single"/>
        </w:rPr>
        <w:t xml:space="preserve">he owner of a covered building shall file with the department a report, certified by a registered design professional, prepared in a form and manner and containing such information as specified in rules of the department, that </w:t>
      </w:r>
      <w:r>
        <w:rPr>
          <w:rFonts w:eastAsia="Times New Roman"/>
          <w:u w:val="single"/>
        </w:rPr>
        <w:t xml:space="preserve">for calendar year 2024 </w:t>
      </w:r>
      <w:r w:rsidRPr="005E1E12">
        <w:rPr>
          <w:rFonts w:eastAsia="Times New Roman"/>
          <w:u w:val="single"/>
        </w:rPr>
        <w:t xml:space="preserve">such building </w:t>
      </w:r>
      <w:r>
        <w:rPr>
          <w:rFonts w:eastAsia="Times New Roman"/>
          <w:u w:val="single"/>
        </w:rPr>
        <w:t>was i</w:t>
      </w:r>
      <w:r w:rsidRPr="005E1E12">
        <w:rPr>
          <w:rFonts w:eastAsia="Times New Roman"/>
          <w:u w:val="single"/>
        </w:rPr>
        <w:t>n compliance with the applicable building emissions limit established pursuant to section 28-320.3</w:t>
      </w:r>
      <w:r>
        <w:rPr>
          <w:rFonts w:eastAsia="Times New Roman"/>
          <w:u w:val="single"/>
        </w:rPr>
        <w:t>.2.</w:t>
      </w:r>
    </w:p>
    <w:p w:rsidR="00C87F62" w:rsidRDefault="00C87F62" w:rsidP="00C87F62">
      <w:pPr>
        <w:jc w:val="both"/>
        <w:rPr>
          <w:rFonts w:eastAsia="Times New Roman"/>
          <w:u w:val="single"/>
        </w:rPr>
      </w:pPr>
    </w:p>
    <w:p w:rsidR="00C87F62" w:rsidRDefault="00C87F62" w:rsidP="00C87F62">
      <w:pPr>
        <w:ind w:left="360"/>
        <w:jc w:val="both"/>
        <w:rPr>
          <w:rFonts w:eastAsia="Times New Roman"/>
          <w:u w:val="single"/>
        </w:rPr>
      </w:pPr>
      <w:r w:rsidRPr="00574694">
        <w:rPr>
          <w:rFonts w:eastAsia="Times New Roman"/>
          <w:b/>
          <w:u w:val="single"/>
        </w:rPr>
        <w:t>§</w:t>
      </w:r>
      <w:r>
        <w:rPr>
          <w:rFonts w:eastAsia="Times New Roman"/>
          <w:b/>
          <w:u w:val="single"/>
        </w:rPr>
        <w:t xml:space="preserve"> </w:t>
      </w:r>
      <w:r w:rsidRPr="00574694">
        <w:rPr>
          <w:rFonts w:eastAsia="Times New Roman"/>
          <w:b/>
          <w:u w:val="single"/>
        </w:rPr>
        <w:t>28-321.3.2</w:t>
      </w:r>
      <w:r>
        <w:rPr>
          <w:rFonts w:eastAsia="Times New Roman"/>
          <w:u w:val="single"/>
        </w:rPr>
        <w:t xml:space="preserve"> </w:t>
      </w:r>
      <w:r w:rsidRPr="00E6550E">
        <w:rPr>
          <w:rFonts w:eastAsia="Times New Roman"/>
          <w:b/>
          <w:u w:val="single"/>
        </w:rPr>
        <w:t>Prescriptive energy conservation measures</w:t>
      </w:r>
      <w:r>
        <w:rPr>
          <w:rFonts w:eastAsia="Times New Roman"/>
          <w:b/>
          <w:u w:val="single"/>
        </w:rPr>
        <w:t xml:space="preserve"> reports.</w:t>
      </w:r>
      <w:r>
        <w:rPr>
          <w:rFonts w:eastAsia="Times New Roman"/>
          <w:u w:val="single"/>
        </w:rPr>
        <w:t xml:space="preserve"> </w:t>
      </w:r>
      <w:r w:rsidRPr="005E74D7">
        <w:rPr>
          <w:rFonts w:eastAsia="Times New Roman"/>
          <w:u w:val="single"/>
        </w:rPr>
        <w:t xml:space="preserve">A retro-commissioning agent, as defined in article 308, shall prepare and certify </w:t>
      </w:r>
      <w:r>
        <w:rPr>
          <w:rFonts w:eastAsia="Times New Roman"/>
          <w:u w:val="single"/>
        </w:rPr>
        <w:t>a</w:t>
      </w:r>
      <w:r w:rsidRPr="005E74D7">
        <w:rPr>
          <w:rFonts w:eastAsia="Times New Roman"/>
          <w:u w:val="single"/>
        </w:rPr>
        <w:t xml:space="preserve"> report in a form and manner determined by the department. </w:t>
      </w:r>
      <w:r w:rsidRPr="00F56F39">
        <w:rPr>
          <w:rFonts w:eastAsia="Times New Roman"/>
          <w:u w:val="single"/>
        </w:rPr>
        <w:t>The report shall include such information relating to the completion of the prescriptive energy conservation measures as shall be set forth in the rules of the department including, at a minimum:</w:t>
      </w:r>
    </w:p>
    <w:p w:rsidR="00C87F62" w:rsidRDefault="00C87F62" w:rsidP="00C87F62">
      <w:pPr>
        <w:ind w:left="1080" w:hanging="360"/>
        <w:jc w:val="both"/>
        <w:rPr>
          <w:rFonts w:eastAsia="Times New Roman"/>
          <w:u w:val="single"/>
        </w:rPr>
      </w:pPr>
      <w:r w:rsidRPr="00F56F39">
        <w:rPr>
          <w:rFonts w:eastAsia="Times New Roman"/>
          <w:u w:val="single"/>
        </w:rPr>
        <w:t>1. Project and team information:</w:t>
      </w:r>
    </w:p>
    <w:p w:rsidR="00C87F62" w:rsidRDefault="00C87F62" w:rsidP="00C87F62">
      <w:pPr>
        <w:ind w:left="1080" w:hanging="360"/>
        <w:jc w:val="both"/>
        <w:rPr>
          <w:rFonts w:eastAsia="Times New Roman"/>
          <w:u w:val="single"/>
        </w:rPr>
      </w:pPr>
    </w:p>
    <w:p w:rsidR="00C87F62" w:rsidRDefault="00C87F62" w:rsidP="00C87F62">
      <w:pPr>
        <w:ind w:left="1440" w:hanging="360"/>
        <w:jc w:val="both"/>
        <w:rPr>
          <w:rFonts w:eastAsia="Times New Roman"/>
          <w:u w:val="single"/>
        </w:rPr>
      </w:pPr>
      <w:r w:rsidRPr="00F56F39">
        <w:rPr>
          <w:rFonts w:eastAsia="Times New Roman"/>
          <w:u w:val="single"/>
        </w:rPr>
        <w:t>1.1. Building address.</w:t>
      </w:r>
    </w:p>
    <w:p w:rsidR="00C87F62" w:rsidRDefault="00C87F62" w:rsidP="00C87F62">
      <w:pPr>
        <w:ind w:left="1440" w:hanging="360"/>
        <w:jc w:val="both"/>
        <w:rPr>
          <w:rFonts w:eastAsia="Times New Roman"/>
          <w:u w:val="single"/>
        </w:rPr>
      </w:pPr>
    </w:p>
    <w:p w:rsidR="00C87F62" w:rsidRDefault="00C87F62" w:rsidP="00C87F62">
      <w:pPr>
        <w:ind w:left="1440" w:hanging="360"/>
        <w:jc w:val="both"/>
        <w:rPr>
          <w:rFonts w:eastAsia="Times New Roman"/>
          <w:u w:val="single"/>
        </w:rPr>
      </w:pPr>
      <w:r w:rsidRPr="00F56F39">
        <w:rPr>
          <w:rFonts w:eastAsia="Times New Roman"/>
          <w:u w:val="single"/>
        </w:rPr>
        <w:t>1.2. Experience and certification of persons performing the prescriptive energy conservation measures and any staff involved in the project.</w:t>
      </w:r>
    </w:p>
    <w:p w:rsidR="00C87F62" w:rsidRDefault="00C87F62" w:rsidP="00C87F62">
      <w:pPr>
        <w:ind w:left="1440" w:hanging="360"/>
        <w:jc w:val="both"/>
        <w:rPr>
          <w:rFonts w:eastAsia="Times New Roman"/>
          <w:u w:val="single"/>
        </w:rPr>
      </w:pPr>
    </w:p>
    <w:p w:rsidR="00C87F62" w:rsidRDefault="00C87F62" w:rsidP="00C87F62">
      <w:pPr>
        <w:ind w:left="1440" w:hanging="360"/>
        <w:jc w:val="both"/>
        <w:rPr>
          <w:rFonts w:eastAsia="Times New Roman"/>
          <w:u w:val="single"/>
        </w:rPr>
      </w:pPr>
      <w:r w:rsidRPr="00F56F39">
        <w:rPr>
          <w:rFonts w:eastAsia="Times New Roman"/>
          <w:u w:val="single"/>
        </w:rPr>
        <w:t>1.3. Name, affiliation, and contact information for persons performing the prescriptive energy conservation measures, owner of building, and facility manager of building.</w:t>
      </w:r>
    </w:p>
    <w:p w:rsidR="00C87F62" w:rsidRDefault="00C87F62" w:rsidP="00C87F62">
      <w:pPr>
        <w:ind w:left="1440" w:hanging="360"/>
        <w:jc w:val="both"/>
        <w:rPr>
          <w:rFonts w:eastAsia="Times New Roman"/>
          <w:u w:val="single"/>
        </w:rPr>
      </w:pPr>
    </w:p>
    <w:p w:rsidR="00C87F62" w:rsidRDefault="00C87F62" w:rsidP="00C87F62">
      <w:pPr>
        <w:ind w:left="1080" w:hanging="360"/>
        <w:jc w:val="both"/>
        <w:rPr>
          <w:rFonts w:eastAsia="Times New Roman"/>
          <w:u w:val="single"/>
        </w:rPr>
      </w:pPr>
      <w:r w:rsidRPr="00F56F39">
        <w:rPr>
          <w:rFonts w:eastAsia="Times New Roman"/>
          <w:u w:val="single"/>
        </w:rPr>
        <w:t>2. Building information:</w:t>
      </w:r>
    </w:p>
    <w:p w:rsidR="00C87F62" w:rsidRDefault="00C87F62" w:rsidP="00C87F62">
      <w:pPr>
        <w:ind w:left="1080" w:hanging="360"/>
        <w:jc w:val="both"/>
        <w:rPr>
          <w:rFonts w:eastAsia="Times New Roman"/>
          <w:u w:val="single"/>
        </w:rPr>
      </w:pPr>
    </w:p>
    <w:p w:rsidR="00C87F62" w:rsidRDefault="00C87F62" w:rsidP="00C87F62">
      <w:pPr>
        <w:ind w:left="1440" w:hanging="360"/>
        <w:jc w:val="both"/>
        <w:rPr>
          <w:rFonts w:eastAsia="Times New Roman"/>
          <w:u w:val="single"/>
        </w:rPr>
      </w:pPr>
      <w:r w:rsidRPr="00F56F39">
        <w:rPr>
          <w:rFonts w:eastAsia="Times New Roman"/>
          <w:u w:val="single"/>
        </w:rPr>
        <w:t xml:space="preserve">2.1. List of all HVAC, domestic hot water, electrical equipment, lighting, and conveyance equipment types </w:t>
      </w:r>
      <w:r>
        <w:rPr>
          <w:rFonts w:eastAsia="Times New Roman"/>
          <w:u w:val="single"/>
        </w:rPr>
        <w:t>serving the covered building</w:t>
      </w:r>
      <w:r w:rsidRPr="00F56F39">
        <w:rPr>
          <w:rFonts w:eastAsia="Times New Roman"/>
          <w:u w:val="single"/>
        </w:rPr>
        <w:t>.</w:t>
      </w:r>
    </w:p>
    <w:p w:rsidR="00C87F62" w:rsidRDefault="00C87F62" w:rsidP="00C87F62">
      <w:pPr>
        <w:jc w:val="both"/>
        <w:rPr>
          <w:rFonts w:eastAsia="Times New Roman"/>
          <w:u w:val="single"/>
        </w:rPr>
      </w:pPr>
    </w:p>
    <w:p w:rsidR="00C87F62" w:rsidRPr="00CB0D14" w:rsidRDefault="00C87F62" w:rsidP="00C87F62">
      <w:pPr>
        <w:jc w:val="both"/>
        <w:rPr>
          <w:rFonts w:eastAsia="Times New Roman"/>
          <w:u w:val="single"/>
        </w:rPr>
      </w:pPr>
      <w:r w:rsidRPr="00DE328A">
        <w:rPr>
          <w:rFonts w:eastAsia="Times New Roman"/>
          <w:b/>
          <w:u w:val="single"/>
        </w:rPr>
        <w:t>§ 28-321.4 Penalties.</w:t>
      </w:r>
      <w:r>
        <w:rPr>
          <w:rFonts w:eastAsia="Times New Roman"/>
          <w:u w:val="single"/>
        </w:rPr>
        <w:t xml:space="preserve"> Penalties that may be assessed for violations of section 28-321.2 shall be determined by department rule.</w:t>
      </w:r>
    </w:p>
    <w:p w:rsidR="00C87F62" w:rsidRDefault="00C87F62" w:rsidP="00C87F62">
      <w:pPr>
        <w:pStyle w:val="NormalWeb"/>
        <w:shd w:val="clear" w:color="auto" w:fill="FFFFFF"/>
        <w:spacing w:before="0" w:beforeAutospacing="0" w:after="0" w:afterAutospacing="0"/>
        <w:contextualSpacing/>
        <w:jc w:val="both"/>
        <w:rPr>
          <w:color w:val="000000"/>
          <w:u w:val="single"/>
        </w:rPr>
      </w:pPr>
    </w:p>
    <w:p w:rsidR="00C87F62" w:rsidRDefault="00C87F62" w:rsidP="00C87F62">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 </w:t>
      </w:r>
      <w:r>
        <w:rPr>
          <w:color w:val="000000"/>
        </w:rPr>
        <w:t>7</w:t>
      </w:r>
      <w:r w:rsidRPr="00C9306A">
        <w:rPr>
          <w:color w:val="000000"/>
        </w:rPr>
        <w:t>.</w:t>
      </w:r>
      <w:r w:rsidRPr="00494546">
        <w:rPr>
          <w:color w:val="000000"/>
        </w:rPr>
        <w:t xml:space="preserve"> </w:t>
      </w:r>
      <w:r w:rsidRPr="00C9306A">
        <w:rPr>
          <w:color w:val="000000"/>
        </w:rPr>
        <w:t xml:space="preserve"> This local law takes effect </w:t>
      </w:r>
      <w:r>
        <w:rPr>
          <w:color w:val="000000"/>
        </w:rPr>
        <w:t>180</w:t>
      </w:r>
      <w:r w:rsidRPr="00C9306A">
        <w:rPr>
          <w:color w:val="000000"/>
        </w:rPr>
        <w:t xml:space="preserve"> days after it becomes law, except that </w:t>
      </w:r>
      <w:r>
        <w:rPr>
          <w:color w:val="000000"/>
        </w:rPr>
        <w:t xml:space="preserve">prior to such effective date </w:t>
      </w:r>
      <w:r w:rsidRPr="00C9306A">
        <w:rPr>
          <w:color w:val="000000"/>
        </w:rPr>
        <w:t xml:space="preserve">the department </w:t>
      </w:r>
      <w:r>
        <w:rPr>
          <w:color w:val="000000"/>
        </w:rPr>
        <w:t>of buildings and the office of long term planning and sustainability may</w:t>
      </w:r>
      <w:r w:rsidRPr="00C9306A">
        <w:rPr>
          <w:color w:val="000000"/>
        </w:rPr>
        <w:t xml:space="preserve"> take such measures as are necessary for the implementation of this local law, including the promulgation of r</w:t>
      </w:r>
      <w:r>
        <w:rPr>
          <w:color w:val="000000"/>
        </w:rPr>
        <w:t>ules.</w:t>
      </w:r>
    </w:p>
    <w:p w:rsidR="00C87F62" w:rsidRDefault="00C87F62" w:rsidP="00C87F62">
      <w:pPr>
        <w:pStyle w:val="NormalWeb"/>
        <w:suppressLineNumbers/>
        <w:shd w:val="clear" w:color="auto" w:fill="FFFFFF"/>
        <w:spacing w:before="0" w:beforeAutospacing="0" w:after="0" w:afterAutospacing="0" w:line="360" w:lineRule="auto"/>
        <w:contextualSpacing/>
        <w:jc w:val="both"/>
        <w:rPr>
          <w:color w:val="000000"/>
          <w:sz w:val="20"/>
          <w:szCs w:val="20"/>
        </w:rPr>
      </w:pPr>
    </w:p>
    <w:p w:rsidR="00C87F62" w:rsidRDefault="00C87F62" w:rsidP="00C87F62">
      <w:pPr>
        <w:pStyle w:val="Default"/>
        <w:suppressLineNumbers/>
        <w:rPr>
          <w:sz w:val="20"/>
          <w:szCs w:val="20"/>
        </w:rPr>
      </w:pPr>
      <w:r>
        <w:rPr>
          <w:sz w:val="20"/>
          <w:szCs w:val="20"/>
        </w:rPr>
        <w:t xml:space="preserve">NKA/APB </w:t>
      </w:r>
    </w:p>
    <w:p w:rsidR="00C87F62" w:rsidRDefault="00C87F62" w:rsidP="00C87F62">
      <w:pPr>
        <w:pStyle w:val="Default"/>
        <w:suppressLineNumbers/>
        <w:rPr>
          <w:sz w:val="20"/>
          <w:szCs w:val="20"/>
        </w:rPr>
      </w:pPr>
      <w:r>
        <w:rPr>
          <w:sz w:val="20"/>
          <w:szCs w:val="20"/>
        </w:rPr>
        <w:t xml:space="preserve">LS 145 </w:t>
      </w:r>
    </w:p>
    <w:p w:rsidR="00C87F62" w:rsidRDefault="00C87F62" w:rsidP="00C87F62">
      <w:pPr>
        <w:pStyle w:val="Default"/>
        <w:suppressLineNumbers/>
        <w:shd w:val="clear" w:color="auto" w:fill="FFFFFF"/>
        <w:contextualSpacing/>
        <w:jc w:val="both"/>
        <w:rPr>
          <w:sz w:val="20"/>
          <w:szCs w:val="20"/>
        </w:rPr>
      </w:pPr>
      <w:r>
        <w:rPr>
          <w:sz w:val="20"/>
          <w:szCs w:val="20"/>
        </w:rPr>
        <w:t>11:24pm</w:t>
      </w:r>
    </w:p>
    <w:p w:rsidR="00C87F62" w:rsidRPr="00DF01C2" w:rsidRDefault="00C87F62" w:rsidP="00C87F62">
      <w:pPr>
        <w:pStyle w:val="Default"/>
        <w:suppressLineNumbers/>
        <w:shd w:val="clear" w:color="auto" w:fill="FFFFFF"/>
        <w:contextualSpacing/>
        <w:jc w:val="both"/>
        <w:rPr>
          <w:sz w:val="20"/>
          <w:szCs w:val="20"/>
        </w:rPr>
      </w:pPr>
      <w:r>
        <w:rPr>
          <w:sz w:val="20"/>
          <w:szCs w:val="20"/>
        </w:rPr>
        <w:t>4/10/19</w:t>
      </w:r>
    </w:p>
    <w:p w:rsidR="007E3A2B" w:rsidRPr="00087DD0" w:rsidRDefault="007E3A2B" w:rsidP="00C87F62">
      <w:pPr>
        <w:pStyle w:val="NormalWeb"/>
        <w:suppressLineNumbers/>
        <w:shd w:val="clear" w:color="auto" w:fill="FFFFFF"/>
        <w:spacing w:before="0" w:beforeAutospacing="0" w:after="0" w:afterAutospacing="0" w:line="360" w:lineRule="auto"/>
        <w:contextualSpacing/>
        <w:jc w:val="center"/>
      </w:pPr>
      <w:r>
        <w:br w:type="page"/>
      </w:r>
      <w:r>
        <w:lastRenderedPageBreak/>
        <w:t xml:space="preserve">Proposed </w:t>
      </w:r>
      <w:r w:rsidRPr="00087DD0">
        <w:t>Int. No.</w:t>
      </w:r>
      <w:r>
        <w:t xml:space="preserve"> 1317-A</w:t>
      </w:r>
    </w:p>
    <w:p w:rsidR="007E3A2B" w:rsidRDefault="007E3A2B" w:rsidP="007E3A2B">
      <w:pPr>
        <w:suppressLineNumbers/>
      </w:pPr>
    </w:p>
    <w:p w:rsidR="007E3A2B" w:rsidRDefault="003E5A59" w:rsidP="007E3A2B">
      <w:pPr>
        <w:suppressLineNumbers/>
        <w:autoSpaceDE w:val="0"/>
        <w:autoSpaceDN w:val="0"/>
        <w:adjustRightInd w:val="0"/>
        <w:jc w:val="both"/>
      </w:pPr>
      <w:r w:rsidRPr="003E5A59">
        <w:t>By Council Members Constantinides, The Speaker (Council Member Johnson), Rosenthal, Vallone, Menchaca, Kallos, Rodriguez, Dromm, Lander, Maisel and Ulrich</w:t>
      </w:r>
    </w:p>
    <w:p w:rsidR="003E5A59" w:rsidRDefault="003E5A59" w:rsidP="007E3A2B">
      <w:pPr>
        <w:suppressLineNumbers/>
        <w:autoSpaceDE w:val="0"/>
        <w:autoSpaceDN w:val="0"/>
        <w:adjustRightInd w:val="0"/>
        <w:jc w:val="both"/>
      </w:pPr>
    </w:p>
    <w:p w:rsidR="007E3A2B" w:rsidRPr="00E858A1" w:rsidRDefault="007E3A2B" w:rsidP="007E3A2B">
      <w:pPr>
        <w:suppressLineNumbers/>
        <w:autoSpaceDE w:val="0"/>
        <w:autoSpaceDN w:val="0"/>
        <w:adjustRightInd w:val="0"/>
        <w:jc w:val="both"/>
        <w:rPr>
          <w:vanish/>
        </w:rPr>
      </w:pPr>
      <w:r w:rsidRPr="00E858A1">
        <w:rPr>
          <w:vanish/>
        </w:rPr>
        <w:t>..Title</w:t>
      </w:r>
    </w:p>
    <w:p w:rsidR="007E3A2B" w:rsidRDefault="007E3A2B" w:rsidP="007E3A2B">
      <w:pPr>
        <w:suppressLineNumbers/>
        <w:autoSpaceDE w:val="0"/>
        <w:autoSpaceDN w:val="0"/>
        <w:adjustRightInd w:val="0"/>
        <w:jc w:val="both"/>
      </w:pPr>
      <w:r>
        <w:t>A Local Law t</w:t>
      </w:r>
      <w:r w:rsidRPr="00087DD0">
        <w:t>o amend the</w:t>
      </w:r>
      <w:r>
        <w:t xml:space="preserve"> administrative code of the city of New York, and the</w:t>
      </w:r>
      <w:r w:rsidRPr="00087DD0">
        <w:t xml:space="preserve"> </w:t>
      </w:r>
      <w:r w:rsidRPr="00226370">
        <w:t>New York city building code</w:t>
      </w:r>
      <w:r w:rsidRPr="00087DD0">
        <w:t xml:space="preserve">, in relation to </w:t>
      </w:r>
      <w:r>
        <w:t>large</w:t>
      </w:r>
      <w:r w:rsidRPr="00226370">
        <w:t xml:space="preserve"> wind turbines</w:t>
      </w:r>
    </w:p>
    <w:p w:rsidR="007E3A2B" w:rsidRPr="00E858A1" w:rsidRDefault="007E3A2B" w:rsidP="007E3A2B">
      <w:pPr>
        <w:suppressLineNumbers/>
        <w:autoSpaceDE w:val="0"/>
        <w:autoSpaceDN w:val="0"/>
        <w:adjustRightInd w:val="0"/>
        <w:jc w:val="both"/>
        <w:rPr>
          <w:vanish/>
        </w:rPr>
      </w:pPr>
      <w:r w:rsidRPr="00E858A1">
        <w:rPr>
          <w:vanish/>
        </w:rPr>
        <w:t>..Body</w:t>
      </w:r>
    </w:p>
    <w:p w:rsidR="007E3A2B" w:rsidRDefault="007E3A2B" w:rsidP="007E3A2B">
      <w:pPr>
        <w:suppressLineNumbers/>
        <w:jc w:val="both"/>
        <w:rPr>
          <w:u w:val="single"/>
        </w:rPr>
      </w:pPr>
    </w:p>
    <w:p w:rsidR="007E3A2B" w:rsidRPr="00087DD0" w:rsidRDefault="007E3A2B" w:rsidP="007E3A2B">
      <w:pPr>
        <w:suppressLineNumbers/>
        <w:spacing w:line="480" w:lineRule="auto"/>
        <w:jc w:val="both"/>
        <w:rPr>
          <w:u w:val="single"/>
        </w:rPr>
      </w:pPr>
      <w:r w:rsidRPr="00087DD0">
        <w:rPr>
          <w:u w:val="single"/>
        </w:rPr>
        <w:t>Be it enacted by the Council as follows:</w:t>
      </w:r>
    </w:p>
    <w:p w:rsidR="007E3A2B" w:rsidRDefault="007E3A2B" w:rsidP="007E3A2B">
      <w:pPr>
        <w:pStyle w:val="DoubleSpaceParagaph"/>
        <w:ind w:firstLine="720"/>
        <w:jc w:val="left"/>
        <w:rPr>
          <w:szCs w:val="24"/>
        </w:rPr>
      </w:pPr>
      <w:r w:rsidRPr="00087DD0">
        <w:rPr>
          <w:szCs w:val="24"/>
        </w:rPr>
        <w:t xml:space="preserve">Section 1. </w:t>
      </w:r>
      <w:r>
        <w:rPr>
          <w:szCs w:val="24"/>
        </w:rPr>
        <w:t>Section 232.1 of the administrative code of the city of New York, as added by local law number 105 for the year 2018, is amended to read as follows:</w:t>
      </w:r>
    </w:p>
    <w:p w:rsidR="007E3A2B" w:rsidRDefault="007E3A2B" w:rsidP="007E3A2B">
      <w:pPr>
        <w:pStyle w:val="DoubleSpaceParagaph"/>
        <w:ind w:firstLine="720"/>
        <w:rPr>
          <w:szCs w:val="24"/>
        </w:rPr>
      </w:pPr>
      <w:r w:rsidRPr="006D6203">
        <w:rPr>
          <w:szCs w:val="24"/>
        </w:rPr>
        <w:t>§ 24–232.1 </w:t>
      </w:r>
      <w:r>
        <w:rPr>
          <w:szCs w:val="24"/>
        </w:rPr>
        <w:t xml:space="preserve">  [</w:t>
      </w:r>
      <w:r w:rsidRPr="006D6203">
        <w:rPr>
          <w:szCs w:val="24"/>
        </w:rPr>
        <w:t>Small wind</w:t>
      </w:r>
      <w:r>
        <w:rPr>
          <w:szCs w:val="24"/>
        </w:rPr>
        <w:t>]</w:t>
      </w:r>
      <w:r w:rsidRPr="006D6203">
        <w:rPr>
          <w:szCs w:val="24"/>
        </w:rPr>
        <w:t xml:space="preserve"> </w:t>
      </w:r>
      <w:r w:rsidRPr="0012262D">
        <w:rPr>
          <w:szCs w:val="24"/>
          <w:u w:val="single"/>
        </w:rPr>
        <w:t xml:space="preserve">Wind </w:t>
      </w:r>
      <w:r w:rsidRPr="006A1555">
        <w:rPr>
          <w:szCs w:val="24"/>
        </w:rPr>
        <w:t>turbines</w:t>
      </w:r>
      <w:r w:rsidRPr="006D6203">
        <w:rPr>
          <w:szCs w:val="24"/>
        </w:rPr>
        <w:t xml:space="preserve">. No person shall cause or permit operation of a small wind turbine, as such term </w:t>
      </w:r>
      <w:r>
        <w:rPr>
          <w:szCs w:val="24"/>
        </w:rPr>
        <w:t>are</w:t>
      </w:r>
      <w:r w:rsidRPr="006D6203">
        <w:rPr>
          <w:szCs w:val="24"/>
        </w:rPr>
        <w:t xml:space="preserve"> defined in section 3113.2 </w:t>
      </w:r>
      <w:r>
        <w:rPr>
          <w:szCs w:val="24"/>
        </w:rPr>
        <w:t xml:space="preserve">of the New York city building code, </w:t>
      </w:r>
      <w:r w:rsidRPr="0012262D">
        <w:rPr>
          <w:szCs w:val="24"/>
          <w:u w:val="single"/>
        </w:rPr>
        <w:t>or a large wind turbine as such term is defined in section 3114.2 of the New York city</w:t>
      </w:r>
      <w:r>
        <w:rPr>
          <w:szCs w:val="24"/>
          <w:u w:val="single"/>
        </w:rPr>
        <w:t xml:space="preserve"> </w:t>
      </w:r>
      <w:r w:rsidRPr="0012262D">
        <w:rPr>
          <w:szCs w:val="24"/>
          <w:u w:val="single"/>
        </w:rPr>
        <w:t>building code,</w:t>
      </w:r>
      <w:r w:rsidRPr="006D6203">
        <w:rPr>
          <w:szCs w:val="24"/>
        </w:rPr>
        <w:t xml:space="preserve"> so as to create a sound level in excess of 5 db(A) above the ambient sound level, as measured at the property line or at an elevated receptor of the property containing the nearest occupied building.</w:t>
      </w:r>
    </w:p>
    <w:p w:rsidR="007E3A2B" w:rsidRDefault="007E3A2B" w:rsidP="007E3A2B">
      <w:pPr>
        <w:pStyle w:val="DoubleSpaceParagaph"/>
        <w:ind w:firstLine="720"/>
        <w:jc w:val="left"/>
        <w:rPr>
          <w:szCs w:val="24"/>
        </w:rPr>
      </w:pPr>
      <w:r>
        <w:rPr>
          <w:szCs w:val="24"/>
        </w:rPr>
        <w:t>§ 2. Chapter 3 of title 28 of the administrative code of the city of New York is amended by adding a new article 320 to read as follows:</w:t>
      </w:r>
    </w:p>
    <w:p w:rsidR="007E3A2B" w:rsidRDefault="007E3A2B" w:rsidP="007E3A2B">
      <w:pPr>
        <w:pStyle w:val="DoubleSpaceParagaph"/>
        <w:spacing w:line="240" w:lineRule="auto"/>
        <w:ind w:firstLine="0"/>
        <w:jc w:val="center"/>
        <w:rPr>
          <w:b/>
          <w:szCs w:val="24"/>
          <w:u w:val="single"/>
        </w:rPr>
      </w:pPr>
      <w:r>
        <w:rPr>
          <w:b/>
          <w:szCs w:val="24"/>
          <w:u w:val="single"/>
        </w:rPr>
        <w:t>ARTICLE 320</w:t>
      </w:r>
    </w:p>
    <w:p w:rsidR="007E3A2B" w:rsidRDefault="007E3A2B" w:rsidP="007E3A2B">
      <w:pPr>
        <w:pStyle w:val="DoubleSpaceParagaph"/>
        <w:spacing w:line="240" w:lineRule="auto"/>
        <w:ind w:firstLine="0"/>
        <w:jc w:val="center"/>
        <w:rPr>
          <w:b/>
          <w:szCs w:val="24"/>
          <w:u w:val="single"/>
        </w:rPr>
      </w:pPr>
    </w:p>
    <w:p w:rsidR="007E3A2B" w:rsidRDefault="007E3A2B" w:rsidP="007E3A2B">
      <w:pPr>
        <w:pStyle w:val="DoubleSpaceParagaph"/>
        <w:spacing w:line="240" w:lineRule="auto"/>
        <w:ind w:firstLine="0"/>
        <w:jc w:val="center"/>
        <w:rPr>
          <w:b/>
          <w:szCs w:val="24"/>
          <w:u w:val="single"/>
        </w:rPr>
      </w:pPr>
      <w:r>
        <w:rPr>
          <w:b/>
          <w:szCs w:val="24"/>
          <w:u w:val="single"/>
        </w:rPr>
        <w:t xml:space="preserve">MAINTENANCE AND REMOVAL OF </w:t>
      </w:r>
      <w:r>
        <w:rPr>
          <w:b/>
          <w:caps/>
          <w:szCs w:val="24"/>
          <w:u w:val="single"/>
        </w:rPr>
        <w:t>large</w:t>
      </w:r>
      <w:r>
        <w:rPr>
          <w:b/>
          <w:szCs w:val="24"/>
          <w:u w:val="single"/>
        </w:rPr>
        <w:t xml:space="preserve"> WIND TURBINES</w:t>
      </w:r>
    </w:p>
    <w:p w:rsidR="007E3A2B" w:rsidRDefault="007E3A2B" w:rsidP="007E3A2B">
      <w:pPr>
        <w:pStyle w:val="DoubleSpaceParagaph"/>
        <w:spacing w:line="240" w:lineRule="auto"/>
        <w:ind w:firstLine="0"/>
        <w:jc w:val="center"/>
        <w:rPr>
          <w:b/>
          <w:szCs w:val="24"/>
          <w:u w:val="single"/>
        </w:rPr>
      </w:pPr>
    </w:p>
    <w:p w:rsidR="007E3A2B" w:rsidRDefault="007E3A2B" w:rsidP="007E3A2B">
      <w:pPr>
        <w:pStyle w:val="DoubleSpaceParagaph"/>
        <w:spacing w:line="240" w:lineRule="auto"/>
        <w:ind w:firstLine="0"/>
        <w:rPr>
          <w:szCs w:val="24"/>
          <w:u w:val="single"/>
        </w:rPr>
      </w:pPr>
      <w:r>
        <w:rPr>
          <w:b/>
          <w:szCs w:val="24"/>
          <w:u w:val="single"/>
        </w:rPr>
        <w:t>§ 28-320.1 Maintenance.</w:t>
      </w:r>
      <w:r>
        <w:rPr>
          <w:szCs w:val="24"/>
          <w:u w:val="single"/>
        </w:rPr>
        <w:t xml:space="preserve"> The owner of a large wind turbine or large wind turbine tower, as such terms are defined in section 3114.2 of the New York city building code, shall maintain such turbine and tower in </w:t>
      </w:r>
      <w:r w:rsidRPr="006A1555">
        <w:rPr>
          <w:szCs w:val="24"/>
          <w:u w:val="single"/>
        </w:rPr>
        <w:t>accordance with department rules</w:t>
      </w:r>
      <w:r>
        <w:rPr>
          <w:szCs w:val="24"/>
          <w:u w:val="single"/>
        </w:rPr>
        <w:t>.</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 28-320.2 Removal.</w:t>
      </w:r>
      <w:r>
        <w:rPr>
          <w:szCs w:val="24"/>
          <w:u w:val="single"/>
        </w:rPr>
        <w:t xml:space="preserve"> The owner of a large wind turbine, as such term is defined in section 3114.2 of the New York city building code, shall remove such turbine when (i) the time elapsed since the installation of such turbine exceeds the manufacturer’s suggested useful life of such turbine or (ii) such turbine has been continuously inoperable for 12 months or more, whichever occurs sooner, provided that the commissioner shall by rule establish a timeframe for removing large wind turbines that do not have manufacturer’s suggested useful lives.</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szCs w:val="24"/>
          <w:u w:val="single"/>
        </w:rPr>
        <w:lastRenderedPageBreak/>
        <w:t>§</w:t>
      </w:r>
      <w:r w:rsidRPr="0012262D">
        <w:rPr>
          <w:b/>
          <w:szCs w:val="24"/>
          <w:u w:val="single"/>
        </w:rPr>
        <w:t xml:space="preserve">28-320.3 Locking before hurricane or strong wind conditions. </w:t>
      </w:r>
      <w:r w:rsidRPr="00303D8B">
        <w:rPr>
          <w:szCs w:val="24"/>
          <w:u w:val="single"/>
        </w:rPr>
        <w:t>If a hurricane or strong wind conditions are expected, the commissioner may order that large turbines equipped with passive locks be stopped and locked.</w:t>
      </w:r>
    </w:p>
    <w:p w:rsidR="007E3A2B" w:rsidRDefault="007E3A2B" w:rsidP="007E3A2B">
      <w:pPr>
        <w:pStyle w:val="DoubleSpaceParagaph"/>
        <w:spacing w:line="240" w:lineRule="auto"/>
        <w:ind w:firstLine="0"/>
        <w:rPr>
          <w:szCs w:val="24"/>
          <w:u w:val="single"/>
        </w:rPr>
      </w:pPr>
    </w:p>
    <w:p w:rsidR="007E3A2B" w:rsidRPr="00B22A1B" w:rsidRDefault="007E3A2B" w:rsidP="007E3A2B">
      <w:pPr>
        <w:pStyle w:val="DoubleSpaceParagaph"/>
        <w:ind w:firstLine="0"/>
        <w:rPr>
          <w:szCs w:val="24"/>
          <w:u w:val="single"/>
        </w:rPr>
      </w:pPr>
      <w:r w:rsidRPr="0012262D">
        <w:rPr>
          <w:b/>
          <w:szCs w:val="24"/>
          <w:u w:val="single"/>
        </w:rPr>
        <w:t>§28-320.4  Lighting.</w:t>
      </w:r>
      <w:r w:rsidRPr="00B22A1B">
        <w:rPr>
          <w:szCs w:val="24"/>
          <w:u w:val="single"/>
        </w:rPr>
        <w:t xml:space="preserve"> A large wind turbine shall not be artificially lighted.</w:t>
      </w:r>
      <w:r>
        <w:rPr>
          <w:szCs w:val="24"/>
          <w:u w:val="single"/>
        </w:rPr>
        <w:t xml:space="preserve">  </w:t>
      </w:r>
    </w:p>
    <w:p w:rsidR="007E3A2B" w:rsidRDefault="007E3A2B" w:rsidP="007E3A2B">
      <w:pPr>
        <w:pStyle w:val="DoubleSpaceParagaph"/>
        <w:spacing w:line="240" w:lineRule="auto"/>
        <w:ind w:left="360" w:firstLine="0"/>
        <w:rPr>
          <w:szCs w:val="24"/>
          <w:u w:val="single"/>
        </w:rPr>
      </w:pPr>
      <w:r w:rsidRPr="0012262D">
        <w:rPr>
          <w:b/>
          <w:szCs w:val="24"/>
          <w:u w:val="single"/>
        </w:rPr>
        <w:t>Exception:</w:t>
      </w:r>
      <w:r w:rsidRPr="00B22A1B">
        <w:rPr>
          <w:szCs w:val="24"/>
          <w:u w:val="single"/>
        </w:rPr>
        <w:t xml:space="preserve"> Lighting that is required by this code or other applicable laws or rules, provided that such lighting is shielded in accordance with rules promulgated by the commissioner.</w:t>
      </w:r>
    </w:p>
    <w:p w:rsidR="007E3A2B" w:rsidRDefault="007E3A2B" w:rsidP="007E3A2B">
      <w:pPr>
        <w:pStyle w:val="DoubleSpaceParagaph"/>
        <w:spacing w:line="240" w:lineRule="auto"/>
        <w:ind w:firstLine="0"/>
        <w:rPr>
          <w:szCs w:val="24"/>
        </w:rPr>
      </w:pPr>
    </w:p>
    <w:p w:rsidR="007E3A2B" w:rsidRPr="001F77E9" w:rsidRDefault="007E3A2B" w:rsidP="007E3A2B">
      <w:pPr>
        <w:pStyle w:val="DoubleSpaceParagaph"/>
        <w:ind w:firstLine="720"/>
        <w:rPr>
          <w:szCs w:val="24"/>
        </w:rPr>
      </w:pPr>
      <w:r>
        <w:rPr>
          <w:szCs w:val="24"/>
        </w:rPr>
        <w:t xml:space="preserve">§ 3. </w:t>
      </w:r>
      <w:r w:rsidRPr="00226370">
        <w:rPr>
          <w:szCs w:val="24"/>
        </w:rPr>
        <w:t xml:space="preserve">Chapter </w:t>
      </w:r>
      <w:r>
        <w:rPr>
          <w:szCs w:val="24"/>
        </w:rPr>
        <w:t>31</w:t>
      </w:r>
      <w:r w:rsidRPr="00226370">
        <w:rPr>
          <w:szCs w:val="24"/>
        </w:rPr>
        <w:t xml:space="preserve"> of the New York city building code is amended by adding a new section BC </w:t>
      </w:r>
      <w:r>
        <w:rPr>
          <w:szCs w:val="24"/>
        </w:rPr>
        <w:t>3114</w:t>
      </w:r>
      <w:r w:rsidRPr="00226370">
        <w:rPr>
          <w:szCs w:val="24"/>
        </w:rPr>
        <w:t xml:space="preserve"> to read as follows:</w:t>
      </w:r>
    </w:p>
    <w:p w:rsidR="007E3A2B" w:rsidRPr="001F77E9" w:rsidRDefault="007E3A2B" w:rsidP="007E3A2B">
      <w:pPr>
        <w:pStyle w:val="DoubleSpaceParagaph"/>
        <w:ind w:firstLine="0"/>
        <w:jc w:val="center"/>
        <w:rPr>
          <w:b/>
          <w:szCs w:val="24"/>
          <w:u w:val="single"/>
        </w:rPr>
      </w:pPr>
      <w:r w:rsidRPr="001F77E9">
        <w:rPr>
          <w:b/>
          <w:szCs w:val="24"/>
          <w:u w:val="single"/>
        </w:rPr>
        <w:t xml:space="preserve">SECTION BC </w:t>
      </w:r>
      <w:r>
        <w:rPr>
          <w:b/>
          <w:szCs w:val="24"/>
          <w:u w:val="single"/>
        </w:rPr>
        <w:t>3114</w:t>
      </w:r>
    </w:p>
    <w:p w:rsidR="007E3A2B" w:rsidRPr="001F77E9" w:rsidRDefault="007E3A2B" w:rsidP="007E3A2B">
      <w:pPr>
        <w:pStyle w:val="DoubleSpaceParagaph"/>
        <w:spacing w:line="240" w:lineRule="auto"/>
        <w:ind w:firstLine="0"/>
        <w:jc w:val="center"/>
        <w:rPr>
          <w:b/>
          <w:szCs w:val="24"/>
          <w:u w:val="single"/>
        </w:rPr>
      </w:pPr>
      <w:r>
        <w:rPr>
          <w:b/>
          <w:caps/>
          <w:szCs w:val="24"/>
          <w:u w:val="single"/>
        </w:rPr>
        <w:t>large</w:t>
      </w:r>
      <w:r w:rsidRPr="001F77E9">
        <w:rPr>
          <w:b/>
          <w:szCs w:val="24"/>
          <w:u w:val="single"/>
        </w:rPr>
        <w:t xml:space="preserve"> WIND TURBINES</w:t>
      </w:r>
    </w:p>
    <w:p w:rsidR="007E3A2B" w:rsidRPr="001F77E9" w:rsidRDefault="007E3A2B" w:rsidP="007E3A2B">
      <w:pPr>
        <w:pStyle w:val="DoubleSpaceParagaph"/>
        <w:spacing w:line="240" w:lineRule="auto"/>
        <w:ind w:firstLine="0"/>
        <w:rPr>
          <w:b/>
          <w:szCs w:val="24"/>
          <w:u w:val="single"/>
        </w:rPr>
      </w:pPr>
    </w:p>
    <w:p w:rsidR="007E3A2B" w:rsidRDefault="007E3A2B" w:rsidP="007E3A2B">
      <w:pPr>
        <w:pStyle w:val="DoubleSpaceParagaph"/>
        <w:spacing w:line="240" w:lineRule="auto"/>
        <w:ind w:firstLine="0"/>
        <w:rPr>
          <w:szCs w:val="24"/>
          <w:u w:val="single"/>
        </w:rPr>
      </w:pPr>
      <w:r>
        <w:rPr>
          <w:b/>
          <w:szCs w:val="24"/>
          <w:u w:val="single"/>
        </w:rPr>
        <w:t>3114</w:t>
      </w:r>
      <w:r w:rsidRPr="001F77E9">
        <w:rPr>
          <w:b/>
          <w:szCs w:val="24"/>
          <w:u w:val="single"/>
        </w:rPr>
        <w:t>.1 General.</w:t>
      </w:r>
      <w:r w:rsidRPr="001F77E9">
        <w:rPr>
          <w:szCs w:val="24"/>
          <w:u w:val="single"/>
        </w:rPr>
        <w:t xml:space="preserve"> </w:t>
      </w:r>
      <w:r w:rsidRPr="00226370">
        <w:rPr>
          <w:szCs w:val="24"/>
          <w:u w:val="single"/>
        </w:rPr>
        <w:t xml:space="preserve"> </w:t>
      </w:r>
      <w:r>
        <w:rPr>
          <w:szCs w:val="24"/>
          <w:u w:val="single"/>
        </w:rPr>
        <w:t>Large</w:t>
      </w:r>
      <w:r w:rsidRPr="00226370">
        <w:rPr>
          <w:szCs w:val="24"/>
          <w:u w:val="single"/>
        </w:rPr>
        <w:t xml:space="preserve"> wind turbines shall be designed and constructed in accordance </w:t>
      </w:r>
      <w:r w:rsidRPr="001F77E9">
        <w:rPr>
          <w:szCs w:val="24"/>
          <w:u w:val="single"/>
        </w:rPr>
        <w:t>with this section.</w:t>
      </w:r>
    </w:p>
    <w:p w:rsidR="007E3A2B" w:rsidRPr="00226370" w:rsidRDefault="007E3A2B" w:rsidP="007E3A2B">
      <w:pPr>
        <w:pStyle w:val="DoubleSpaceParagaph"/>
        <w:spacing w:line="240" w:lineRule="auto"/>
        <w:ind w:firstLine="0"/>
        <w:rPr>
          <w:szCs w:val="24"/>
          <w:u w:val="single"/>
        </w:rPr>
      </w:pPr>
    </w:p>
    <w:p w:rsidR="007E3A2B" w:rsidRPr="001F77E9" w:rsidRDefault="007E3A2B" w:rsidP="007E3A2B">
      <w:pPr>
        <w:pStyle w:val="DoubleSpaceParagaph"/>
        <w:spacing w:line="240" w:lineRule="auto"/>
        <w:ind w:firstLine="0"/>
        <w:rPr>
          <w:szCs w:val="24"/>
          <w:u w:val="single"/>
        </w:rPr>
      </w:pPr>
      <w:r>
        <w:rPr>
          <w:b/>
          <w:szCs w:val="24"/>
          <w:u w:val="single"/>
        </w:rPr>
        <w:t>3114</w:t>
      </w:r>
      <w:r w:rsidRPr="001F77E9">
        <w:rPr>
          <w:b/>
          <w:szCs w:val="24"/>
          <w:u w:val="single"/>
        </w:rPr>
        <w:t>.2 Definitions.</w:t>
      </w:r>
      <w:r w:rsidRPr="001F77E9">
        <w:rPr>
          <w:szCs w:val="24"/>
          <w:u w:val="single"/>
        </w:rPr>
        <w:t xml:space="preserve"> The following words and terms shall for the purposes of this section have the meanings shown herein.</w:t>
      </w:r>
    </w:p>
    <w:p w:rsidR="007E3A2B" w:rsidRPr="001F77E9" w:rsidRDefault="007E3A2B" w:rsidP="007E3A2B">
      <w:pPr>
        <w:pStyle w:val="DoubleSpaceParagaph"/>
        <w:spacing w:line="240" w:lineRule="auto"/>
        <w:ind w:firstLine="0"/>
        <w:rPr>
          <w:szCs w:val="24"/>
          <w:u w:val="single"/>
        </w:rPr>
      </w:pPr>
    </w:p>
    <w:p w:rsidR="007E3A2B" w:rsidRPr="001F77E9" w:rsidRDefault="007E3A2B" w:rsidP="007E3A2B">
      <w:pPr>
        <w:pStyle w:val="DoubleSpaceParagaph"/>
        <w:spacing w:line="240" w:lineRule="auto"/>
        <w:ind w:left="360" w:firstLine="0"/>
        <w:rPr>
          <w:szCs w:val="24"/>
          <w:u w:val="single"/>
        </w:rPr>
      </w:pPr>
      <w:r w:rsidRPr="00347D48">
        <w:rPr>
          <w:b/>
          <w:caps/>
          <w:szCs w:val="24"/>
          <w:u w:val="single"/>
        </w:rPr>
        <w:t>Large</w:t>
      </w:r>
      <w:r w:rsidRPr="00347D48">
        <w:rPr>
          <w:b/>
          <w:szCs w:val="24"/>
          <w:u w:val="single"/>
        </w:rPr>
        <w:t xml:space="preserve"> WIND TURBINE.</w:t>
      </w:r>
      <w:r w:rsidRPr="00347D48">
        <w:rPr>
          <w:szCs w:val="24"/>
          <w:u w:val="single"/>
        </w:rPr>
        <w:t xml:space="preserve"> A turbine with a swept area </w:t>
      </w:r>
      <w:r>
        <w:rPr>
          <w:szCs w:val="24"/>
          <w:u w:val="single"/>
        </w:rPr>
        <w:t>greater</w:t>
      </w:r>
      <w:r w:rsidRPr="00347D48">
        <w:rPr>
          <w:szCs w:val="24"/>
          <w:u w:val="single"/>
        </w:rPr>
        <w:t xml:space="preserve"> than </w:t>
      </w:r>
      <w:r w:rsidRPr="00D82C19">
        <w:rPr>
          <w:szCs w:val="24"/>
          <w:u w:val="single"/>
        </w:rPr>
        <w:t>200 m</w:t>
      </w:r>
      <w:r w:rsidRPr="0012262D">
        <w:rPr>
          <w:color w:val="222222"/>
          <w:szCs w:val="24"/>
          <w:u w:val="single"/>
          <w:shd w:val="clear" w:color="auto" w:fill="FFFFFF"/>
        </w:rPr>
        <w:t>²</w:t>
      </w:r>
      <w:r>
        <w:rPr>
          <w:szCs w:val="24"/>
          <w:u w:val="single"/>
        </w:rPr>
        <w:t>.</w:t>
      </w:r>
    </w:p>
    <w:p w:rsidR="007E3A2B" w:rsidRPr="001F77E9" w:rsidRDefault="007E3A2B" w:rsidP="007E3A2B">
      <w:pPr>
        <w:pStyle w:val="DoubleSpaceParagaph"/>
        <w:spacing w:line="240" w:lineRule="auto"/>
        <w:ind w:left="360" w:firstLine="0"/>
        <w:rPr>
          <w:szCs w:val="24"/>
          <w:u w:val="single"/>
        </w:rPr>
      </w:pPr>
    </w:p>
    <w:p w:rsidR="007E3A2B" w:rsidRDefault="007E3A2B" w:rsidP="007E3A2B">
      <w:pPr>
        <w:pStyle w:val="DoubleSpaceParagaph"/>
        <w:spacing w:line="240" w:lineRule="auto"/>
        <w:ind w:left="360" w:firstLine="0"/>
        <w:rPr>
          <w:szCs w:val="24"/>
          <w:u w:val="single"/>
        </w:rPr>
      </w:pPr>
      <w:r>
        <w:rPr>
          <w:b/>
          <w:caps/>
          <w:szCs w:val="24"/>
          <w:u w:val="single"/>
        </w:rPr>
        <w:t>large</w:t>
      </w:r>
      <w:r w:rsidRPr="001F77E9">
        <w:rPr>
          <w:b/>
          <w:szCs w:val="24"/>
          <w:u w:val="single"/>
        </w:rPr>
        <w:t xml:space="preserve"> WIND TURBINE TOWER.</w:t>
      </w:r>
      <w:r w:rsidRPr="001F77E9">
        <w:rPr>
          <w:szCs w:val="24"/>
          <w:u w:val="single"/>
        </w:rPr>
        <w:t xml:space="preserve"> A structure that supports a </w:t>
      </w:r>
      <w:r>
        <w:rPr>
          <w:szCs w:val="24"/>
          <w:u w:val="single"/>
        </w:rPr>
        <w:t>large</w:t>
      </w:r>
      <w:r w:rsidRPr="001F77E9">
        <w:rPr>
          <w:szCs w:val="24"/>
          <w:u w:val="single"/>
        </w:rPr>
        <w:t xml:space="preserve"> wind turbine.</w:t>
      </w:r>
    </w:p>
    <w:p w:rsidR="007E3A2B" w:rsidRDefault="007E3A2B" w:rsidP="007E3A2B">
      <w:pPr>
        <w:pStyle w:val="DoubleSpaceParagaph"/>
        <w:spacing w:line="240" w:lineRule="auto"/>
        <w:ind w:firstLine="0"/>
        <w:rPr>
          <w:b/>
          <w:szCs w:val="24"/>
          <w:u w:val="single"/>
        </w:rPr>
      </w:pPr>
    </w:p>
    <w:p w:rsidR="007E3A2B" w:rsidRDefault="007E3A2B" w:rsidP="007E3A2B">
      <w:pPr>
        <w:pStyle w:val="DoubleSpaceParagaph"/>
        <w:spacing w:line="240" w:lineRule="auto"/>
        <w:ind w:firstLine="0"/>
        <w:rPr>
          <w:szCs w:val="24"/>
          <w:u w:val="single"/>
        </w:rPr>
      </w:pPr>
      <w:r>
        <w:rPr>
          <w:b/>
          <w:szCs w:val="24"/>
          <w:u w:val="single"/>
        </w:rPr>
        <w:t>3114.3 Design standards.</w:t>
      </w:r>
      <w:r>
        <w:rPr>
          <w:szCs w:val="24"/>
          <w:u w:val="single"/>
        </w:rPr>
        <w:t xml:space="preserve"> A large wind turbine shall be designed in accordance with standards adopted by rules of the commissioner. Such standards shall include but need not be limited to standards relating to the design of large wind turbines that are developed by the American Wind Energy Association, the New York State Energy Research and Development Authority, the California Energy Commission, the European Wind Turbine Certification, the British Wind Energy Association, the International Electrotechnical Commission, the National Renewable Energy Laboratory, or the Underwriters Laboratory.</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3114.4 Wind speed.</w:t>
      </w:r>
      <w:r>
        <w:rPr>
          <w:szCs w:val="24"/>
          <w:u w:val="single"/>
        </w:rPr>
        <w:t xml:space="preserve"> A large wind turbine shall be designed to withstand winds of up to and including 130 mph (58.1 m/s) or such higher wind load as may be specified in this code or the design standard for such turbine pursuant to Section 3114.3.</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3114.5 Brakes and locks.</w:t>
      </w:r>
      <w:r>
        <w:rPr>
          <w:szCs w:val="24"/>
          <w:u w:val="single"/>
        </w:rPr>
        <w:t xml:space="preserve"> Where necessary for public safety, the commissioner may require that a large wind turbine shall be equipped with a redundant braking system and a passive lock, including aerodynamic overspeed controls and mechanical brakes.</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left="360"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3114.6 Visual appearance.</w:t>
      </w:r>
      <w:r>
        <w:rPr>
          <w:szCs w:val="24"/>
          <w:u w:val="single"/>
        </w:rPr>
        <w:t xml:space="preserve"> A large wind turbine shall be white, off-white, grey, or another non-obtrusive color specified by the commissioner.</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3114.8 Access.</w:t>
      </w:r>
      <w:r>
        <w:rPr>
          <w:szCs w:val="24"/>
          <w:u w:val="single"/>
        </w:rPr>
        <w:t xml:space="preserve"> Access to a large wind turbine shall be limited as follows:</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left="720" w:hanging="360"/>
        <w:rPr>
          <w:szCs w:val="24"/>
          <w:u w:val="single"/>
        </w:rPr>
      </w:pPr>
      <w:r>
        <w:rPr>
          <w:szCs w:val="24"/>
          <w:u w:val="single"/>
        </w:rPr>
        <w:t xml:space="preserve">1. </w:t>
      </w:r>
      <w:r>
        <w:rPr>
          <w:szCs w:val="24"/>
          <w:u w:val="single"/>
        </w:rPr>
        <w:tab/>
        <w:t xml:space="preserve">Access to electrical components of a large wind turbine shall be prevented by a lock. </w:t>
      </w:r>
    </w:p>
    <w:p w:rsidR="007E3A2B" w:rsidRDefault="007E3A2B" w:rsidP="007E3A2B">
      <w:pPr>
        <w:pStyle w:val="DoubleSpaceParagaph"/>
        <w:spacing w:line="240" w:lineRule="auto"/>
        <w:ind w:left="720" w:hanging="360"/>
        <w:rPr>
          <w:szCs w:val="24"/>
          <w:u w:val="single"/>
        </w:rPr>
      </w:pPr>
    </w:p>
    <w:p w:rsidR="007E3A2B" w:rsidRPr="00226370" w:rsidRDefault="007E3A2B" w:rsidP="007E3A2B">
      <w:pPr>
        <w:pStyle w:val="DoubleSpaceParagaph"/>
        <w:spacing w:line="240" w:lineRule="auto"/>
        <w:ind w:left="720" w:hanging="360"/>
        <w:rPr>
          <w:szCs w:val="24"/>
          <w:u w:val="single"/>
        </w:rPr>
      </w:pPr>
      <w:r>
        <w:rPr>
          <w:szCs w:val="24"/>
          <w:u w:val="single"/>
        </w:rPr>
        <w:t>2.</w:t>
      </w:r>
      <w:r>
        <w:rPr>
          <w:szCs w:val="24"/>
          <w:u w:val="single"/>
        </w:rPr>
        <w:tab/>
        <w:t xml:space="preserve">A large wind turbine tower shall not be climbable, except by authorized personnel, up to a height of 10 feet (3048 mm) measured from the base of such tower. </w:t>
      </w:r>
    </w:p>
    <w:p w:rsidR="007E3A2B" w:rsidRDefault="007E3A2B" w:rsidP="007E3A2B">
      <w:pPr>
        <w:pStyle w:val="DoubleSpaceParagaph"/>
        <w:spacing w:line="240" w:lineRule="auto"/>
        <w:ind w:left="360"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3114.9 Noise.</w:t>
      </w:r>
      <w:r>
        <w:rPr>
          <w:szCs w:val="24"/>
          <w:u w:val="single"/>
        </w:rPr>
        <w:t xml:space="preserve"> A large wind turbine shall be designed to comply with the sound level limit of section 24-232.1 of the Administrative Code.</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3114.10 Shadow flicker.</w:t>
      </w:r>
      <w:r>
        <w:rPr>
          <w:szCs w:val="24"/>
          <w:u w:val="single"/>
        </w:rPr>
        <w:t xml:space="preserve"> The commissioner shall by rule establish shadow flicker limitations for large wind turbines for the purpose of limiting, to the extent practicable, such flicker on buildings adjacent to such turbines.</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3114.11 Signal interference.</w:t>
      </w:r>
      <w:r>
        <w:rPr>
          <w:szCs w:val="24"/>
          <w:u w:val="single"/>
        </w:rPr>
        <w:t xml:space="preserve"> The commissioner shall establish rules governing large wind turbines for purpose of minimizing, to the extent practicable, interference by such turbines with radio, telephone, television, cellular or other similar signals.</w:t>
      </w:r>
    </w:p>
    <w:p w:rsidR="007E3A2B" w:rsidRDefault="007E3A2B" w:rsidP="007E3A2B">
      <w:pPr>
        <w:pStyle w:val="DoubleSpaceParagaph"/>
        <w:spacing w:line="240" w:lineRule="auto"/>
        <w:ind w:firstLine="0"/>
        <w:rPr>
          <w:szCs w:val="24"/>
          <w:u w:val="single"/>
        </w:rPr>
      </w:pPr>
    </w:p>
    <w:p w:rsidR="007E3A2B" w:rsidRDefault="007E3A2B" w:rsidP="007E3A2B">
      <w:pPr>
        <w:pStyle w:val="DoubleSpaceParagaph"/>
        <w:spacing w:line="240" w:lineRule="auto"/>
        <w:ind w:firstLine="0"/>
        <w:rPr>
          <w:szCs w:val="24"/>
          <w:u w:val="single"/>
        </w:rPr>
      </w:pPr>
      <w:r>
        <w:rPr>
          <w:b/>
          <w:szCs w:val="24"/>
          <w:u w:val="single"/>
        </w:rPr>
        <w:t>3114.12 Setback.</w:t>
      </w:r>
      <w:r>
        <w:rPr>
          <w:szCs w:val="24"/>
          <w:u w:val="single"/>
        </w:rPr>
        <w:t xml:space="preserve"> No part of a large wind turbine or large wind turbine tower shall be located within a horizontal distance of a property line that is equal or less than one-half the height of such turbine, including such tower, measured from the base of such tower or, if there is no such tower, the base of such turbine.</w:t>
      </w:r>
    </w:p>
    <w:p w:rsidR="007E3A2B" w:rsidRDefault="007E3A2B" w:rsidP="007E3A2B">
      <w:pPr>
        <w:pStyle w:val="DoubleSpaceParagaph"/>
        <w:spacing w:line="240" w:lineRule="auto"/>
        <w:ind w:firstLine="0"/>
        <w:rPr>
          <w:szCs w:val="24"/>
          <w:u w:val="single"/>
        </w:rPr>
      </w:pPr>
    </w:p>
    <w:p w:rsidR="007E3A2B" w:rsidRPr="00AA192D" w:rsidRDefault="007E3A2B" w:rsidP="007E3A2B">
      <w:pPr>
        <w:pStyle w:val="DoubleSpaceParagaph"/>
        <w:spacing w:line="240" w:lineRule="auto"/>
        <w:ind w:left="360" w:firstLine="0"/>
        <w:rPr>
          <w:szCs w:val="24"/>
          <w:u w:val="single"/>
        </w:rPr>
      </w:pPr>
      <w:r>
        <w:rPr>
          <w:b/>
          <w:szCs w:val="24"/>
          <w:u w:val="single"/>
        </w:rPr>
        <w:t>Exception:</w:t>
      </w:r>
      <w:r>
        <w:rPr>
          <w:szCs w:val="24"/>
          <w:u w:val="single"/>
        </w:rPr>
        <w:t xml:space="preserve"> A turbine or tower for which each owner of property adjacent to such property line has entered into a written agreement providing that such turbine or tower or a part thereof may be located closer to such property line than this section allows.</w:t>
      </w:r>
    </w:p>
    <w:p w:rsidR="007E3A2B" w:rsidRDefault="007E3A2B" w:rsidP="007E3A2B">
      <w:pPr>
        <w:pStyle w:val="DoubleSpaceParagaph"/>
        <w:spacing w:line="240" w:lineRule="auto"/>
        <w:ind w:firstLine="0"/>
        <w:rPr>
          <w:szCs w:val="24"/>
          <w:u w:val="single"/>
        </w:rPr>
      </w:pPr>
    </w:p>
    <w:p w:rsidR="007E3A2B" w:rsidRPr="00087DD0" w:rsidRDefault="007E3A2B" w:rsidP="007E3A2B">
      <w:pPr>
        <w:pStyle w:val="DoubleSpaceParagaph"/>
        <w:ind w:firstLine="0"/>
        <w:rPr>
          <w:szCs w:val="24"/>
        </w:rPr>
      </w:pPr>
      <w:r>
        <w:rPr>
          <w:szCs w:val="24"/>
        </w:rPr>
        <w:tab/>
        <w:t>§ 4. This local law takes effect 180 days after it becomes law, except that the commissioner of buildings and the commissioner of environmental protection may take such measures as are necessary for its implementation, including the promulgation of rules, before such date.</w:t>
      </w:r>
    </w:p>
    <w:p w:rsidR="007E3A2B" w:rsidRDefault="007E3A2B" w:rsidP="007E3A2B">
      <w:pPr>
        <w:suppressLineNumbers/>
        <w:rPr>
          <w:sz w:val="20"/>
          <w:szCs w:val="20"/>
        </w:rPr>
      </w:pPr>
    </w:p>
    <w:p w:rsidR="007E3A2B" w:rsidRDefault="007E3A2B" w:rsidP="007E3A2B">
      <w:pPr>
        <w:suppressLineNumbers/>
        <w:rPr>
          <w:sz w:val="20"/>
          <w:szCs w:val="20"/>
        </w:rPr>
      </w:pPr>
    </w:p>
    <w:p w:rsidR="007E3A2B" w:rsidRPr="00087DD0" w:rsidRDefault="007E3A2B" w:rsidP="007E3A2B">
      <w:pPr>
        <w:suppressLineNumbers/>
        <w:rPr>
          <w:sz w:val="20"/>
          <w:szCs w:val="20"/>
        </w:rPr>
      </w:pPr>
      <w:r w:rsidRPr="00087DD0">
        <w:rPr>
          <w:sz w:val="20"/>
          <w:szCs w:val="20"/>
        </w:rPr>
        <w:t>SS</w:t>
      </w:r>
    </w:p>
    <w:p w:rsidR="007E3A2B" w:rsidRPr="00087DD0" w:rsidRDefault="007E3A2B" w:rsidP="007E3A2B">
      <w:pPr>
        <w:suppressLineNumbers/>
        <w:rPr>
          <w:sz w:val="20"/>
          <w:szCs w:val="20"/>
        </w:rPr>
      </w:pPr>
      <w:r w:rsidRPr="00087DD0">
        <w:rPr>
          <w:sz w:val="20"/>
          <w:szCs w:val="20"/>
        </w:rPr>
        <w:t xml:space="preserve">LS </w:t>
      </w:r>
      <w:r>
        <w:rPr>
          <w:sz w:val="20"/>
          <w:szCs w:val="20"/>
        </w:rPr>
        <w:t>3,414</w:t>
      </w:r>
    </w:p>
    <w:p w:rsidR="007E3A2B" w:rsidRPr="00087DD0" w:rsidRDefault="007E3A2B" w:rsidP="007E3A2B">
      <w:pPr>
        <w:suppressLineNumbers/>
        <w:rPr>
          <w:sz w:val="20"/>
          <w:szCs w:val="20"/>
        </w:rPr>
      </w:pPr>
      <w:r>
        <w:rPr>
          <w:sz w:val="20"/>
          <w:szCs w:val="20"/>
        </w:rPr>
        <w:t>12/6/18 11:37 a.m.</w:t>
      </w:r>
    </w:p>
    <w:p w:rsidR="007E3A2B" w:rsidRDefault="007E3A2B" w:rsidP="00BE70E7">
      <w:pPr>
        <w:spacing w:line="480" w:lineRule="auto"/>
        <w:jc w:val="both"/>
        <w:rPr>
          <w:u w:val="single"/>
        </w:rPr>
      </w:pPr>
    </w:p>
    <w:p w:rsidR="007E3A2B" w:rsidRDefault="003E5A59" w:rsidP="007E3A2B">
      <w:pPr>
        <w:jc w:val="center"/>
      </w:pPr>
      <w:r>
        <w:br w:type="page"/>
      </w:r>
      <w:r>
        <w:lastRenderedPageBreak/>
        <w:br w:type="page"/>
      </w:r>
      <w:r w:rsidR="007E3A2B">
        <w:lastRenderedPageBreak/>
        <w:t>Proposed Int. No. 1318-A</w:t>
      </w:r>
    </w:p>
    <w:p w:rsidR="007E3A2B" w:rsidRDefault="007E3A2B" w:rsidP="007E3A2B">
      <w:pPr>
        <w:jc w:val="center"/>
      </w:pPr>
    </w:p>
    <w:p w:rsidR="007E3A2B" w:rsidRDefault="003E5A59" w:rsidP="007E3A2B">
      <w:pPr>
        <w:pStyle w:val="BodyText"/>
        <w:spacing w:line="240" w:lineRule="auto"/>
        <w:ind w:firstLine="0"/>
        <w:rPr>
          <w:rFonts w:cs="Times New Roman"/>
          <w:color w:val="auto"/>
        </w:rPr>
      </w:pPr>
      <w:r w:rsidRPr="003E5A59">
        <w:rPr>
          <w:rFonts w:cs="Times New Roman"/>
          <w:color w:val="auto"/>
        </w:rPr>
        <w:t>By Council Members Constantinides, The Speaker (Council Member Johnson), Cabrera, Rosenthal, Cohen, Rodriguez, Menchaca, Dromm, Powers, Maisel, Vallone, Adams, Espinal, Richards, Kallos and Lander</w:t>
      </w:r>
    </w:p>
    <w:p w:rsidR="003E5A59" w:rsidRDefault="003E5A59" w:rsidP="007E3A2B">
      <w:pPr>
        <w:pStyle w:val="BodyText"/>
        <w:spacing w:line="240" w:lineRule="auto"/>
        <w:ind w:firstLine="0"/>
      </w:pPr>
    </w:p>
    <w:p w:rsidR="007E3A2B" w:rsidRPr="00034FA8" w:rsidRDefault="007E3A2B" w:rsidP="007E3A2B">
      <w:pPr>
        <w:pStyle w:val="BodyText"/>
        <w:spacing w:line="240" w:lineRule="auto"/>
        <w:ind w:firstLine="0"/>
        <w:rPr>
          <w:vanish/>
        </w:rPr>
      </w:pPr>
      <w:r w:rsidRPr="00034FA8">
        <w:rPr>
          <w:vanish/>
        </w:rPr>
        <w:t>..Title</w:t>
      </w:r>
    </w:p>
    <w:p w:rsidR="007E3A2B" w:rsidRDefault="007E3A2B" w:rsidP="007E3A2B">
      <w:pPr>
        <w:pStyle w:val="BodyText"/>
        <w:spacing w:line="240" w:lineRule="auto"/>
        <w:ind w:firstLine="0"/>
      </w:pPr>
      <w:r>
        <w:t xml:space="preserve">A Local Law to amend the administrative code of the city of New York, in relation to an assessment of the replacement of </w:t>
      </w:r>
      <w:r w:rsidRPr="00646CFE">
        <w:t xml:space="preserve">gas-fired </w:t>
      </w:r>
      <w:r>
        <w:t xml:space="preserve">power </w:t>
      </w:r>
      <w:r w:rsidRPr="00646CFE">
        <w:t>plants</w:t>
      </w:r>
      <w:r>
        <w:t xml:space="preserve"> and to amend local law number 248 for the year 2017, in relation to the completion date of the long-term energy plan</w:t>
      </w:r>
    </w:p>
    <w:p w:rsidR="007E3A2B" w:rsidRPr="00034FA8" w:rsidRDefault="007E3A2B" w:rsidP="007E3A2B">
      <w:pPr>
        <w:pStyle w:val="BodyText"/>
        <w:spacing w:line="240" w:lineRule="auto"/>
        <w:ind w:firstLine="0"/>
        <w:rPr>
          <w:vanish/>
        </w:rPr>
      </w:pPr>
      <w:r w:rsidRPr="00034FA8">
        <w:rPr>
          <w:vanish/>
        </w:rPr>
        <w:t>..Body</w:t>
      </w:r>
    </w:p>
    <w:p w:rsidR="007E3A2B" w:rsidRDefault="007E3A2B" w:rsidP="007E3A2B">
      <w:pPr>
        <w:pStyle w:val="BodyText"/>
        <w:spacing w:line="240" w:lineRule="auto"/>
        <w:ind w:firstLine="0"/>
        <w:rPr>
          <w:u w:val="single"/>
        </w:rPr>
      </w:pPr>
    </w:p>
    <w:p w:rsidR="007E3A2B" w:rsidRDefault="007E3A2B" w:rsidP="007E3A2B">
      <w:pPr>
        <w:jc w:val="both"/>
      </w:pPr>
      <w:r>
        <w:rPr>
          <w:u w:val="single"/>
        </w:rPr>
        <w:t>Be it enacted by the Council as follows</w:t>
      </w:r>
      <w:r w:rsidRPr="005B5DE4">
        <w:rPr>
          <w:u w:val="single"/>
        </w:rPr>
        <w:t>:</w:t>
      </w:r>
    </w:p>
    <w:p w:rsidR="007E3A2B" w:rsidRDefault="007E3A2B" w:rsidP="007E3A2B">
      <w:pPr>
        <w:suppressLineNumbers/>
      </w:pPr>
    </w:p>
    <w:p w:rsidR="007E3A2B" w:rsidRDefault="007E3A2B" w:rsidP="007E3A2B">
      <w:pPr>
        <w:spacing w:line="480" w:lineRule="auto"/>
        <w:ind w:firstLine="720"/>
        <w:jc w:val="both"/>
      </w:pPr>
      <w:r>
        <w:t>Section 1. The introductory paragraph of subdivision d of section 3-126 is amended to read as follows:</w:t>
      </w:r>
    </w:p>
    <w:p w:rsidR="007E3A2B" w:rsidRPr="00A90B82" w:rsidRDefault="007E3A2B" w:rsidP="007E3A2B">
      <w:pPr>
        <w:spacing w:line="480" w:lineRule="auto"/>
        <w:ind w:firstLine="720"/>
        <w:jc w:val="both"/>
      </w:pPr>
      <w:r w:rsidRPr="00D75172">
        <w:t>d. The administering agency shall submit to the mayor and the</w:t>
      </w:r>
      <w:r>
        <w:t xml:space="preserve"> </w:t>
      </w:r>
      <w:r w:rsidRPr="00D75172">
        <w:t>speaker</w:t>
      </w:r>
      <w:r>
        <w:t xml:space="preserve"> </w:t>
      </w:r>
      <w:r w:rsidRPr="00D75172">
        <w:t>of</w:t>
      </w:r>
      <w:r>
        <w:t xml:space="preserve"> </w:t>
      </w:r>
      <w:r w:rsidRPr="00D75172">
        <w:t>the council, and make publicly available online, a long-term energy</w:t>
      </w:r>
      <w:r>
        <w:t xml:space="preserve"> </w:t>
      </w:r>
      <w:r w:rsidRPr="00A90B82">
        <w:t>plan,</w:t>
      </w:r>
      <w:r>
        <w:t xml:space="preserve"> </w:t>
      </w:r>
      <w:r w:rsidRPr="00A90B82">
        <w:t>in</w:t>
      </w:r>
      <w:r>
        <w:t xml:space="preserve"> </w:t>
      </w:r>
      <w:r w:rsidRPr="00A90B82">
        <w:t>conjunction with the plan</w:t>
      </w:r>
      <w:r>
        <w:t xml:space="preserve"> </w:t>
      </w:r>
      <w:r w:rsidRPr="00A90B82">
        <w:t>developed</w:t>
      </w:r>
      <w:r>
        <w:t xml:space="preserve"> </w:t>
      </w:r>
      <w:r w:rsidRPr="00A90B82">
        <w:t>in</w:t>
      </w:r>
      <w:r>
        <w:t xml:space="preserve"> </w:t>
      </w:r>
      <w:r w:rsidRPr="00A90B82">
        <w:t>accordance</w:t>
      </w:r>
      <w:r>
        <w:t xml:space="preserve"> </w:t>
      </w:r>
      <w:r w:rsidRPr="00A90B82">
        <w:t>with</w:t>
      </w:r>
      <w:r>
        <w:t xml:space="preserve"> </w:t>
      </w:r>
      <w:r w:rsidRPr="00A90B82">
        <w:t>subdivision</w:t>
      </w:r>
      <w:r>
        <w:t xml:space="preserve"> </w:t>
      </w:r>
      <w:r w:rsidRPr="00A90B82">
        <w:t>e</w:t>
      </w:r>
      <w:r>
        <w:t xml:space="preserve"> </w:t>
      </w:r>
      <w:r w:rsidRPr="00A90B82">
        <w:t xml:space="preserve">of section 20 of the New York city charter. </w:t>
      </w:r>
      <w:r w:rsidRPr="00192B37">
        <w:rPr>
          <w:u w:val="single"/>
        </w:rPr>
        <w:t>Such plan must be completed by December 31, 2021, and shall be updated every four years thereafter.</w:t>
      </w:r>
      <w:r>
        <w:t xml:space="preserve"> </w:t>
      </w:r>
      <w:r w:rsidRPr="00A90B82">
        <w:t>The advisory</w:t>
      </w:r>
      <w:r>
        <w:t xml:space="preserve"> </w:t>
      </w:r>
      <w:r w:rsidRPr="00A90B82">
        <w:t>subcommittee established by</w:t>
      </w:r>
      <w:r>
        <w:t xml:space="preserve"> </w:t>
      </w:r>
      <w:r w:rsidRPr="00A90B82">
        <w:t>this</w:t>
      </w:r>
      <w:r>
        <w:t xml:space="preserve"> </w:t>
      </w:r>
      <w:r w:rsidRPr="00A90B82">
        <w:t>section</w:t>
      </w:r>
      <w:r>
        <w:t xml:space="preserve"> </w:t>
      </w:r>
      <w:r w:rsidRPr="00A90B82">
        <w:t>shall</w:t>
      </w:r>
      <w:r>
        <w:t xml:space="preserve"> </w:t>
      </w:r>
      <w:r w:rsidRPr="00A90B82">
        <w:t>provide, as</w:t>
      </w:r>
      <w:r>
        <w:t xml:space="preserve"> </w:t>
      </w:r>
      <w:r w:rsidRPr="00A90B82">
        <w:t>needed, advice and recommendations with respect to the development of such plan,</w:t>
      </w:r>
      <w:r>
        <w:t xml:space="preserve"> </w:t>
      </w:r>
      <w:r w:rsidRPr="00A90B82">
        <w:t xml:space="preserve">which shall include, but not be limited to: </w:t>
      </w:r>
    </w:p>
    <w:p w:rsidR="007E3A2B" w:rsidRDefault="007E3A2B" w:rsidP="007E3A2B">
      <w:pPr>
        <w:spacing w:line="480" w:lineRule="auto"/>
        <w:ind w:firstLine="720"/>
        <w:jc w:val="both"/>
        <w:rPr>
          <w:color w:val="000000"/>
        </w:rPr>
      </w:pPr>
      <w:r>
        <w:t xml:space="preserve">§ 2. Section 3-126 of the administrative code of the city of New York is amended by adding a new subdivision g to read as follows: </w:t>
      </w:r>
    </w:p>
    <w:p w:rsidR="007E3A2B" w:rsidRPr="00192B37" w:rsidRDefault="007E3A2B" w:rsidP="007E3A2B">
      <w:pPr>
        <w:spacing w:line="480" w:lineRule="auto"/>
        <w:ind w:firstLine="720"/>
        <w:jc w:val="both"/>
      </w:pPr>
      <w:r w:rsidRPr="00A90B82">
        <w:rPr>
          <w:color w:val="000000"/>
          <w:u w:val="single"/>
        </w:rPr>
        <w:t xml:space="preserve">g. </w:t>
      </w:r>
      <w:r w:rsidRPr="00192B37">
        <w:rPr>
          <w:color w:val="000000"/>
          <w:u w:val="single"/>
        </w:rPr>
        <w:t>The long-term energy plan developed in accordance with subdivision d of this section shall include the following:</w:t>
      </w:r>
    </w:p>
    <w:p w:rsidR="007E3A2B" w:rsidRPr="0090477D" w:rsidRDefault="007E3A2B" w:rsidP="007E3A2B">
      <w:pPr>
        <w:spacing w:line="480" w:lineRule="auto"/>
        <w:ind w:firstLine="720"/>
        <w:jc w:val="both"/>
        <w:rPr>
          <w:color w:val="000000"/>
          <w:u w:val="single"/>
        </w:rPr>
      </w:pPr>
      <w:r w:rsidRPr="00A90B82">
        <w:rPr>
          <w:color w:val="000000"/>
          <w:u w:val="single"/>
        </w:rPr>
        <w:t>1. An assessment of the feasibility of replacing in-city gas-fired power plants associated with the bulk power system</w:t>
      </w:r>
      <w:r w:rsidRPr="0090477D">
        <w:rPr>
          <w:color w:val="000000"/>
          <w:u w:val="single"/>
        </w:rPr>
        <w:t xml:space="preserve"> with battery storage powered by renewable energy sources in a manner that is consistent with the New York state public service commission energy storage deployment policy developed pursuant to section 74 of the public service law; </w:t>
      </w:r>
    </w:p>
    <w:p w:rsidR="007E3A2B" w:rsidRPr="009D379C" w:rsidRDefault="007E3A2B" w:rsidP="007E3A2B">
      <w:pPr>
        <w:spacing w:line="480" w:lineRule="auto"/>
        <w:ind w:firstLine="720"/>
        <w:jc w:val="both"/>
        <w:rPr>
          <w:color w:val="000000"/>
          <w:u w:val="single"/>
        </w:rPr>
      </w:pPr>
      <w:r w:rsidRPr="0090477D">
        <w:rPr>
          <w:color w:val="000000"/>
          <w:u w:val="single"/>
        </w:rPr>
        <w:t>2. An assessment of when such replacement, if feasible,</w:t>
      </w:r>
      <w:r w:rsidRPr="009D379C">
        <w:rPr>
          <w:color w:val="000000"/>
          <w:u w:val="single"/>
        </w:rPr>
        <w:t xml:space="preserve"> can take place; and</w:t>
      </w:r>
    </w:p>
    <w:p w:rsidR="007E3A2B" w:rsidRPr="00192B37" w:rsidRDefault="007E3A2B" w:rsidP="007E3A2B">
      <w:pPr>
        <w:spacing w:line="480" w:lineRule="auto"/>
        <w:ind w:firstLine="720"/>
        <w:jc w:val="both"/>
        <w:rPr>
          <w:color w:val="000000"/>
          <w:u w:val="single"/>
        </w:rPr>
      </w:pPr>
      <w:r w:rsidRPr="00192B37">
        <w:rPr>
          <w:color w:val="000000"/>
          <w:u w:val="single"/>
        </w:rPr>
        <w:lastRenderedPageBreak/>
        <w:t>3. A review of potential technologies for battery storage of energy.</w:t>
      </w:r>
    </w:p>
    <w:p w:rsidR="007E3A2B" w:rsidRPr="00192B37" w:rsidRDefault="007E3A2B" w:rsidP="007E3A2B">
      <w:pPr>
        <w:spacing w:line="480" w:lineRule="auto"/>
        <w:ind w:firstLine="720"/>
        <w:jc w:val="both"/>
        <w:rPr>
          <w:color w:val="000000"/>
        </w:rPr>
      </w:pPr>
      <w:r w:rsidRPr="00192B37">
        <w:rPr>
          <w:color w:val="000000"/>
        </w:rPr>
        <w:t>§ 3. Section 2 of local law number 248 for the year 2017 is amended to read as follows:</w:t>
      </w:r>
    </w:p>
    <w:p w:rsidR="007E3A2B" w:rsidRPr="00192B37" w:rsidRDefault="007E3A2B" w:rsidP="007E3A2B">
      <w:pPr>
        <w:spacing w:line="480" w:lineRule="auto"/>
        <w:jc w:val="both"/>
      </w:pPr>
      <w:r>
        <w:t>This local law takes effect immediately[; provided, however, that the plan required by subdivision d of section 3-126 of the administrative code of the city of New York, as added by this local law, shall be completed by December 31, 2019</w:t>
      </w:r>
      <w:r w:rsidRPr="00F05D71">
        <w:t xml:space="preserve"> and shall be updated every four years thereafter].</w:t>
      </w:r>
    </w:p>
    <w:p w:rsidR="007E3A2B" w:rsidRPr="0090477D" w:rsidRDefault="007E3A2B" w:rsidP="007E3A2B">
      <w:pPr>
        <w:spacing w:line="480" w:lineRule="auto"/>
        <w:ind w:firstLine="720"/>
        <w:jc w:val="both"/>
      </w:pPr>
      <w:r w:rsidRPr="00A90B82">
        <w:t xml:space="preserve">§ </w:t>
      </w:r>
      <w:r>
        <w:t>4</w:t>
      </w:r>
      <w:r w:rsidRPr="00A90B82">
        <w:t xml:space="preserve">. This local law takes effect immediately. </w:t>
      </w:r>
    </w:p>
    <w:p w:rsidR="007E3A2B" w:rsidRDefault="007E3A2B" w:rsidP="007E3A2B">
      <w:pPr>
        <w:jc w:val="both"/>
        <w:rPr>
          <w:sz w:val="18"/>
          <w:szCs w:val="18"/>
        </w:rPr>
      </w:pPr>
    </w:p>
    <w:p w:rsidR="007E3A2B" w:rsidRDefault="007E3A2B" w:rsidP="007E3A2B">
      <w:pPr>
        <w:jc w:val="both"/>
        <w:rPr>
          <w:sz w:val="18"/>
          <w:szCs w:val="18"/>
        </w:rPr>
      </w:pPr>
    </w:p>
    <w:p w:rsidR="007E3A2B" w:rsidRDefault="007E3A2B" w:rsidP="007E3A2B">
      <w:pPr>
        <w:jc w:val="both"/>
        <w:rPr>
          <w:sz w:val="18"/>
          <w:szCs w:val="18"/>
        </w:rPr>
      </w:pPr>
      <w:r>
        <w:rPr>
          <w:sz w:val="18"/>
          <w:szCs w:val="18"/>
        </w:rPr>
        <w:t>SS</w:t>
      </w:r>
    </w:p>
    <w:p w:rsidR="007E3A2B" w:rsidRDefault="007E3A2B" w:rsidP="007E3A2B">
      <w:pPr>
        <w:jc w:val="both"/>
        <w:rPr>
          <w:sz w:val="18"/>
          <w:szCs w:val="18"/>
        </w:rPr>
      </w:pPr>
      <w:r>
        <w:rPr>
          <w:sz w:val="18"/>
          <w:szCs w:val="18"/>
        </w:rPr>
        <w:t>LS #7643</w:t>
      </w:r>
    </w:p>
    <w:p w:rsidR="007E3A2B" w:rsidRDefault="007E3A2B" w:rsidP="007E3A2B">
      <w:pPr>
        <w:jc w:val="both"/>
        <w:rPr>
          <w:sz w:val="18"/>
          <w:szCs w:val="18"/>
        </w:rPr>
      </w:pPr>
      <w:r>
        <w:rPr>
          <w:sz w:val="18"/>
          <w:szCs w:val="18"/>
        </w:rPr>
        <w:t>4/10/19 5:12pm</w:t>
      </w:r>
    </w:p>
    <w:p w:rsidR="007E3A2B" w:rsidRPr="0020020E" w:rsidRDefault="007E3A2B" w:rsidP="007E3A2B">
      <w:pPr>
        <w:jc w:val="center"/>
      </w:pPr>
      <w:r>
        <w:br w:type="page"/>
      </w:r>
      <w:r w:rsidRPr="0020020E">
        <w:lastRenderedPageBreak/>
        <w:t>Res. No.</w:t>
      </w:r>
      <w:r>
        <w:t xml:space="preserve"> 66</w:t>
      </w:r>
    </w:p>
    <w:p w:rsidR="007E3A2B" w:rsidRPr="0020020E" w:rsidRDefault="007E3A2B" w:rsidP="007E3A2B">
      <w:pPr>
        <w:jc w:val="center"/>
      </w:pPr>
    </w:p>
    <w:p w:rsidR="007E3A2B" w:rsidRPr="00160EC9" w:rsidRDefault="007E3A2B" w:rsidP="007E3A2B">
      <w:pPr>
        <w:pStyle w:val="BodyText"/>
        <w:spacing w:line="240" w:lineRule="auto"/>
        <w:ind w:firstLine="0"/>
        <w:rPr>
          <w:vanish/>
        </w:rPr>
      </w:pPr>
      <w:r w:rsidRPr="00160EC9">
        <w:rPr>
          <w:vanish/>
        </w:rPr>
        <w:t>..Title</w:t>
      </w:r>
    </w:p>
    <w:p w:rsidR="007E3A2B" w:rsidRDefault="007E3A2B" w:rsidP="007E3A2B">
      <w:pPr>
        <w:pStyle w:val="BodyText"/>
        <w:spacing w:line="240" w:lineRule="auto"/>
        <w:ind w:firstLine="0"/>
      </w:pPr>
      <w:r>
        <w:t>Resolution calling upon the State Legislature to pass, and the Governor to sign, legislation that would increase the real property tax abatement for the installation of a green roof to $15 per square foot</w:t>
      </w:r>
    </w:p>
    <w:p w:rsidR="007E3A2B" w:rsidRPr="00160EC9" w:rsidRDefault="007E3A2B" w:rsidP="007E3A2B">
      <w:pPr>
        <w:pStyle w:val="BodyText"/>
        <w:spacing w:line="240" w:lineRule="auto"/>
        <w:ind w:firstLine="0"/>
        <w:rPr>
          <w:vanish/>
        </w:rPr>
      </w:pPr>
      <w:r w:rsidRPr="00160EC9">
        <w:rPr>
          <w:vanish/>
        </w:rPr>
        <w:t>..Body</w:t>
      </w:r>
    </w:p>
    <w:p w:rsidR="007E3A2B" w:rsidRDefault="007E3A2B" w:rsidP="007E3A2B">
      <w:pPr>
        <w:jc w:val="both"/>
      </w:pPr>
      <w:r w:rsidRPr="0020020E">
        <w:t xml:space="preserve"> </w:t>
      </w:r>
    </w:p>
    <w:p w:rsidR="007E3A2B" w:rsidRDefault="007E3A2B" w:rsidP="007E3A2B">
      <w:pPr>
        <w:spacing w:line="480" w:lineRule="auto"/>
        <w:jc w:val="both"/>
      </w:pPr>
      <w:r w:rsidRPr="0020020E">
        <w:t>By Council Member</w:t>
      </w:r>
      <w:r>
        <w:t>s</w:t>
      </w:r>
      <w:r w:rsidRPr="0020020E">
        <w:t xml:space="preserve"> </w:t>
      </w:r>
      <w:r>
        <w:t xml:space="preserve">Levin, </w:t>
      </w:r>
      <w:r w:rsidRPr="007E3A2B">
        <w:t xml:space="preserve">The Speaker (Council Member Johnson), </w:t>
      </w:r>
      <w:r>
        <w:t>Brannan, Yeger and Cohen</w:t>
      </w:r>
    </w:p>
    <w:p w:rsidR="007E3A2B" w:rsidRPr="00473ED1" w:rsidRDefault="007E3A2B" w:rsidP="007E3A2B">
      <w:pPr>
        <w:spacing w:line="480" w:lineRule="auto"/>
        <w:ind w:firstLine="720"/>
        <w:jc w:val="both"/>
      </w:pPr>
      <w:r w:rsidRPr="0020020E">
        <w:rPr>
          <w:spacing w:val="-3"/>
        </w:rPr>
        <w:t xml:space="preserve">Whereas, </w:t>
      </w:r>
      <w:r>
        <w:t xml:space="preserve">New York State law provides a one-time real property tax abatement for the </w:t>
      </w:r>
      <w:r w:rsidRPr="00473ED1">
        <w:t>installation of green roofs within New York City; and</w:t>
      </w:r>
    </w:p>
    <w:p w:rsidR="007E3A2B" w:rsidRPr="00473ED1" w:rsidRDefault="007E3A2B" w:rsidP="007E3A2B">
      <w:pPr>
        <w:spacing w:line="480" w:lineRule="auto"/>
        <w:ind w:firstLine="720"/>
        <w:jc w:val="both"/>
      </w:pPr>
      <w:r w:rsidRPr="00473ED1">
        <w:t>Whereas, Section 499-bbb of the State Real Property Tax Law provides a real property tax abatement to the owners of class one, two, or four properties who install or have installed green roofs on such properties; and</w:t>
      </w:r>
    </w:p>
    <w:p w:rsidR="007E3A2B" w:rsidRPr="00473ED1" w:rsidRDefault="007E3A2B" w:rsidP="007E3A2B">
      <w:pPr>
        <w:spacing w:line="480" w:lineRule="auto"/>
        <w:ind w:firstLine="720"/>
        <w:jc w:val="both"/>
      </w:pPr>
      <w:r w:rsidRPr="00473ED1">
        <w:t xml:space="preserve">Whereas, To be eligible for the tax abatement, the green roof must cover </w:t>
      </w:r>
      <w:r w:rsidRPr="00473ED1">
        <w:rPr>
          <w:color w:val="212121"/>
        </w:rPr>
        <w:t xml:space="preserve">at least </w:t>
      </w:r>
      <w:r>
        <w:rPr>
          <w:color w:val="212121"/>
        </w:rPr>
        <w:t>50</w:t>
      </w:r>
      <w:r w:rsidRPr="00473ED1">
        <w:rPr>
          <w:color w:val="212121"/>
        </w:rPr>
        <w:t xml:space="preserve"> percent of the eligible rooftop space and can include a weatherproof and waterproof roofing membrane layer; a root barrier layer; an insulation layer; a drainage layer that is designed so the drains can be inspected and cleaned; a growth medium with a depth of at least two inches; an independent water holding layer, for growth mediums less than three inches, that is designed to prevent the rapid drying of the growth medium; or certain vegetation layers; and</w:t>
      </w:r>
    </w:p>
    <w:p w:rsidR="007E3A2B" w:rsidRDefault="007E3A2B" w:rsidP="007E3A2B">
      <w:pPr>
        <w:spacing w:line="480" w:lineRule="auto"/>
        <w:ind w:firstLine="720"/>
        <w:jc w:val="both"/>
      </w:pPr>
      <w:r w:rsidRPr="00473ED1">
        <w:t xml:space="preserve">Whereas, The law </w:t>
      </w:r>
      <w:r>
        <w:t xml:space="preserve">currently </w:t>
      </w:r>
      <w:r w:rsidRPr="00473ED1">
        <w:t>provides for a tax abatement at varying levels depending on the year that the tax abatement is claimed; and</w:t>
      </w:r>
    </w:p>
    <w:p w:rsidR="007E3A2B" w:rsidRDefault="007E3A2B" w:rsidP="007E3A2B">
      <w:pPr>
        <w:spacing w:line="480" w:lineRule="auto"/>
        <w:ind w:firstLine="720"/>
        <w:jc w:val="both"/>
      </w:pPr>
      <w:r>
        <w:t>Whereas, According to the United States Environmental Protection Agency, the cost of installing a green roof could be $25 per square foot; and</w:t>
      </w:r>
    </w:p>
    <w:p w:rsidR="007E3A2B" w:rsidRPr="00473ED1" w:rsidRDefault="007E3A2B" w:rsidP="007E3A2B">
      <w:pPr>
        <w:spacing w:line="480" w:lineRule="auto"/>
        <w:ind w:firstLine="720"/>
        <w:jc w:val="both"/>
      </w:pPr>
      <w:r>
        <w:t>Whereas, However, the existing tax abatement is far less than this cost; and</w:t>
      </w:r>
    </w:p>
    <w:p w:rsidR="007E3A2B" w:rsidRDefault="007E3A2B" w:rsidP="007E3A2B">
      <w:pPr>
        <w:spacing w:line="480" w:lineRule="auto"/>
        <w:ind w:firstLine="720"/>
        <w:jc w:val="both"/>
      </w:pPr>
      <w:r w:rsidRPr="00473ED1">
        <w:lastRenderedPageBreak/>
        <w:t>Whereas, For tax abatements claimed between</w:t>
      </w:r>
      <w:r>
        <w:t xml:space="preserve"> July 1, 2009 and June 30, 2014, the amount of the tax abatement is $4.50 per square foot of green roof, but not more than the lesser of $100,000 or the amount of taxes owed that year for the eligible building; and</w:t>
      </w:r>
    </w:p>
    <w:p w:rsidR="007E3A2B" w:rsidRDefault="007E3A2B" w:rsidP="007E3A2B">
      <w:pPr>
        <w:spacing w:line="480" w:lineRule="auto"/>
        <w:ind w:firstLine="720"/>
        <w:jc w:val="both"/>
      </w:pPr>
      <w:r>
        <w:t>Whereas, For tax abatements claimed between July 1, 2014 and June 30, 2019, the amount of the tax abatement is $5.23 per square foot of green roof, but not more than the lesser of $200,000 or the amount of taxes owed that year for the eligible building; and</w:t>
      </w:r>
    </w:p>
    <w:p w:rsidR="007E3A2B" w:rsidRDefault="007E3A2B" w:rsidP="007E3A2B">
      <w:pPr>
        <w:spacing w:line="480" w:lineRule="auto"/>
        <w:ind w:firstLine="720"/>
        <w:jc w:val="both"/>
      </w:pPr>
      <w:r>
        <w:t xml:space="preserve">Whereas, While the existing tax abatement is helpful, because of the disparity between the cost to install a green roof and the amount of the tax abatement, it does not provide a meaningful incentive for people to build green roofs; and </w:t>
      </w:r>
    </w:p>
    <w:p w:rsidR="007E3A2B" w:rsidRDefault="007E3A2B" w:rsidP="007E3A2B">
      <w:pPr>
        <w:spacing w:line="480" w:lineRule="auto"/>
        <w:ind w:firstLine="720"/>
        <w:jc w:val="both"/>
      </w:pPr>
      <w:r>
        <w:t>Whereas, An increased tax abatement amount would provide a greater incentive for property owners to build green roofs and contribute to the greening of the City; and</w:t>
      </w:r>
    </w:p>
    <w:p w:rsidR="007E3A2B" w:rsidRDefault="007E3A2B" w:rsidP="007E3A2B">
      <w:pPr>
        <w:spacing w:line="480" w:lineRule="auto"/>
        <w:ind w:firstLine="720"/>
        <w:jc w:val="both"/>
      </w:pPr>
      <w:r>
        <w:t>Whereas, The City also recognizes the benefits of green roof installation and encourages their use; and</w:t>
      </w:r>
    </w:p>
    <w:p w:rsidR="007E3A2B" w:rsidRDefault="007E3A2B" w:rsidP="007E3A2B">
      <w:pPr>
        <w:spacing w:line="480" w:lineRule="auto"/>
        <w:ind w:firstLine="720"/>
        <w:jc w:val="both"/>
      </w:pPr>
      <w:r>
        <w:t>Whereas, For example, the City’s Department of Environmental Protection offers a Green Infrastructure Grant Program which funds the design and construction of certain green infrastructure projects, including green roofs, on private property in certain areas of the City; and</w:t>
      </w:r>
    </w:p>
    <w:p w:rsidR="007E3A2B" w:rsidRDefault="007E3A2B" w:rsidP="007E3A2B">
      <w:pPr>
        <w:spacing w:line="480" w:lineRule="auto"/>
        <w:ind w:firstLine="720"/>
        <w:jc w:val="both"/>
      </w:pPr>
      <w:r>
        <w:t>Whereas, In 2014, the grant program awarded more than $3,000,000 to fund six projects, five of which included a green roof component; and</w:t>
      </w:r>
    </w:p>
    <w:p w:rsidR="007E3A2B" w:rsidRDefault="007E3A2B" w:rsidP="007E3A2B">
      <w:pPr>
        <w:spacing w:line="480" w:lineRule="auto"/>
        <w:ind w:firstLine="720"/>
        <w:jc w:val="both"/>
        <w:rPr>
          <w:spacing w:val="-3"/>
        </w:rPr>
      </w:pPr>
      <w:r>
        <w:rPr>
          <w:spacing w:val="-3"/>
        </w:rPr>
        <w:t xml:space="preserve">Whereas, The State and the City both understand the importance of promoting green infrastructure and, therefore, the tax abatement to incentivize green roof installation should be deepened to reflect the actual cost of installing a green roof; </w:t>
      </w:r>
      <w:r w:rsidRPr="0020020E">
        <w:rPr>
          <w:spacing w:val="-3"/>
        </w:rPr>
        <w:t>now, therefore, be it</w:t>
      </w:r>
    </w:p>
    <w:p w:rsidR="007E3A2B" w:rsidRDefault="007E3A2B" w:rsidP="007E3A2B">
      <w:pPr>
        <w:spacing w:line="480" w:lineRule="auto"/>
        <w:ind w:firstLine="720"/>
        <w:jc w:val="both"/>
        <w:rPr>
          <w:color w:val="000000"/>
          <w:spacing w:val="-3"/>
        </w:rPr>
      </w:pPr>
      <w:r w:rsidRPr="0020020E">
        <w:rPr>
          <w:spacing w:val="-3"/>
        </w:rPr>
        <w:lastRenderedPageBreak/>
        <w:t xml:space="preserve">Resolved, </w:t>
      </w:r>
      <w:r w:rsidRPr="0020020E">
        <w:rPr>
          <w:color w:val="000000"/>
          <w:spacing w:val="-3"/>
        </w:rPr>
        <w:t>That the Council of the City of New York</w:t>
      </w:r>
      <w:r w:rsidRPr="0020020E">
        <w:rPr>
          <w:spacing w:val="-3"/>
        </w:rPr>
        <w:t xml:space="preserve"> </w:t>
      </w:r>
      <w:r>
        <w:t>calls upon the State Legislature to pass, and the Governor to sign, legislation that would increase the real property tax abatement for the installation of a green roof to $15 per square foot</w:t>
      </w:r>
      <w:r w:rsidRPr="0020020E">
        <w:rPr>
          <w:color w:val="000000"/>
          <w:spacing w:val="-3"/>
        </w:rPr>
        <w:t>.</w:t>
      </w:r>
    </w:p>
    <w:p w:rsidR="007E3A2B" w:rsidRPr="0020020E" w:rsidRDefault="007E3A2B" w:rsidP="007E3A2B">
      <w:pPr>
        <w:spacing w:line="480" w:lineRule="auto"/>
        <w:jc w:val="both"/>
        <w:rPr>
          <w:spacing w:val="-3"/>
        </w:rPr>
      </w:pPr>
    </w:p>
    <w:p w:rsidR="007E3A2B" w:rsidRPr="0020020E" w:rsidRDefault="007E3A2B" w:rsidP="007E3A2B">
      <w:pPr>
        <w:jc w:val="both"/>
        <w:rPr>
          <w:sz w:val="18"/>
          <w:szCs w:val="18"/>
        </w:rPr>
      </w:pPr>
      <w:r>
        <w:rPr>
          <w:sz w:val="18"/>
          <w:szCs w:val="18"/>
        </w:rPr>
        <w:t>RKC</w:t>
      </w:r>
    </w:p>
    <w:p w:rsidR="007E3A2B" w:rsidRPr="0020020E" w:rsidRDefault="007E3A2B" w:rsidP="007E3A2B">
      <w:pPr>
        <w:jc w:val="both"/>
        <w:rPr>
          <w:sz w:val="18"/>
          <w:szCs w:val="18"/>
        </w:rPr>
      </w:pPr>
      <w:r w:rsidRPr="0020020E">
        <w:rPr>
          <w:sz w:val="18"/>
          <w:szCs w:val="18"/>
        </w:rPr>
        <w:t>LS #</w:t>
      </w:r>
      <w:r>
        <w:rPr>
          <w:sz w:val="18"/>
          <w:szCs w:val="18"/>
        </w:rPr>
        <w:t>3024</w:t>
      </w:r>
    </w:p>
    <w:p w:rsidR="007E3A2B" w:rsidRPr="0020020E" w:rsidRDefault="007E3A2B" w:rsidP="007E3A2B">
      <w:r>
        <w:rPr>
          <w:sz w:val="18"/>
          <w:szCs w:val="18"/>
        </w:rPr>
        <w:t>01/09/2018</w:t>
      </w:r>
    </w:p>
    <w:p w:rsidR="007E3A2B" w:rsidRPr="0020020E" w:rsidRDefault="007E3A2B" w:rsidP="007E3A2B">
      <w:pPr>
        <w:spacing w:line="480" w:lineRule="auto"/>
        <w:jc w:val="both"/>
        <w:sectPr w:rsidR="007E3A2B" w:rsidRPr="0020020E" w:rsidSect="00295860">
          <w:footerReference w:type="default" r:id="rId10"/>
          <w:footerReference w:type="first" r:id="rId11"/>
          <w:pgSz w:w="12240" w:h="15840"/>
          <w:pgMar w:top="1440" w:right="1440" w:bottom="1440" w:left="1440" w:header="720" w:footer="720" w:gutter="0"/>
          <w:cols w:space="720"/>
          <w:titlePg/>
          <w:docGrid w:linePitch="360"/>
        </w:sectPr>
      </w:pPr>
    </w:p>
    <w:p w:rsidR="007E3A2B" w:rsidRDefault="003E5A59" w:rsidP="007E3A2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br w:type="page"/>
      </w:r>
      <w:r w:rsidR="007E3A2B">
        <w:rPr>
          <w:rFonts w:ascii="Times New Roman" w:hAnsi="Times New Roman" w:cs="Times New Roman"/>
          <w:sz w:val="24"/>
          <w:szCs w:val="24"/>
        </w:rPr>
        <w:lastRenderedPageBreak/>
        <w:t>Res. No.</w:t>
      </w:r>
    </w:p>
    <w:p w:rsidR="007E3A2B" w:rsidRDefault="007E3A2B" w:rsidP="007E3A2B">
      <w:pPr>
        <w:pStyle w:val="NoSpacing"/>
        <w:rPr>
          <w:rFonts w:ascii="Times New Roman" w:hAnsi="Times New Roman" w:cs="Times New Roman"/>
          <w:sz w:val="24"/>
          <w:szCs w:val="24"/>
        </w:rPr>
      </w:pPr>
    </w:p>
    <w:p w:rsidR="007E3A2B" w:rsidRPr="002F13C3" w:rsidRDefault="007E3A2B" w:rsidP="007E3A2B">
      <w:r w:rsidRPr="002F13C3">
        <w:t xml:space="preserve">Resolution </w:t>
      </w:r>
      <w:r>
        <w:t xml:space="preserve">calling </w:t>
      </w:r>
      <w:r w:rsidRPr="00441807">
        <w:t xml:space="preserve">upon the New York State Department of Environmental Conservation to deny the Water Quality Certification permit for the construction of the </w:t>
      </w:r>
      <w:r>
        <w:t>Northeast</w:t>
      </w:r>
      <w:r w:rsidRPr="00441807">
        <w:t xml:space="preserve"> Supply Enhancement pipeline through New York Harbor</w:t>
      </w:r>
    </w:p>
    <w:p w:rsidR="007E3A2B" w:rsidRPr="00BB09DA" w:rsidRDefault="007E3A2B" w:rsidP="007E3A2B">
      <w:pPr>
        <w:pStyle w:val="NoSpacing"/>
        <w:rPr>
          <w:rFonts w:ascii="Times New Roman" w:hAnsi="Times New Roman" w:cs="Times New Roman"/>
          <w:sz w:val="24"/>
          <w:szCs w:val="24"/>
        </w:rPr>
      </w:pPr>
    </w:p>
    <w:p w:rsidR="007E3A2B" w:rsidRDefault="007E3A2B" w:rsidP="007E3A2B">
      <w:pPr>
        <w:pStyle w:val="NoSpacing"/>
        <w:rPr>
          <w:rFonts w:ascii="Times New Roman" w:hAnsi="Times New Roman" w:cs="Times New Roman"/>
          <w:sz w:val="24"/>
          <w:szCs w:val="24"/>
        </w:rPr>
      </w:pPr>
      <w:r w:rsidRPr="00BB09DA">
        <w:rPr>
          <w:rFonts w:ascii="Times New Roman" w:hAnsi="Times New Roman" w:cs="Times New Roman"/>
          <w:sz w:val="24"/>
          <w:szCs w:val="24"/>
        </w:rPr>
        <w:t>By Council Member</w:t>
      </w:r>
      <w:r>
        <w:rPr>
          <w:rFonts w:ascii="Times New Roman" w:hAnsi="Times New Roman" w:cs="Times New Roman"/>
          <w:sz w:val="24"/>
          <w:szCs w:val="24"/>
        </w:rPr>
        <w:t>s Constantinides</w:t>
      </w:r>
      <w:r w:rsidR="003E5A59">
        <w:rPr>
          <w:rFonts w:ascii="Times New Roman" w:hAnsi="Times New Roman" w:cs="Times New Roman"/>
          <w:sz w:val="24"/>
          <w:szCs w:val="24"/>
        </w:rPr>
        <w:t xml:space="preserve">, </w:t>
      </w:r>
      <w:r w:rsidR="003E5A59" w:rsidRPr="003E5A59">
        <w:rPr>
          <w:rFonts w:ascii="Times New Roman" w:hAnsi="Times New Roman" w:cs="Times New Roman"/>
          <w:sz w:val="24"/>
          <w:szCs w:val="24"/>
        </w:rPr>
        <w:t>The Sp</w:t>
      </w:r>
      <w:r w:rsidR="003E5A59">
        <w:rPr>
          <w:rFonts w:ascii="Times New Roman" w:hAnsi="Times New Roman" w:cs="Times New Roman"/>
          <w:sz w:val="24"/>
          <w:szCs w:val="24"/>
        </w:rPr>
        <w:t>eaker (Council Member Johnson)</w:t>
      </w:r>
      <w:r>
        <w:rPr>
          <w:rFonts w:ascii="Times New Roman" w:hAnsi="Times New Roman" w:cs="Times New Roman"/>
          <w:sz w:val="24"/>
          <w:szCs w:val="24"/>
        </w:rPr>
        <w:t xml:space="preserve"> and Richards</w:t>
      </w:r>
    </w:p>
    <w:p w:rsidR="007E3A2B" w:rsidRDefault="007E3A2B" w:rsidP="007E3A2B">
      <w:pPr>
        <w:pStyle w:val="NoSpacing"/>
        <w:rPr>
          <w:rFonts w:ascii="Times New Roman" w:hAnsi="Times New Roman" w:cs="Times New Roman"/>
          <w:sz w:val="24"/>
          <w:szCs w:val="24"/>
        </w:rPr>
      </w:pPr>
    </w:p>
    <w:p w:rsidR="007E3A2B" w:rsidRDefault="007E3A2B" w:rsidP="007E3A2B">
      <w:pPr>
        <w:spacing w:line="480" w:lineRule="auto"/>
        <w:ind w:firstLine="720"/>
        <w:jc w:val="both"/>
        <w:rPr>
          <w:rFonts w:eastAsia="Calibri"/>
        </w:rPr>
      </w:pPr>
      <w:r>
        <w:rPr>
          <w:rFonts w:eastAsia="Calibri"/>
        </w:rPr>
        <w:t xml:space="preserve">Whereas, The Northeast Supply Enhancement pipeline proposed by Williams Companies Inc. (Williams) would carry natural gas extracted from the ground via the process of hydraulic fracturing to customers in lower New York by connecting to an existing pipeline across New York Harbor; and </w:t>
      </w:r>
    </w:p>
    <w:p w:rsidR="007E3A2B" w:rsidRDefault="007E3A2B" w:rsidP="007E3A2B">
      <w:pPr>
        <w:spacing w:line="480" w:lineRule="auto"/>
        <w:ind w:firstLine="720"/>
        <w:jc w:val="both"/>
        <w:rPr>
          <w:rFonts w:eastAsia="Calibri"/>
        </w:rPr>
      </w:pPr>
      <w:r>
        <w:rPr>
          <w:rFonts w:eastAsia="Calibri"/>
        </w:rPr>
        <w:t>Whereas, Natural gas can be comprised of anywhere from 70 to 90% methane which is a more potent greenhouse gas than carbon dioxide, as it traps heat in the earth’s atmosphere by 30 to 80 times in magnitude; and</w:t>
      </w:r>
    </w:p>
    <w:p w:rsidR="007E3A2B" w:rsidRDefault="007E3A2B" w:rsidP="007E3A2B">
      <w:pPr>
        <w:spacing w:line="480" w:lineRule="auto"/>
        <w:ind w:firstLine="720"/>
        <w:jc w:val="both"/>
        <w:rPr>
          <w:rFonts w:eastAsia="Calibri"/>
        </w:rPr>
      </w:pPr>
      <w:r>
        <w:rPr>
          <w:rFonts w:eastAsia="Calibri"/>
        </w:rPr>
        <w:t xml:space="preserve">Whereas, A recent NASA study into atmospheric methane levels has identified oil and gas exploration as a major contributor to the sharp rise in methane concentrations beginning in 2006; and </w:t>
      </w:r>
    </w:p>
    <w:p w:rsidR="007E3A2B" w:rsidRDefault="007E3A2B" w:rsidP="007E3A2B">
      <w:pPr>
        <w:spacing w:line="480" w:lineRule="auto"/>
        <w:ind w:firstLine="720"/>
        <w:jc w:val="both"/>
        <w:rPr>
          <w:rFonts w:eastAsia="Calibri"/>
        </w:rPr>
      </w:pPr>
      <w:r>
        <w:rPr>
          <w:rFonts w:eastAsia="Calibri"/>
        </w:rPr>
        <w:t xml:space="preserve">Whereas, Further, multiple studies by various researchers have found methane leakage from hydraulic fracturing operations at rates much higher than the levels that industry reports suggest; and </w:t>
      </w:r>
    </w:p>
    <w:p w:rsidR="007E3A2B" w:rsidRDefault="007E3A2B" w:rsidP="007E3A2B">
      <w:pPr>
        <w:spacing w:line="480" w:lineRule="auto"/>
        <w:ind w:firstLine="720"/>
        <w:jc w:val="both"/>
        <w:rPr>
          <w:rFonts w:eastAsia="Calibri"/>
        </w:rPr>
      </w:pPr>
      <w:r>
        <w:rPr>
          <w:rFonts w:eastAsia="Calibri"/>
        </w:rPr>
        <w:t>Whereas, The State of New York has committed to a 50% reduction in greenhouse gas emissions by 2030, and New York City has committed to an 80% reduction in greenhouse gas emissions by 2050; and</w:t>
      </w:r>
    </w:p>
    <w:p w:rsidR="007E3A2B" w:rsidRPr="00BA50B7" w:rsidRDefault="007E3A2B" w:rsidP="007E3A2B">
      <w:pPr>
        <w:spacing w:line="480" w:lineRule="auto"/>
        <w:ind w:firstLine="720"/>
        <w:jc w:val="both"/>
        <w:rPr>
          <w:rFonts w:eastAsia="Calibri"/>
        </w:rPr>
      </w:pPr>
      <w:r w:rsidRPr="00BA50B7">
        <w:rPr>
          <w:rFonts w:eastAsia="Calibri"/>
        </w:rPr>
        <w:t xml:space="preserve">Whereas, The State of New York has </w:t>
      </w:r>
      <w:r>
        <w:rPr>
          <w:rFonts w:eastAsia="Calibri"/>
        </w:rPr>
        <w:t xml:space="preserve">also </w:t>
      </w:r>
      <w:r w:rsidRPr="00BA50B7">
        <w:rPr>
          <w:rFonts w:eastAsia="Calibri"/>
        </w:rPr>
        <w:t>committed to 9,000 megawatts of offshore wind energy by 2035, and 6,000 meg</w:t>
      </w:r>
      <w:r>
        <w:rPr>
          <w:rFonts w:eastAsia="Calibri"/>
        </w:rPr>
        <w:t>a</w:t>
      </w:r>
      <w:r w:rsidRPr="00BA50B7">
        <w:rPr>
          <w:rFonts w:eastAsia="Calibri"/>
        </w:rPr>
        <w:t xml:space="preserve">watts of solar energy by 2025, </w:t>
      </w:r>
      <w:r>
        <w:rPr>
          <w:rFonts w:eastAsia="Calibri"/>
        </w:rPr>
        <w:t>which will reduce</w:t>
      </w:r>
      <w:r w:rsidRPr="00BA50B7">
        <w:rPr>
          <w:rFonts w:eastAsia="Calibri"/>
        </w:rPr>
        <w:t xml:space="preserve"> the need for new fossil fuel infrastructure; and </w:t>
      </w:r>
    </w:p>
    <w:p w:rsidR="007E3A2B" w:rsidRPr="00BA50B7" w:rsidRDefault="007E3A2B" w:rsidP="007E3A2B">
      <w:pPr>
        <w:spacing w:line="480" w:lineRule="auto"/>
        <w:ind w:firstLine="720"/>
        <w:jc w:val="both"/>
        <w:rPr>
          <w:rFonts w:eastAsia="Calibri"/>
        </w:rPr>
      </w:pPr>
      <w:r w:rsidRPr="00BA50B7">
        <w:rPr>
          <w:rFonts w:eastAsia="Calibri"/>
        </w:rPr>
        <w:lastRenderedPageBreak/>
        <w:t xml:space="preserve">Whereas, The </w:t>
      </w:r>
      <w:r>
        <w:rPr>
          <w:rFonts w:eastAsia="Calibri"/>
        </w:rPr>
        <w:t>C</w:t>
      </w:r>
      <w:r w:rsidRPr="00BA50B7">
        <w:rPr>
          <w:rFonts w:eastAsia="Calibri"/>
        </w:rPr>
        <w:t xml:space="preserve">ity and </w:t>
      </w:r>
      <w:r>
        <w:rPr>
          <w:rFonts w:eastAsia="Calibri"/>
        </w:rPr>
        <w:t>S</w:t>
      </w:r>
      <w:r w:rsidRPr="00BA50B7">
        <w:rPr>
          <w:rFonts w:eastAsia="Calibri"/>
        </w:rPr>
        <w:t xml:space="preserve">tate’s emissions reduction goals cannot be reached without a shift away from fossil fuels and an increased reliance on renewable energy generation; and </w:t>
      </w:r>
    </w:p>
    <w:p w:rsidR="007E3A2B" w:rsidRDefault="007E3A2B" w:rsidP="007E3A2B">
      <w:pPr>
        <w:spacing w:line="480" w:lineRule="auto"/>
        <w:ind w:firstLine="720"/>
        <w:jc w:val="both"/>
        <w:rPr>
          <w:rFonts w:eastAsia="Calibri"/>
        </w:rPr>
      </w:pPr>
      <w:r>
        <w:rPr>
          <w:rFonts w:eastAsia="Calibri"/>
        </w:rPr>
        <w:t>Whereas, The United States (U.S.) Energy Information Administration’s forecast for natural gas use is flat due to a downward trend in demand, efficiency gains in new equipment, and an increased load capture by the renewable energy sector; and</w:t>
      </w:r>
    </w:p>
    <w:p w:rsidR="007E3A2B" w:rsidRDefault="007E3A2B" w:rsidP="007E3A2B">
      <w:pPr>
        <w:spacing w:line="480" w:lineRule="auto"/>
        <w:ind w:firstLine="720"/>
        <w:jc w:val="both"/>
        <w:rPr>
          <w:rFonts w:eastAsia="Calibri"/>
        </w:rPr>
      </w:pPr>
      <w:r>
        <w:rPr>
          <w:rFonts w:eastAsia="Calibri"/>
        </w:rPr>
        <w:t xml:space="preserve">Whereas, Williams’ projection of a 10% increase in demand is contradicted by analyses by the New York Independent System Operator, the Long Island Power Authority, and the U.S. Energy Information Administration; and </w:t>
      </w:r>
    </w:p>
    <w:p w:rsidR="007E3A2B" w:rsidRDefault="007E3A2B" w:rsidP="007E3A2B">
      <w:pPr>
        <w:spacing w:line="480" w:lineRule="auto"/>
        <w:ind w:firstLine="720"/>
        <w:jc w:val="both"/>
        <w:rPr>
          <w:rFonts w:eastAsia="Calibri"/>
        </w:rPr>
      </w:pPr>
      <w:r>
        <w:rPr>
          <w:rFonts w:eastAsia="Calibri"/>
        </w:rPr>
        <w:t xml:space="preserve">Whereas, The construction of the Northeast Supply Enhancement pipeline will require trenching through under water sediment heavily contaminated with </w:t>
      </w:r>
      <w:r w:rsidRPr="001C01CF">
        <w:rPr>
          <w:rFonts w:eastAsia="Calibri"/>
        </w:rPr>
        <w:t>toxins such as polychlorinated biphenyl</w:t>
      </w:r>
      <w:r>
        <w:rPr>
          <w:rFonts w:eastAsia="Calibri"/>
        </w:rPr>
        <w:t>s</w:t>
      </w:r>
      <w:r w:rsidRPr="001C01CF">
        <w:rPr>
          <w:rFonts w:eastAsia="Calibri"/>
        </w:rPr>
        <w:t>, arsenic, and lead</w:t>
      </w:r>
      <w:r>
        <w:rPr>
          <w:rFonts w:eastAsia="Calibri"/>
        </w:rPr>
        <w:t>; and</w:t>
      </w:r>
    </w:p>
    <w:p w:rsidR="007E3A2B" w:rsidRDefault="007E3A2B" w:rsidP="007E3A2B">
      <w:pPr>
        <w:spacing w:line="480" w:lineRule="auto"/>
        <w:ind w:firstLine="720"/>
        <w:jc w:val="both"/>
        <w:rPr>
          <w:rFonts w:eastAsia="Calibri"/>
        </w:rPr>
      </w:pPr>
      <w:r>
        <w:rPr>
          <w:rFonts w:eastAsia="Calibri"/>
        </w:rPr>
        <w:t xml:space="preserve">Whereas, The act of trenching would uncover these toxic sediments, releasing them back into the environment and back into the food chain; and </w:t>
      </w:r>
    </w:p>
    <w:p w:rsidR="007E3A2B" w:rsidRDefault="007E3A2B" w:rsidP="007E3A2B">
      <w:pPr>
        <w:spacing w:line="480" w:lineRule="auto"/>
        <w:ind w:firstLine="720"/>
        <w:jc w:val="both"/>
        <w:rPr>
          <w:rFonts w:eastAsia="Calibri"/>
        </w:rPr>
      </w:pPr>
      <w:r>
        <w:rPr>
          <w:rFonts w:eastAsia="Calibri"/>
        </w:rPr>
        <w:t>Whereas, Many of these toxins are known to bio-accumulate in marine life, posing a serious threat to the marine ecosystem, including many important or endangered species of fish, marine mammals, sea turtles, and invertebrates; and</w:t>
      </w:r>
    </w:p>
    <w:p w:rsidR="007E3A2B" w:rsidRDefault="007E3A2B" w:rsidP="007E3A2B">
      <w:pPr>
        <w:spacing w:line="480" w:lineRule="auto"/>
        <w:ind w:firstLine="720"/>
        <w:jc w:val="both"/>
        <w:rPr>
          <w:rFonts w:eastAsia="Calibri"/>
        </w:rPr>
      </w:pPr>
      <w:r>
        <w:rPr>
          <w:rFonts w:eastAsia="Calibri"/>
        </w:rPr>
        <w:t xml:space="preserve">Whereas, The bioaccumulation of polychlorinated biphenyls, arsenic, and lead, in sea-life poses a threat to the Mid Atlantic fishing industry, as well as to the health of anyone who consumes the products of said industry; and </w:t>
      </w:r>
    </w:p>
    <w:p w:rsidR="007E3A2B" w:rsidRDefault="007E3A2B" w:rsidP="007E3A2B">
      <w:pPr>
        <w:spacing w:line="480" w:lineRule="auto"/>
        <w:ind w:firstLine="720"/>
        <w:jc w:val="both"/>
        <w:rPr>
          <w:rFonts w:eastAsia="Calibri"/>
        </w:rPr>
      </w:pPr>
      <w:r>
        <w:rPr>
          <w:rFonts w:eastAsia="Calibri"/>
        </w:rPr>
        <w:t>Whereas, A  study published by the Journal of Science in 2018 found that the domestic oil and natural gas industry leaked an estimated 13 million metric tons of methane a year from various points along a respective supply pipeline, 2.3% of the total annual extracted supply; and</w:t>
      </w:r>
    </w:p>
    <w:p w:rsidR="007E3A2B" w:rsidRDefault="007E3A2B" w:rsidP="007E3A2B">
      <w:pPr>
        <w:spacing w:line="480" w:lineRule="auto"/>
        <w:ind w:firstLine="720"/>
        <w:jc w:val="both"/>
        <w:rPr>
          <w:rFonts w:eastAsia="Calibri"/>
        </w:rPr>
      </w:pPr>
      <w:r>
        <w:rPr>
          <w:rFonts w:eastAsia="Calibri"/>
        </w:rPr>
        <w:lastRenderedPageBreak/>
        <w:t>Whereas, According to another study from the Yale School of Forestry and Environmental Studies’ Journal of Industrial Ecology, published in 2016, an increase to 4% leakage would negate any emission reduction gains made by switching from coal to natural gas; and</w:t>
      </w:r>
    </w:p>
    <w:p w:rsidR="007E3A2B" w:rsidRDefault="007E3A2B" w:rsidP="007E3A2B">
      <w:pPr>
        <w:spacing w:line="480" w:lineRule="auto"/>
        <w:ind w:firstLine="720"/>
        <w:jc w:val="both"/>
        <w:rPr>
          <w:rFonts w:eastAsia="Calibri"/>
        </w:rPr>
      </w:pPr>
      <w:r>
        <w:rPr>
          <w:rFonts w:eastAsia="Calibri"/>
        </w:rPr>
        <w:t xml:space="preserve">Whereas, Williams Companies has been reported to have at least 64 environmental violations since the year 2000; now, therefore, be it </w:t>
      </w:r>
    </w:p>
    <w:p w:rsidR="007E3A2B" w:rsidRDefault="007E3A2B" w:rsidP="007E3A2B">
      <w:pPr>
        <w:spacing w:line="480" w:lineRule="auto"/>
        <w:ind w:firstLine="720"/>
        <w:jc w:val="both"/>
        <w:rPr>
          <w:rFonts w:eastAsia="Calibri"/>
        </w:rPr>
      </w:pPr>
      <w:r>
        <w:rPr>
          <w:rFonts w:eastAsia="Calibri"/>
        </w:rPr>
        <w:t xml:space="preserve">Resolved, That the Council of the City of New York calls upon the New York State Department of Environmental Conservation to deny the Water Quality Certification permit for </w:t>
      </w:r>
      <w:r w:rsidRPr="00155EDA">
        <w:rPr>
          <w:rFonts w:eastAsia="Calibri"/>
        </w:rPr>
        <w:t>the construction of the North</w:t>
      </w:r>
      <w:r>
        <w:rPr>
          <w:rFonts w:eastAsia="Calibri"/>
        </w:rPr>
        <w:t>e</w:t>
      </w:r>
      <w:r w:rsidRPr="00155EDA">
        <w:rPr>
          <w:rFonts w:eastAsia="Calibri"/>
        </w:rPr>
        <w:t xml:space="preserve">ast Supply Enhancement </w:t>
      </w:r>
      <w:r>
        <w:rPr>
          <w:rFonts w:eastAsia="Calibri"/>
        </w:rPr>
        <w:t>p</w:t>
      </w:r>
      <w:r w:rsidRPr="00155EDA">
        <w:rPr>
          <w:rFonts w:eastAsia="Calibri"/>
        </w:rPr>
        <w:t>ipeline through New York Harbor</w:t>
      </w:r>
      <w:r>
        <w:rPr>
          <w:rFonts w:eastAsia="Calibri"/>
        </w:rPr>
        <w:t>.</w:t>
      </w:r>
    </w:p>
    <w:p w:rsidR="007E3A2B" w:rsidRDefault="007E3A2B" w:rsidP="007E3A2B">
      <w:pPr>
        <w:jc w:val="both"/>
        <w:rPr>
          <w:rFonts w:eastAsia="Calibri"/>
        </w:rPr>
      </w:pPr>
    </w:p>
    <w:p w:rsidR="007E3A2B" w:rsidRDefault="007E3A2B" w:rsidP="007E3A2B">
      <w:pPr>
        <w:jc w:val="both"/>
        <w:rPr>
          <w:rFonts w:eastAsia="Calibri"/>
        </w:rPr>
      </w:pPr>
      <w:r>
        <w:rPr>
          <w:rFonts w:eastAsia="Calibri"/>
        </w:rPr>
        <w:t>NRC</w:t>
      </w:r>
    </w:p>
    <w:p w:rsidR="007E3A2B" w:rsidRPr="00387045" w:rsidRDefault="007E3A2B" w:rsidP="007E3A2B">
      <w:pPr>
        <w:jc w:val="both"/>
        <w:rPr>
          <w:rFonts w:eastAsia="Calibri"/>
        </w:rPr>
      </w:pPr>
      <w:r>
        <w:rPr>
          <w:rFonts w:eastAsia="Calibri"/>
        </w:rPr>
        <w:t>LS#</w:t>
      </w:r>
      <w:r w:rsidRPr="00387045">
        <w:t xml:space="preserve"> </w:t>
      </w:r>
      <w:r w:rsidRPr="00387045">
        <w:rPr>
          <w:rFonts w:eastAsia="Calibri"/>
        </w:rPr>
        <w:t>7706</w:t>
      </w:r>
    </w:p>
    <w:p w:rsidR="007E3A2B" w:rsidRPr="00155EDA" w:rsidRDefault="007E3A2B" w:rsidP="007E3A2B">
      <w:pPr>
        <w:jc w:val="both"/>
        <w:rPr>
          <w:rFonts w:eastAsia="Calibri"/>
        </w:rPr>
      </w:pPr>
      <w:r>
        <w:rPr>
          <w:rFonts w:eastAsia="Calibri"/>
        </w:rPr>
        <w:t>4/02/19</w:t>
      </w:r>
    </w:p>
    <w:p w:rsidR="009B7243" w:rsidRDefault="009B7243" w:rsidP="00BE70E7">
      <w:pPr>
        <w:suppressLineNumbers/>
      </w:pPr>
    </w:p>
    <w:sectPr w:rsidR="009B7243">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E3" w:rsidRDefault="00A66EE3">
      <w:r>
        <w:separator/>
      </w:r>
    </w:p>
  </w:endnote>
  <w:endnote w:type="continuationSeparator" w:id="0">
    <w:p w:rsidR="00A66EE3" w:rsidRDefault="00A6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2B" w:rsidRDefault="007E3A2B">
    <w:pPr>
      <w:pStyle w:val="Footer"/>
      <w:jc w:val="center"/>
    </w:pPr>
    <w:r>
      <w:fldChar w:fldCharType="begin"/>
    </w:r>
    <w:r>
      <w:instrText xml:space="preserve"> PAGE   \* MERGEFORMAT </w:instrText>
    </w:r>
    <w:r>
      <w:fldChar w:fldCharType="separate"/>
    </w:r>
    <w:r w:rsidR="005D5358">
      <w:rPr>
        <w:noProof/>
      </w:rPr>
      <w:t>5</w:t>
    </w:r>
    <w:r>
      <w:rPr>
        <w:noProof/>
      </w:rPr>
      <w:fldChar w:fldCharType="end"/>
    </w:r>
  </w:p>
  <w:p w:rsidR="007E3A2B" w:rsidRDefault="007E3A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2B" w:rsidRDefault="007E3A2B">
    <w:pPr>
      <w:pStyle w:val="Footer"/>
      <w:jc w:val="center"/>
    </w:pPr>
    <w:r>
      <w:fldChar w:fldCharType="begin"/>
    </w:r>
    <w:r>
      <w:instrText xml:space="preserve"> PAGE   \* MERGEFORMAT </w:instrText>
    </w:r>
    <w:r>
      <w:fldChar w:fldCharType="separate"/>
    </w:r>
    <w:r w:rsidR="005D5358">
      <w:rPr>
        <w:noProof/>
      </w:rPr>
      <w:t>1</w:t>
    </w:r>
    <w:r>
      <w:rPr>
        <w:noProof/>
      </w:rPr>
      <w:fldChar w:fldCharType="end"/>
    </w:r>
  </w:p>
  <w:p w:rsidR="007E3A2B" w:rsidRDefault="007E3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60" w:rsidRDefault="00295860">
    <w:pPr>
      <w:pStyle w:val="Footer"/>
      <w:jc w:val="center"/>
    </w:pPr>
    <w:r>
      <w:fldChar w:fldCharType="begin"/>
    </w:r>
    <w:r>
      <w:instrText xml:space="preserve"> PAGE   \* MERGEFORMAT </w:instrText>
    </w:r>
    <w:r>
      <w:fldChar w:fldCharType="separate"/>
    </w:r>
    <w:r w:rsidR="005D5358">
      <w:rPr>
        <w:noProof/>
      </w:rPr>
      <w:t>61</w:t>
    </w:r>
    <w:r>
      <w:rPr>
        <w:noProof/>
      </w:rPr>
      <w:fldChar w:fldCharType="end"/>
    </w:r>
  </w:p>
  <w:p w:rsidR="00295860" w:rsidRDefault="0029586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60" w:rsidRDefault="00295860">
    <w:pPr>
      <w:pStyle w:val="Footer"/>
      <w:jc w:val="center"/>
    </w:pPr>
    <w:r>
      <w:fldChar w:fldCharType="begin"/>
    </w:r>
    <w:r>
      <w:instrText xml:space="preserve"> PAGE   \* MERGEFORMAT </w:instrText>
    </w:r>
    <w:r>
      <w:fldChar w:fldCharType="separate"/>
    </w:r>
    <w:r w:rsidR="007E3A2B">
      <w:rPr>
        <w:noProof/>
      </w:rPr>
      <w:t>54</w:t>
    </w:r>
    <w:r>
      <w:rPr>
        <w:noProof/>
      </w:rPr>
      <w:fldChar w:fldCharType="end"/>
    </w:r>
  </w:p>
  <w:p w:rsidR="00295860" w:rsidRDefault="0029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E3" w:rsidRDefault="00A66EE3">
      <w:r>
        <w:separator/>
      </w:r>
    </w:p>
  </w:footnote>
  <w:footnote w:type="continuationSeparator" w:id="0">
    <w:p w:rsidR="00A66EE3" w:rsidRDefault="00A66EE3">
      <w:r>
        <w:continuationSeparator/>
      </w:r>
    </w:p>
  </w:footnote>
  <w:footnote w:type="continuationNotice" w:id="1">
    <w:p w:rsidR="00A66EE3" w:rsidRDefault="00A66E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19"/>
  </w:num>
  <w:num w:numId="20">
    <w:abstractNumId w:val="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2DB2"/>
    <w:rsid w:val="00070D46"/>
    <w:rsid w:val="00074D15"/>
    <w:rsid w:val="0012634B"/>
    <w:rsid w:val="00142E13"/>
    <w:rsid w:val="0017372B"/>
    <w:rsid w:val="0019395F"/>
    <w:rsid w:val="001A40F5"/>
    <w:rsid w:val="001B61B1"/>
    <w:rsid w:val="001D196D"/>
    <w:rsid w:val="001E0D31"/>
    <w:rsid w:val="001E6E7D"/>
    <w:rsid w:val="00272DE1"/>
    <w:rsid w:val="00273D50"/>
    <w:rsid w:val="00276EDF"/>
    <w:rsid w:val="0028269E"/>
    <w:rsid w:val="00284BF9"/>
    <w:rsid w:val="00295860"/>
    <w:rsid w:val="002C2733"/>
    <w:rsid w:val="002C4D2E"/>
    <w:rsid w:val="00304B41"/>
    <w:rsid w:val="00312368"/>
    <w:rsid w:val="003166B8"/>
    <w:rsid w:val="0035565C"/>
    <w:rsid w:val="0039495A"/>
    <w:rsid w:val="003B5626"/>
    <w:rsid w:val="003E5A59"/>
    <w:rsid w:val="003F1518"/>
    <w:rsid w:val="003F51A8"/>
    <w:rsid w:val="00426CCF"/>
    <w:rsid w:val="0043677C"/>
    <w:rsid w:val="00483DF4"/>
    <w:rsid w:val="00493DFC"/>
    <w:rsid w:val="004D24E5"/>
    <w:rsid w:val="004D5FEF"/>
    <w:rsid w:val="00533211"/>
    <w:rsid w:val="00575234"/>
    <w:rsid w:val="005813A9"/>
    <w:rsid w:val="005C0A1B"/>
    <w:rsid w:val="005D5358"/>
    <w:rsid w:val="005E55EC"/>
    <w:rsid w:val="005E5954"/>
    <w:rsid w:val="005F268B"/>
    <w:rsid w:val="005F6479"/>
    <w:rsid w:val="00617486"/>
    <w:rsid w:val="00626E82"/>
    <w:rsid w:val="00647EBC"/>
    <w:rsid w:val="006A0271"/>
    <w:rsid w:val="006B3A09"/>
    <w:rsid w:val="006D3802"/>
    <w:rsid w:val="006F4783"/>
    <w:rsid w:val="007138BD"/>
    <w:rsid w:val="00714BD4"/>
    <w:rsid w:val="00733605"/>
    <w:rsid w:val="0074159C"/>
    <w:rsid w:val="00751346"/>
    <w:rsid w:val="0075322E"/>
    <w:rsid w:val="007B1C01"/>
    <w:rsid w:val="007D43AE"/>
    <w:rsid w:val="007E3A2B"/>
    <w:rsid w:val="007E63BB"/>
    <w:rsid w:val="007E743C"/>
    <w:rsid w:val="007F0EDD"/>
    <w:rsid w:val="0080767E"/>
    <w:rsid w:val="0081667C"/>
    <w:rsid w:val="008521A4"/>
    <w:rsid w:val="008A1F22"/>
    <w:rsid w:val="009231C0"/>
    <w:rsid w:val="0095013D"/>
    <w:rsid w:val="009523C1"/>
    <w:rsid w:val="00975B17"/>
    <w:rsid w:val="00990AB7"/>
    <w:rsid w:val="009B7243"/>
    <w:rsid w:val="009D0F3B"/>
    <w:rsid w:val="009F3863"/>
    <w:rsid w:val="00A4652E"/>
    <w:rsid w:val="00A66EE3"/>
    <w:rsid w:val="00A803D4"/>
    <w:rsid w:val="00A84912"/>
    <w:rsid w:val="00A869F3"/>
    <w:rsid w:val="00AA671D"/>
    <w:rsid w:val="00B75F27"/>
    <w:rsid w:val="00BD1477"/>
    <w:rsid w:val="00BD2C8C"/>
    <w:rsid w:val="00BD4244"/>
    <w:rsid w:val="00BD6CFF"/>
    <w:rsid w:val="00BE284E"/>
    <w:rsid w:val="00BE70E7"/>
    <w:rsid w:val="00C278B4"/>
    <w:rsid w:val="00C44E48"/>
    <w:rsid w:val="00C50549"/>
    <w:rsid w:val="00C87F62"/>
    <w:rsid w:val="00CE4FD6"/>
    <w:rsid w:val="00CF54A6"/>
    <w:rsid w:val="00D45E35"/>
    <w:rsid w:val="00D6384A"/>
    <w:rsid w:val="00D74C0B"/>
    <w:rsid w:val="00D95088"/>
    <w:rsid w:val="00D96D4E"/>
    <w:rsid w:val="00DD3AD4"/>
    <w:rsid w:val="00DD730F"/>
    <w:rsid w:val="00E479A6"/>
    <w:rsid w:val="00E64224"/>
    <w:rsid w:val="00E6659C"/>
    <w:rsid w:val="00E6750E"/>
    <w:rsid w:val="00E93139"/>
    <w:rsid w:val="00EC4E63"/>
    <w:rsid w:val="00ED135D"/>
    <w:rsid w:val="00ED7A4C"/>
    <w:rsid w:val="00EE3C94"/>
    <w:rsid w:val="00F02D8E"/>
    <w:rsid w:val="00F206D3"/>
    <w:rsid w:val="00F349C6"/>
    <w:rsid w:val="00F43975"/>
    <w:rsid w:val="00F60D91"/>
    <w:rsid w:val="00F77C2A"/>
    <w:rsid w:val="00F931AA"/>
    <w:rsid w:val="00F94577"/>
    <w:rsid w:val="00FE63C8"/>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06141"/>
  <w15:docId w15:val="{FEEB6C4C-6A73-43D8-AF21-B7FDEC42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tar.council.ny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0685-88EE-455E-A763-1421D8CD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16512</Words>
  <Characters>94119</Characters>
  <Application>Microsoft Office Word</Application>
  <DocSecurity>4</DocSecurity>
  <Lines>784</Lines>
  <Paragraphs>220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NYCC</Company>
  <LinksUpToDate>false</LinksUpToDate>
  <CharactersWithSpaces>110411</CharactersWithSpaces>
  <SharedDoc>false</SharedDoc>
  <HLinks>
    <vt:vector size="6" baseType="variant">
      <vt:variant>
        <vt:i4>5046278</vt:i4>
      </vt:variant>
      <vt:variant>
        <vt:i4>0</vt:i4>
      </vt:variant>
      <vt:variant>
        <vt:i4>0</vt:i4>
      </vt:variant>
      <vt:variant>
        <vt:i4>5</vt:i4>
      </vt:variant>
      <vt:variant>
        <vt:lpwstr>http://legistar.council.nyc.gov/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2019-04-17T16:00:00Z</cp:lastPrinted>
  <dcterms:created xsi:type="dcterms:W3CDTF">2019-04-18T15:13:00Z</dcterms:created>
  <dcterms:modified xsi:type="dcterms:W3CDTF">2019-04-18T15:13:00Z</dcterms:modified>
</cp:coreProperties>
</file>