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C42207">
      <w:pPr>
        <w:suppressLineNumbers/>
        <w:ind w:firstLine="0"/>
        <w:jc w:val="center"/>
      </w:pPr>
      <w:r>
        <w:t>Int. No.</w:t>
      </w:r>
      <w:r w:rsidR="00AF257F">
        <w:t xml:space="preserve"> 1529</w:t>
      </w:r>
    </w:p>
    <w:p w:rsidR="00E97376" w:rsidRDefault="00E97376" w:rsidP="00C42207">
      <w:pPr>
        <w:suppressLineNumbers/>
        <w:ind w:firstLine="0"/>
        <w:jc w:val="center"/>
      </w:pPr>
    </w:p>
    <w:p w:rsidR="00C154DE" w:rsidRDefault="00C154DE" w:rsidP="00C154DE">
      <w:pPr>
        <w:suppressLineNumbers/>
        <w:ind w:firstLine="0"/>
        <w:jc w:val="both"/>
      </w:pPr>
      <w:r>
        <w:t>By Council Members Levine, Gibson, Rosenthal, Adams, Chin, Cornegy, Ayala, Powers, Reynoso, Levin, Rivera, Menchaca, Brannan, Ampry-Samuel, Lander, Rose, Perkins, Grodenchik, Van Bramer, Moya, Salamanca, Koslowitz, Rodriguez, Louis, Kallos, Cumbo, Eugene, Treyger, Maisel, Cabrera, Dinowitz, Koo, Gennaro, Barron and the Public Advocate (Mr. Williams)</w:t>
      </w:r>
    </w:p>
    <w:p w:rsidR="004E1CF2" w:rsidRDefault="004E1CF2" w:rsidP="00C42207">
      <w:pPr>
        <w:pStyle w:val="BodyText"/>
        <w:suppressLineNumbers/>
        <w:spacing w:line="240" w:lineRule="auto"/>
        <w:ind w:firstLine="0"/>
      </w:pPr>
      <w:bookmarkStart w:id="0" w:name="_GoBack"/>
      <w:bookmarkEnd w:id="0"/>
    </w:p>
    <w:p w:rsidR="00A0763C" w:rsidRPr="00A0763C" w:rsidRDefault="00A0763C" w:rsidP="00C42207">
      <w:pPr>
        <w:pStyle w:val="BodyText"/>
        <w:suppressLineNumbers/>
        <w:spacing w:line="240" w:lineRule="auto"/>
        <w:ind w:firstLine="0"/>
        <w:rPr>
          <w:vanish/>
        </w:rPr>
      </w:pPr>
      <w:r w:rsidRPr="00A0763C">
        <w:rPr>
          <w:vanish/>
        </w:rPr>
        <w:t>..Title</w:t>
      </w:r>
    </w:p>
    <w:p w:rsidR="004E1CF2" w:rsidRDefault="00A0763C" w:rsidP="00C42207">
      <w:pPr>
        <w:pStyle w:val="BodyText"/>
        <w:suppressLineNumbers/>
        <w:spacing w:line="240" w:lineRule="auto"/>
        <w:ind w:firstLine="0"/>
      </w:pPr>
      <w:r>
        <w:t>A Local Law t</w:t>
      </w:r>
      <w:r w:rsidR="003412AD">
        <w:t>o amend the administrative code of the city of Ne</w:t>
      </w:r>
      <w:r w:rsidR="007B747C">
        <w:t xml:space="preserve">w York, in relation </w:t>
      </w:r>
      <w:r w:rsidR="00037E0C">
        <w:t>to</w:t>
      </w:r>
      <w:r w:rsidR="00396A31">
        <w:t xml:space="preserve"> </w:t>
      </w:r>
      <w:r w:rsidR="008C666B">
        <w:t>requiring</w:t>
      </w:r>
      <w:r w:rsidR="007B747C">
        <w:t xml:space="preserve"> the office of the civil justice coordinator </w:t>
      </w:r>
      <w:r w:rsidR="00927240">
        <w:t>to collaborate with</w:t>
      </w:r>
      <w:r w:rsidR="007B747C">
        <w:t xml:space="preserve"> community groups </w:t>
      </w:r>
      <w:r w:rsidR="00927240">
        <w:t>in engaging</w:t>
      </w:r>
      <w:r w:rsidR="007B747C">
        <w:t xml:space="preserve"> and educat</w:t>
      </w:r>
      <w:r w:rsidR="00927240">
        <w:t>ing</w:t>
      </w:r>
      <w:r w:rsidR="007B747C">
        <w:t xml:space="preserve"> tenants of their rights in housing court</w:t>
      </w:r>
    </w:p>
    <w:p w:rsidR="00A0763C" w:rsidRPr="00A0763C" w:rsidRDefault="00A0763C" w:rsidP="00C42207">
      <w:pPr>
        <w:pStyle w:val="BodyText"/>
        <w:suppressLineNumbers/>
        <w:spacing w:line="240" w:lineRule="auto"/>
        <w:ind w:firstLine="0"/>
        <w:rPr>
          <w:vanish/>
        </w:rPr>
      </w:pPr>
      <w:r w:rsidRPr="00A0763C">
        <w:rPr>
          <w:vanish/>
        </w:rPr>
        <w:t>..Body</w:t>
      </w:r>
    </w:p>
    <w:p w:rsidR="004E1CF2" w:rsidRDefault="004E1CF2" w:rsidP="00C42207">
      <w:pPr>
        <w:pStyle w:val="BodyText"/>
        <w:suppressLineNumbers/>
        <w:spacing w:line="240" w:lineRule="auto"/>
        <w:ind w:firstLine="0"/>
        <w:rPr>
          <w:u w:val="single"/>
        </w:rPr>
      </w:pPr>
    </w:p>
    <w:p w:rsidR="004E1CF2" w:rsidRDefault="004E1CF2" w:rsidP="00C42207">
      <w:pPr>
        <w:suppressLineNumbers/>
        <w:ind w:firstLine="0"/>
        <w:jc w:val="both"/>
        <w:rPr>
          <w:u w:val="single"/>
        </w:rPr>
      </w:pPr>
      <w:r>
        <w:rPr>
          <w:u w:val="single"/>
        </w:rPr>
        <w:t>Be it enacted by the Council as follows</w:t>
      </w:r>
      <w:r w:rsidRPr="005B5DE4">
        <w:rPr>
          <w:u w:val="single"/>
        </w:rPr>
        <w:t>:</w:t>
      </w:r>
    </w:p>
    <w:p w:rsidR="000F0126" w:rsidRDefault="000F0126" w:rsidP="00C42207">
      <w:pPr>
        <w:suppressLineNumbers/>
        <w:ind w:firstLine="0"/>
        <w:jc w:val="both"/>
        <w:rPr>
          <w:u w:val="single"/>
        </w:rPr>
      </w:pPr>
    </w:p>
    <w:p w:rsidR="000F0126" w:rsidRDefault="007B747C" w:rsidP="000F0126">
      <w:pPr>
        <w:spacing w:line="480" w:lineRule="auto"/>
        <w:ind w:firstLine="0"/>
        <w:jc w:val="both"/>
      </w:pPr>
      <w:r>
        <w:tab/>
        <w:t>Section 1. Chapter 13</w:t>
      </w:r>
      <w:r w:rsidR="000F0126">
        <w:t xml:space="preserve"> of</w:t>
      </w:r>
      <w:r w:rsidR="00EC1CCD">
        <w:t xml:space="preserve"> title 26</w:t>
      </w:r>
      <w:r w:rsidR="000F0126">
        <w:t xml:space="preserve"> the administrative code of the city of New York is am</w:t>
      </w:r>
      <w:r w:rsidR="0033392A">
        <w:t>ended by</w:t>
      </w:r>
      <w:r w:rsidR="00927240">
        <w:t xml:space="preserve"> adding</w:t>
      </w:r>
      <w:r w:rsidR="0033392A">
        <w:t xml:space="preserve"> a new </w:t>
      </w:r>
      <w:r w:rsidR="00EC1CCD">
        <w:t xml:space="preserve">section </w:t>
      </w:r>
      <w:r>
        <w:t xml:space="preserve">26-1306 </w:t>
      </w:r>
      <w:r w:rsidR="000F0126">
        <w:t xml:space="preserve">to read as follows: </w:t>
      </w:r>
    </w:p>
    <w:p w:rsidR="00764181" w:rsidRDefault="00E94759" w:rsidP="007C5B36">
      <w:pPr>
        <w:spacing w:line="480" w:lineRule="auto"/>
        <w:jc w:val="both"/>
        <w:rPr>
          <w:u w:val="single"/>
        </w:rPr>
      </w:pPr>
      <w:r>
        <w:rPr>
          <w:color w:val="000000"/>
          <w:u w:val="single"/>
          <w:shd w:val="clear" w:color="auto" w:fill="FFFFFF"/>
        </w:rPr>
        <w:t>§ 26-1306</w:t>
      </w:r>
      <w:r w:rsidRPr="00951CA9">
        <w:rPr>
          <w:color w:val="000000"/>
          <w:u w:val="single"/>
          <w:shd w:val="clear" w:color="auto" w:fill="FFFFFF"/>
        </w:rPr>
        <w:t xml:space="preserve"> </w:t>
      </w:r>
      <w:r>
        <w:rPr>
          <w:color w:val="000000"/>
          <w:u w:val="single"/>
          <w:shd w:val="clear" w:color="auto" w:fill="FFFFFF"/>
        </w:rPr>
        <w:t xml:space="preserve">Community Engagement. </w:t>
      </w:r>
      <w:r w:rsidR="00764181">
        <w:rPr>
          <w:color w:val="000000"/>
          <w:u w:val="single"/>
          <w:shd w:val="clear" w:color="auto" w:fill="FFFFFF"/>
        </w:rPr>
        <w:t xml:space="preserve">The coordinator shall work with community organizations </w:t>
      </w:r>
      <w:r w:rsidR="00CC1681">
        <w:rPr>
          <w:color w:val="000000"/>
          <w:u w:val="single"/>
        </w:rPr>
        <w:t>to</w:t>
      </w:r>
      <w:r w:rsidR="00EC1CCD">
        <w:rPr>
          <w:color w:val="000000"/>
          <w:u w:val="single"/>
        </w:rPr>
        <w:t xml:space="preserve"> </w:t>
      </w:r>
      <w:r w:rsidR="00D56718">
        <w:rPr>
          <w:u w:val="single"/>
        </w:rPr>
        <w:t>engage and educate tenants of</w:t>
      </w:r>
      <w:r w:rsidR="007F11A5">
        <w:rPr>
          <w:u w:val="single"/>
        </w:rPr>
        <w:t xml:space="preserve"> their rights in housing court</w:t>
      </w:r>
      <w:r w:rsidR="00EC1CCD">
        <w:rPr>
          <w:u w:val="single"/>
        </w:rPr>
        <w:t xml:space="preserve">, including </w:t>
      </w:r>
      <w:r w:rsidR="004A0879">
        <w:rPr>
          <w:u w:val="single"/>
        </w:rPr>
        <w:t xml:space="preserve">but not limited to hosting know your rights trainings and other workshops for tenants, distributing written information to tenants, assisting tenants to form and maintain tenant associations, referring tenants to designated </w:t>
      </w:r>
      <w:r w:rsidR="00764181">
        <w:rPr>
          <w:u w:val="single"/>
        </w:rPr>
        <w:t>community groups</w:t>
      </w:r>
      <w:r w:rsidR="004A0879">
        <w:rPr>
          <w:u w:val="single"/>
        </w:rPr>
        <w:t xml:space="preserve">, and </w:t>
      </w:r>
      <w:r w:rsidR="00F34A87">
        <w:rPr>
          <w:u w:val="single"/>
        </w:rPr>
        <w:t>any other activity to engage, educate or inform tenants about their rights in housing court</w:t>
      </w:r>
      <w:r w:rsidR="00EC1CCD">
        <w:rPr>
          <w:u w:val="single"/>
        </w:rPr>
        <w:t xml:space="preserve">. </w:t>
      </w:r>
      <w:r w:rsidR="00927240">
        <w:rPr>
          <w:u w:val="single"/>
        </w:rPr>
        <w:t>For such efforts, the coordinator shall prioritize r</w:t>
      </w:r>
      <w:r w:rsidR="003E473D">
        <w:rPr>
          <w:u w:val="single"/>
        </w:rPr>
        <w:t xml:space="preserve">ent-stabilized tenants, senior citizens, and tenants most at risk of entry into the shelter system. </w:t>
      </w:r>
      <w:r w:rsidR="00EC1CCD">
        <w:rPr>
          <w:u w:val="single"/>
        </w:rPr>
        <w:t xml:space="preserve">Such efforts </w:t>
      </w:r>
      <w:r w:rsidR="00F34A87">
        <w:rPr>
          <w:u w:val="single"/>
        </w:rPr>
        <w:t>must</w:t>
      </w:r>
      <w:r w:rsidR="00EC1CCD">
        <w:rPr>
          <w:u w:val="single"/>
        </w:rPr>
        <w:t xml:space="preserve"> include utilizing </w:t>
      </w:r>
      <w:r w:rsidR="00764181">
        <w:rPr>
          <w:u w:val="single"/>
        </w:rPr>
        <w:t>designated community groups</w:t>
      </w:r>
      <w:r w:rsidR="004919C0">
        <w:rPr>
          <w:u w:val="single"/>
        </w:rPr>
        <w:t xml:space="preserve">. Engagement and education </w:t>
      </w:r>
      <w:r w:rsidR="00EC1CCD">
        <w:rPr>
          <w:u w:val="single"/>
        </w:rPr>
        <w:t xml:space="preserve">shall </w:t>
      </w:r>
      <w:r w:rsidR="00527853">
        <w:rPr>
          <w:u w:val="single"/>
        </w:rPr>
        <w:t xml:space="preserve">be </w:t>
      </w:r>
      <w:r w:rsidR="00EC1CCD">
        <w:rPr>
          <w:u w:val="single"/>
        </w:rPr>
        <w:t xml:space="preserve">provided </w:t>
      </w:r>
      <w:r w:rsidR="00527853">
        <w:rPr>
          <w:u w:val="single"/>
        </w:rPr>
        <w:t xml:space="preserve">in </w:t>
      </w:r>
      <w:r w:rsidR="004919C0">
        <w:rPr>
          <w:u w:val="single"/>
        </w:rPr>
        <w:t>designated citywide languages.</w:t>
      </w:r>
    </w:p>
    <w:p w:rsidR="004113A7" w:rsidRDefault="00F05E6E" w:rsidP="007C5B36">
      <w:pPr>
        <w:spacing w:line="480" w:lineRule="auto"/>
        <w:jc w:val="both"/>
        <w:rPr>
          <w:u w:val="single"/>
        </w:rPr>
      </w:pPr>
      <w:r>
        <w:rPr>
          <w:u w:val="single"/>
        </w:rPr>
        <w:t>For the purposes of this section, t</w:t>
      </w:r>
      <w:r w:rsidR="00764181">
        <w:rPr>
          <w:u w:val="single"/>
        </w:rPr>
        <w:t xml:space="preserve">he term “designated community group” means a not-for-profit community organization that has the capacity to conduct tenant outreach, engagement, education, and information provision. </w:t>
      </w:r>
      <w:r w:rsidR="004919C0">
        <w:rPr>
          <w:u w:val="single"/>
        </w:rPr>
        <w:t xml:space="preserve"> </w:t>
      </w:r>
    </w:p>
    <w:p w:rsidR="00EC1CCD" w:rsidRPr="007C5B36" w:rsidRDefault="00EC1CCD" w:rsidP="007C5B36">
      <w:pPr>
        <w:spacing w:line="480" w:lineRule="auto"/>
        <w:jc w:val="both"/>
        <w:rPr>
          <w:color w:val="000000"/>
          <w:shd w:val="clear" w:color="auto" w:fill="FFFFFF"/>
        </w:rPr>
      </w:pPr>
      <w:r w:rsidRPr="007C5B36">
        <w:rPr>
          <w:color w:val="000000"/>
          <w:shd w:val="clear" w:color="auto" w:fill="FFFFFF"/>
        </w:rPr>
        <w:t>§ 2. Section 26-1</w:t>
      </w:r>
      <w:r w:rsidR="00672675" w:rsidRPr="007C5B36">
        <w:rPr>
          <w:color w:val="000000"/>
          <w:shd w:val="clear" w:color="auto" w:fill="FFFFFF"/>
        </w:rPr>
        <w:t>304 of the administrative code of the city of New York is amended by adding a new subdivision c to read as follows:</w:t>
      </w:r>
    </w:p>
    <w:p w:rsidR="007F11A5" w:rsidRPr="007F11A5" w:rsidRDefault="007F11A5" w:rsidP="007C5B36">
      <w:pPr>
        <w:spacing w:line="480" w:lineRule="auto"/>
        <w:ind w:firstLine="0"/>
        <w:jc w:val="both"/>
        <w:rPr>
          <w:u w:val="single"/>
        </w:rPr>
      </w:pPr>
      <w:r>
        <w:lastRenderedPageBreak/>
        <w:tab/>
      </w:r>
      <w:r w:rsidR="00672675" w:rsidRPr="007C5B36">
        <w:rPr>
          <w:u w:val="single"/>
        </w:rPr>
        <w:t xml:space="preserve">c. </w:t>
      </w:r>
      <w:r w:rsidR="00672675">
        <w:rPr>
          <w:u w:val="single"/>
        </w:rPr>
        <w:t xml:space="preserve">No later than January 30 of 2020, and every January 30 thereafter, </w:t>
      </w:r>
      <w:r>
        <w:rPr>
          <w:u w:val="single"/>
        </w:rPr>
        <w:t xml:space="preserve">the coordinator shall </w:t>
      </w:r>
      <w:r w:rsidR="00672675">
        <w:rPr>
          <w:u w:val="single"/>
        </w:rPr>
        <w:t xml:space="preserve">submit to the council and post online a </w:t>
      </w:r>
      <w:r>
        <w:rPr>
          <w:u w:val="single"/>
        </w:rPr>
        <w:t>report on community engagement and education</w:t>
      </w:r>
      <w:r w:rsidR="00672675">
        <w:rPr>
          <w:u w:val="single"/>
        </w:rPr>
        <w:t xml:space="preserve"> pursuant to section 26-1306 for the previous calendar year</w:t>
      </w:r>
      <w:r>
        <w:rPr>
          <w:u w:val="single"/>
        </w:rPr>
        <w:t>. The report shall include</w:t>
      </w:r>
      <w:r w:rsidR="005839A3">
        <w:rPr>
          <w:u w:val="single"/>
        </w:rPr>
        <w:t xml:space="preserve"> figures from </w:t>
      </w:r>
      <w:r w:rsidR="00F34A87">
        <w:rPr>
          <w:u w:val="single"/>
        </w:rPr>
        <w:t>community organizations</w:t>
      </w:r>
      <w:r w:rsidR="005839A3">
        <w:rPr>
          <w:u w:val="single"/>
        </w:rPr>
        <w:t>, including but not limited to</w:t>
      </w:r>
      <w:r w:rsidR="009758B3">
        <w:rPr>
          <w:u w:val="single"/>
        </w:rPr>
        <w:t xml:space="preserve"> </w:t>
      </w:r>
      <w:r>
        <w:rPr>
          <w:u w:val="single"/>
        </w:rPr>
        <w:t xml:space="preserve">the number of buildings </w:t>
      </w:r>
      <w:r w:rsidR="00672675">
        <w:rPr>
          <w:u w:val="single"/>
        </w:rPr>
        <w:t xml:space="preserve">in which </w:t>
      </w:r>
      <w:r>
        <w:rPr>
          <w:u w:val="single"/>
        </w:rPr>
        <w:t>outreach was conducted, the number of workshops offered, the number of attendees at those workshops, the number of people referred to</w:t>
      </w:r>
      <w:r w:rsidR="00F34A87">
        <w:rPr>
          <w:u w:val="single"/>
        </w:rPr>
        <w:t xml:space="preserve"> </w:t>
      </w:r>
      <w:r w:rsidR="005839A3">
        <w:rPr>
          <w:u w:val="single"/>
        </w:rPr>
        <w:t>nonprofits</w:t>
      </w:r>
      <w:r>
        <w:rPr>
          <w:u w:val="single"/>
        </w:rPr>
        <w:t xml:space="preserve">, </w:t>
      </w:r>
      <w:r w:rsidR="003E473D">
        <w:rPr>
          <w:u w:val="single"/>
        </w:rPr>
        <w:t xml:space="preserve">the number of focus groups created, the number of know your rights trainings offered, the number of community forums conducted, </w:t>
      </w:r>
      <w:r>
        <w:rPr>
          <w:u w:val="single"/>
        </w:rPr>
        <w:t>and the number of new tenant associations formed.</w:t>
      </w:r>
    </w:p>
    <w:p w:rsidR="00811166" w:rsidRPr="008B00E2" w:rsidRDefault="00811166" w:rsidP="00D56718">
      <w:pPr>
        <w:spacing w:line="480" w:lineRule="auto"/>
        <w:jc w:val="both"/>
        <w:rPr>
          <w:color w:val="000000"/>
          <w:shd w:val="clear" w:color="auto" w:fill="FFFFFF"/>
        </w:rPr>
        <w:sectPr w:rsidR="00811166" w:rsidRPr="008B00E2" w:rsidSect="00C42207">
          <w:type w:val="continuous"/>
          <w:pgSz w:w="12240" w:h="15840"/>
          <w:pgMar w:top="1440" w:right="1440" w:bottom="1440" w:left="1440" w:header="720" w:footer="720" w:gutter="0"/>
          <w:lnNumType w:countBy="1" w:restart="continuous"/>
          <w:cols w:space="720"/>
          <w:docGrid w:linePitch="360"/>
        </w:sectPr>
      </w:pPr>
      <w:r w:rsidRPr="008B00E2">
        <w:rPr>
          <w:color w:val="000000"/>
          <w:shd w:val="clear" w:color="auto" w:fill="FFFFFF"/>
        </w:rPr>
        <w:t xml:space="preserve">§ 2. This local law takes effect </w:t>
      </w:r>
      <w:r w:rsidR="00396FF6">
        <w:rPr>
          <w:color w:val="000000"/>
          <w:shd w:val="clear" w:color="auto" w:fill="FFFFFF"/>
        </w:rPr>
        <w:t>immediately.</w:t>
      </w:r>
      <w:r w:rsidRPr="008B00E2">
        <w:rPr>
          <w:color w:val="000000"/>
          <w:shd w:val="clear" w:color="auto" w:fill="FFFFFF"/>
        </w:rPr>
        <w:t xml:space="preserve">  </w:t>
      </w:r>
    </w:p>
    <w:p w:rsidR="00811166" w:rsidRPr="005F7931" w:rsidRDefault="00811166" w:rsidP="007101A2">
      <w:pPr>
        <w:ind w:firstLine="0"/>
        <w:jc w:val="both"/>
        <w:rPr>
          <w:sz w:val="18"/>
          <w:szCs w:val="18"/>
        </w:rPr>
        <w:sectPr w:rsidR="00811166" w:rsidRPr="005F7931" w:rsidSect="008111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rsidR="00396FF6" w:rsidRDefault="00396FF6" w:rsidP="007101A2">
      <w:pPr>
        <w:ind w:firstLine="0"/>
        <w:jc w:val="both"/>
        <w:rPr>
          <w:sz w:val="18"/>
          <w:szCs w:val="18"/>
        </w:rPr>
      </w:pPr>
    </w:p>
    <w:p w:rsidR="00396FF6" w:rsidRDefault="00396FF6" w:rsidP="007101A2">
      <w:pPr>
        <w:ind w:firstLine="0"/>
        <w:jc w:val="both"/>
        <w:rPr>
          <w:sz w:val="18"/>
          <w:szCs w:val="18"/>
        </w:rPr>
      </w:pPr>
    </w:p>
    <w:p w:rsidR="00396FF6" w:rsidRDefault="00396FF6" w:rsidP="007101A2">
      <w:pPr>
        <w:ind w:firstLine="0"/>
        <w:jc w:val="both"/>
        <w:rPr>
          <w:sz w:val="18"/>
          <w:szCs w:val="18"/>
        </w:rPr>
      </w:pPr>
    </w:p>
    <w:p w:rsidR="00EB262D" w:rsidRDefault="00813B37" w:rsidP="007101A2">
      <w:pPr>
        <w:ind w:firstLine="0"/>
        <w:jc w:val="both"/>
        <w:rPr>
          <w:sz w:val="18"/>
          <w:szCs w:val="18"/>
        </w:rPr>
      </w:pPr>
      <w:r w:rsidRPr="00015B44">
        <w:rPr>
          <w:sz w:val="18"/>
          <w:szCs w:val="18"/>
        </w:rPr>
        <w:t>MKW</w:t>
      </w:r>
    </w:p>
    <w:p w:rsidR="004E1CF2" w:rsidRDefault="004E1CF2" w:rsidP="007101A2">
      <w:pPr>
        <w:ind w:firstLine="0"/>
        <w:jc w:val="both"/>
        <w:rPr>
          <w:sz w:val="18"/>
          <w:szCs w:val="18"/>
        </w:rPr>
      </w:pPr>
      <w:r>
        <w:rPr>
          <w:sz w:val="18"/>
          <w:szCs w:val="18"/>
        </w:rPr>
        <w:t xml:space="preserve">LS </w:t>
      </w:r>
      <w:r w:rsidR="00B47730">
        <w:rPr>
          <w:sz w:val="18"/>
          <w:szCs w:val="18"/>
        </w:rPr>
        <w:t>#</w:t>
      </w:r>
      <w:r w:rsidR="004113A7">
        <w:rPr>
          <w:sz w:val="18"/>
          <w:szCs w:val="18"/>
        </w:rPr>
        <w:t>7276</w:t>
      </w:r>
    </w:p>
    <w:p w:rsidR="00672675" w:rsidRDefault="001D659B" w:rsidP="007101A2">
      <w:pPr>
        <w:ind w:firstLine="0"/>
        <w:jc w:val="both"/>
        <w:rPr>
          <w:sz w:val="18"/>
          <w:szCs w:val="18"/>
        </w:rPr>
      </w:pPr>
      <w:r>
        <w:rPr>
          <w:sz w:val="18"/>
          <w:szCs w:val="18"/>
        </w:rPr>
        <w:t>11/8</w:t>
      </w:r>
      <w:r w:rsidR="00672675">
        <w:rPr>
          <w:sz w:val="18"/>
          <w:szCs w:val="18"/>
        </w:rPr>
        <w:t>/18</w:t>
      </w:r>
    </w:p>
    <w:p w:rsidR="004E1CF2" w:rsidRPr="006850B7" w:rsidRDefault="004E1CF2" w:rsidP="007101A2">
      <w:pPr>
        <w:ind w:firstLine="0"/>
        <w:rPr>
          <w:sz w:val="18"/>
          <w:szCs w:val="18"/>
        </w:rPr>
      </w:pP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96" w:rsidRDefault="00884A96">
      <w:r>
        <w:separator/>
      </w:r>
    </w:p>
    <w:p w:rsidR="00884A96" w:rsidRDefault="00884A96"/>
  </w:endnote>
  <w:endnote w:type="continuationSeparator" w:id="0">
    <w:p w:rsidR="00884A96" w:rsidRDefault="00884A96">
      <w:r>
        <w:continuationSeparator/>
      </w:r>
    </w:p>
    <w:p w:rsidR="00884A96" w:rsidRDefault="00884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ED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42" w:rsidRPr="00ED13D2" w:rsidRDefault="00292C42" w:rsidP="00ED1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Pr="00ED13D2" w:rsidRDefault="008F0B17" w:rsidP="00ED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96" w:rsidRDefault="00884A96">
      <w:r>
        <w:separator/>
      </w:r>
    </w:p>
    <w:p w:rsidR="00884A96" w:rsidRDefault="00884A96"/>
  </w:footnote>
  <w:footnote w:type="continuationSeparator" w:id="0">
    <w:p w:rsidR="00884A96" w:rsidRDefault="00884A96">
      <w:r>
        <w:continuationSeparator/>
      </w:r>
    </w:p>
    <w:p w:rsidR="00884A96" w:rsidRDefault="00884A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ED1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ED1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ED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AD"/>
    <w:rsid w:val="000135A3"/>
    <w:rsid w:val="00015B44"/>
    <w:rsid w:val="00026029"/>
    <w:rsid w:val="00034C26"/>
    <w:rsid w:val="00035181"/>
    <w:rsid w:val="00037E0C"/>
    <w:rsid w:val="000502BC"/>
    <w:rsid w:val="00056BB0"/>
    <w:rsid w:val="0006130A"/>
    <w:rsid w:val="00062D50"/>
    <w:rsid w:val="00064AFB"/>
    <w:rsid w:val="00083133"/>
    <w:rsid w:val="000876FD"/>
    <w:rsid w:val="0009173E"/>
    <w:rsid w:val="00094A70"/>
    <w:rsid w:val="000A5E4D"/>
    <w:rsid w:val="000C145A"/>
    <w:rsid w:val="000D4A7F"/>
    <w:rsid w:val="000F0126"/>
    <w:rsid w:val="001073BD"/>
    <w:rsid w:val="0011294E"/>
    <w:rsid w:val="00115B31"/>
    <w:rsid w:val="00142A45"/>
    <w:rsid w:val="001509BF"/>
    <w:rsid w:val="00150A27"/>
    <w:rsid w:val="00165627"/>
    <w:rsid w:val="00167107"/>
    <w:rsid w:val="0016774A"/>
    <w:rsid w:val="00180BD2"/>
    <w:rsid w:val="00195A80"/>
    <w:rsid w:val="001D4249"/>
    <w:rsid w:val="001D659B"/>
    <w:rsid w:val="00205741"/>
    <w:rsid w:val="00207323"/>
    <w:rsid w:val="0021642E"/>
    <w:rsid w:val="0022099D"/>
    <w:rsid w:val="00241F94"/>
    <w:rsid w:val="00270162"/>
    <w:rsid w:val="00280955"/>
    <w:rsid w:val="00292C42"/>
    <w:rsid w:val="002B382B"/>
    <w:rsid w:val="002B3DEE"/>
    <w:rsid w:val="002C4435"/>
    <w:rsid w:val="002D5F4F"/>
    <w:rsid w:val="002E2F14"/>
    <w:rsid w:val="002F196D"/>
    <w:rsid w:val="002F269C"/>
    <w:rsid w:val="002F6D44"/>
    <w:rsid w:val="00301E5D"/>
    <w:rsid w:val="00320D3B"/>
    <w:rsid w:val="0033027F"/>
    <w:rsid w:val="0033392A"/>
    <w:rsid w:val="003412AD"/>
    <w:rsid w:val="003447CD"/>
    <w:rsid w:val="00346185"/>
    <w:rsid w:val="00352CA7"/>
    <w:rsid w:val="00360E75"/>
    <w:rsid w:val="003720CF"/>
    <w:rsid w:val="003874A1"/>
    <w:rsid w:val="00387754"/>
    <w:rsid w:val="00396A31"/>
    <w:rsid w:val="00396FF6"/>
    <w:rsid w:val="003A29EF"/>
    <w:rsid w:val="003A75C2"/>
    <w:rsid w:val="003B097C"/>
    <w:rsid w:val="003B5E20"/>
    <w:rsid w:val="003E473D"/>
    <w:rsid w:val="003F26F9"/>
    <w:rsid w:val="003F3109"/>
    <w:rsid w:val="00406379"/>
    <w:rsid w:val="004113A7"/>
    <w:rsid w:val="00432688"/>
    <w:rsid w:val="00434185"/>
    <w:rsid w:val="00444642"/>
    <w:rsid w:val="00445873"/>
    <w:rsid w:val="00447A01"/>
    <w:rsid w:val="004919C0"/>
    <w:rsid w:val="004948B5"/>
    <w:rsid w:val="004A0879"/>
    <w:rsid w:val="004A42F9"/>
    <w:rsid w:val="004B097C"/>
    <w:rsid w:val="004C4DA4"/>
    <w:rsid w:val="004C5839"/>
    <w:rsid w:val="004E1CF2"/>
    <w:rsid w:val="004F3343"/>
    <w:rsid w:val="005020E8"/>
    <w:rsid w:val="00527853"/>
    <w:rsid w:val="005279F5"/>
    <w:rsid w:val="00542021"/>
    <w:rsid w:val="00550E96"/>
    <w:rsid w:val="00554C35"/>
    <w:rsid w:val="005839A3"/>
    <w:rsid w:val="00586366"/>
    <w:rsid w:val="005A1EBD"/>
    <w:rsid w:val="005B5DE4"/>
    <w:rsid w:val="005C2761"/>
    <w:rsid w:val="005C6980"/>
    <w:rsid w:val="005D4A03"/>
    <w:rsid w:val="005E655A"/>
    <w:rsid w:val="005E7681"/>
    <w:rsid w:val="005F002E"/>
    <w:rsid w:val="005F3AA6"/>
    <w:rsid w:val="005F7931"/>
    <w:rsid w:val="0061558F"/>
    <w:rsid w:val="00630AB3"/>
    <w:rsid w:val="00652287"/>
    <w:rsid w:val="006662DF"/>
    <w:rsid w:val="00672675"/>
    <w:rsid w:val="00681A93"/>
    <w:rsid w:val="006850B7"/>
    <w:rsid w:val="00687344"/>
    <w:rsid w:val="006926D6"/>
    <w:rsid w:val="006A691C"/>
    <w:rsid w:val="006B0052"/>
    <w:rsid w:val="006B26AF"/>
    <w:rsid w:val="006B590A"/>
    <w:rsid w:val="006B5AB9"/>
    <w:rsid w:val="006D3E3C"/>
    <w:rsid w:val="006D5411"/>
    <w:rsid w:val="006D562C"/>
    <w:rsid w:val="006F5CC7"/>
    <w:rsid w:val="007101A2"/>
    <w:rsid w:val="007218EB"/>
    <w:rsid w:val="00724753"/>
    <w:rsid w:val="0072551E"/>
    <w:rsid w:val="00727F04"/>
    <w:rsid w:val="00750030"/>
    <w:rsid w:val="00755653"/>
    <w:rsid w:val="00764181"/>
    <w:rsid w:val="0076529C"/>
    <w:rsid w:val="00767CD4"/>
    <w:rsid w:val="00770B9A"/>
    <w:rsid w:val="00775760"/>
    <w:rsid w:val="007A1A40"/>
    <w:rsid w:val="007B293E"/>
    <w:rsid w:val="007B6497"/>
    <w:rsid w:val="007B747C"/>
    <w:rsid w:val="007C1D9D"/>
    <w:rsid w:val="007C5B36"/>
    <w:rsid w:val="007C6893"/>
    <w:rsid w:val="007E11F2"/>
    <w:rsid w:val="007E73C5"/>
    <w:rsid w:val="007E79D5"/>
    <w:rsid w:val="007F11A5"/>
    <w:rsid w:val="007F4087"/>
    <w:rsid w:val="00800844"/>
    <w:rsid w:val="0080548E"/>
    <w:rsid w:val="00806569"/>
    <w:rsid w:val="00811166"/>
    <w:rsid w:val="00813B37"/>
    <w:rsid w:val="008167F4"/>
    <w:rsid w:val="0083646C"/>
    <w:rsid w:val="0085260B"/>
    <w:rsid w:val="00853E42"/>
    <w:rsid w:val="00862FCE"/>
    <w:rsid w:val="00872BFD"/>
    <w:rsid w:val="00880099"/>
    <w:rsid w:val="00884A96"/>
    <w:rsid w:val="008B00E2"/>
    <w:rsid w:val="008C47CF"/>
    <w:rsid w:val="008C666B"/>
    <w:rsid w:val="008E28FA"/>
    <w:rsid w:val="008E6B97"/>
    <w:rsid w:val="008E7400"/>
    <w:rsid w:val="008F030A"/>
    <w:rsid w:val="008F0B17"/>
    <w:rsid w:val="00900ACB"/>
    <w:rsid w:val="00925D71"/>
    <w:rsid w:val="0092646D"/>
    <w:rsid w:val="00927240"/>
    <w:rsid w:val="0093623B"/>
    <w:rsid w:val="00951607"/>
    <w:rsid w:val="00951CA9"/>
    <w:rsid w:val="009758B3"/>
    <w:rsid w:val="00981577"/>
    <w:rsid w:val="009822E5"/>
    <w:rsid w:val="00990ECE"/>
    <w:rsid w:val="0099282D"/>
    <w:rsid w:val="009B2FF1"/>
    <w:rsid w:val="009C6696"/>
    <w:rsid w:val="00A03635"/>
    <w:rsid w:val="00A0763C"/>
    <w:rsid w:val="00A10451"/>
    <w:rsid w:val="00A2016F"/>
    <w:rsid w:val="00A269C2"/>
    <w:rsid w:val="00A45BCE"/>
    <w:rsid w:val="00A46ACE"/>
    <w:rsid w:val="00A531EC"/>
    <w:rsid w:val="00A55E74"/>
    <w:rsid w:val="00A6132B"/>
    <w:rsid w:val="00A654D0"/>
    <w:rsid w:val="00A95D20"/>
    <w:rsid w:val="00A96A6B"/>
    <w:rsid w:val="00AB6A2B"/>
    <w:rsid w:val="00AB7C4D"/>
    <w:rsid w:val="00AD1881"/>
    <w:rsid w:val="00AE0CE6"/>
    <w:rsid w:val="00AE212E"/>
    <w:rsid w:val="00AF257F"/>
    <w:rsid w:val="00AF39A5"/>
    <w:rsid w:val="00B15D83"/>
    <w:rsid w:val="00B1635A"/>
    <w:rsid w:val="00B30100"/>
    <w:rsid w:val="00B43791"/>
    <w:rsid w:val="00B47730"/>
    <w:rsid w:val="00B616E5"/>
    <w:rsid w:val="00BA4408"/>
    <w:rsid w:val="00BA599A"/>
    <w:rsid w:val="00BB6434"/>
    <w:rsid w:val="00BC1806"/>
    <w:rsid w:val="00BD4E49"/>
    <w:rsid w:val="00BF5247"/>
    <w:rsid w:val="00BF76F0"/>
    <w:rsid w:val="00C02ADF"/>
    <w:rsid w:val="00C1473B"/>
    <w:rsid w:val="00C154DE"/>
    <w:rsid w:val="00C25006"/>
    <w:rsid w:val="00C42207"/>
    <w:rsid w:val="00C62406"/>
    <w:rsid w:val="00C7039E"/>
    <w:rsid w:val="00C809A8"/>
    <w:rsid w:val="00C91C37"/>
    <w:rsid w:val="00C92702"/>
    <w:rsid w:val="00C92A35"/>
    <w:rsid w:val="00C93F56"/>
    <w:rsid w:val="00C96CEE"/>
    <w:rsid w:val="00CA09E2"/>
    <w:rsid w:val="00CA2899"/>
    <w:rsid w:val="00CA30A1"/>
    <w:rsid w:val="00CA6B5C"/>
    <w:rsid w:val="00CC1681"/>
    <w:rsid w:val="00CC4ED3"/>
    <w:rsid w:val="00CE602C"/>
    <w:rsid w:val="00CF17D2"/>
    <w:rsid w:val="00CF32E5"/>
    <w:rsid w:val="00CF6F30"/>
    <w:rsid w:val="00D0483C"/>
    <w:rsid w:val="00D30A34"/>
    <w:rsid w:val="00D52CE9"/>
    <w:rsid w:val="00D56718"/>
    <w:rsid w:val="00D94395"/>
    <w:rsid w:val="00D975BE"/>
    <w:rsid w:val="00DB6BFB"/>
    <w:rsid w:val="00DC4DD9"/>
    <w:rsid w:val="00DC57C0"/>
    <w:rsid w:val="00DC6EE1"/>
    <w:rsid w:val="00DD0427"/>
    <w:rsid w:val="00DD2ED2"/>
    <w:rsid w:val="00DD3E94"/>
    <w:rsid w:val="00DE6E46"/>
    <w:rsid w:val="00DF7976"/>
    <w:rsid w:val="00E0423E"/>
    <w:rsid w:val="00E06550"/>
    <w:rsid w:val="00E1182C"/>
    <w:rsid w:val="00E13406"/>
    <w:rsid w:val="00E310B4"/>
    <w:rsid w:val="00E34500"/>
    <w:rsid w:val="00E37C8F"/>
    <w:rsid w:val="00E42EF6"/>
    <w:rsid w:val="00E611AD"/>
    <w:rsid w:val="00E611DE"/>
    <w:rsid w:val="00E84A4E"/>
    <w:rsid w:val="00E85153"/>
    <w:rsid w:val="00E90E65"/>
    <w:rsid w:val="00E94759"/>
    <w:rsid w:val="00E96AB4"/>
    <w:rsid w:val="00E97376"/>
    <w:rsid w:val="00EB262D"/>
    <w:rsid w:val="00EB4F54"/>
    <w:rsid w:val="00EB5A95"/>
    <w:rsid w:val="00EC1CCD"/>
    <w:rsid w:val="00EC7927"/>
    <w:rsid w:val="00ED0F20"/>
    <w:rsid w:val="00ED13D2"/>
    <w:rsid w:val="00ED266D"/>
    <w:rsid w:val="00ED2846"/>
    <w:rsid w:val="00ED6ADF"/>
    <w:rsid w:val="00EF1E62"/>
    <w:rsid w:val="00EF6DD7"/>
    <w:rsid w:val="00F040AF"/>
    <w:rsid w:val="00F0418B"/>
    <w:rsid w:val="00F05E6E"/>
    <w:rsid w:val="00F23C44"/>
    <w:rsid w:val="00F33321"/>
    <w:rsid w:val="00F34140"/>
    <w:rsid w:val="00F34A87"/>
    <w:rsid w:val="00F405AD"/>
    <w:rsid w:val="00F755CD"/>
    <w:rsid w:val="00F758B6"/>
    <w:rsid w:val="00FA5BBD"/>
    <w:rsid w:val="00FA63F7"/>
    <w:rsid w:val="00FB2FD6"/>
    <w:rsid w:val="00FC547E"/>
    <w:rsid w:val="00FC76D7"/>
    <w:rsid w:val="00FD1BA5"/>
    <w:rsid w:val="00FE4B2A"/>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19">
      <w:bodyDiv w:val="1"/>
      <w:marLeft w:val="0"/>
      <w:marRight w:val="0"/>
      <w:marTop w:val="0"/>
      <w:marBottom w:val="0"/>
      <w:divBdr>
        <w:top w:val="none" w:sz="0" w:space="0" w:color="auto"/>
        <w:left w:val="none" w:sz="0" w:space="0" w:color="auto"/>
        <w:bottom w:val="none" w:sz="0" w:space="0" w:color="auto"/>
        <w:right w:val="none" w:sz="0" w:space="0" w:color="auto"/>
      </w:divBdr>
    </w:div>
    <w:div w:id="251471864">
      <w:bodyDiv w:val="1"/>
      <w:marLeft w:val="0"/>
      <w:marRight w:val="0"/>
      <w:marTop w:val="0"/>
      <w:marBottom w:val="0"/>
      <w:divBdr>
        <w:top w:val="none" w:sz="0" w:space="0" w:color="auto"/>
        <w:left w:val="none" w:sz="0" w:space="0" w:color="auto"/>
        <w:bottom w:val="none" w:sz="0" w:space="0" w:color="auto"/>
        <w:right w:val="none" w:sz="0" w:space="0" w:color="auto"/>
      </w:divBdr>
    </w:div>
    <w:div w:id="310983384">
      <w:bodyDiv w:val="1"/>
      <w:marLeft w:val="0"/>
      <w:marRight w:val="0"/>
      <w:marTop w:val="0"/>
      <w:marBottom w:val="0"/>
      <w:divBdr>
        <w:top w:val="none" w:sz="0" w:space="0" w:color="auto"/>
        <w:left w:val="none" w:sz="0" w:space="0" w:color="auto"/>
        <w:bottom w:val="none" w:sz="0" w:space="0" w:color="auto"/>
        <w:right w:val="none" w:sz="0" w:space="0" w:color="auto"/>
      </w:divBdr>
    </w:div>
    <w:div w:id="488794746">
      <w:bodyDiv w:val="1"/>
      <w:marLeft w:val="0"/>
      <w:marRight w:val="0"/>
      <w:marTop w:val="0"/>
      <w:marBottom w:val="0"/>
      <w:divBdr>
        <w:top w:val="none" w:sz="0" w:space="0" w:color="auto"/>
        <w:left w:val="none" w:sz="0" w:space="0" w:color="auto"/>
        <w:bottom w:val="none" w:sz="0" w:space="0" w:color="auto"/>
        <w:right w:val="none" w:sz="0" w:space="0" w:color="auto"/>
      </w:divBdr>
    </w:div>
    <w:div w:id="620040471">
      <w:bodyDiv w:val="1"/>
      <w:marLeft w:val="0"/>
      <w:marRight w:val="0"/>
      <w:marTop w:val="0"/>
      <w:marBottom w:val="0"/>
      <w:divBdr>
        <w:top w:val="none" w:sz="0" w:space="0" w:color="auto"/>
        <w:left w:val="none" w:sz="0" w:space="0" w:color="auto"/>
        <w:bottom w:val="none" w:sz="0" w:space="0" w:color="auto"/>
        <w:right w:val="none" w:sz="0" w:space="0" w:color="auto"/>
      </w:divBdr>
    </w:div>
    <w:div w:id="689111509">
      <w:bodyDiv w:val="1"/>
      <w:marLeft w:val="0"/>
      <w:marRight w:val="0"/>
      <w:marTop w:val="0"/>
      <w:marBottom w:val="0"/>
      <w:divBdr>
        <w:top w:val="none" w:sz="0" w:space="0" w:color="auto"/>
        <w:left w:val="none" w:sz="0" w:space="0" w:color="auto"/>
        <w:bottom w:val="none" w:sz="0" w:space="0" w:color="auto"/>
        <w:right w:val="none" w:sz="0" w:space="0" w:color="auto"/>
      </w:divBdr>
    </w:div>
    <w:div w:id="85577466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112388393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32483863">
      <w:bodyDiv w:val="1"/>
      <w:marLeft w:val="0"/>
      <w:marRight w:val="0"/>
      <w:marTop w:val="0"/>
      <w:marBottom w:val="0"/>
      <w:divBdr>
        <w:top w:val="none" w:sz="0" w:space="0" w:color="auto"/>
        <w:left w:val="none" w:sz="0" w:space="0" w:color="auto"/>
        <w:bottom w:val="none" w:sz="0" w:space="0" w:color="auto"/>
        <w:right w:val="none" w:sz="0" w:space="0" w:color="auto"/>
      </w:divBdr>
    </w:div>
    <w:div w:id="1433430095">
      <w:bodyDiv w:val="1"/>
      <w:marLeft w:val="0"/>
      <w:marRight w:val="0"/>
      <w:marTop w:val="0"/>
      <w:marBottom w:val="0"/>
      <w:divBdr>
        <w:top w:val="none" w:sz="0" w:space="0" w:color="auto"/>
        <w:left w:val="none" w:sz="0" w:space="0" w:color="auto"/>
        <w:bottom w:val="none" w:sz="0" w:space="0" w:color="auto"/>
        <w:right w:val="none" w:sz="0" w:space="0" w:color="auto"/>
      </w:divBdr>
    </w:div>
    <w:div w:id="1483351225">
      <w:bodyDiv w:val="1"/>
      <w:marLeft w:val="0"/>
      <w:marRight w:val="0"/>
      <w:marTop w:val="0"/>
      <w:marBottom w:val="0"/>
      <w:divBdr>
        <w:top w:val="none" w:sz="0" w:space="0" w:color="auto"/>
        <w:left w:val="none" w:sz="0" w:space="0" w:color="auto"/>
        <w:bottom w:val="none" w:sz="0" w:space="0" w:color="auto"/>
        <w:right w:val="none" w:sz="0" w:space="0" w:color="auto"/>
      </w:divBdr>
    </w:div>
    <w:div w:id="1488401158">
      <w:bodyDiv w:val="1"/>
      <w:marLeft w:val="0"/>
      <w:marRight w:val="0"/>
      <w:marTop w:val="0"/>
      <w:marBottom w:val="0"/>
      <w:divBdr>
        <w:top w:val="none" w:sz="0" w:space="0" w:color="auto"/>
        <w:left w:val="none" w:sz="0" w:space="0" w:color="auto"/>
        <w:bottom w:val="none" w:sz="0" w:space="0" w:color="auto"/>
        <w:right w:val="none" w:sz="0" w:space="0" w:color="auto"/>
      </w:divBdr>
    </w:div>
    <w:div w:id="1631983408">
      <w:bodyDiv w:val="1"/>
      <w:marLeft w:val="0"/>
      <w:marRight w:val="0"/>
      <w:marTop w:val="0"/>
      <w:marBottom w:val="0"/>
      <w:divBdr>
        <w:top w:val="none" w:sz="0" w:space="0" w:color="auto"/>
        <w:left w:val="none" w:sz="0" w:space="0" w:color="auto"/>
        <w:bottom w:val="none" w:sz="0" w:space="0" w:color="auto"/>
        <w:right w:val="none" w:sz="0" w:space="0" w:color="auto"/>
      </w:divBdr>
    </w:div>
    <w:div w:id="164443282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0046485">
      <w:bodyDiv w:val="1"/>
      <w:marLeft w:val="0"/>
      <w:marRight w:val="0"/>
      <w:marTop w:val="0"/>
      <w:marBottom w:val="0"/>
      <w:divBdr>
        <w:top w:val="none" w:sz="0" w:space="0" w:color="auto"/>
        <w:left w:val="none" w:sz="0" w:space="0" w:color="auto"/>
        <w:bottom w:val="none" w:sz="0" w:space="0" w:color="auto"/>
        <w:right w:val="none" w:sz="0" w:space="0" w:color="auto"/>
      </w:divBdr>
    </w:div>
    <w:div w:id="20874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81DF-A8E1-4FDB-9E94-A5E9B8C8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2019-04-10T20:09:00Z</dcterms:created>
  <dcterms:modified xsi:type="dcterms:W3CDTF">2021-04-30T14:20:00Z</dcterms:modified>
</cp:coreProperties>
</file>