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A6" w:rsidRDefault="00522BFF" w:rsidP="00351D44">
      <w:pPr>
        <w:pStyle w:val="Heading4"/>
        <w:keepNext/>
        <w:spacing w:line="276" w:lineRule="auto"/>
        <w:ind w:left="4320" w:firstLine="720"/>
      </w:pPr>
      <w:bookmarkStart w:id="0" w:name="_GoBack"/>
      <w:bookmarkEnd w:id="0"/>
      <w:r w:rsidRPr="00FE19A8">
        <w:rPr>
          <w:rFonts w:ascii="Times New Roman" w:hAnsi="Times New Roman"/>
          <w:b w:val="0"/>
          <w:sz w:val="24"/>
          <w:szCs w:val="24"/>
        </w:rPr>
        <w:t>Staff:</w:t>
      </w:r>
      <w:r>
        <w:tab/>
      </w:r>
      <w:r w:rsidR="00AB2AA6" w:rsidRPr="00351D44">
        <w:rPr>
          <w:rFonts w:ascii="Times New Roman" w:hAnsi="Times New Roman"/>
          <w:b w:val="0"/>
          <w:sz w:val="24"/>
          <w:szCs w:val="24"/>
        </w:rPr>
        <w:t>Josh Kingsley</w:t>
      </w:r>
    </w:p>
    <w:p w:rsidR="00AB2AA6" w:rsidRDefault="00AB2AA6" w:rsidP="00AB2AA6">
      <w:pPr>
        <w:spacing w:line="276" w:lineRule="auto"/>
      </w:pPr>
      <w:r>
        <w:tab/>
      </w:r>
      <w:r>
        <w:tab/>
      </w:r>
      <w:r>
        <w:tab/>
      </w:r>
      <w:r>
        <w:tab/>
      </w:r>
      <w:r>
        <w:tab/>
      </w:r>
      <w:r>
        <w:tab/>
      </w:r>
      <w:r>
        <w:tab/>
      </w:r>
      <w:r>
        <w:tab/>
        <w:t>Legislative Counsel</w:t>
      </w:r>
    </w:p>
    <w:p w:rsidR="00522BFF" w:rsidRDefault="00522BFF" w:rsidP="00AB2AA6">
      <w:pPr>
        <w:spacing w:line="276" w:lineRule="auto"/>
        <w:jc w:val="both"/>
      </w:pPr>
      <w:r>
        <w:tab/>
      </w:r>
      <w:r>
        <w:tab/>
      </w:r>
      <w:r>
        <w:tab/>
      </w:r>
      <w:r>
        <w:tab/>
      </w:r>
      <w:r>
        <w:tab/>
      </w:r>
      <w:r>
        <w:tab/>
      </w:r>
      <w:r>
        <w:tab/>
      </w:r>
      <w:r>
        <w:tab/>
      </w:r>
      <w:r w:rsidR="00173AC1">
        <w:t>William</w:t>
      </w:r>
      <w:r>
        <w:t xml:space="preserve"> Hongach</w:t>
      </w:r>
    </w:p>
    <w:p w:rsidR="00522BFF" w:rsidRDefault="00522BFF" w:rsidP="00AB2AA6">
      <w:pPr>
        <w:spacing w:line="276" w:lineRule="auto"/>
        <w:jc w:val="both"/>
      </w:pPr>
      <w:r>
        <w:tab/>
      </w:r>
      <w:r>
        <w:tab/>
      </w:r>
      <w:r>
        <w:tab/>
      </w:r>
      <w:r>
        <w:tab/>
      </w:r>
      <w:r>
        <w:tab/>
      </w:r>
      <w:r>
        <w:tab/>
      </w:r>
      <w:r>
        <w:tab/>
      </w:r>
      <w:r>
        <w:tab/>
        <w:t>Senior Legislative Policy Analyst</w:t>
      </w:r>
    </w:p>
    <w:p w:rsidR="00522BFF" w:rsidRDefault="00522BFF" w:rsidP="00F72273">
      <w:pPr>
        <w:spacing w:line="276" w:lineRule="auto"/>
        <w:jc w:val="both"/>
      </w:pPr>
      <w:r>
        <w:tab/>
      </w:r>
      <w:r>
        <w:tab/>
      </w:r>
      <w:r>
        <w:tab/>
      </w:r>
      <w:r>
        <w:tab/>
      </w:r>
      <w:r>
        <w:tab/>
      </w:r>
      <w:r>
        <w:tab/>
      </w:r>
      <w:r>
        <w:tab/>
      </w:r>
      <w:r>
        <w:tab/>
      </w:r>
    </w:p>
    <w:p w:rsidR="00522BFF" w:rsidRDefault="00522BFF" w:rsidP="00AB2AA6">
      <w:pPr>
        <w:spacing w:line="276" w:lineRule="auto"/>
        <w:jc w:val="both"/>
      </w:pPr>
    </w:p>
    <w:p w:rsidR="00522BFF" w:rsidRDefault="009708F1" w:rsidP="00522BFF">
      <w:pPr>
        <w:pStyle w:val="Heading1"/>
        <w:keepNext/>
        <w:suppressAutoHyphens/>
        <w:spacing w:after="240"/>
        <w:jc w:val="center"/>
      </w:pPr>
      <w:r>
        <w:rPr>
          <w:noProof/>
          <w:lang w:val="en-US"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FF" w:rsidRDefault="00522BFF" w:rsidP="00522BFF">
      <w:pPr>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rPr>
          <w:b/>
          <w:bCs/>
          <w:u w:val="single"/>
        </w:rPr>
      </w:pPr>
    </w:p>
    <w:p w:rsidR="00522BFF" w:rsidRDefault="00522BFF" w:rsidP="00522BFF">
      <w:pPr>
        <w:tabs>
          <w:tab w:val="center" w:pos="4680"/>
        </w:tabs>
        <w:jc w:val="center"/>
        <w:rPr>
          <w:b/>
          <w:bCs/>
        </w:rPr>
      </w:pPr>
      <w:r>
        <w:rPr>
          <w:b/>
          <w:bCs/>
          <w:u w:val="single"/>
        </w:rPr>
        <w:t>THE COUNCIL</w:t>
      </w:r>
    </w:p>
    <w:p w:rsidR="00522BFF" w:rsidRDefault="00522BFF" w:rsidP="00522BFF">
      <w:pPr>
        <w:tabs>
          <w:tab w:val="center" w:pos="4680"/>
        </w:tabs>
        <w:jc w:val="center"/>
        <w:rPr>
          <w:b/>
          <w:bCs/>
        </w:rPr>
      </w:pPr>
    </w:p>
    <w:p w:rsidR="00522BFF" w:rsidRDefault="00522BFF" w:rsidP="00522BFF">
      <w:pPr>
        <w:tabs>
          <w:tab w:val="center" w:pos="4680"/>
        </w:tabs>
        <w:jc w:val="center"/>
        <w:rPr>
          <w:b/>
          <w:bCs/>
        </w:rPr>
      </w:pPr>
      <w:r>
        <w:rPr>
          <w:b/>
          <w:bCs/>
        </w:rPr>
        <w:t>BRIEFING PAPER</w:t>
      </w:r>
      <w:r w:rsidR="00F26E00">
        <w:rPr>
          <w:b/>
          <w:bCs/>
        </w:rPr>
        <w:t xml:space="preserve"> AND COMMITTEE REPORT</w:t>
      </w:r>
      <w:r w:rsidR="00BC5DF1">
        <w:rPr>
          <w:b/>
          <w:bCs/>
        </w:rPr>
        <w:t xml:space="preserve"> </w:t>
      </w:r>
      <w:r>
        <w:rPr>
          <w:b/>
          <w:bCs/>
        </w:rPr>
        <w:t>OF THE GOVERNMENTAL AFFAIRS DIVISION</w:t>
      </w:r>
    </w:p>
    <w:p w:rsidR="00522BFF" w:rsidRDefault="00C7584A" w:rsidP="00522BFF">
      <w:pPr>
        <w:jc w:val="center"/>
      </w:pPr>
      <w:r>
        <w:t>Jeffrey Baker</w:t>
      </w:r>
      <w:r w:rsidR="00522BFF">
        <w:t>, Legislative Director</w:t>
      </w:r>
    </w:p>
    <w:p w:rsidR="00522BFF" w:rsidRDefault="00C7584A" w:rsidP="00522BFF">
      <w:pPr>
        <w:jc w:val="center"/>
      </w:pPr>
      <w:r>
        <w:t>Rachel Cordero</w:t>
      </w:r>
      <w:r w:rsidR="00522BFF">
        <w:t>, Deputy Director, Governmental Affairs</w:t>
      </w:r>
    </w:p>
    <w:p w:rsidR="00522BFF" w:rsidRDefault="00522BFF" w:rsidP="00522BFF">
      <w:pPr>
        <w:jc w:val="both"/>
        <w:rPr>
          <w:b/>
          <w:bCs/>
        </w:rPr>
      </w:pPr>
    </w:p>
    <w:p w:rsidR="00522BFF" w:rsidRDefault="00522BFF" w:rsidP="00522BFF">
      <w:pPr>
        <w:tabs>
          <w:tab w:val="center" w:pos="4680"/>
        </w:tabs>
        <w:jc w:val="center"/>
        <w:rPr>
          <w:b/>
          <w:bCs/>
          <w:u w:val="single"/>
        </w:rPr>
      </w:pPr>
      <w:r>
        <w:rPr>
          <w:b/>
          <w:bCs/>
          <w:u w:val="single"/>
        </w:rPr>
        <w:t xml:space="preserve">COMMITTEE ON FIRE AND </w:t>
      </w:r>
      <w:r w:rsidR="00C7584A">
        <w:rPr>
          <w:b/>
          <w:bCs/>
          <w:u w:val="single"/>
        </w:rPr>
        <w:t>EMERGENCY MANAGEMENT</w:t>
      </w:r>
    </w:p>
    <w:p w:rsidR="00522BFF" w:rsidRDefault="00C7584A" w:rsidP="00522BFF">
      <w:pPr>
        <w:tabs>
          <w:tab w:val="center" w:pos="4680"/>
        </w:tabs>
        <w:jc w:val="center"/>
        <w:rPr>
          <w:b/>
          <w:bCs/>
        </w:rPr>
      </w:pPr>
      <w:r>
        <w:rPr>
          <w:b/>
          <w:bCs/>
        </w:rPr>
        <w:t>Joseph C. Borelli</w:t>
      </w:r>
      <w:r w:rsidR="00522BFF">
        <w:rPr>
          <w:b/>
          <w:bCs/>
        </w:rPr>
        <w:t>, Chairman</w:t>
      </w:r>
    </w:p>
    <w:p w:rsidR="00522BFF" w:rsidRDefault="00522BFF" w:rsidP="00522BFF">
      <w:pPr>
        <w:jc w:val="center"/>
        <w:rPr>
          <w:b/>
          <w:bCs/>
        </w:rPr>
      </w:pPr>
    </w:p>
    <w:p w:rsidR="00522BFF" w:rsidRDefault="00F26E00" w:rsidP="00522BFF">
      <w:pPr>
        <w:tabs>
          <w:tab w:val="center" w:pos="4680"/>
        </w:tabs>
        <w:jc w:val="center"/>
      </w:pPr>
      <w:r>
        <w:t>April 15</w:t>
      </w:r>
      <w:r w:rsidR="00522BFF">
        <w:t>, 201</w:t>
      </w:r>
      <w:r w:rsidR="00F72273">
        <w:t>9</w:t>
      </w:r>
    </w:p>
    <w:p w:rsidR="00522BFF" w:rsidRDefault="00522BFF" w:rsidP="00522BFF"/>
    <w:p w:rsidR="00522BFF" w:rsidRPr="00607743" w:rsidRDefault="00522BFF" w:rsidP="00522BFF">
      <w:pPr>
        <w:rPr>
          <w:b/>
          <w:bCs/>
          <w:u w:val="single"/>
        </w:rPr>
      </w:pPr>
    </w:p>
    <w:p w:rsidR="00F26E00" w:rsidRDefault="00522BFF" w:rsidP="00351D44">
      <w:pPr>
        <w:ind w:left="2160" w:hanging="2160"/>
        <w:rPr>
          <w:b/>
          <w:bCs/>
        </w:rPr>
      </w:pPr>
      <w:r w:rsidRPr="00607743">
        <w:rPr>
          <w:b/>
          <w:bCs/>
          <w:u w:val="single"/>
        </w:rPr>
        <w:t>OVERSIGHT:</w:t>
      </w:r>
      <w:r w:rsidR="00F26E00">
        <w:rPr>
          <w:b/>
          <w:bCs/>
        </w:rPr>
        <w:tab/>
      </w:r>
      <w:r w:rsidR="003B0B67">
        <w:rPr>
          <w:b/>
          <w:bCs/>
        </w:rPr>
        <w:tab/>
      </w:r>
      <w:r w:rsidR="00F26E00">
        <w:rPr>
          <w:b/>
          <w:bCs/>
        </w:rPr>
        <w:t>FDNY Ambulance Costs</w:t>
      </w:r>
    </w:p>
    <w:p w:rsidR="00F26E00" w:rsidRDefault="00F26E00" w:rsidP="00351D44">
      <w:pPr>
        <w:ind w:left="2160" w:hanging="2160"/>
        <w:rPr>
          <w:b/>
          <w:bCs/>
        </w:rPr>
      </w:pPr>
    </w:p>
    <w:p w:rsidR="00F26E00" w:rsidRDefault="00F26E00" w:rsidP="00351D44">
      <w:pPr>
        <w:ind w:left="2160" w:hanging="2160"/>
        <w:rPr>
          <w:bCs/>
        </w:rPr>
      </w:pPr>
      <w:r>
        <w:rPr>
          <w:b/>
          <w:bCs/>
        </w:rPr>
        <w:t>Int</w:t>
      </w:r>
      <w:r w:rsidR="00055931">
        <w:rPr>
          <w:b/>
          <w:bCs/>
        </w:rPr>
        <w:t>.</w:t>
      </w:r>
      <w:r>
        <w:rPr>
          <w:b/>
          <w:bCs/>
        </w:rPr>
        <w:t xml:space="preserve"> No. 1475:</w:t>
      </w:r>
      <w:r>
        <w:rPr>
          <w:b/>
          <w:bCs/>
        </w:rPr>
        <w:tab/>
      </w:r>
      <w:r w:rsidR="00A2046F">
        <w:rPr>
          <w:b/>
          <w:bCs/>
        </w:rPr>
        <w:tab/>
      </w:r>
      <w:r>
        <w:rPr>
          <w:bCs/>
        </w:rPr>
        <w:t>By Council Members Ulrich, Borelli and Rosenthal</w:t>
      </w:r>
    </w:p>
    <w:p w:rsidR="00F26E00" w:rsidRDefault="00F26E00" w:rsidP="00351D44">
      <w:pPr>
        <w:ind w:left="2160" w:hanging="2160"/>
        <w:rPr>
          <w:bCs/>
        </w:rPr>
      </w:pPr>
    </w:p>
    <w:p w:rsidR="00F26E00" w:rsidRDefault="00F26E00" w:rsidP="00F26E00">
      <w:pPr>
        <w:pStyle w:val="BodyText"/>
        <w:jc w:val="both"/>
      </w:pPr>
      <w:r w:rsidRPr="00F26E00">
        <w:rPr>
          <w:b/>
          <w:bCs/>
        </w:rPr>
        <w:t>Title</w:t>
      </w:r>
      <w:r>
        <w:rPr>
          <w:b/>
          <w:bCs/>
        </w:rPr>
        <w:t>:</w:t>
      </w:r>
      <w:r>
        <w:rPr>
          <w:b/>
          <w:bCs/>
        </w:rPr>
        <w:tab/>
      </w:r>
      <w:r>
        <w:rPr>
          <w:b/>
          <w:bCs/>
        </w:rPr>
        <w:tab/>
      </w:r>
      <w:r>
        <w:rPr>
          <w:b/>
          <w:bCs/>
        </w:rPr>
        <w:tab/>
      </w:r>
      <w:r>
        <w:rPr>
          <w:b/>
          <w:bCs/>
        </w:rPr>
        <w:tab/>
      </w:r>
      <w:r>
        <w:t>A Local Law t</w:t>
      </w:r>
      <w:r w:rsidRPr="00977B69">
        <w:t xml:space="preserve">o amend the administrative code of the city of New </w:t>
      </w:r>
      <w:r>
        <w:tab/>
      </w:r>
      <w:r>
        <w:tab/>
      </w:r>
      <w:r>
        <w:tab/>
      </w:r>
      <w:r>
        <w:tab/>
      </w:r>
      <w:r>
        <w:tab/>
      </w:r>
      <w:r w:rsidRPr="00977B69">
        <w:t xml:space="preserve">York, </w:t>
      </w:r>
      <w:r w:rsidRPr="00337956">
        <w:t>in relation to</w:t>
      </w:r>
      <w:r>
        <w:t xml:space="preserve"> requiring the fire department to report on </w:t>
      </w:r>
      <w:r>
        <w:tab/>
      </w:r>
      <w:r>
        <w:tab/>
      </w:r>
      <w:r>
        <w:tab/>
      </w:r>
      <w:r>
        <w:tab/>
      </w:r>
      <w:r>
        <w:tab/>
        <w:t>ambulance transport costs.</w:t>
      </w:r>
    </w:p>
    <w:p w:rsidR="00F26E00" w:rsidRPr="00317323" w:rsidRDefault="00F26E00" w:rsidP="00F26E00">
      <w:pPr>
        <w:pStyle w:val="BodyText"/>
        <w:jc w:val="both"/>
      </w:pPr>
      <w:r w:rsidRPr="00F26E00">
        <w:rPr>
          <w:b/>
        </w:rPr>
        <w:t>Admin Code:</w:t>
      </w:r>
      <w:r>
        <w:rPr>
          <w:b/>
        </w:rPr>
        <w:tab/>
      </w:r>
      <w:r>
        <w:rPr>
          <w:b/>
        </w:rPr>
        <w:tab/>
      </w:r>
      <w:r>
        <w:rPr>
          <w:b/>
        </w:rPr>
        <w:tab/>
      </w:r>
      <w:r w:rsidR="00317323">
        <w:t>Adds section 15-132</w:t>
      </w:r>
    </w:p>
    <w:p w:rsidR="00C73438" w:rsidRPr="00351D44" w:rsidRDefault="00C73438" w:rsidP="00C73438">
      <w:pPr>
        <w:ind w:left="2160" w:hanging="2160"/>
        <w:rPr>
          <w:b/>
        </w:rPr>
      </w:pPr>
    </w:p>
    <w:p w:rsidR="00C73438" w:rsidRDefault="00C73438"/>
    <w:p w:rsidR="00401188" w:rsidRDefault="00401188"/>
    <w:p w:rsidR="00401188" w:rsidRDefault="00401188" w:rsidP="00401188">
      <w:pPr>
        <w:pStyle w:val="ListParagraph"/>
        <w:numPr>
          <w:ilvl w:val="0"/>
          <w:numId w:val="1"/>
        </w:numPr>
        <w:rPr>
          <w:b/>
        </w:rPr>
      </w:pPr>
      <w:r>
        <w:rPr>
          <w:b/>
        </w:rPr>
        <w:t xml:space="preserve">INTRODUCTION </w:t>
      </w:r>
    </w:p>
    <w:p w:rsidR="00401188" w:rsidRDefault="00401188" w:rsidP="00401188">
      <w:pPr>
        <w:rPr>
          <w:b/>
        </w:rPr>
      </w:pPr>
    </w:p>
    <w:p w:rsidR="003A4682" w:rsidRDefault="00401188" w:rsidP="00AE330F">
      <w:pPr>
        <w:spacing w:line="480" w:lineRule="auto"/>
        <w:ind w:right="-360" w:firstLine="720"/>
        <w:jc w:val="both"/>
      </w:pPr>
      <w:r>
        <w:t xml:space="preserve">On </w:t>
      </w:r>
      <w:r w:rsidR="00F26E00">
        <w:t>April 15</w:t>
      </w:r>
      <w:r w:rsidR="00351D44">
        <w:t>, 201</w:t>
      </w:r>
      <w:r w:rsidR="00905C44">
        <w:t>9</w:t>
      </w:r>
      <w:r w:rsidR="00351D44">
        <w:t>, the</w:t>
      </w:r>
      <w:r>
        <w:t xml:space="preserve"> Committee on Fire and Emergency Management, Chaired by </w:t>
      </w:r>
      <w:r w:rsidR="00F26E00">
        <w:t xml:space="preserve">Joseph C. Borelli, will hold a </w:t>
      </w:r>
      <w:r>
        <w:t>hearing on</w:t>
      </w:r>
      <w:r w:rsidR="00905C44">
        <w:t xml:space="preserve"> </w:t>
      </w:r>
      <w:r w:rsidR="00BB25FC">
        <w:t>New York City Fire Department (“FDNY”</w:t>
      </w:r>
      <w:r w:rsidR="00D6757E">
        <w:t xml:space="preserve"> or “Department”</w:t>
      </w:r>
      <w:r w:rsidR="00BB25FC">
        <w:t xml:space="preserve">) ambulance </w:t>
      </w:r>
      <w:r w:rsidR="00BB25FC">
        <w:lastRenderedPageBreak/>
        <w:t>costs</w:t>
      </w:r>
      <w:r w:rsidR="007472AB">
        <w:t xml:space="preserve">. </w:t>
      </w:r>
      <w:r w:rsidR="00BB25FC">
        <w:t xml:space="preserve"> In addition to the oversight portion, the Committee will hear introduction number 1475</w:t>
      </w:r>
      <w:r w:rsidR="00055931">
        <w:t xml:space="preserve"> (“Int. No. 1475”)</w:t>
      </w:r>
      <w:r w:rsidR="00BB25FC">
        <w:t>, a local law t</w:t>
      </w:r>
      <w:r w:rsidR="00BB25FC" w:rsidRPr="00977B69">
        <w:t xml:space="preserve">o amend the administrative code of the city of New York, </w:t>
      </w:r>
      <w:r w:rsidR="00BB25FC" w:rsidRPr="00337956">
        <w:t>in relation to</w:t>
      </w:r>
      <w:r w:rsidR="00BB25FC">
        <w:t xml:space="preserve"> requiring the fire department to report on ambulance transport costs. </w:t>
      </w:r>
      <w:r w:rsidR="00AE330F">
        <w:t xml:space="preserve">Those </w:t>
      </w:r>
      <w:r w:rsidR="0029095A">
        <w:t>invi</w:t>
      </w:r>
      <w:r w:rsidR="00FD41A1">
        <w:t xml:space="preserve">ted </w:t>
      </w:r>
      <w:r w:rsidR="00AE330F">
        <w:t>to testify include representatives of FDNY</w:t>
      </w:r>
      <w:r w:rsidR="007472AB">
        <w:t xml:space="preserve"> Bureau of Emergency Medical Services (“EMS”)</w:t>
      </w:r>
      <w:r w:rsidR="007C5905">
        <w:t>,</w:t>
      </w:r>
      <w:r w:rsidR="00AE330F">
        <w:t xml:space="preserve"> </w:t>
      </w:r>
      <w:r w:rsidR="00E96C1A">
        <w:t xml:space="preserve">the Regional Emergency Services Medical Council of New York City, </w:t>
      </w:r>
      <w:r w:rsidR="00AE330F">
        <w:t xml:space="preserve">numerous fire </w:t>
      </w:r>
      <w:r w:rsidR="00981003">
        <w:t xml:space="preserve">and emergency service </w:t>
      </w:r>
      <w:r w:rsidR="007C5905">
        <w:t xml:space="preserve">worker </w:t>
      </w:r>
      <w:r w:rsidR="00FD41A1">
        <w:t>unions</w:t>
      </w:r>
      <w:r w:rsidR="00AE330F">
        <w:t xml:space="preserve">, </w:t>
      </w:r>
      <w:r w:rsidR="0029095A">
        <w:t xml:space="preserve">community groups </w:t>
      </w:r>
      <w:r w:rsidR="00AE330F">
        <w:t>and other interested parties.</w:t>
      </w:r>
    </w:p>
    <w:p w:rsidR="00736E48" w:rsidRPr="009608CD" w:rsidRDefault="00483045" w:rsidP="00736E48">
      <w:pPr>
        <w:pStyle w:val="ListParagraph"/>
        <w:numPr>
          <w:ilvl w:val="0"/>
          <w:numId w:val="1"/>
        </w:numPr>
        <w:spacing w:line="480" w:lineRule="auto"/>
        <w:ind w:right="-360"/>
        <w:jc w:val="both"/>
        <w:rPr>
          <w:b/>
        </w:rPr>
      </w:pPr>
      <w:r w:rsidRPr="00483045">
        <w:rPr>
          <w:b/>
        </w:rPr>
        <w:t>BACKGROUND</w:t>
      </w:r>
    </w:p>
    <w:p w:rsidR="000C1924" w:rsidRDefault="00736E48" w:rsidP="000C1924">
      <w:pPr>
        <w:spacing w:line="480" w:lineRule="auto"/>
        <w:ind w:firstLine="720"/>
        <w:jc w:val="both"/>
      </w:pPr>
      <w:r>
        <w:t xml:space="preserve">The FDNY’s core </w:t>
      </w:r>
      <w:r w:rsidR="00403840">
        <w:t xml:space="preserve">responsibility and expertise </w:t>
      </w:r>
      <w:r>
        <w:t>ha</w:t>
      </w:r>
      <w:r w:rsidR="00403840">
        <w:t>s</w:t>
      </w:r>
      <w:r>
        <w:t xml:space="preserve"> evolved from a</w:t>
      </w:r>
      <w:r w:rsidR="00403840">
        <w:t>n exclusive</w:t>
      </w:r>
      <w:r>
        <w:t xml:space="preserve"> emphasis on fighting traditional structural fires and providing pre-hospital care to an expanded role in handling all types of emergencies</w:t>
      </w:r>
      <w:r w:rsidR="00403840">
        <w:t>.  These emergencies include</w:t>
      </w:r>
      <w:r>
        <w:t xml:space="preserve"> hazardous materials incidents, building collapses, transportation accidents, utility-related emergencies, natural disasters, </w:t>
      </w:r>
      <w:r w:rsidR="00403840">
        <w:t xml:space="preserve">extensive </w:t>
      </w:r>
      <w:r>
        <w:t>medical response</w:t>
      </w:r>
      <w:r w:rsidR="00403840">
        <w:t>s</w:t>
      </w:r>
      <w:r>
        <w:t xml:space="preserve"> and acts of terrorism</w:t>
      </w:r>
      <w:r w:rsidR="007C5905">
        <w:t>,</w:t>
      </w:r>
      <w:r>
        <w:t xml:space="preserve"> throughout the City.</w:t>
      </w:r>
      <w:r>
        <w:rPr>
          <w:rStyle w:val="FootnoteReference"/>
        </w:rPr>
        <w:footnoteReference w:id="1"/>
      </w:r>
      <w:r w:rsidR="001D3CCD">
        <w:t xml:space="preserve"> </w:t>
      </w:r>
      <w:r w:rsidR="001D3CCD" w:rsidRPr="009C2E25">
        <w:t xml:space="preserve">Currently, EMS is responsible for delivering ambulance and pre-hospital emergency medical services Citywide. According to the Department, since FDNY became responsible for EMS, the only ambulances routinely dispatched via the City’s </w:t>
      </w:r>
      <w:r w:rsidR="001D3CCD">
        <w:t>E</w:t>
      </w:r>
      <w:r w:rsidR="001D3CCD" w:rsidRPr="009C2E25">
        <w:t>mergency 9-1-1 system (“9-1-1 system”) are municipal ambulances and voluntary hospital-based ambulances under contract with the City.</w:t>
      </w:r>
      <w:r w:rsidR="001D3CCD" w:rsidRPr="009C2E25">
        <w:rPr>
          <w:vertAlign w:val="superscript"/>
        </w:rPr>
        <w:footnoteReference w:id="2"/>
      </w:r>
      <w:r w:rsidR="001D3CCD" w:rsidRPr="009C2E25">
        <w:t xml:space="preserve"> Although community based volunteer ambulances respond to medical emergencies, they are not routinely dispatched via the 9-1-1 system.</w:t>
      </w:r>
      <w:r w:rsidR="001D3CCD" w:rsidRPr="009C2E25">
        <w:rPr>
          <w:rStyle w:val="FootnoteReference"/>
        </w:rPr>
        <w:footnoteReference w:id="3"/>
      </w:r>
      <w:r w:rsidR="001D3CCD" w:rsidRPr="009C2E25">
        <w:t xml:space="preserve"> </w:t>
      </w:r>
      <w:r w:rsidR="001D3CCD">
        <w:t xml:space="preserve"> </w:t>
      </w:r>
      <w:r w:rsidR="00664941">
        <w:t>According to the most recent numbers published by the FDNY, there are currently 37 EMS stations Citywide and</w:t>
      </w:r>
      <w:r w:rsidR="001D3CCD">
        <w:t xml:space="preserve"> approximately 4,400 EMS personnel </w:t>
      </w:r>
      <w:r w:rsidR="001D3CCD">
        <w:lastRenderedPageBreak/>
        <w:t>on staff.</w:t>
      </w:r>
      <w:r w:rsidR="001D3CCD">
        <w:rPr>
          <w:rStyle w:val="FootnoteReference"/>
        </w:rPr>
        <w:footnoteReference w:id="4"/>
      </w:r>
      <w:r w:rsidR="00664941">
        <w:t xml:space="preserve"> </w:t>
      </w:r>
      <w:r>
        <w:t>During Fiscal Year 201</w:t>
      </w:r>
      <w:r w:rsidR="001D3CCD">
        <w:t>8</w:t>
      </w:r>
      <w:r>
        <w:t xml:space="preserve">, </w:t>
      </w:r>
      <w:r w:rsidR="001D3CCD">
        <w:t xml:space="preserve">FDNY and EMS </w:t>
      </w:r>
      <w:r>
        <w:t xml:space="preserve">responded to </w:t>
      </w:r>
      <w:r w:rsidR="001D3CCD">
        <w:t>approximately 1.5 million medical emergencies including 568,737 life-threatening incidents.</w:t>
      </w:r>
      <w:r w:rsidR="001D3CCD">
        <w:rPr>
          <w:rStyle w:val="FootnoteReference"/>
        </w:rPr>
        <w:footnoteReference w:id="5"/>
      </w:r>
      <w:r w:rsidR="00C702F8">
        <w:t xml:space="preserve">  </w:t>
      </w:r>
    </w:p>
    <w:p w:rsidR="005C7800" w:rsidRDefault="005C7800" w:rsidP="000C1924">
      <w:pPr>
        <w:spacing w:line="480" w:lineRule="auto"/>
        <w:ind w:firstLine="720"/>
        <w:jc w:val="both"/>
      </w:pPr>
      <w:r w:rsidRPr="00155EA7">
        <w:t>The two main types of ambulances that operate in New York City are Advanced Life Support ambulances (“ALS”), which are staffed by two paramedics, and Basic Life Support ambulances (“BLS”), which are staffed by two emergency medical technicians (EMTs). Paramedics receive 1,500 hours of training whereas EMTs are only required to complete 120 to 150 hours.</w:t>
      </w:r>
      <w:r w:rsidRPr="00155EA7">
        <w:rPr>
          <w:vertAlign w:val="superscript"/>
        </w:rPr>
        <w:footnoteReference w:id="6"/>
      </w:r>
      <w:r w:rsidRPr="00155EA7">
        <w:t xml:space="preserve"> The higher level of training received by paramedics allows them to perform advanced medical procedures, including patient intubation and the administration of drugs.</w:t>
      </w:r>
      <w:r w:rsidRPr="00155EA7">
        <w:rPr>
          <w:rStyle w:val="FootnoteReference"/>
        </w:rPr>
        <w:footnoteReference w:id="7"/>
      </w:r>
      <w:r w:rsidRPr="00155EA7">
        <w:t xml:space="preserve"> </w:t>
      </w:r>
      <w:r w:rsidRPr="00155EA7">
        <w:rPr>
          <w:rStyle w:val="A1"/>
          <w:color w:val="auto"/>
          <w:sz w:val="24"/>
          <w:szCs w:val="24"/>
        </w:rPr>
        <w:t>Medical emergency calls received by the 9-1-1 system are categorized according to the nature of the call, with the basic distinction being whether there is a need for an ALS (life threatening incident) or BLS (non-life threatening incident) response.</w:t>
      </w:r>
      <w:r w:rsidRPr="00155EA7">
        <w:rPr>
          <w:rStyle w:val="FootnoteReference"/>
        </w:rPr>
        <w:footnoteReference w:id="8"/>
      </w:r>
      <w:r w:rsidRPr="00155EA7">
        <w:rPr>
          <w:rStyle w:val="A2"/>
          <w:color w:val="auto"/>
          <w:sz w:val="24"/>
          <w:szCs w:val="24"/>
        </w:rPr>
        <w:t xml:space="preserve"> According to EMS</w:t>
      </w:r>
      <w:r w:rsidR="00055931">
        <w:rPr>
          <w:rStyle w:val="A2"/>
          <w:color w:val="auto"/>
          <w:sz w:val="24"/>
          <w:szCs w:val="24"/>
        </w:rPr>
        <w:t>,</w:t>
      </w:r>
      <w:r w:rsidRPr="00155EA7">
        <w:rPr>
          <w:rStyle w:val="A2"/>
          <w:color w:val="auto"/>
          <w:sz w:val="24"/>
          <w:szCs w:val="24"/>
        </w:rPr>
        <w:t xml:space="preserve"> t</w:t>
      </w:r>
      <w:r w:rsidRPr="00155EA7">
        <w:rPr>
          <w:rStyle w:val="A1"/>
          <w:color w:val="auto"/>
          <w:sz w:val="24"/>
          <w:szCs w:val="24"/>
        </w:rPr>
        <w:t xml:space="preserve">here were </w:t>
      </w:r>
      <w:r w:rsidRPr="00155EA7">
        <w:t>745,696</w:t>
      </w:r>
      <w:r w:rsidRPr="00155EA7">
        <w:rPr>
          <w:rStyle w:val="A1"/>
          <w:color w:val="auto"/>
          <w:sz w:val="24"/>
          <w:szCs w:val="24"/>
        </w:rPr>
        <w:t xml:space="preserve"> ALS and 1,012,545 BLS incidents in calendar year 201</w:t>
      </w:r>
      <w:r>
        <w:rPr>
          <w:rStyle w:val="A1"/>
          <w:color w:val="auto"/>
          <w:sz w:val="24"/>
          <w:szCs w:val="24"/>
        </w:rPr>
        <w:t>8</w:t>
      </w:r>
      <w:r w:rsidRPr="00155EA7">
        <w:rPr>
          <w:rStyle w:val="A1"/>
          <w:color w:val="auto"/>
          <w:sz w:val="24"/>
          <w:szCs w:val="24"/>
        </w:rPr>
        <w:t>.</w:t>
      </w:r>
      <w:r w:rsidRPr="00155EA7">
        <w:rPr>
          <w:rStyle w:val="FootnoteReference"/>
        </w:rPr>
        <w:footnoteReference w:id="9"/>
      </w:r>
      <w:r w:rsidRPr="00155EA7">
        <w:rPr>
          <w:rStyle w:val="A2"/>
          <w:color w:val="auto"/>
          <w:sz w:val="24"/>
          <w:szCs w:val="24"/>
        </w:rPr>
        <w:t xml:space="preserve"> ALS incidents include such calls as </w:t>
      </w:r>
      <w:r w:rsidRPr="00155EA7">
        <w:rPr>
          <w:rStyle w:val="A1"/>
          <w:color w:val="auto"/>
          <w:sz w:val="24"/>
          <w:szCs w:val="24"/>
        </w:rPr>
        <w:t xml:space="preserve">cardiac arrest, choking, difficulty breathing, unconsciousness, and other serious life threatening medical emergencies. BLS incidents include a wide variety of non-life threatening conditions. </w:t>
      </w:r>
      <w:r w:rsidRPr="00155EA7">
        <w:t>The total number of ambulance runs during calendar year 201</w:t>
      </w:r>
      <w:r>
        <w:t>8</w:t>
      </w:r>
      <w:r w:rsidRPr="00155EA7">
        <w:t xml:space="preserve"> was </w:t>
      </w:r>
      <w:r>
        <w:t>1,862,159</w:t>
      </w:r>
      <w:r w:rsidRPr="00155EA7">
        <w:t>.</w:t>
      </w:r>
      <w:r w:rsidRPr="00155EA7">
        <w:rPr>
          <w:rStyle w:val="FootnoteReference"/>
        </w:rPr>
        <w:footnoteReference w:id="10"/>
      </w:r>
      <w:r>
        <w:t xml:space="preserve">  </w:t>
      </w:r>
    </w:p>
    <w:p w:rsidR="00000080" w:rsidRPr="00BA28FF" w:rsidRDefault="005C7800" w:rsidP="00826514">
      <w:pPr>
        <w:numPr>
          <w:ilvl w:val="0"/>
          <w:numId w:val="1"/>
        </w:numPr>
        <w:spacing w:line="480" w:lineRule="auto"/>
        <w:jc w:val="both"/>
        <w:rPr>
          <w:b/>
        </w:rPr>
      </w:pPr>
      <w:r>
        <w:tab/>
      </w:r>
      <w:r w:rsidRPr="005C7800">
        <w:rPr>
          <w:b/>
        </w:rPr>
        <w:t>THE COST OF FDNY AMBULANCE SERVICES</w:t>
      </w:r>
    </w:p>
    <w:p w:rsidR="00826514" w:rsidRDefault="007C3392" w:rsidP="00826514">
      <w:pPr>
        <w:spacing w:line="480" w:lineRule="auto"/>
        <w:jc w:val="both"/>
      </w:pPr>
      <w:r>
        <w:tab/>
      </w:r>
      <w:r w:rsidR="00000080">
        <w:t xml:space="preserve">The FDNY sets a schedule of charges for New York City ambulance transport service. </w:t>
      </w:r>
      <w:r w:rsidR="00E96C1A">
        <w:t>On</w:t>
      </w:r>
      <w:r w:rsidR="00000080">
        <w:t xml:space="preserve"> March 12, 2017, </w:t>
      </w:r>
      <w:r w:rsidR="00E96C1A">
        <w:t xml:space="preserve">the FDNY updated </w:t>
      </w:r>
      <w:r w:rsidR="00000080">
        <w:t>the</w:t>
      </w:r>
      <w:r w:rsidR="00E96C1A">
        <w:t>ir</w:t>
      </w:r>
      <w:r w:rsidR="00000080">
        <w:t xml:space="preserve"> charges as follows: (i)</w:t>
      </w:r>
      <w:r w:rsidR="00826514">
        <w:t xml:space="preserve"> Basic Life Support Ambulance $775.00</w:t>
      </w:r>
      <w:r w:rsidR="00000080">
        <w:t>;</w:t>
      </w:r>
      <w:r w:rsidR="00826514">
        <w:t xml:space="preserve"> </w:t>
      </w:r>
      <w:r w:rsidR="00000080">
        <w:t xml:space="preserve">(ii) </w:t>
      </w:r>
      <w:r w:rsidR="00826514">
        <w:t xml:space="preserve">Advanced </w:t>
      </w:r>
      <w:r w:rsidR="00000080">
        <w:t xml:space="preserve">Life Support Level 1 Ambulance Service </w:t>
      </w:r>
      <w:r w:rsidR="00826514">
        <w:t>$1,310.00</w:t>
      </w:r>
      <w:r w:rsidR="00055931">
        <w:t>; and (iii)</w:t>
      </w:r>
      <w:r w:rsidR="00826514">
        <w:t xml:space="preserve"> </w:t>
      </w:r>
      <w:r w:rsidR="00826514">
        <w:lastRenderedPageBreak/>
        <w:t>Advanced</w:t>
      </w:r>
      <w:r w:rsidR="00000080">
        <w:t xml:space="preserve"> Life Support Level 2 Ambulance Service</w:t>
      </w:r>
      <w:r w:rsidR="00826514">
        <w:t xml:space="preserve"> $1,420.00</w:t>
      </w:r>
      <w:r w:rsidR="00727BE8">
        <w:t>.</w:t>
      </w:r>
      <w:r w:rsidR="00727BE8">
        <w:rPr>
          <w:rStyle w:val="FootnoteReference"/>
        </w:rPr>
        <w:footnoteReference w:id="11"/>
      </w:r>
      <w:r w:rsidR="00727BE8">
        <w:t xml:space="preserve"> There are</w:t>
      </w:r>
      <w:r w:rsidR="00826514">
        <w:t xml:space="preserve"> </w:t>
      </w:r>
      <w:r w:rsidR="00000080">
        <w:t>additional charges for m</w:t>
      </w:r>
      <w:r w:rsidR="00826514">
        <w:t>ileage (distance trave</w:t>
      </w:r>
      <w:r w:rsidR="00727BE8">
        <w:t xml:space="preserve">led to hospital) </w:t>
      </w:r>
      <w:r w:rsidR="00055931">
        <w:t xml:space="preserve">that amount to </w:t>
      </w:r>
      <w:r w:rsidR="00727BE8">
        <w:t>$15.00</w:t>
      </w:r>
      <w:r w:rsidR="00055931">
        <w:t xml:space="preserve"> per </w:t>
      </w:r>
      <w:r w:rsidR="00727BE8">
        <w:t xml:space="preserve">mile and </w:t>
      </w:r>
      <w:r w:rsidR="00055931">
        <w:t xml:space="preserve">the </w:t>
      </w:r>
      <w:r w:rsidR="00727BE8">
        <w:t>p</w:t>
      </w:r>
      <w:r>
        <w:t>rovision of o</w:t>
      </w:r>
      <w:r w:rsidR="00826514">
        <w:t>xygen (as applicable)</w:t>
      </w:r>
      <w:r w:rsidR="00055931">
        <w:t>, which costs</w:t>
      </w:r>
      <w:r w:rsidR="00826514">
        <w:t xml:space="preserve"> $66.00</w:t>
      </w:r>
      <w:r w:rsidR="00727BE8">
        <w:t>.</w:t>
      </w:r>
      <w:r w:rsidR="00727BE8">
        <w:rPr>
          <w:rStyle w:val="FootnoteReference"/>
        </w:rPr>
        <w:footnoteReference w:id="12"/>
      </w:r>
      <w:r>
        <w:t xml:space="preserve">  For those individuals </w:t>
      </w:r>
      <w:r w:rsidR="00E96C1A">
        <w:t>who</w:t>
      </w:r>
      <w:r>
        <w:t xml:space="preserve"> </w:t>
      </w:r>
      <w:r w:rsidR="002F295E">
        <w:t xml:space="preserve">cannot afford the ambulance costs, the FDNY operates a </w:t>
      </w:r>
      <w:r w:rsidR="002F295E" w:rsidRPr="00993E96">
        <w:rPr>
          <w:i/>
        </w:rPr>
        <w:t>Char</w:t>
      </w:r>
      <w:r w:rsidR="00993E96" w:rsidRPr="00993E96">
        <w:rPr>
          <w:i/>
        </w:rPr>
        <w:t>itable Care Policy</w:t>
      </w:r>
      <w:r w:rsidR="00993E96">
        <w:t>.</w:t>
      </w:r>
    </w:p>
    <w:p w:rsidR="00E841E7" w:rsidRDefault="00993E96" w:rsidP="00BA28FF">
      <w:pPr>
        <w:spacing w:line="480" w:lineRule="auto"/>
        <w:jc w:val="both"/>
      </w:pPr>
      <w:r>
        <w:tab/>
      </w:r>
      <w:r w:rsidR="00055931">
        <w:t>Under t</w:t>
      </w:r>
      <w:r w:rsidR="00997506">
        <w:t>he FDNY</w:t>
      </w:r>
      <w:r>
        <w:t xml:space="preserve">’s </w:t>
      </w:r>
      <w:r w:rsidR="00D6757E" w:rsidRPr="00D6757E">
        <w:rPr>
          <w:i/>
        </w:rPr>
        <w:t>Charitable Care Policy</w:t>
      </w:r>
      <w:r w:rsidR="005C7800">
        <w:t xml:space="preserve"> individuals </w:t>
      </w:r>
      <w:r w:rsidR="00055931">
        <w:t xml:space="preserve">who fall below </w:t>
      </w:r>
      <w:r w:rsidR="005C7800">
        <w:t>the federal poverty line can apply for relief from financial obligations arising from ambulance transportation in an FDNY-EMS vehicle.</w:t>
      </w:r>
      <w:r>
        <w:rPr>
          <w:rStyle w:val="FootnoteReference"/>
        </w:rPr>
        <w:footnoteReference w:id="13"/>
      </w:r>
      <w:r w:rsidR="005C7800">
        <w:t xml:space="preserve">  </w:t>
      </w:r>
      <w:r w:rsidR="00BA28FF">
        <w:t xml:space="preserve">The application for </w:t>
      </w:r>
      <w:r w:rsidR="00055931">
        <w:t xml:space="preserve">relief </w:t>
      </w:r>
      <w:r w:rsidR="00BA28FF">
        <w:t>must be completed and submitted to the FDNY, accompanied by proof of family income.</w:t>
      </w:r>
      <w:r w:rsidR="00BA28FF">
        <w:rPr>
          <w:rStyle w:val="FootnoteReference"/>
        </w:rPr>
        <w:footnoteReference w:id="14"/>
      </w:r>
      <w:r w:rsidR="00BA28FF">
        <w:t xml:space="preserve"> Once the </w:t>
      </w:r>
      <w:r w:rsidR="00055931">
        <w:t xml:space="preserve">FDNY receives the application, </w:t>
      </w:r>
      <w:r w:rsidR="00BA28FF">
        <w:t>it</w:t>
      </w:r>
      <w:r w:rsidR="00055931">
        <w:t xml:space="preserve"> reviews</w:t>
      </w:r>
      <w:r w:rsidR="00BA28FF">
        <w:t>, and either approve</w:t>
      </w:r>
      <w:r w:rsidR="00055931">
        <w:t>s</w:t>
      </w:r>
      <w:r w:rsidR="00BA28FF">
        <w:t xml:space="preserve"> or decline</w:t>
      </w:r>
      <w:r w:rsidR="00055931">
        <w:t>s</w:t>
      </w:r>
      <w:r w:rsidR="00BA28FF">
        <w:t xml:space="preserve"> based on the documentation provided.</w:t>
      </w:r>
      <w:r w:rsidR="00BA28FF">
        <w:rPr>
          <w:rStyle w:val="FootnoteReference"/>
        </w:rPr>
        <w:footnoteReference w:id="15"/>
      </w:r>
      <w:r w:rsidR="00BA28FF">
        <w:t xml:space="preserve"> The applicant is then notified </w:t>
      </w:r>
      <w:r w:rsidR="00055931">
        <w:t xml:space="preserve">whether they are approved </w:t>
      </w:r>
      <w:r w:rsidR="00BA28FF">
        <w:t>by mail.</w:t>
      </w:r>
      <w:r w:rsidR="00BA28FF">
        <w:rPr>
          <w:rStyle w:val="FootnoteReference"/>
        </w:rPr>
        <w:footnoteReference w:id="16"/>
      </w:r>
      <w:r w:rsidR="00BA28FF">
        <w:t xml:space="preserve"> If approved, the </w:t>
      </w:r>
      <w:r w:rsidR="00055931">
        <w:t xml:space="preserve">notification will inform the </w:t>
      </w:r>
      <w:r w:rsidR="00BA28FF">
        <w:t>applicant as to the reduced amount owed. If denied, the patient is responsible for the current balance due.</w:t>
      </w:r>
      <w:r w:rsidR="00A90194">
        <w:rPr>
          <w:rStyle w:val="FootnoteReference"/>
        </w:rPr>
        <w:footnoteReference w:id="17"/>
      </w:r>
    </w:p>
    <w:p w:rsidR="00E841E7" w:rsidRDefault="00E841E7" w:rsidP="00993E96">
      <w:pPr>
        <w:spacing w:line="480" w:lineRule="auto"/>
        <w:jc w:val="both"/>
        <w:rPr>
          <w:b/>
        </w:rPr>
      </w:pPr>
      <w:r>
        <w:rPr>
          <w:b/>
        </w:rPr>
        <w:tab/>
        <w:t xml:space="preserve">IV. </w:t>
      </w:r>
      <w:r>
        <w:rPr>
          <w:b/>
        </w:rPr>
        <w:tab/>
        <w:t>ANALYSIS OF INT. NO. 1475</w:t>
      </w:r>
    </w:p>
    <w:p w:rsidR="005C7800" w:rsidRPr="00F40BA8" w:rsidRDefault="00DA7761" w:rsidP="00F40BA8">
      <w:pPr>
        <w:spacing w:line="480" w:lineRule="auto"/>
        <w:jc w:val="both"/>
        <w:rPr>
          <w:b/>
        </w:rPr>
      </w:pPr>
      <w:r>
        <w:tab/>
      </w:r>
      <w:r w:rsidR="005C7800">
        <w:t>This legislation require</w:t>
      </w:r>
      <w:r w:rsidR="00993E96">
        <w:t>s</w:t>
      </w:r>
      <w:r w:rsidR="005C7800">
        <w:t xml:space="preserve"> the Fire Department to </w:t>
      </w:r>
      <w:r w:rsidR="00055931">
        <w:t xml:space="preserve">submit quarterly </w:t>
      </w:r>
      <w:r w:rsidR="005C7800">
        <w:t>report</w:t>
      </w:r>
      <w:r w:rsidR="00055931">
        <w:t xml:space="preserve">s to the Council relating to </w:t>
      </w:r>
      <w:r w:rsidR="005C7800">
        <w:t>ambulance transport costs</w:t>
      </w:r>
      <w:r w:rsidR="00055931">
        <w:t xml:space="preserve"> and their </w:t>
      </w:r>
      <w:r w:rsidR="00055931" w:rsidRPr="003B0B67">
        <w:rPr>
          <w:i/>
        </w:rPr>
        <w:t>Charitable Care Policy</w:t>
      </w:r>
      <w:r w:rsidR="00055931">
        <w:t>.  The information contained in the report, as well as posted to the Department’s website, would include</w:t>
      </w:r>
      <w:r w:rsidR="005C7800">
        <w:t>:</w:t>
      </w:r>
      <w:r w:rsidR="00E841E7">
        <w:t xml:space="preserve"> (i)</w:t>
      </w:r>
      <w:r w:rsidR="005C7800">
        <w:t xml:space="preserve"> the total number of ambulance transport</w:t>
      </w:r>
      <w:r w:rsidR="00055931">
        <w:t>s</w:t>
      </w:r>
      <w:r w:rsidR="005C7800">
        <w:t xml:space="preserve"> conducted by FDNY-EMS; </w:t>
      </w:r>
      <w:r w:rsidR="00E841E7">
        <w:t xml:space="preserve">(ii) </w:t>
      </w:r>
      <w:r w:rsidR="005C7800">
        <w:t xml:space="preserve">the total number of times the Department sought reimbursement from a third-party for an ambulance transport and the source of such reimbursement; </w:t>
      </w:r>
      <w:r w:rsidR="00055931">
        <w:t xml:space="preserve">(iii) the </w:t>
      </w:r>
      <w:r w:rsidR="005C7800">
        <w:t xml:space="preserve">total number of patients </w:t>
      </w:r>
      <w:r w:rsidR="00055931">
        <w:t xml:space="preserve">who </w:t>
      </w:r>
      <w:r w:rsidR="005C7800">
        <w:t xml:space="preserve">received bills from the Department </w:t>
      </w:r>
      <w:r w:rsidR="005C7800">
        <w:lastRenderedPageBreak/>
        <w:t xml:space="preserve">and the average amount for such bills; </w:t>
      </w:r>
      <w:r w:rsidR="00055931">
        <w:t xml:space="preserve">and </w:t>
      </w:r>
      <w:r w:rsidR="00E841E7">
        <w:t>(i</w:t>
      </w:r>
      <w:r w:rsidR="00055931">
        <w:t>v</w:t>
      </w:r>
      <w:r w:rsidR="00E841E7">
        <w:t xml:space="preserve">) </w:t>
      </w:r>
      <w:r w:rsidR="005C7800">
        <w:t xml:space="preserve"> the number of times the Department received applications and approved applications for relief pursuant to the </w:t>
      </w:r>
      <w:r w:rsidR="00055931" w:rsidRPr="00D6757E">
        <w:rPr>
          <w:i/>
        </w:rPr>
        <w:t>Charitable Care Policy</w:t>
      </w:r>
      <w:r w:rsidR="005C7800">
        <w:t xml:space="preserve">. </w:t>
      </w:r>
    </w:p>
    <w:p w:rsidR="00C964A3" w:rsidRPr="00803885" w:rsidRDefault="004416F3" w:rsidP="008C0B3C">
      <w:pPr>
        <w:pStyle w:val="ListParagraph"/>
        <w:widowControl/>
        <w:numPr>
          <w:ilvl w:val="0"/>
          <w:numId w:val="1"/>
        </w:numPr>
        <w:autoSpaceDE/>
        <w:autoSpaceDN/>
        <w:adjustRightInd/>
      </w:pPr>
      <w:r>
        <w:rPr>
          <w:b/>
        </w:rPr>
        <w:tab/>
      </w:r>
      <w:r w:rsidR="00C964A3" w:rsidRPr="008C0B3C">
        <w:rPr>
          <w:b/>
        </w:rPr>
        <w:t>ISSUES AND CONCERNS</w:t>
      </w:r>
    </w:p>
    <w:p w:rsidR="00D6757E" w:rsidRPr="00D6757E" w:rsidRDefault="00C964A3" w:rsidP="00D6757E">
      <w:pPr>
        <w:spacing w:before="240" w:line="480" w:lineRule="auto"/>
        <w:jc w:val="both"/>
      </w:pPr>
      <w:r w:rsidRPr="00D6757E">
        <w:tab/>
      </w:r>
      <w:r w:rsidR="0090732C" w:rsidRPr="00D6757E">
        <w:t xml:space="preserve">The Committee </w:t>
      </w:r>
      <w:r w:rsidR="00FE0A29" w:rsidRPr="00D6757E">
        <w:t>seeks</w:t>
      </w:r>
      <w:r w:rsidR="001A7140" w:rsidRPr="00D6757E">
        <w:t xml:space="preserve"> to </w:t>
      </w:r>
      <w:r w:rsidR="00F0699A" w:rsidRPr="00D6757E">
        <w:t>examin</w:t>
      </w:r>
      <w:r w:rsidR="00D6757E" w:rsidRPr="00D6757E">
        <w:t xml:space="preserve">e how the Department handles requests for their </w:t>
      </w:r>
      <w:r w:rsidR="00D6757E" w:rsidRPr="00D6757E">
        <w:rPr>
          <w:i/>
        </w:rPr>
        <w:t>Charitable Care Policy</w:t>
      </w:r>
      <w:r w:rsidR="00D6757E" w:rsidRPr="00D6757E">
        <w:t>. More specifically, the Committee is interested in the number of applications the Department receives</w:t>
      </w:r>
      <w:r w:rsidR="00055931">
        <w:t xml:space="preserve"> each year,</w:t>
      </w:r>
      <w:r w:rsidR="00D6757E" w:rsidRPr="00D6757E">
        <w:t xml:space="preserve"> the reasons for denial</w:t>
      </w:r>
      <w:r w:rsidR="00055931">
        <w:t>,</w:t>
      </w:r>
      <w:r w:rsidR="00D6757E" w:rsidRPr="00D6757E">
        <w:t xml:space="preserve"> and the rate </w:t>
      </w:r>
      <w:r w:rsidR="00055931">
        <w:t>at</w:t>
      </w:r>
      <w:r w:rsidR="00D6757E" w:rsidRPr="00D6757E">
        <w:t xml:space="preserve"> which such applications are granted. </w:t>
      </w:r>
      <w:r w:rsidR="00D6757E">
        <w:t>Furthermore, the committee wishes to look into</w:t>
      </w:r>
      <w:r w:rsidR="00D6757E" w:rsidRPr="00D6757E">
        <w:t xml:space="preserve"> the financial burden emergency medical services place on New Yorkers above the federal poverty line, but for whom medical expense can strain financial stability. </w:t>
      </w: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F0699A" w:rsidRDefault="00F0699A" w:rsidP="00F0699A">
      <w:pPr>
        <w:spacing w:before="240" w:line="480" w:lineRule="auto"/>
        <w:jc w:val="both"/>
      </w:pPr>
    </w:p>
    <w:p w:rsidR="001269DD" w:rsidRDefault="001269DD" w:rsidP="00F0699A">
      <w:pPr>
        <w:spacing w:before="240" w:line="480" w:lineRule="auto"/>
        <w:jc w:val="both"/>
      </w:pPr>
    </w:p>
    <w:p w:rsidR="001269DD" w:rsidRDefault="001269DD" w:rsidP="00F0699A">
      <w:pPr>
        <w:spacing w:before="240" w:line="480" w:lineRule="auto"/>
        <w:jc w:val="both"/>
      </w:pPr>
    </w:p>
    <w:p w:rsidR="001269DD" w:rsidRDefault="001269DD" w:rsidP="00F0699A">
      <w:pPr>
        <w:spacing w:before="240" w:line="480" w:lineRule="auto"/>
        <w:jc w:val="both"/>
      </w:pPr>
    </w:p>
    <w:p w:rsidR="001269DD" w:rsidRDefault="001269DD" w:rsidP="00F0699A">
      <w:pPr>
        <w:spacing w:before="240" w:line="480" w:lineRule="auto"/>
        <w:jc w:val="both"/>
      </w:pPr>
    </w:p>
    <w:p w:rsidR="003B0B67" w:rsidRDefault="003B0B67" w:rsidP="00F0699A">
      <w:pPr>
        <w:spacing w:before="240" w:line="480" w:lineRule="auto"/>
        <w:jc w:val="both"/>
      </w:pPr>
    </w:p>
    <w:p w:rsidR="003B0B67" w:rsidRDefault="003B0B67" w:rsidP="00F0699A">
      <w:pPr>
        <w:spacing w:before="240" w:line="480" w:lineRule="auto"/>
        <w:jc w:val="both"/>
      </w:pPr>
    </w:p>
    <w:p w:rsidR="003B0B67" w:rsidRDefault="003B0B67" w:rsidP="00F0699A">
      <w:pPr>
        <w:spacing w:before="240" w:line="480" w:lineRule="auto"/>
        <w:jc w:val="both"/>
      </w:pPr>
    </w:p>
    <w:p w:rsidR="00692F20" w:rsidRDefault="00692F20" w:rsidP="00F0699A">
      <w:pPr>
        <w:jc w:val="center"/>
      </w:pPr>
    </w:p>
    <w:p w:rsidR="00692F20" w:rsidRDefault="00692F20" w:rsidP="00F0699A">
      <w:pPr>
        <w:jc w:val="center"/>
      </w:pPr>
    </w:p>
    <w:p w:rsidR="00F0699A" w:rsidRDefault="00F0699A" w:rsidP="00F0699A">
      <w:pPr>
        <w:jc w:val="center"/>
      </w:pPr>
      <w:r>
        <w:t>Int. No. 1475</w:t>
      </w:r>
    </w:p>
    <w:p w:rsidR="00F0699A" w:rsidRDefault="00F0699A" w:rsidP="00F0699A">
      <w:pPr>
        <w:jc w:val="both"/>
      </w:pPr>
    </w:p>
    <w:p w:rsidR="00F0699A" w:rsidRDefault="00F0699A" w:rsidP="00F0699A">
      <w:pPr>
        <w:jc w:val="both"/>
      </w:pPr>
    </w:p>
    <w:p w:rsidR="00F0699A" w:rsidRDefault="00F0699A" w:rsidP="00F0699A">
      <w:pPr>
        <w:jc w:val="both"/>
      </w:pPr>
      <w:r>
        <w:t>By Council Members Ulrich, Borelli, and Rosenthal</w:t>
      </w:r>
    </w:p>
    <w:p w:rsidR="00F0699A" w:rsidRDefault="00F0699A" w:rsidP="00F0699A">
      <w:pPr>
        <w:pStyle w:val="BodyText"/>
      </w:pPr>
    </w:p>
    <w:p w:rsidR="00F0699A" w:rsidRPr="00F80E12" w:rsidRDefault="00F0699A" w:rsidP="00F0699A">
      <w:pPr>
        <w:pStyle w:val="BodyText"/>
        <w:rPr>
          <w:vanish/>
        </w:rPr>
      </w:pPr>
      <w:r w:rsidRPr="00F80E12">
        <w:rPr>
          <w:vanish/>
        </w:rPr>
        <w:t>..Title</w:t>
      </w:r>
    </w:p>
    <w:p w:rsidR="00F0699A" w:rsidRDefault="00F0699A" w:rsidP="00F0699A">
      <w:pPr>
        <w:pStyle w:val="BodyText"/>
      </w:pPr>
      <w:r>
        <w:t>A Local Law t</w:t>
      </w:r>
      <w:r w:rsidRPr="00977B69">
        <w:t xml:space="preserve">o amend the administrative code of the city of New York, </w:t>
      </w:r>
      <w:r w:rsidRPr="00337956">
        <w:t>in relation to</w:t>
      </w:r>
      <w:r>
        <w:t xml:space="preserve"> requiring the fire department to report on ambulance transport costs</w:t>
      </w:r>
      <w:r w:rsidRPr="00337956">
        <w:t xml:space="preserve"> </w:t>
      </w:r>
    </w:p>
    <w:p w:rsidR="00F0699A" w:rsidRPr="00F80E12" w:rsidRDefault="00F0699A" w:rsidP="00F0699A">
      <w:pPr>
        <w:pStyle w:val="BodyText"/>
        <w:rPr>
          <w:vanish/>
        </w:rPr>
      </w:pPr>
      <w:r w:rsidRPr="00F80E12">
        <w:rPr>
          <w:vanish/>
        </w:rPr>
        <w:t>..Body</w:t>
      </w:r>
    </w:p>
    <w:p w:rsidR="00F0699A" w:rsidRDefault="00F0699A" w:rsidP="00F0699A">
      <w:pPr>
        <w:pStyle w:val="BodyText"/>
      </w:pPr>
    </w:p>
    <w:p w:rsidR="00F0699A" w:rsidRDefault="00F0699A" w:rsidP="00F0699A">
      <w:pPr>
        <w:jc w:val="both"/>
      </w:pPr>
      <w:r w:rsidRPr="00E22092">
        <w:rPr>
          <w:u w:val="single"/>
        </w:rPr>
        <w:t>Be it enacted by the Council as follows:</w:t>
      </w:r>
    </w:p>
    <w:p w:rsidR="00F0699A" w:rsidRDefault="00F0699A" w:rsidP="00F0699A">
      <w:pPr>
        <w:jc w:val="both"/>
      </w:pPr>
    </w:p>
    <w:p w:rsidR="00F0699A" w:rsidRDefault="00F0699A" w:rsidP="00F0699A">
      <w:pPr>
        <w:pStyle w:val="NormalWeb"/>
        <w:shd w:val="clear" w:color="auto" w:fill="FFFFFF"/>
        <w:spacing w:before="0" w:beforeAutospacing="0" w:after="0" w:afterAutospacing="0" w:line="480" w:lineRule="auto"/>
        <w:ind w:firstLine="720"/>
        <w:jc w:val="both"/>
        <w:rPr>
          <w:color w:val="000000"/>
        </w:rPr>
      </w:pPr>
      <w:r w:rsidRPr="00E22092">
        <w:t>Section 1.</w:t>
      </w:r>
      <w:r>
        <w:t xml:space="preserve"> Title 15 of the</w:t>
      </w:r>
      <w:r w:rsidRPr="00E22092">
        <w:rPr>
          <w:color w:val="000000"/>
        </w:rPr>
        <w:t xml:space="preserve"> administrative code of the city of New York</w:t>
      </w:r>
      <w:r>
        <w:rPr>
          <w:color w:val="000000"/>
        </w:rPr>
        <w:t xml:space="preserve"> is amended by </w:t>
      </w:r>
      <w:r w:rsidRPr="00E22092">
        <w:rPr>
          <w:color w:val="000000"/>
        </w:rPr>
        <w:t xml:space="preserve">adding a </w:t>
      </w:r>
      <w:r>
        <w:rPr>
          <w:color w:val="000000"/>
        </w:rPr>
        <w:t xml:space="preserve">new section 15-132 to </w:t>
      </w:r>
      <w:r w:rsidRPr="00E22092">
        <w:rPr>
          <w:color w:val="000000"/>
        </w:rPr>
        <w:t>read as follows:</w:t>
      </w:r>
    </w:p>
    <w:p w:rsidR="00F0699A" w:rsidRDefault="00F0699A" w:rsidP="00F0699A">
      <w:pPr>
        <w:pStyle w:val="NormalWeb"/>
        <w:shd w:val="clear" w:color="auto" w:fill="FFFFFF"/>
        <w:spacing w:before="0" w:beforeAutospacing="0" w:after="0" w:afterAutospacing="0" w:line="480" w:lineRule="auto"/>
        <w:ind w:firstLine="720"/>
        <w:jc w:val="both"/>
        <w:rPr>
          <w:u w:val="single"/>
        </w:rPr>
      </w:pPr>
      <w:r w:rsidRPr="00752D46">
        <w:rPr>
          <w:u w:val="single"/>
        </w:rPr>
        <w:t>§ 15</w:t>
      </w:r>
      <w:r w:rsidRPr="004D291D">
        <w:rPr>
          <w:u w:val="single"/>
        </w:rPr>
        <w:t xml:space="preserve">-132. </w:t>
      </w:r>
      <w:r>
        <w:rPr>
          <w:u w:val="single"/>
        </w:rPr>
        <w:t>Ambulance Transport Costs</w:t>
      </w:r>
      <w:r w:rsidRPr="004D291D">
        <w:rPr>
          <w:u w:val="single"/>
        </w:rPr>
        <w:t xml:space="preserve">. </w:t>
      </w:r>
      <w:r>
        <w:rPr>
          <w:u w:val="single"/>
        </w:rPr>
        <w:t xml:space="preserve"> a. Definitions.  For the purpose of this section the term “charitable care policy” means the department’s charitable care policy for ambulance transports, or any successor program, through which an individual can apply to receive a sliding scale fee for ambulance transport based on that individual’s financial means.</w:t>
      </w:r>
    </w:p>
    <w:p w:rsidR="00F0699A" w:rsidRDefault="00F0699A" w:rsidP="00F0699A">
      <w:pPr>
        <w:pStyle w:val="NormalWeb"/>
        <w:shd w:val="clear" w:color="auto" w:fill="FFFFFF"/>
        <w:spacing w:before="0" w:beforeAutospacing="0" w:after="0" w:afterAutospacing="0" w:line="480" w:lineRule="auto"/>
        <w:ind w:firstLine="720"/>
        <w:jc w:val="both"/>
        <w:rPr>
          <w:u w:val="single"/>
        </w:rPr>
      </w:pPr>
      <w:r>
        <w:rPr>
          <w:u w:val="single"/>
        </w:rPr>
        <w:t>b. No later than January 1, 2019, and within fifteen days after the beginning of each subsequent quarter, the</w:t>
      </w:r>
      <w:r w:rsidRPr="004D291D">
        <w:rPr>
          <w:u w:val="single"/>
        </w:rPr>
        <w:t xml:space="preserve"> department shall </w:t>
      </w:r>
      <w:r>
        <w:rPr>
          <w:u w:val="single"/>
        </w:rPr>
        <w:t xml:space="preserve">submit to council and post on its website a report relating to ambulance transport fees and the department’s charitable care policy. </w:t>
      </w:r>
      <w:r w:rsidRPr="004D291D">
        <w:rPr>
          <w:u w:val="single"/>
        </w:rPr>
        <w:t>Such report shall include</w:t>
      </w:r>
      <w:r>
        <w:rPr>
          <w:u w:val="single"/>
        </w:rPr>
        <w:t xml:space="preserve">, but not be limited to, the following information for the prior quarter: 1. the number of ambulance transports conducted by the department’s bureau of emergency medical services; 2. the number of times the department sought reimbursement from a third party entity for an ambulance transport, disaggregated by the source of reimbursement and whether such reimbursement was provided; 3. the number of ambulance transports resulting in a patient receiving a bill or request for payment from the department and the average amount of such bills; 4. the number of applications that the department received for patients seeking relief under the </w:t>
      </w:r>
      <w:r>
        <w:rPr>
          <w:u w:val="single"/>
        </w:rPr>
        <w:lastRenderedPageBreak/>
        <w:t>department’s charitable care policy; and 5. the number of such charitable care policy application granted.</w:t>
      </w:r>
    </w:p>
    <w:p w:rsidR="00F0699A" w:rsidRDefault="00F0699A" w:rsidP="00F0699A">
      <w:pPr>
        <w:pStyle w:val="NormalWeb"/>
        <w:shd w:val="clear" w:color="auto" w:fill="FFFFFF"/>
        <w:spacing w:before="0" w:beforeAutospacing="0" w:after="0" w:afterAutospacing="0" w:line="480" w:lineRule="auto"/>
        <w:ind w:firstLine="720"/>
        <w:jc w:val="both"/>
        <w:rPr>
          <w:color w:val="000000"/>
          <w:shd w:val="clear" w:color="auto" w:fill="FFFFFF"/>
        </w:rPr>
      </w:pPr>
      <w:r>
        <w:t xml:space="preserve">§ 2.   </w:t>
      </w:r>
      <w:r>
        <w:rPr>
          <w:color w:val="000000"/>
          <w:shd w:val="clear" w:color="auto" w:fill="FFFFFF"/>
        </w:rPr>
        <w:t>This local law takes effect immediately after it becomes law.</w:t>
      </w:r>
    </w:p>
    <w:p w:rsidR="00F0699A" w:rsidRDefault="00F0699A" w:rsidP="00F0699A">
      <w:pPr>
        <w:jc w:val="both"/>
        <w:rPr>
          <w:sz w:val="18"/>
          <w:szCs w:val="18"/>
        </w:rPr>
      </w:pPr>
      <w:r>
        <w:rPr>
          <w:sz w:val="18"/>
          <w:szCs w:val="18"/>
        </w:rPr>
        <w:t>JDK</w:t>
      </w:r>
    </w:p>
    <w:p w:rsidR="00F0699A" w:rsidRDefault="00F0699A" w:rsidP="00F0699A">
      <w:pPr>
        <w:jc w:val="both"/>
        <w:rPr>
          <w:sz w:val="18"/>
          <w:szCs w:val="18"/>
        </w:rPr>
      </w:pPr>
      <w:r>
        <w:rPr>
          <w:sz w:val="18"/>
          <w:szCs w:val="18"/>
        </w:rPr>
        <w:t>LS #7505</w:t>
      </w:r>
    </w:p>
    <w:p w:rsidR="00F0699A" w:rsidRDefault="00F0699A" w:rsidP="00F0699A">
      <w:pPr>
        <w:jc w:val="both"/>
        <w:rPr>
          <w:sz w:val="18"/>
          <w:szCs w:val="18"/>
        </w:rPr>
      </w:pPr>
      <w:r>
        <w:rPr>
          <w:sz w:val="18"/>
          <w:szCs w:val="18"/>
        </w:rPr>
        <w:t xml:space="preserve">2/28/19 </w:t>
      </w:r>
    </w:p>
    <w:p w:rsidR="008C0B3C" w:rsidRPr="00401188" w:rsidRDefault="008C0B3C" w:rsidP="00401188">
      <w:pPr>
        <w:spacing w:line="480" w:lineRule="auto"/>
      </w:pPr>
    </w:p>
    <w:sectPr w:rsidR="008C0B3C" w:rsidRPr="00401188" w:rsidSect="008451F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0B" w:rsidRDefault="003B330B" w:rsidP="00BD3B1D">
      <w:r>
        <w:separator/>
      </w:r>
    </w:p>
  </w:endnote>
  <w:endnote w:type="continuationSeparator" w:id="0">
    <w:p w:rsidR="003B330B" w:rsidRDefault="003B330B"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F7" w:rsidRDefault="008451F7">
    <w:pPr>
      <w:pStyle w:val="Footer"/>
      <w:jc w:val="center"/>
    </w:pPr>
    <w:r>
      <w:fldChar w:fldCharType="begin"/>
    </w:r>
    <w:r>
      <w:instrText xml:space="preserve"> PAGE   \* MERGEFORMAT </w:instrText>
    </w:r>
    <w:r>
      <w:fldChar w:fldCharType="separate"/>
    </w:r>
    <w:r w:rsidR="009708F1">
      <w:rPr>
        <w:noProof/>
      </w:rPr>
      <w:t>8</w:t>
    </w:r>
    <w:r>
      <w:rPr>
        <w:noProof/>
      </w:rPr>
      <w:fldChar w:fldCharType="end"/>
    </w:r>
  </w:p>
  <w:p w:rsidR="008451F7" w:rsidRDefault="008451F7">
    <w:pPr>
      <w:pStyle w:val="Footer"/>
    </w:pPr>
  </w:p>
  <w:p w:rsidR="00B37B72" w:rsidRDefault="00B37B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0B" w:rsidRDefault="003B330B" w:rsidP="00BD3B1D">
      <w:r>
        <w:separator/>
      </w:r>
    </w:p>
  </w:footnote>
  <w:footnote w:type="continuationSeparator" w:id="0">
    <w:p w:rsidR="003B330B" w:rsidRDefault="003B330B" w:rsidP="00BD3B1D">
      <w:r>
        <w:continuationSeparator/>
      </w:r>
    </w:p>
  </w:footnote>
  <w:footnote w:id="1">
    <w:p w:rsidR="00736E48" w:rsidRDefault="00736E48" w:rsidP="00736E48">
      <w:pPr>
        <w:pStyle w:val="FootnoteText"/>
      </w:pPr>
      <w:r>
        <w:rPr>
          <w:rStyle w:val="FootnoteReference"/>
        </w:rPr>
        <w:footnoteRef/>
      </w:r>
      <w:r>
        <w:t xml:space="preserve"> FDNY Strategic Plan found at http://www.nyc.gov/html/fdny/pdf/pr/2004/strategic_plan/responsibilities.pdf.</w:t>
      </w:r>
    </w:p>
  </w:footnote>
  <w:footnote w:id="2">
    <w:p w:rsidR="001D3CCD" w:rsidRDefault="001D3CCD" w:rsidP="001D3CCD">
      <w:pPr>
        <w:pStyle w:val="FootnoteText"/>
      </w:pPr>
      <w:r>
        <w:rPr>
          <w:rStyle w:val="FootnoteReference"/>
        </w:rPr>
        <w:footnoteRef/>
      </w:r>
      <w:r>
        <w:t xml:space="preserve"> </w:t>
      </w:r>
      <w:r w:rsidRPr="009A2FE7">
        <w:t xml:space="preserve">Letter </w:t>
      </w:r>
      <w:r>
        <w:t xml:space="preserve">from </w:t>
      </w:r>
      <w:r w:rsidRPr="009A2FE7">
        <w:t>Caroline Kretz</w:t>
      </w:r>
      <w:r>
        <w:t xml:space="preserve">, </w:t>
      </w:r>
      <w:r w:rsidRPr="009A2FE7">
        <w:t>Associate Commissioner</w:t>
      </w:r>
      <w:r>
        <w:t xml:space="preserve"> </w:t>
      </w:r>
      <w:r w:rsidRPr="009A2FE7">
        <w:t>Intergovernmental Affairs</w:t>
      </w:r>
      <w:r>
        <w:t xml:space="preserve">, N.Y. City Fire Dep’t, to </w:t>
      </w:r>
      <w:r w:rsidRPr="009A2FE7">
        <w:t>Elizabeth S. Crowley</w:t>
      </w:r>
      <w:r>
        <w:t>,</w:t>
      </w:r>
      <w:r w:rsidRPr="009A2FE7">
        <w:t xml:space="preserve"> </w:t>
      </w:r>
      <w:r>
        <w:t xml:space="preserve">Chair, Comm. on Fire &amp; Criminal Just. </w:t>
      </w:r>
      <w:smartTag w:uri="urn:schemas-microsoft-com:office:smarttags" w:element="City">
        <w:r>
          <w:t>Servs.</w:t>
        </w:r>
      </w:smartTag>
      <w:r>
        <w:t xml:space="preserve">, N.Y. City Council, </w:t>
      </w:r>
      <w:r w:rsidRPr="009A2FE7">
        <w:t>Feb</w:t>
      </w:r>
      <w:r>
        <w:t>.</w:t>
      </w:r>
      <w:r w:rsidRPr="009A2FE7">
        <w:t xml:space="preserve"> 11, 2010.</w:t>
      </w:r>
      <w:r>
        <w:t xml:space="preserve"> </w:t>
      </w:r>
    </w:p>
  </w:footnote>
  <w:footnote w:id="3">
    <w:p w:rsidR="001D3CCD" w:rsidRPr="006372AF" w:rsidRDefault="001D3CCD" w:rsidP="001D3CCD">
      <w:pPr>
        <w:pStyle w:val="FootnoteText"/>
      </w:pPr>
      <w:r>
        <w:rPr>
          <w:rStyle w:val="FootnoteReference"/>
        </w:rPr>
        <w:footnoteRef/>
      </w:r>
      <w:r>
        <w:t xml:space="preserve"> New York City Council Fire and Criminal Justice Services o</w:t>
      </w:r>
      <w:r w:rsidRPr="006372AF">
        <w:t>oversight</w:t>
      </w:r>
      <w:r>
        <w:t xml:space="preserve"> hearing</w:t>
      </w:r>
      <w:r w:rsidRPr="006372AF">
        <w:t xml:space="preserve"> </w:t>
      </w:r>
      <w:r>
        <w:t>transcript</w:t>
      </w:r>
      <w:r w:rsidRPr="006372AF">
        <w:t>- The FDNY and its Utilization of Neighborhood Volunteer Ambulances</w:t>
      </w:r>
      <w:r>
        <w:t>, Feb. 23, 2010.</w:t>
      </w:r>
    </w:p>
  </w:footnote>
  <w:footnote w:id="4">
    <w:p w:rsidR="001D3CCD" w:rsidRDefault="001D3CCD" w:rsidP="001D3CCD">
      <w:pPr>
        <w:pStyle w:val="FootnoteText"/>
      </w:pPr>
      <w:r>
        <w:rPr>
          <w:rStyle w:val="FootnoteReference"/>
        </w:rPr>
        <w:footnoteRef/>
      </w:r>
      <w:r>
        <w:t xml:space="preserve"> FDNY Vital Statistics 2016 Calendar Year at </w:t>
      </w:r>
      <w:hyperlink r:id="rId1" w:history="1">
        <w:r w:rsidRPr="005F3363">
          <w:rPr>
            <w:rStyle w:val="Hyperlink"/>
          </w:rPr>
          <w:t>https://www1.nyc.gov/assets/fdny/downloads/pdf/vital_stats_2016.pdf</w:t>
        </w:r>
      </w:hyperlink>
    </w:p>
  </w:footnote>
  <w:footnote w:id="5">
    <w:p w:rsidR="001D3CCD" w:rsidRDefault="001D3CCD">
      <w:pPr>
        <w:pStyle w:val="FootnoteText"/>
      </w:pPr>
      <w:r>
        <w:rPr>
          <w:rStyle w:val="FootnoteReference"/>
        </w:rPr>
        <w:footnoteRef/>
      </w:r>
      <w:r>
        <w:t xml:space="preserve"> 2018 Mayor’s Management Report at </w:t>
      </w:r>
      <w:hyperlink r:id="rId2" w:history="1">
        <w:r w:rsidRPr="00F67825">
          <w:rPr>
            <w:rStyle w:val="Hyperlink"/>
          </w:rPr>
          <w:t>https://www1.nyc.gov/assets/operations/downloads/pdf/mmr2018/fdny.pdf</w:t>
        </w:r>
      </w:hyperlink>
      <w:r>
        <w:t xml:space="preserve"> </w:t>
      </w:r>
    </w:p>
  </w:footnote>
  <w:footnote w:id="6">
    <w:p w:rsidR="005C7800" w:rsidRDefault="005C7800" w:rsidP="005C7800">
      <w:pPr>
        <w:pStyle w:val="FootnoteText"/>
      </w:pPr>
      <w:r>
        <w:rPr>
          <w:rStyle w:val="FootnoteReference"/>
        </w:rPr>
        <w:footnoteRef/>
      </w:r>
      <w:r>
        <w:t xml:space="preserve"> Bernard O’Brien, </w:t>
      </w:r>
      <w:r w:rsidRPr="00FE6653">
        <w:rPr>
          <w:i/>
        </w:rPr>
        <w:t xml:space="preserve">Two Paramedics on an Ambulance—Only in </w:t>
      </w:r>
      <w:smartTag w:uri="urn:schemas-microsoft-com:office:smarttags" w:element="State">
        <w:r w:rsidRPr="00FE6653">
          <w:rPr>
            <w:i/>
          </w:rPr>
          <w:t>New York</w:t>
        </w:r>
      </w:smartTag>
      <w:r>
        <w:t xml:space="preserve">, </w:t>
      </w:r>
      <w:r w:rsidRPr="00FE6653">
        <w:rPr>
          <w:smallCaps/>
        </w:rPr>
        <w:t>IBO Web Blog</w:t>
      </w:r>
      <w:r>
        <w:t xml:space="preserve">, Jul. 27, 2009, </w:t>
      </w:r>
      <w:r w:rsidRPr="00FE6653">
        <w:t>http://ibo.nyc.ny.us/cgi-park/?p=77</w:t>
      </w:r>
      <w:r>
        <w:t>.</w:t>
      </w:r>
    </w:p>
  </w:footnote>
  <w:footnote w:id="7">
    <w:p w:rsidR="005C7800" w:rsidRPr="00327C10" w:rsidRDefault="005C7800" w:rsidP="005C7800">
      <w:pPr>
        <w:pStyle w:val="FootnoteText"/>
      </w:pPr>
      <w:r>
        <w:rPr>
          <w:rStyle w:val="FootnoteReference"/>
        </w:rPr>
        <w:footnoteRef/>
      </w:r>
      <w:r>
        <w:t xml:space="preserve"> </w:t>
      </w:r>
      <w:r w:rsidR="00281F58" w:rsidRPr="00281F58">
        <w:rPr>
          <w:i/>
        </w:rPr>
        <w:t>Id</w:t>
      </w:r>
    </w:p>
  </w:footnote>
  <w:footnote w:id="8">
    <w:p w:rsidR="005C7800" w:rsidRPr="000A6F21" w:rsidRDefault="005C7800" w:rsidP="005C7800">
      <w:pPr>
        <w:pStyle w:val="FootnoteText"/>
      </w:pPr>
      <w:r>
        <w:rPr>
          <w:rStyle w:val="FootnoteReference"/>
        </w:rPr>
        <w:footnoteRef/>
      </w:r>
      <w:r>
        <w:t xml:space="preserve"> FDNY Citywide Performance Indicators -</w:t>
      </w:r>
      <w:hyperlink r:id="rId3" w:history="1">
        <w:r w:rsidRPr="00F67825">
          <w:rPr>
            <w:rStyle w:val="Hyperlink"/>
          </w:rPr>
          <w:t>https://www1.nyc.gov/assets/fdny/downloads/pdf/about/citywide-stat-2018-annual-report.pdf</w:t>
        </w:r>
      </w:hyperlink>
    </w:p>
  </w:footnote>
  <w:footnote w:id="9">
    <w:p w:rsidR="005C7800" w:rsidRPr="00A5032A" w:rsidRDefault="005C7800" w:rsidP="005C7800">
      <w:pPr>
        <w:pStyle w:val="FootnoteText"/>
      </w:pPr>
      <w:r>
        <w:rPr>
          <w:rStyle w:val="FootnoteReference"/>
        </w:rPr>
        <w:footnoteRef/>
      </w:r>
      <w:r>
        <w:t xml:space="preserve"> </w:t>
      </w:r>
      <w:r w:rsidR="00281F58">
        <w:rPr>
          <w:i/>
        </w:rPr>
        <w:t>Id</w:t>
      </w:r>
    </w:p>
  </w:footnote>
  <w:footnote w:id="10">
    <w:p w:rsidR="005C7800" w:rsidRDefault="005C7800" w:rsidP="005C7800">
      <w:pPr>
        <w:pStyle w:val="FootnoteText"/>
      </w:pPr>
      <w:r>
        <w:rPr>
          <w:rStyle w:val="FootnoteReference"/>
        </w:rPr>
        <w:footnoteRef/>
      </w:r>
      <w:r>
        <w:t xml:space="preserve"> </w:t>
      </w:r>
      <w:r w:rsidR="00281F58">
        <w:rPr>
          <w:i/>
        </w:rPr>
        <w:t>Id</w:t>
      </w:r>
    </w:p>
  </w:footnote>
  <w:footnote w:id="11">
    <w:p w:rsidR="00727BE8" w:rsidRPr="006743BB" w:rsidRDefault="00727BE8" w:rsidP="006743BB">
      <w:pPr>
        <w:rPr>
          <w:sz w:val="20"/>
          <w:szCs w:val="20"/>
        </w:rPr>
      </w:pPr>
      <w:r>
        <w:rPr>
          <w:rStyle w:val="FootnoteReference"/>
        </w:rPr>
        <w:footnoteRef/>
      </w:r>
      <w:r>
        <w:t xml:space="preserve"> </w:t>
      </w:r>
      <w:r w:rsidRPr="006743BB">
        <w:rPr>
          <w:sz w:val="20"/>
          <w:szCs w:val="20"/>
        </w:rPr>
        <w:t>§ 4900-02 Schedule of Charges for Fire Department Ambulance Transport Service</w:t>
      </w:r>
      <w:r w:rsidR="006743BB" w:rsidRPr="006743BB">
        <w:rPr>
          <w:sz w:val="20"/>
          <w:szCs w:val="20"/>
        </w:rPr>
        <w:t xml:space="preserve"> fee schedule at </w:t>
      </w:r>
      <w:hyperlink r:id="rId4" w:history="1">
        <w:r w:rsidR="006743BB" w:rsidRPr="006743BB">
          <w:rPr>
            <w:rStyle w:val="Hyperlink"/>
            <w:sz w:val="20"/>
            <w:szCs w:val="20"/>
          </w:rPr>
          <w:t>https://www1.nyc.gov/assets/fdny/downloads/pdf/about/fee-schedule-ambulance.pdf</w:t>
        </w:r>
      </w:hyperlink>
    </w:p>
  </w:footnote>
  <w:footnote w:id="12">
    <w:p w:rsidR="00727BE8" w:rsidRPr="00727BE8" w:rsidRDefault="00727BE8">
      <w:pPr>
        <w:pStyle w:val="FootnoteText"/>
      </w:pPr>
      <w:r>
        <w:rPr>
          <w:rStyle w:val="FootnoteReference"/>
        </w:rPr>
        <w:footnoteRef/>
      </w:r>
      <w:r>
        <w:t xml:space="preserve"> </w:t>
      </w:r>
      <w:r w:rsidR="00281F58">
        <w:rPr>
          <w:i/>
        </w:rPr>
        <w:t>Id</w:t>
      </w:r>
    </w:p>
  </w:footnote>
  <w:footnote w:id="13">
    <w:p w:rsidR="00993E96" w:rsidRDefault="00993E96">
      <w:pPr>
        <w:pStyle w:val="FootnoteText"/>
      </w:pPr>
      <w:r>
        <w:rPr>
          <w:rStyle w:val="FootnoteReference"/>
        </w:rPr>
        <w:footnoteRef/>
      </w:r>
      <w:r>
        <w:t xml:space="preserve"> </w:t>
      </w:r>
      <w:r w:rsidR="006743BB">
        <w:t xml:space="preserve">FDNY Charitable Care Policy at </w:t>
      </w:r>
      <w:hyperlink r:id="rId5" w:history="1">
        <w:r w:rsidR="006743BB">
          <w:rPr>
            <w:rStyle w:val="Hyperlink"/>
          </w:rPr>
          <w:t>https://www1.nyc.gov/site/fdny/about/resources/policy-and-agreements/charitable-care-policy.page</w:t>
        </w:r>
      </w:hyperlink>
      <w:r w:rsidR="006743BB">
        <w:t>.</w:t>
      </w:r>
    </w:p>
  </w:footnote>
  <w:footnote w:id="14">
    <w:p w:rsidR="00BA28FF" w:rsidRDefault="00BA28FF">
      <w:pPr>
        <w:pStyle w:val="FootnoteText"/>
      </w:pPr>
      <w:r>
        <w:rPr>
          <w:rStyle w:val="FootnoteReference"/>
        </w:rPr>
        <w:footnoteRef/>
      </w:r>
      <w:r>
        <w:t xml:space="preserve"> </w:t>
      </w:r>
      <w:r w:rsidR="00281F58">
        <w:rPr>
          <w:i/>
        </w:rPr>
        <w:t>Id</w:t>
      </w:r>
    </w:p>
  </w:footnote>
  <w:footnote w:id="15">
    <w:p w:rsidR="00BA28FF" w:rsidRDefault="00BA28FF">
      <w:pPr>
        <w:pStyle w:val="FootnoteText"/>
      </w:pPr>
      <w:r>
        <w:rPr>
          <w:rStyle w:val="FootnoteReference"/>
        </w:rPr>
        <w:footnoteRef/>
      </w:r>
      <w:r>
        <w:t xml:space="preserve"> </w:t>
      </w:r>
      <w:r w:rsidR="00281F58">
        <w:rPr>
          <w:i/>
        </w:rPr>
        <w:t>Id</w:t>
      </w:r>
    </w:p>
  </w:footnote>
  <w:footnote w:id="16">
    <w:p w:rsidR="00BA28FF" w:rsidRDefault="00BA28FF">
      <w:pPr>
        <w:pStyle w:val="FootnoteText"/>
      </w:pPr>
      <w:r>
        <w:rPr>
          <w:rStyle w:val="FootnoteReference"/>
        </w:rPr>
        <w:footnoteRef/>
      </w:r>
      <w:r>
        <w:t xml:space="preserve"> </w:t>
      </w:r>
      <w:r w:rsidR="00281F58">
        <w:rPr>
          <w:i/>
        </w:rPr>
        <w:t>Id</w:t>
      </w:r>
    </w:p>
  </w:footnote>
  <w:footnote w:id="17">
    <w:p w:rsidR="00A90194" w:rsidRDefault="00A90194">
      <w:pPr>
        <w:pStyle w:val="FootnoteText"/>
      </w:pPr>
      <w:r>
        <w:rPr>
          <w:rStyle w:val="FootnoteReference"/>
        </w:rPr>
        <w:footnoteRef/>
      </w:r>
      <w:r>
        <w:t xml:space="preserve"> </w:t>
      </w:r>
      <w:r w:rsidR="00281F58">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Pr="001B4E95" w:rsidRDefault="001B4E95" w:rsidP="001B4E95">
    <w:pPr>
      <w:pStyle w:val="Header"/>
      <w:jc w:val="center"/>
      <w:rPr>
        <w:b/>
      </w:rPr>
    </w:pPr>
  </w:p>
  <w:p w:rsidR="00B37B72" w:rsidRDefault="00B37B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Default="00F506F2" w:rsidP="00F506F2">
    <w:pPr>
      <w:pStyle w:val="Header"/>
      <w:tabs>
        <w:tab w:val="left" w:pos="2820"/>
      </w:tabs>
    </w:pPr>
    <w:r>
      <w:rPr>
        <w:b/>
      </w:rPr>
      <w:tab/>
    </w:r>
    <w:r w:rsidR="001B4E95">
      <w:rPr>
        <w:b/>
      </w:rPr>
      <w:t xml:space="preserve"> </w:t>
    </w:r>
  </w:p>
  <w:p w:rsidR="00A2046F" w:rsidRDefault="00A204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909C9"/>
    <w:multiLevelType w:val="hybridMultilevel"/>
    <w:tmpl w:val="08B2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779F3"/>
    <w:multiLevelType w:val="hybridMultilevel"/>
    <w:tmpl w:val="AF001D60"/>
    <w:lvl w:ilvl="0" w:tplc="0458E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00080"/>
    <w:rsid w:val="0001023C"/>
    <w:rsid w:val="000133E1"/>
    <w:rsid w:val="0001408E"/>
    <w:rsid w:val="00026A5C"/>
    <w:rsid w:val="0004296D"/>
    <w:rsid w:val="00055931"/>
    <w:rsid w:val="000638CB"/>
    <w:rsid w:val="000669E8"/>
    <w:rsid w:val="000B24CD"/>
    <w:rsid w:val="000B59A2"/>
    <w:rsid w:val="000C1924"/>
    <w:rsid w:val="000C5BCD"/>
    <w:rsid w:val="0010159E"/>
    <w:rsid w:val="001110D0"/>
    <w:rsid w:val="00111D2F"/>
    <w:rsid w:val="00120DAF"/>
    <w:rsid w:val="001269DD"/>
    <w:rsid w:val="00136A01"/>
    <w:rsid w:val="00141329"/>
    <w:rsid w:val="00152FE3"/>
    <w:rsid w:val="00155EA7"/>
    <w:rsid w:val="00172E27"/>
    <w:rsid w:val="00173AC1"/>
    <w:rsid w:val="001755D8"/>
    <w:rsid w:val="00176B18"/>
    <w:rsid w:val="001874BB"/>
    <w:rsid w:val="001900BF"/>
    <w:rsid w:val="001A0166"/>
    <w:rsid w:val="001A3AB3"/>
    <w:rsid w:val="001A7140"/>
    <w:rsid w:val="001A7155"/>
    <w:rsid w:val="001B4E95"/>
    <w:rsid w:val="001D3CCD"/>
    <w:rsid w:val="001E071C"/>
    <w:rsid w:val="001E09F2"/>
    <w:rsid w:val="0020564A"/>
    <w:rsid w:val="00207154"/>
    <w:rsid w:val="0022627D"/>
    <w:rsid w:val="00242D6A"/>
    <w:rsid w:val="00244FCB"/>
    <w:rsid w:val="0026368F"/>
    <w:rsid w:val="00281F58"/>
    <w:rsid w:val="00290471"/>
    <w:rsid w:val="0029095A"/>
    <w:rsid w:val="00294272"/>
    <w:rsid w:val="002D02AE"/>
    <w:rsid w:val="002D30CC"/>
    <w:rsid w:val="002D36E4"/>
    <w:rsid w:val="002E19C0"/>
    <w:rsid w:val="002E58F6"/>
    <w:rsid w:val="002E5948"/>
    <w:rsid w:val="002F295E"/>
    <w:rsid w:val="002F74E1"/>
    <w:rsid w:val="003013A5"/>
    <w:rsid w:val="00317323"/>
    <w:rsid w:val="003265AF"/>
    <w:rsid w:val="0034077B"/>
    <w:rsid w:val="00342E6E"/>
    <w:rsid w:val="003454C7"/>
    <w:rsid w:val="00351D44"/>
    <w:rsid w:val="00352209"/>
    <w:rsid w:val="00354551"/>
    <w:rsid w:val="00362C6A"/>
    <w:rsid w:val="003708A0"/>
    <w:rsid w:val="0037248E"/>
    <w:rsid w:val="003A4682"/>
    <w:rsid w:val="003B0B67"/>
    <w:rsid w:val="003B330B"/>
    <w:rsid w:val="003C1F26"/>
    <w:rsid w:val="003E0E4B"/>
    <w:rsid w:val="003E6C81"/>
    <w:rsid w:val="00401188"/>
    <w:rsid w:val="00403840"/>
    <w:rsid w:val="004147F0"/>
    <w:rsid w:val="00414C0A"/>
    <w:rsid w:val="00416A25"/>
    <w:rsid w:val="00422AC3"/>
    <w:rsid w:val="004235E2"/>
    <w:rsid w:val="004267FE"/>
    <w:rsid w:val="00430B91"/>
    <w:rsid w:val="004416F3"/>
    <w:rsid w:val="0044558C"/>
    <w:rsid w:val="00455F76"/>
    <w:rsid w:val="00462192"/>
    <w:rsid w:val="00483045"/>
    <w:rsid w:val="004B27EF"/>
    <w:rsid w:val="004B3E29"/>
    <w:rsid w:val="004C20D1"/>
    <w:rsid w:val="004C6DE5"/>
    <w:rsid w:val="004D1709"/>
    <w:rsid w:val="004D6893"/>
    <w:rsid w:val="004F5F45"/>
    <w:rsid w:val="00510BBA"/>
    <w:rsid w:val="00522BFF"/>
    <w:rsid w:val="005235F9"/>
    <w:rsid w:val="00545FD1"/>
    <w:rsid w:val="00572C0E"/>
    <w:rsid w:val="005748AC"/>
    <w:rsid w:val="00591D02"/>
    <w:rsid w:val="005C6965"/>
    <w:rsid w:val="005C7800"/>
    <w:rsid w:val="005E6DC6"/>
    <w:rsid w:val="005F0198"/>
    <w:rsid w:val="005F5B7D"/>
    <w:rsid w:val="00616716"/>
    <w:rsid w:val="0063142D"/>
    <w:rsid w:val="00664941"/>
    <w:rsid w:val="00670EE4"/>
    <w:rsid w:val="00671518"/>
    <w:rsid w:val="006743BB"/>
    <w:rsid w:val="0067528E"/>
    <w:rsid w:val="00685B34"/>
    <w:rsid w:val="00692F20"/>
    <w:rsid w:val="006C4B65"/>
    <w:rsid w:val="006F1FFB"/>
    <w:rsid w:val="006F23CD"/>
    <w:rsid w:val="00713E3B"/>
    <w:rsid w:val="007279DD"/>
    <w:rsid w:val="00727BE8"/>
    <w:rsid w:val="007337E1"/>
    <w:rsid w:val="00736E48"/>
    <w:rsid w:val="00741C49"/>
    <w:rsid w:val="007472AB"/>
    <w:rsid w:val="0076701F"/>
    <w:rsid w:val="00772A5C"/>
    <w:rsid w:val="00790E7C"/>
    <w:rsid w:val="007A2986"/>
    <w:rsid w:val="007A7DC2"/>
    <w:rsid w:val="007C276A"/>
    <w:rsid w:val="007C3392"/>
    <w:rsid w:val="007C35B6"/>
    <w:rsid w:val="007C5905"/>
    <w:rsid w:val="007C5D2F"/>
    <w:rsid w:val="007D358E"/>
    <w:rsid w:val="007E440C"/>
    <w:rsid w:val="007F4F54"/>
    <w:rsid w:val="00805BC7"/>
    <w:rsid w:val="00820246"/>
    <w:rsid w:val="008212A6"/>
    <w:rsid w:val="00826514"/>
    <w:rsid w:val="00833397"/>
    <w:rsid w:val="00833C27"/>
    <w:rsid w:val="008451F7"/>
    <w:rsid w:val="00854A9D"/>
    <w:rsid w:val="008554E2"/>
    <w:rsid w:val="00876150"/>
    <w:rsid w:val="008B4018"/>
    <w:rsid w:val="008C0B3C"/>
    <w:rsid w:val="00904D86"/>
    <w:rsid w:val="00905C44"/>
    <w:rsid w:val="0090732C"/>
    <w:rsid w:val="00917522"/>
    <w:rsid w:val="00925033"/>
    <w:rsid w:val="00926DB1"/>
    <w:rsid w:val="00945978"/>
    <w:rsid w:val="009608CD"/>
    <w:rsid w:val="00963FF5"/>
    <w:rsid w:val="009708F1"/>
    <w:rsid w:val="00981003"/>
    <w:rsid w:val="00993E96"/>
    <w:rsid w:val="009968C5"/>
    <w:rsid w:val="00997506"/>
    <w:rsid w:val="009A1A84"/>
    <w:rsid w:val="009B667E"/>
    <w:rsid w:val="009C2E25"/>
    <w:rsid w:val="009D5159"/>
    <w:rsid w:val="009F543C"/>
    <w:rsid w:val="00A01FDA"/>
    <w:rsid w:val="00A2046F"/>
    <w:rsid w:val="00A21A94"/>
    <w:rsid w:val="00A23502"/>
    <w:rsid w:val="00A27711"/>
    <w:rsid w:val="00A33605"/>
    <w:rsid w:val="00A36E73"/>
    <w:rsid w:val="00A45E73"/>
    <w:rsid w:val="00A47845"/>
    <w:rsid w:val="00A6676E"/>
    <w:rsid w:val="00A86813"/>
    <w:rsid w:val="00A90194"/>
    <w:rsid w:val="00A92984"/>
    <w:rsid w:val="00A9366A"/>
    <w:rsid w:val="00A94787"/>
    <w:rsid w:val="00AA1774"/>
    <w:rsid w:val="00AB2AA6"/>
    <w:rsid w:val="00AD6BA9"/>
    <w:rsid w:val="00AD7771"/>
    <w:rsid w:val="00AE330F"/>
    <w:rsid w:val="00B007CB"/>
    <w:rsid w:val="00B15F1B"/>
    <w:rsid w:val="00B20908"/>
    <w:rsid w:val="00B31CD1"/>
    <w:rsid w:val="00B336F6"/>
    <w:rsid w:val="00B37B72"/>
    <w:rsid w:val="00B56C57"/>
    <w:rsid w:val="00B82646"/>
    <w:rsid w:val="00BA28FF"/>
    <w:rsid w:val="00BB25FC"/>
    <w:rsid w:val="00BB7960"/>
    <w:rsid w:val="00BC39BA"/>
    <w:rsid w:val="00BC5DF1"/>
    <w:rsid w:val="00BC6484"/>
    <w:rsid w:val="00BD12B1"/>
    <w:rsid w:val="00BD3B1D"/>
    <w:rsid w:val="00C04745"/>
    <w:rsid w:val="00C0670F"/>
    <w:rsid w:val="00C21514"/>
    <w:rsid w:val="00C25218"/>
    <w:rsid w:val="00C4329B"/>
    <w:rsid w:val="00C43EE7"/>
    <w:rsid w:val="00C522FC"/>
    <w:rsid w:val="00C702F8"/>
    <w:rsid w:val="00C73438"/>
    <w:rsid w:val="00C74AC6"/>
    <w:rsid w:val="00C7584A"/>
    <w:rsid w:val="00C7659B"/>
    <w:rsid w:val="00C77AF2"/>
    <w:rsid w:val="00C87640"/>
    <w:rsid w:val="00C964A3"/>
    <w:rsid w:val="00CA0691"/>
    <w:rsid w:val="00CA3BF9"/>
    <w:rsid w:val="00CC02D7"/>
    <w:rsid w:val="00CC1DE8"/>
    <w:rsid w:val="00CE6B12"/>
    <w:rsid w:val="00CF1F7C"/>
    <w:rsid w:val="00CF35F7"/>
    <w:rsid w:val="00D03FDF"/>
    <w:rsid w:val="00D0443D"/>
    <w:rsid w:val="00D05B5D"/>
    <w:rsid w:val="00D14C7B"/>
    <w:rsid w:val="00D50CC3"/>
    <w:rsid w:val="00D6757E"/>
    <w:rsid w:val="00D67E4B"/>
    <w:rsid w:val="00D84A5F"/>
    <w:rsid w:val="00D85BD3"/>
    <w:rsid w:val="00DA0992"/>
    <w:rsid w:val="00DA36F9"/>
    <w:rsid w:val="00DA7761"/>
    <w:rsid w:val="00DB01D0"/>
    <w:rsid w:val="00DC18AC"/>
    <w:rsid w:val="00DC428F"/>
    <w:rsid w:val="00E05492"/>
    <w:rsid w:val="00E10B01"/>
    <w:rsid w:val="00E13E36"/>
    <w:rsid w:val="00E14697"/>
    <w:rsid w:val="00E2057D"/>
    <w:rsid w:val="00E27A34"/>
    <w:rsid w:val="00E33986"/>
    <w:rsid w:val="00E42CFD"/>
    <w:rsid w:val="00E44692"/>
    <w:rsid w:val="00E640C6"/>
    <w:rsid w:val="00E643F3"/>
    <w:rsid w:val="00E734E9"/>
    <w:rsid w:val="00E841E7"/>
    <w:rsid w:val="00E912D6"/>
    <w:rsid w:val="00E95929"/>
    <w:rsid w:val="00E96C1A"/>
    <w:rsid w:val="00EA6183"/>
    <w:rsid w:val="00EA64B0"/>
    <w:rsid w:val="00EB22BC"/>
    <w:rsid w:val="00EC2B57"/>
    <w:rsid w:val="00EE0E6B"/>
    <w:rsid w:val="00EF49F9"/>
    <w:rsid w:val="00F0505E"/>
    <w:rsid w:val="00F0699A"/>
    <w:rsid w:val="00F120B6"/>
    <w:rsid w:val="00F226DC"/>
    <w:rsid w:val="00F26E00"/>
    <w:rsid w:val="00F27D51"/>
    <w:rsid w:val="00F36680"/>
    <w:rsid w:val="00F40BA8"/>
    <w:rsid w:val="00F463E5"/>
    <w:rsid w:val="00F506F2"/>
    <w:rsid w:val="00F54B98"/>
    <w:rsid w:val="00F55505"/>
    <w:rsid w:val="00F560A5"/>
    <w:rsid w:val="00F56D89"/>
    <w:rsid w:val="00F643CE"/>
    <w:rsid w:val="00F6781D"/>
    <w:rsid w:val="00F72273"/>
    <w:rsid w:val="00F8003E"/>
    <w:rsid w:val="00FA3CAA"/>
    <w:rsid w:val="00FD41A1"/>
    <w:rsid w:val="00FE0A29"/>
    <w:rsid w:val="00FE2AFA"/>
    <w:rsid w:val="00FE611F"/>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5624AACD-D46B-4732-ADD1-237752D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pPr>
      <w:widowControl/>
      <w:autoSpaceDE/>
      <w:autoSpaceDN/>
      <w:adjustRightInd/>
    </w:pPr>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iPriority w:val="99"/>
    <w:unhideWhenUsed/>
    <w:rsid w:val="000C5BCD"/>
    <w:pPr>
      <w:widowControl/>
      <w:autoSpaceDE/>
      <w:autoSpaceDN/>
      <w:adjustRightInd/>
      <w:spacing w:before="100" w:beforeAutospacing="1" w:after="100" w:afterAutospacing="1"/>
    </w:pPr>
  </w:style>
  <w:style w:type="character" w:customStyle="1" w:styleId="A1">
    <w:name w:val="A1"/>
    <w:uiPriority w:val="99"/>
    <w:rsid w:val="009C2E25"/>
    <w:rPr>
      <w:rFonts w:cs="Franklin Gothic Book"/>
      <w:color w:val="000000"/>
      <w:sz w:val="21"/>
      <w:szCs w:val="21"/>
    </w:rPr>
  </w:style>
  <w:style w:type="character" w:customStyle="1" w:styleId="A2">
    <w:name w:val="A2"/>
    <w:uiPriority w:val="99"/>
    <w:rsid w:val="009C2E25"/>
    <w:rPr>
      <w:rFonts w:cs="Franklin Gothic Book"/>
      <w:color w:val="000000"/>
      <w:sz w:val="12"/>
      <w:szCs w:val="12"/>
    </w:rPr>
  </w:style>
  <w:style w:type="paragraph" w:styleId="BodyTextIndent">
    <w:name w:val="Body Text Indent"/>
    <w:basedOn w:val="Normal"/>
    <w:link w:val="BodyTextIndentChar"/>
    <w:semiHidden/>
    <w:rsid w:val="00736E48"/>
    <w:pPr>
      <w:widowControl/>
      <w:autoSpaceDE/>
      <w:autoSpaceDN/>
      <w:adjustRightInd/>
      <w:spacing w:line="480" w:lineRule="auto"/>
      <w:ind w:firstLine="720"/>
    </w:pPr>
  </w:style>
  <w:style w:type="character" w:customStyle="1" w:styleId="BodyTextIndentChar">
    <w:name w:val="Body Text Indent Char"/>
    <w:link w:val="BodyTextIndent"/>
    <w:semiHidden/>
    <w:rsid w:val="00736E48"/>
    <w:rPr>
      <w:rFonts w:ascii="Times New Roman" w:eastAsia="Times New Roman" w:hAnsi="Times New Roman" w:cs="Times New Roman"/>
      <w:sz w:val="24"/>
      <w:szCs w:val="24"/>
    </w:rPr>
  </w:style>
  <w:style w:type="character" w:customStyle="1" w:styleId="ltgrey11pt">
    <w:name w:val="ltgrey_11pt"/>
    <w:basedOn w:val="DefaultParagraphFont"/>
    <w:rsid w:val="00736E48"/>
  </w:style>
  <w:style w:type="paragraph" w:styleId="NoSpacing">
    <w:name w:val="No Spacing"/>
    <w:uiPriority w:val="1"/>
    <w:qFormat/>
    <w:rsid w:val="008C0B3C"/>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33986"/>
    <w:pPr>
      <w:spacing w:after="120"/>
    </w:pPr>
  </w:style>
  <w:style w:type="character" w:customStyle="1" w:styleId="BodyTextChar">
    <w:name w:val="Body Text Char"/>
    <w:link w:val="BodyText"/>
    <w:uiPriority w:val="99"/>
    <w:semiHidden/>
    <w:rsid w:val="00E339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33986"/>
  </w:style>
  <w:style w:type="character" w:styleId="FollowedHyperlink">
    <w:name w:val="FollowedHyperlink"/>
    <w:uiPriority w:val="99"/>
    <w:semiHidden/>
    <w:unhideWhenUsed/>
    <w:rsid w:val="00904D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370500749">
      <w:bodyDiv w:val="1"/>
      <w:marLeft w:val="0"/>
      <w:marRight w:val="0"/>
      <w:marTop w:val="0"/>
      <w:marBottom w:val="0"/>
      <w:divBdr>
        <w:top w:val="none" w:sz="0" w:space="0" w:color="auto"/>
        <w:left w:val="none" w:sz="0" w:space="0" w:color="auto"/>
        <w:bottom w:val="none" w:sz="0" w:space="0" w:color="auto"/>
        <w:right w:val="none" w:sz="0" w:space="0" w:color="auto"/>
      </w:divBdr>
    </w:div>
    <w:div w:id="383137273">
      <w:bodyDiv w:val="1"/>
      <w:marLeft w:val="0"/>
      <w:marRight w:val="0"/>
      <w:marTop w:val="0"/>
      <w:marBottom w:val="0"/>
      <w:divBdr>
        <w:top w:val="none" w:sz="0" w:space="0" w:color="auto"/>
        <w:left w:val="none" w:sz="0" w:space="0" w:color="auto"/>
        <w:bottom w:val="none" w:sz="0" w:space="0" w:color="auto"/>
        <w:right w:val="none" w:sz="0" w:space="0" w:color="auto"/>
      </w:divBdr>
    </w:div>
    <w:div w:id="425079022">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94762872">
      <w:bodyDiv w:val="1"/>
      <w:marLeft w:val="0"/>
      <w:marRight w:val="0"/>
      <w:marTop w:val="0"/>
      <w:marBottom w:val="0"/>
      <w:divBdr>
        <w:top w:val="none" w:sz="0" w:space="0" w:color="auto"/>
        <w:left w:val="none" w:sz="0" w:space="0" w:color="auto"/>
        <w:bottom w:val="none" w:sz="0" w:space="0" w:color="auto"/>
        <w:right w:val="none" w:sz="0" w:space="0" w:color="auto"/>
      </w:divBdr>
    </w:div>
    <w:div w:id="710345467">
      <w:bodyDiv w:val="1"/>
      <w:marLeft w:val="0"/>
      <w:marRight w:val="0"/>
      <w:marTop w:val="0"/>
      <w:marBottom w:val="0"/>
      <w:divBdr>
        <w:top w:val="none" w:sz="0" w:space="0" w:color="auto"/>
        <w:left w:val="none" w:sz="0" w:space="0" w:color="auto"/>
        <w:bottom w:val="none" w:sz="0" w:space="0" w:color="auto"/>
        <w:right w:val="none" w:sz="0" w:space="0" w:color="auto"/>
      </w:divBdr>
    </w:div>
    <w:div w:id="913588989">
      <w:bodyDiv w:val="1"/>
      <w:marLeft w:val="0"/>
      <w:marRight w:val="0"/>
      <w:marTop w:val="0"/>
      <w:marBottom w:val="0"/>
      <w:divBdr>
        <w:top w:val="none" w:sz="0" w:space="0" w:color="auto"/>
        <w:left w:val="none" w:sz="0" w:space="0" w:color="auto"/>
        <w:bottom w:val="none" w:sz="0" w:space="0" w:color="auto"/>
        <w:right w:val="none" w:sz="0" w:space="0" w:color="auto"/>
      </w:divBdr>
    </w:div>
    <w:div w:id="1066147447">
      <w:bodyDiv w:val="1"/>
      <w:marLeft w:val="0"/>
      <w:marRight w:val="0"/>
      <w:marTop w:val="0"/>
      <w:marBottom w:val="0"/>
      <w:divBdr>
        <w:top w:val="none" w:sz="0" w:space="0" w:color="auto"/>
        <w:left w:val="none" w:sz="0" w:space="0" w:color="auto"/>
        <w:bottom w:val="none" w:sz="0" w:space="0" w:color="auto"/>
        <w:right w:val="none" w:sz="0" w:space="0" w:color="auto"/>
      </w:divBdr>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363507796">
      <w:bodyDiv w:val="1"/>
      <w:marLeft w:val="0"/>
      <w:marRight w:val="0"/>
      <w:marTop w:val="0"/>
      <w:marBottom w:val="0"/>
      <w:divBdr>
        <w:top w:val="none" w:sz="0" w:space="0" w:color="auto"/>
        <w:left w:val="none" w:sz="0" w:space="0" w:color="auto"/>
        <w:bottom w:val="none" w:sz="0" w:space="0" w:color="auto"/>
        <w:right w:val="none" w:sz="0" w:space="0" w:color="auto"/>
      </w:divBdr>
    </w:div>
    <w:div w:id="1373386759">
      <w:bodyDiv w:val="1"/>
      <w:marLeft w:val="0"/>
      <w:marRight w:val="0"/>
      <w:marTop w:val="0"/>
      <w:marBottom w:val="0"/>
      <w:divBdr>
        <w:top w:val="none" w:sz="0" w:space="0" w:color="auto"/>
        <w:left w:val="none" w:sz="0" w:space="0" w:color="auto"/>
        <w:bottom w:val="none" w:sz="0" w:space="0" w:color="auto"/>
        <w:right w:val="none" w:sz="0" w:space="0" w:color="auto"/>
      </w:divBdr>
    </w:div>
    <w:div w:id="13824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fdny/downloads/pdf/about/citywide-stat-2018-annual-report.pdf" TargetMode="External"/><Relationship Id="rId2" Type="http://schemas.openxmlformats.org/officeDocument/2006/relationships/hyperlink" Target="https://www1.nyc.gov/assets/operations/downloads/pdf/mmr2018/fdny.pdf" TargetMode="External"/><Relationship Id="rId1" Type="http://schemas.openxmlformats.org/officeDocument/2006/relationships/hyperlink" Target="https://www1.nyc.gov/assets/fdny/downloads/pdf/vital_stats_2016.pdf" TargetMode="External"/><Relationship Id="rId5" Type="http://schemas.openxmlformats.org/officeDocument/2006/relationships/hyperlink" Target="https://www1.nyc.gov/site/fdny/about/resources/policy-and-agreements/charitable-care-policy.page" TargetMode="External"/><Relationship Id="rId4" Type="http://schemas.openxmlformats.org/officeDocument/2006/relationships/hyperlink" Target="https://www1.nyc.gov/assets/fdny/downloads/pdf/about/fee-schedule-ambul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CC31-1EF0-49CC-89B8-8385E92E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7141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8377</CharactersWithSpaces>
  <SharedDoc>false</SharedDoc>
  <HLinks>
    <vt:vector size="30" baseType="variant">
      <vt:variant>
        <vt:i4>1638487</vt:i4>
      </vt:variant>
      <vt:variant>
        <vt:i4>12</vt:i4>
      </vt:variant>
      <vt:variant>
        <vt:i4>0</vt:i4>
      </vt:variant>
      <vt:variant>
        <vt:i4>5</vt:i4>
      </vt:variant>
      <vt:variant>
        <vt:lpwstr>https://www1.nyc.gov/site/fdny/about/resources/policy-and-agreements/charitable-care-policy.page</vt:lpwstr>
      </vt:variant>
      <vt:variant>
        <vt:lpwstr/>
      </vt:variant>
      <vt:variant>
        <vt:i4>7536679</vt:i4>
      </vt:variant>
      <vt:variant>
        <vt:i4>9</vt:i4>
      </vt:variant>
      <vt:variant>
        <vt:i4>0</vt:i4>
      </vt:variant>
      <vt:variant>
        <vt:i4>5</vt:i4>
      </vt:variant>
      <vt:variant>
        <vt:lpwstr>https://www1.nyc.gov/assets/fdny/downloads/pdf/about/fee-schedule-ambulance.pdf</vt:lpwstr>
      </vt:variant>
      <vt:variant>
        <vt:lpwstr/>
      </vt:variant>
      <vt:variant>
        <vt:i4>5505035</vt:i4>
      </vt:variant>
      <vt:variant>
        <vt:i4>6</vt:i4>
      </vt:variant>
      <vt:variant>
        <vt:i4>0</vt:i4>
      </vt:variant>
      <vt:variant>
        <vt:i4>5</vt:i4>
      </vt:variant>
      <vt:variant>
        <vt:lpwstr>https://www1.nyc.gov/assets/fdny/downloads/pdf/about/citywide-stat-2018-annual-report.pdf</vt:lpwstr>
      </vt:variant>
      <vt:variant>
        <vt:lpwstr/>
      </vt:variant>
      <vt:variant>
        <vt:i4>4587549</vt:i4>
      </vt:variant>
      <vt:variant>
        <vt:i4>3</vt:i4>
      </vt:variant>
      <vt:variant>
        <vt:i4>0</vt:i4>
      </vt:variant>
      <vt:variant>
        <vt:i4>5</vt:i4>
      </vt:variant>
      <vt:variant>
        <vt:lpwstr>https://www1.nyc.gov/assets/operations/downloads/pdf/mmr2018/fdny.pdf</vt:lpwstr>
      </vt:variant>
      <vt:variant>
        <vt:lpwstr/>
      </vt:variant>
      <vt:variant>
        <vt:i4>2228267</vt:i4>
      </vt:variant>
      <vt:variant>
        <vt:i4>0</vt:i4>
      </vt:variant>
      <vt:variant>
        <vt:i4>0</vt:i4>
      </vt:variant>
      <vt:variant>
        <vt:i4>5</vt:i4>
      </vt:variant>
      <vt:variant>
        <vt:lpwstr>https://www1.nyc.gov/assets/fdny/downloads/pdf/vital_stats_2016.pdf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2019-04-15T16:25:00Z</cp:lastPrinted>
  <dcterms:created xsi:type="dcterms:W3CDTF">2019-04-15T23:27:00Z</dcterms:created>
  <dcterms:modified xsi:type="dcterms:W3CDTF">2019-04-15T23:27:00Z</dcterms:modified>
</cp:coreProperties>
</file>