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A9" w:rsidRPr="00501313" w:rsidRDefault="004E49A9" w:rsidP="002D0057">
      <w:pPr>
        <w:spacing w:after="0" w:line="240" w:lineRule="auto"/>
        <w:jc w:val="center"/>
        <w:rPr>
          <w:rFonts w:ascii="Times New Roman" w:eastAsia="Times New Roman" w:hAnsi="Times New Roman" w:cs="Times New Roman"/>
          <w:sz w:val="24"/>
          <w:szCs w:val="24"/>
        </w:rPr>
      </w:pPr>
      <w:r w:rsidRPr="00501313">
        <w:rPr>
          <w:rFonts w:ascii="Times New Roman" w:eastAsia="Times New Roman" w:hAnsi="Times New Roman" w:cs="Times New Roman"/>
          <w:sz w:val="24"/>
          <w:szCs w:val="24"/>
        </w:rPr>
        <w:t>Int. No. 944</w:t>
      </w:r>
      <w:r>
        <w:rPr>
          <w:rFonts w:ascii="Times New Roman" w:eastAsia="Times New Roman" w:hAnsi="Times New Roman" w:cs="Times New Roman"/>
          <w:sz w:val="24"/>
          <w:szCs w:val="24"/>
        </w:rPr>
        <w:t>-A</w:t>
      </w:r>
    </w:p>
    <w:p w:rsidR="004E49A9" w:rsidRPr="00501313" w:rsidRDefault="004E49A9" w:rsidP="004E49A9">
      <w:pPr>
        <w:spacing w:after="0" w:line="240" w:lineRule="auto"/>
        <w:jc w:val="center"/>
        <w:rPr>
          <w:rFonts w:ascii="Times New Roman" w:eastAsia="Times New Roman" w:hAnsi="Times New Roman" w:cs="Times New Roman"/>
          <w:sz w:val="24"/>
          <w:szCs w:val="24"/>
        </w:rPr>
      </w:pPr>
    </w:p>
    <w:p w:rsidR="006823BE" w:rsidRDefault="006823BE" w:rsidP="00682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Members Lancman, Ampry-Samuel, Rosenthal, Gibson, Lander, Cumbo, Ayala, Kallos, Constantinides, Holden and Rivera</w:t>
      </w:r>
    </w:p>
    <w:p w:rsidR="000F081A" w:rsidRDefault="000F081A" w:rsidP="004E49A9">
      <w:pPr>
        <w:spacing w:after="0" w:line="240" w:lineRule="auto"/>
        <w:jc w:val="both"/>
        <w:rPr>
          <w:rFonts w:ascii="Times New Roman" w:eastAsia="Times New Roman" w:hAnsi="Times New Roman" w:cs="Times New Roman"/>
          <w:sz w:val="24"/>
          <w:szCs w:val="24"/>
        </w:rPr>
      </w:pPr>
      <w:bookmarkStart w:id="0" w:name="_GoBack"/>
      <w:bookmarkEnd w:id="0"/>
    </w:p>
    <w:p w:rsidR="00C957AE" w:rsidRPr="00C957AE" w:rsidRDefault="00C957AE" w:rsidP="004E49A9">
      <w:pPr>
        <w:spacing w:after="0" w:line="240" w:lineRule="auto"/>
        <w:jc w:val="both"/>
        <w:rPr>
          <w:rFonts w:ascii="Times New Roman" w:eastAsia="Times New Roman" w:hAnsi="Times New Roman" w:cs="Times New Roman"/>
          <w:vanish/>
          <w:sz w:val="24"/>
          <w:szCs w:val="24"/>
        </w:rPr>
      </w:pPr>
      <w:r w:rsidRPr="00C957AE">
        <w:rPr>
          <w:rFonts w:ascii="Times New Roman" w:eastAsia="Times New Roman" w:hAnsi="Times New Roman" w:cs="Times New Roman"/>
          <w:vanish/>
          <w:sz w:val="24"/>
          <w:szCs w:val="24"/>
        </w:rPr>
        <w:t>..Title</w:t>
      </w:r>
    </w:p>
    <w:p w:rsidR="004E49A9" w:rsidRDefault="00C957AE" w:rsidP="004E49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Local Law t</w:t>
      </w:r>
      <w:r w:rsidR="004E49A9" w:rsidRPr="00501313">
        <w:rPr>
          <w:rFonts w:ascii="Times New Roman" w:eastAsia="Times New Roman" w:hAnsi="Times New Roman" w:cs="Times New Roman"/>
          <w:sz w:val="24"/>
          <w:szCs w:val="24"/>
        </w:rPr>
        <w:t xml:space="preserve">o amend the administrative code of the city of New York, in relation to requiring the department of correction to notify </w:t>
      </w:r>
      <w:r w:rsidR="004E49A9">
        <w:rPr>
          <w:rFonts w:ascii="Times New Roman" w:eastAsia="Times New Roman" w:hAnsi="Times New Roman" w:cs="Times New Roman"/>
          <w:sz w:val="24"/>
          <w:szCs w:val="24"/>
        </w:rPr>
        <w:t>incarcerated individuals</w:t>
      </w:r>
      <w:r w:rsidR="000F4A1E">
        <w:rPr>
          <w:rFonts w:ascii="Times New Roman" w:eastAsia="Times New Roman" w:hAnsi="Times New Roman" w:cs="Times New Roman"/>
          <w:sz w:val="24"/>
          <w:szCs w:val="24"/>
        </w:rPr>
        <w:t xml:space="preserve"> </w:t>
      </w:r>
      <w:r w:rsidR="009E619B">
        <w:rPr>
          <w:rFonts w:ascii="Times New Roman" w:eastAsia="Times New Roman" w:hAnsi="Times New Roman" w:cs="Times New Roman"/>
          <w:sz w:val="24"/>
          <w:szCs w:val="24"/>
        </w:rPr>
        <w:t xml:space="preserve">and their legal representatives </w:t>
      </w:r>
      <w:r w:rsidR="004E49A9" w:rsidRPr="00501313">
        <w:rPr>
          <w:rFonts w:ascii="Times New Roman" w:eastAsia="Times New Roman" w:hAnsi="Times New Roman" w:cs="Times New Roman"/>
          <w:sz w:val="24"/>
          <w:szCs w:val="24"/>
        </w:rPr>
        <w:t xml:space="preserve">when an </w:t>
      </w:r>
      <w:r w:rsidR="004E49A9">
        <w:rPr>
          <w:rFonts w:ascii="Times New Roman" w:eastAsia="Times New Roman" w:hAnsi="Times New Roman" w:cs="Times New Roman"/>
          <w:sz w:val="24"/>
          <w:szCs w:val="24"/>
        </w:rPr>
        <w:t>incarcerated individual</w:t>
      </w:r>
      <w:r w:rsidR="004E49A9" w:rsidRPr="00501313">
        <w:rPr>
          <w:rFonts w:ascii="Times New Roman" w:eastAsia="Times New Roman" w:hAnsi="Times New Roman" w:cs="Times New Roman"/>
          <w:sz w:val="24"/>
          <w:szCs w:val="24"/>
        </w:rPr>
        <w:t xml:space="preserve"> is </w:t>
      </w:r>
      <w:r w:rsidR="00D92A25">
        <w:rPr>
          <w:rFonts w:ascii="Times New Roman" w:eastAsia="Times New Roman" w:hAnsi="Times New Roman" w:cs="Times New Roman"/>
          <w:sz w:val="24"/>
          <w:szCs w:val="24"/>
        </w:rPr>
        <w:t>held</w:t>
      </w:r>
      <w:r w:rsidR="004E49A9" w:rsidRPr="00501313">
        <w:rPr>
          <w:rFonts w:ascii="Times New Roman" w:eastAsia="Times New Roman" w:hAnsi="Times New Roman" w:cs="Times New Roman"/>
          <w:sz w:val="24"/>
          <w:szCs w:val="24"/>
        </w:rPr>
        <w:t xml:space="preserve"> solely </w:t>
      </w:r>
      <w:r w:rsidR="000F4A1E">
        <w:rPr>
          <w:rFonts w:ascii="Times New Roman" w:eastAsia="Times New Roman" w:hAnsi="Times New Roman" w:cs="Times New Roman"/>
          <w:sz w:val="24"/>
          <w:szCs w:val="24"/>
        </w:rPr>
        <w:t>due to</w:t>
      </w:r>
      <w:r w:rsidR="004E49A9" w:rsidRPr="00501313">
        <w:rPr>
          <w:rFonts w:ascii="Times New Roman" w:eastAsia="Times New Roman" w:hAnsi="Times New Roman" w:cs="Times New Roman"/>
          <w:sz w:val="24"/>
          <w:szCs w:val="24"/>
        </w:rPr>
        <w:t xml:space="preserve"> a bail amount </w:t>
      </w:r>
      <w:r w:rsidR="000F4A1E">
        <w:rPr>
          <w:rFonts w:ascii="Times New Roman" w:eastAsia="Times New Roman" w:hAnsi="Times New Roman" w:cs="Times New Roman"/>
          <w:sz w:val="24"/>
          <w:szCs w:val="24"/>
        </w:rPr>
        <w:t xml:space="preserve">of </w:t>
      </w:r>
      <w:r w:rsidR="004E49A9">
        <w:rPr>
          <w:rFonts w:ascii="Times New Roman" w:eastAsia="Times New Roman" w:hAnsi="Times New Roman" w:cs="Times New Roman"/>
          <w:sz w:val="24"/>
          <w:szCs w:val="24"/>
        </w:rPr>
        <w:t xml:space="preserve">less than </w:t>
      </w:r>
      <w:r w:rsidR="000344AB">
        <w:rPr>
          <w:rFonts w:ascii="Times New Roman" w:eastAsia="Times New Roman" w:hAnsi="Times New Roman" w:cs="Times New Roman"/>
          <w:sz w:val="24"/>
          <w:szCs w:val="24"/>
        </w:rPr>
        <w:t>$10</w:t>
      </w:r>
    </w:p>
    <w:p w:rsidR="00C957AE" w:rsidRPr="00C957AE" w:rsidRDefault="00C957AE" w:rsidP="004E49A9">
      <w:pPr>
        <w:spacing w:after="0" w:line="240" w:lineRule="auto"/>
        <w:jc w:val="both"/>
        <w:rPr>
          <w:rFonts w:ascii="Times New Roman" w:eastAsia="Times New Roman" w:hAnsi="Times New Roman" w:cs="Times New Roman"/>
          <w:vanish/>
        </w:rPr>
      </w:pPr>
      <w:r w:rsidRPr="00C957AE">
        <w:rPr>
          <w:rFonts w:ascii="Times New Roman" w:eastAsia="Times New Roman" w:hAnsi="Times New Roman" w:cs="Times New Roman"/>
          <w:vanish/>
          <w:sz w:val="24"/>
          <w:szCs w:val="24"/>
        </w:rPr>
        <w:t>..Body</w:t>
      </w:r>
    </w:p>
    <w:p w:rsidR="004E49A9" w:rsidRPr="00501313" w:rsidRDefault="004E49A9" w:rsidP="004E49A9">
      <w:pPr>
        <w:spacing w:after="0" w:line="240" w:lineRule="auto"/>
        <w:jc w:val="both"/>
        <w:rPr>
          <w:rFonts w:ascii="Times New Roman" w:eastAsia="Times New Roman" w:hAnsi="Times New Roman" w:cs="Times New Roman"/>
          <w:sz w:val="24"/>
          <w:szCs w:val="24"/>
          <w:u w:val="single"/>
        </w:rPr>
      </w:pPr>
    </w:p>
    <w:p w:rsidR="004E49A9" w:rsidRPr="00501313" w:rsidRDefault="004E49A9" w:rsidP="004E49A9">
      <w:pPr>
        <w:spacing w:after="0" w:line="240" w:lineRule="auto"/>
        <w:jc w:val="both"/>
        <w:rPr>
          <w:rFonts w:ascii="Times New Roman" w:eastAsia="Times New Roman" w:hAnsi="Times New Roman" w:cs="Times New Roman"/>
          <w:sz w:val="24"/>
          <w:szCs w:val="24"/>
        </w:rPr>
      </w:pPr>
      <w:r w:rsidRPr="00501313">
        <w:rPr>
          <w:rFonts w:ascii="Times New Roman" w:eastAsia="Times New Roman" w:hAnsi="Times New Roman" w:cs="Times New Roman"/>
          <w:sz w:val="24"/>
          <w:szCs w:val="24"/>
          <w:u w:val="single"/>
        </w:rPr>
        <w:t>Be it enacted by the Council as follows:</w:t>
      </w:r>
    </w:p>
    <w:p w:rsidR="004E49A9" w:rsidRPr="00501313" w:rsidRDefault="004E49A9" w:rsidP="004E49A9">
      <w:pPr>
        <w:spacing w:after="0" w:line="240" w:lineRule="auto"/>
        <w:ind w:firstLine="720"/>
        <w:jc w:val="both"/>
        <w:rPr>
          <w:rFonts w:ascii="Times New Roman" w:eastAsia="Times New Roman" w:hAnsi="Times New Roman" w:cs="Times New Roman"/>
          <w:sz w:val="24"/>
          <w:szCs w:val="24"/>
        </w:rPr>
      </w:pPr>
    </w:p>
    <w:p w:rsidR="004E49A9" w:rsidRPr="00501313" w:rsidRDefault="004E49A9" w:rsidP="004E49A9">
      <w:pPr>
        <w:spacing w:after="0" w:line="480" w:lineRule="auto"/>
        <w:ind w:firstLine="720"/>
        <w:jc w:val="both"/>
        <w:rPr>
          <w:rFonts w:ascii="Times New Roman" w:eastAsia="Times New Roman" w:hAnsi="Times New Roman" w:cs="Times New Roman"/>
          <w:sz w:val="24"/>
          <w:szCs w:val="24"/>
        </w:rPr>
        <w:sectPr w:rsidR="004E49A9" w:rsidRPr="00501313" w:rsidSect="008F0B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A3195C" w:rsidRPr="00A3195C" w:rsidRDefault="00A3195C" w:rsidP="00A3195C">
      <w:pPr>
        <w:suppressAutoHyphens/>
        <w:spacing w:after="0" w:line="480" w:lineRule="auto"/>
        <w:ind w:firstLine="1440"/>
        <w:jc w:val="both"/>
        <w:rPr>
          <w:rFonts w:ascii="Times New Roman" w:eastAsia="Times New Roman" w:hAnsi="Times New Roman" w:cs="Times New Roman"/>
          <w:sz w:val="24"/>
          <w:szCs w:val="20"/>
        </w:rPr>
      </w:pPr>
      <w:r w:rsidRPr="00A3195C">
        <w:rPr>
          <w:rFonts w:ascii="Times New Roman" w:eastAsia="Times New Roman" w:hAnsi="Times New Roman" w:cs="Times New Roman"/>
          <w:sz w:val="24"/>
          <w:szCs w:val="20"/>
        </w:rPr>
        <w:t>Section 1. Section 9-150 of the administrative code of the city of New York, as added by local law number 125 for the year 2017, is amended to read as follows:</w:t>
      </w:r>
    </w:p>
    <w:p w:rsidR="00A3195C" w:rsidRPr="00A3195C" w:rsidRDefault="00A3195C" w:rsidP="00A3195C">
      <w:pPr>
        <w:suppressAutoHyphens/>
        <w:spacing w:after="0" w:line="480" w:lineRule="auto"/>
        <w:ind w:firstLine="1440"/>
        <w:jc w:val="both"/>
        <w:rPr>
          <w:rFonts w:ascii="Times New Roman" w:eastAsia="Times New Roman" w:hAnsi="Times New Roman" w:cs="Times New Roman"/>
          <w:sz w:val="24"/>
          <w:szCs w:val="20"/>
        </w:rPr>
      </w:pPr>
      <w:r w:rsidRPr="00A3195C">
        <w:rPr>
          <w:rFonts w:ascii="Times New Roman" w:eastAsia="Times New Roman" w:hAnsi="Times New Roman" w:cs="Times New Roman"/>
          <w:sz w:val="24"/>
          <w:szCs w:val="20"/>
        </w:rPr>
        <w:t>§ 9-150 Bail facilitation.</w:t>
      </w:r>
    </w:p>
    <w:p w:rsidR="00A3195C" w:rsidRPr="00A3195C" w:rsidRDefault="00A3195C" w:rsidP="00A3195C">
      <w:pPr>
        <w:suppressAutoHyphens/>
        <w:spacing w:after="0" w:line="480" w:lineRule="auto"/>
        <w:ind w:firstLine="1440"/>
        <w:jc w:val="both"/>
        <w:rPr>
          <w:rFonts w:ascii="Times New Roman" w:eastAsia="Times New Roman" w:hAnsi="Times New Roman" w:cs="Times New Roman"/>
          <w:sz w:val="24"/>
          <w:szCs w:val="20"/>
        </w:rPr>
      </w:pPr>
      <w:r w:rsidRPr="00A3195C">
        <w:rPr>
          <w:rFonts w:ascii="Times New Roman" w:eastAsia="Times New Roman" w:hAnsi="Times New Roman" w:cs="Times New Roman"/>
          <w:sz w:val="24"/>
          <w:szCs w:val="20"/>
        </w:rPr>
        <w:t>Definitions. As used in this section, the following terms have the following meanings:</w:t>
      </w:r>
    </w:p>
    <w:p w:rsidR="00A3195C" w:rsidRPr="00A3195C" w:rsidRDefault="00A3195C" w:rsidP="00A3195C">
      <w:pPr>
        <w:suppressAutoHyphens/>
        <w:spacing w:after="0" w:line="480" w:lineRule="auto"/>
        <w:ind w:firstLine="1440"/>
        <w:jc w:val="both"/>
        <w:rPr>
          <w:rFonts w:ascii="Times New Roman" w:eastAsia="Times New Roman" w:hAnsi="Times New Roman" w:cs="Times New Roman"/>
          <w:sz w:val="24"/>
          <w:szCs w:val="20"/>
        </w:rPr>
      </w:pPr>
      <w:r w:rsidRPr="00A3195C">
        <w:rPr>
          <w:rFonts w:ascii="Times New Roman" w:eastAsia="Times New Roman" w:hAnsi="Times New Roman" w:cs="Times New Roman"/>
          <w:sz w:val="24"/>
          <w:szCs w:val="20"/>
        </w:rPr>
        <w:t xml:space="preserve">Bail facilitator. The term "bail facilitator" means a person or persons whose duties include explaining to eligible [inmates] </w:t>
      </w:r>
      <w:r w:rsidRPr="00A3195C">
        <w:rPr>
          <w:rFonts w:ascii="Times New Roman" w:eastAsia="Times New Roman" w:hAnsi="Times New Roman" w:cs="Times New Roman"/>
          <w:sz w:val="24"/>
          <w:szCs w:val="20"/>
          <w:u w:val="single"/>
        </w:rPr>
        <w:t>incarcerated individuals</w:t>
      </w:r>
      <w:r w:rsidRPr="00A3195C">
        <w:rPr>
          <w:rFonts w:ascii="Times New Roman" w:eastAsia="Times New Roman" w:hAnsi="Times New Roman" w:cs="Times New Roman"/>
          <w:sz w:val="24"/>
          <w:szCs w:val="20"/>
        </w:rPr>
        <w:t xml:space="preserve"> how to post bail or bond, explaining the fees that may be collected by bail bonds companies, taking reasonable steps to </w:t>
      </w:r>
      <w:proofErr w:type="gramStart"/>
      <w:r w:rsidRPr="00A3195C">
        <w:rPr>
          <w:rFonts w:ascii="Times New Roman" w:eastAsia="Times New Roman" w:hAnsi="Times New Roman" w:cs="Times New Roman"/>
          <w:sz w:val="24"/>
          <w:szCs w:val="20"/>
        </w:rPr>
        <w:t>communicate</w:t>
      </w:r>
      <w:proofErr w:type="gramEnd"/>
      <w:r w:rsidRPr="00A3195C">
        <w:rPr>
          <w:rFonts w:ascii="Times New Roman" w:eastAsia="Times New Roman" w:hAnsi="Times New Roman" w:cs="Times New Roman"/>
          <w:sz w:val="24"/>
          <w:szCs w:val="20"/>
        </w:rPr>
        <w:t xml:space="preserve"> directly with or facilitate [inmate] </w:t>
      </w:r>
      <w:r w:rsidRPr="00A3195C">
        <w:rPr>
          <w:rFonts w:ascii="Times New Roman" w:eastAsia="Times New Roman" w:hAnsi="Times New Roman" w:cs="Times New Roman"/>
          <w:sz w:val="24"/>
          <w:szCs w:val="20"/>
          <w:u w:val="single"/>
        </w:rPr>
        <w:t>such individual’s</w:t>
      </w:r>
      <w:r w:rsidRPr="00A3195C">
        <w:rPr>
          <w:rFonts w:ascii="Times New Roman" w:eastAsia="Times New Roman" w:hAnsi="Times New Roman" w:cs="Times New Roman"/>
          <w:sz w:val="24"/>
          <w:szCs w:val="20"/>
        </w:rPr>
        <w:t xml:space="preserve"> communication with possible sureties, and taking any other reasonable measures to assist [inmates] </w:t>
      </w:r>
      <w:r w:rsidRPr="00A3195C">
        <w:rPr>
          <w:rFonts w:ascii="Times New Roman" w:eastAsia="Times New Roman" w:hAnsi="Times New Roman" w:cs="Times New Roman"/>
          <w:sz w:val="24"/>
          <w:szCs w:val="20"/>
          <w:u w:val="single"/>
        </w:rPr>
        <w:t>such individuals</w:t>
      </w:r>
      <w:r w:rsidRPr="00A3195C">
        <w:rPr>
          <w:rFonts w:ascii="Times New Roman" w:eastAsia="Times New Roman" w:hAnsi="Times New Roman" w:cs="Times New Roman"/>
          <w:sz w:val="24"/>
          <w:szCs w:val="20"/>
        </w:rPr>
        <w:t xml:space="preserve"> in posting bail or bond.</w:t>
      </w:r>
    </w:p>
    <w:p w:rsidR="00A3195C" w:rsidRPr="00A3195C" w:rsidRDefault="00A3195C" w:rsidP="00A3195C">
      <w:pPr>
        <w:suppressAutoHyphens/>
        <w:spacing w:after="0" w:line="480" w:lineRule="auto"/>
        <w:ind w:firstLine="1440"/>
        <w:jc w:val="both"/>
        <w:rPr>
          <w:rFonts w:ascii="Times New Roman" w:eastAsia="Times New Roman" w:hAnsi="Times New Roman" w:cs="Times New Roman"/>
          <w:sz w:val="24"/>
          <w:szCs w:val="20"/>
        </w:rPr>
      </w:pPr>
      <w:r w:rsidRPr="00A3195C">
        <w:rPr>
          <w:rFonts w:ascii="Times New Roman" w:eastAsia="Times New Roman" w:hAnsi="Times New Roman" w:cs="Times New Roman"/>
          <w:sz w:val="24"/>
          <w:szCs w:val="20"/>
        </w:rPr>
        <w:t xml:space="preserve">Eligible [inmate] </w:t>
      </w:r>
      <w:r w:rsidRPr="00A3195C">
        <w:rPr>
          <w:rFonts w:ascii="Times New Roman" w:eastAsia="Times New Roman" w:hAnsi="Times New Roman" w:cs="Times New Roman"/>
          <w:sz w:val="24"/>
          <w:szCs w:val="20"/>
          <w:u w:val="single"/>
        </w:rPr>
        <w:t>incarcerated individual</w:t>
      </w:r>
      <w:r w:rsidRPr="00A3195C">
        <w:rPr>
          <w:rFonts w:ascii="Times New Roman" w:eastAsia="Times New Roman" w:hAnsi="Times New Roman" w:cs="Times New Roman"/>
          <w:sz w:val="24"/>
          <w:szCs w:val="20"/>
        </w:rPr>
        <w:t xml:space="preserve">. The term ["eligible inmate"] </w:t>
      </w:r>
      <w:r w:rsidRPr="00A3195C">
        <w:rPr>
          <w:rFonts w:ascii="Times New Roman" w:eastAsia="Times New Roman" w:hAnsi="Times New Roman" w:cs="Times New Roman"/>
          <w:sz w:val="24"/>
          <w:szCs w:val="20"/>
          <w:u w:val="single"/>
        </w:rPr>
        <w:t>“eligible incarcerated individual”</w:t>
      </w:r>
      <w:r w:rsidRPr="00A3195C">
        <w:rPr>
          <w:rFonts w:ascii="Times New Roman" w:eastAsia="Times New Roman" w:hAnsi="Times New Roman" w:cs="Times New Roman"/>
          <w:sz w:val="24"/>
          <w:szCs w:val="20"/>
        </w:rPr>
        <w:t xml:space="preserve"> means a person in the custody of the department held only on bail or bond.</w:t>
      </w:r>
    </w:p>
    <w:p w:rsidR="00A3195C" w:rsidRPr="00A3195C" w:rsidRDefault="00A3195C" w:rsidP="00A3195C">
      <w:pPr>
        <w:suppressAutoHyphens/>
        <w:spacing w:after="0" w:line="480" w:lineRule="auto"/>
        <w:ind w:firstLine="1440"/>
        <w:jc w:val="both"/>
        <w:rPr>
          <w:rFonts w:ascii="Times New Roman" w:eastAsia="Times New Roman" w:hAnsi="Times New Roman" w:cs="Times New Roman"/>
          <w:sz w:val="24"/>
          <w:szCs w:val="20"/>
          <w:u w:val="single"/>
        </w:rPr>
      </w:pPr>
      <w:r w:rsidRPr="00A3195C">
        <w:rPr>
          <w:rFonts w:ascii="Times New Roman" w:eastAsia="Times New Roman" w:hAnsi="Times New Roman" w:cs="Times New Roman"/>
          <w:sz w:val="24"/>
          <w:szCs w:val="20"/>
          <w:u w:val="single"/>
        </w:rPr>
        <w:t>Institutional defense provider. The term “institutional defense provider” means any private institutional legal services organization selected in accordance with section 13-02 of title 43 of the rules of the city of New York to represent indigent persons, or any successor provision thereto.</w:t>
      </w:r>
    </w:p>
    <w:p w:rsidR="00A3195C" w:rsidRPr="00A3195C" w:rsidRDefault="00A3195C" w:rsidP="00A3195C">
      <w:pPr>
        <w:suppressAutoHyphens/>
        <w:spacing w:after="0" w:line="480" w:lineRule="auto"/>
        <w:ind w:firstLine="1440"/>
        <w:jc w:val="both"/>
        <w:rPr>
          <w:rFonts w:ascii="Times New Roman" w:eastAsia="Times New Roman" w:hAnsi="Times New Roman" w:cs="Times New Roman"/>
          <w:sz w:val="24"/>
          <w:szCs w:val="20"/>
        </w:rPr>
      </w:pPr>
      <w:r w:rsidRPr="00A3195C">
        <w:rPr>
          <w:rFonts w:ascii="Times New Roman" w:eastAsia="Times New Roman" w:hAnsi="Times New Roman" w:cs="Times New Roman"/>
          <w:sz w:val="24"/>
          <w:szCs w:val="20"/>
        </w:rPr>
        <w:lastRenderedPageBreak/>
        <w:t xml:space="preserve">a. Within 24 hours of taking custody of an eligible [inmate] </w:t>
      </w:r>
      <w:r w:rsidRPr="00A3195C">
        <w:rPr>
          <w:rFonts w:ascii="Times New Roman" w:eastAsia="Times New Roman" w:hAnsi="Times New Roman" w:cs="Times New Roman"/>
          <w:sz w:val="24"/>
          <w:szCs w:val="20"/>
          <w:u w:val="single"/>
        </w:rPr>
        <w:t>incarcerated individual</w:t>
      </w:r>
      <w:r w:rsidRPr="00A3195C">
        <w:rPr>
          <w:rFonts w:ascii="Times New Roman" w:eastAsia="Times New Roman" w:hAnsi="Times New Roman" w:cs="Times New Roman"/>
          <w:sz w:val="24"/>
          <w:szCs w:val="20"/>
        </w:rPr>
        <w:t xml:space="preserve">, the department shall provide to such [inmate] </w:t>
      </w:r>
      <w:r w:rsidRPr="00A3195C">
        <w:rPr>
          <w:rFonts w:ascii="Times New Roman" w:eastAsia="Times New Roman" w:hAnsi="Times New Roman" w:cs="Times New Roman"/>
          <w:sz w:val="24"/>
          <w:szCs w:val="20"/>
          <w:u w:val="single"/>
        </w:rPr>
        <w:t>individual</w:t>
      </w:r>
      <w:r w:rsidRPr="00A3195C">
        <w:rPr>
          <w:rFonts w:ascii="Times New Roman" w:eastAsia="Times New Roman" w:hAnsi="Times New Roman" w:cs="Times New Roman"/>
          <w:sz w:val="24"/>
          <w:szCs w:val="20"/>
        </w:rPr>
        <w:t xml:space="preserve"> the following information in written form: (</w:t>
      </w:r>
      <w:proofErr w:type="spellStart"/>
      <w:r w:rsidRPr="00A3195C">
        <w:rPr>
          <w:rFonts w:ascii="Times New Roman" w:eastAsia="Times New Roman" w:hAnsi="Times New Roman" w:cs="Times New Roman"/>
          <w:sz w:val="24"/>
          <w:szCs w:val="20"/>
        </w:rPr>
        <w:t>i</w:t>
      </w:r>
      <w:proofErr w:type="spellEnd"/>
      <w:r w:rsidRPr="00A3195C">
        <w:rPr>
          <w:rFonts w:ascii="Times New Roman" w:eastAsia="Times New Roman" w:hAnsi="Times New Roman" w:cs="Times New Roman"/>
          <w:sz w:val="24"/>
          <w:szCs w:val="20"/>
        </w:rPr>
        <w:t xml:space="preserve">) the [inmate's] </w:t>
      </w:r>
      <w:r w:rsidRPr="00A3195C">
        <w:rPr>
          <w:rFonts w:ascii="Times New Roman" w:eastAsia="Times New Roman" w:hAnsi="Times New Roman" w:cs="Times New Roman"/>
          <w:sz w:val="24"/>
          <w:szCs w:val="20"/>
          <w:u w:val="single"/>
        </w:rPr>
        <w:t>individual’s</w:t>
      </w:r>
      <w:r w:rsidRPr="00A3195C">
        <w:rPr>
          <w:rFonts w:ascii="Times New Roman" w:eastAsia="Times New Roman" w:hAnsi="Times New Roman" w:cs="Times New Roman"/>
          <w:sz w:val="24"/>
          <w:szCs w:val="20"/>
        </w:rPr>
        <w:t xml:space="preserve"> amount of bail or bond, (ii) the [inmate's] </w:t>
      </w:r>
      <w:r w:rsidRPr="00A3195C">
        <w:rPr>
          <w:rFonts w:ascii="Times New Roman" w:eastAsia="Times New Roman" w:hAnsi="Times New Roman" w:cs="Times New Roman"/>
          <w:sz w:val="24"/>
          <w:szCs w:val="20"/>
          <w:u w:val="single"/>
        </w:rPr>
        <w:t>individual’s</w:t>
      </w:r>
      <w:r w:rsidRPr="00A3195C">
        <w:rPr>
          <w:rFonts w:ascii="Times New Roman" w:eastAsia="Times New Roman" w:hAnsi="Times New Roman" w:cs="Times New Roman"/>
          <w:sz w:val="24"/>
          <w:szCs w:val="20"/>
        </w:rPr>
        <w:t xml:space="preserve"> New York state identification number or booking and case number or other unique identifying number, (iii) options for all forms of bail payment and all steps required for such payment, including the locations at which a surety may post bail and the requirements for so posting, and (iv) any other information relevant to assisting the [inmate] </w:t>
      </w:r>
      <w:r w:rsidRPr="00A3195C">
        <w:rPr>
          <w:rFonts w:ascii="Times New Roman" w:eastAsia="Times New Roman" w:hAnsi="Times New Roman" w:cs="Times New Roman"/>
          <w:sz w:val="24"/>
          <w:szCs w:val="20"/>
          <w:u w:val="single"/>
        </w:rPr>
        <w:t>individual</w:t>
      </w:r>
      <w:r w:rsidRPr="00A3195C">
        <w:rPr>
          <w:rFonts w:ascii="Times New Roman" w:eastAsia="Times New Roman" w:hAnsi="Times New Roman" w:cs="Times New Roman"/>
          <w:sz w:val="24"/>
          <w:szCs w:val="20"/>
        </w:rPr>
        <w:t xml:space="preserve"> in posting bail or bond.</w:t>
      </w:r>
    </w:p>
    <w:p w:rsidR="00A3195C" w:rsidRPr="00A3195C" w:rsidRDefault="00A3195C" w:rsidP="00A3195C">
      <w:pPr>
        <w:suppressAutoHyphens/>
        <w:spacing w:after="0" w:line="480" w:lineRule="auto"/>
        <w:ind w:firstLine="1440"/>
        <w:jc w:val="both"/>
        <w:rPr>
          <w:rFonts w:ascii="Times New Roman" w:eastAsia="Times New Roman" w:hAnsi="Times New Roman" w:cs="Times New Roman"/>
          <w:sz w:val="24"/>
          <w:szCs w:val="20"/>
        </w:rPr>
      </w:pPr>
      <w:r w:rsidRPr="00A3195C">
        <w:rPr>
          <w:rFonts w:ascii="Times New Roman" w:eastAsia="Times New Roman" w:hAnsi="Times New Roman" w:cs="Times New Roman"/>
          <w:sz w:val="24"/>
          <w:szCs w:val="20"/>
        </w:rPr>
        <w:t xml:space="preserve">b. Within 24 hours of taking custody of eligible [inmates] </w:t>
      </w:r>
      <w:r w:rsidRPr="00A3195C">
        <w:rPr>
          <w:rFonts w:ascii="Times New Roman" w:eastAsia="Times New Roman" w:hAnsi="Times New Roman" w:cs="Times New Roman"/>
          <w:sz w:val="24"/>
          <w:szCs w:val="20"/>
          <w:u w:val="single"/>
        </w:rPr>
        <w:t>incarcerated individuals</w:t>
      </w:r>
      <w:r w:rsidRPr="00A3195C">
        <w:rPr>
          <w:rFonts w:ascii="Times New Roman" w:eastAsia="Times New Roman" w:hAnsi="Times New Roman" w:cs="Times New Roman"/>
          <w:sz w:val="24"/>
          <w:szCs w:val="20"/>
        </w:rPr>
        <w:t xml:space="preserve">, the department shall notify such [inmates] </w:t>
      </w:r>
      <w:r w:rsidRPr="00A3195C">
        <w:rPr>
          <w:rFonts w:ascii="Times New Roman" w:eastAsia="Times New Roman" w:hAnsi="Times New Roman" w:cs="Times New Roman"/>
          <w:sz w:val="24"/>
          <w:szCs w:val="20"/>
          <w:u w:val="single"/>
        </w:rPr>
        <w:t>individuals</w:t>
      </w:r>
      <w:r w:rsidRPr="00A3195C">
        <w:rPr>
          <w:rFonts w:ascii="Times New Roman" w:eastAsia="Times New Roman" w:hAnsi="Times New Roman" w:cs="Times New Roman"/>
          <w:sz w:val="24"/>
          <w:szCs w:val="20"/>
        </w:rPr>
        <w:t xml:space="preserve"> that they may post their own bail. Within such time period, the department shall, to the extent practicable and in a manner consistent with officer safety and all applicable laws, offer such [inmates] </w:t>
      </w:r>
      <w:r w:rsidRPr="00A3195C">
        <w:rPr>
          <w:rFonts w:ascii="Times New Roman" w:eastAsia="Times New Roman" w:hAnsi="Times New Roman" w:cs="Times New Roman"/>
          <w:sz w:val="24"/>
          <w:szCs w:val="20"/>
          <w:u w:val="single"/>
        </w:rPr>
        <w:t>individuals</w:t>
      </w:r>
      <w:r w:rsidRPr="00A3195C">
        <w:rPr>
          <w:rFonts w:ascii="Times New Roman" w:eastAsia="Times New Roman" w:hAnsi="Times New Roman" w:cs="Times New Roman"/>
          <w:sz w:val="24"/>
          <w:szCs w:val="20"/>
        </w:rPr>
        <w:t xml:space="preserve"> the opportunity to obtain property, including personal contact information and financial resources, that such [inmates] </w:t>
      </w:r>
      <w:r w:rsidRPr="00A3195C">
        <w:rPr>
          <w:rFonts w:ascii="Times New Roman" w:eastAsia="Times New Roman" w:hAnsi="Times New Roman" w:cs="Times New Roman"/>
          <w:sz w:val="24"/>
          <w:szCs w:val="20"/>
          <w:u w:val="single"/>
        </w:rPr>
        <w:t>individuals</w:t>
      </w:r>
      <w:r w:rsidRPr="00A3195C">
        <w:rPr>
          <w:rFonts w:ascii="Times New Roman" w:eastAsia="Times New Roman" w:hAnsi="Times New Roman" w:cs="Times New Roman"/>
          <w:sz w:val="24"/>
          <w:szCs w:val="20"/>
        </w:rPr>
        <w:t xml:space="preserve"> may require for the purpose of posting bail and which is stored in such [inmate's] </w:t>
      </w:r>
      <w:r w:rsidRPr="00A3195C">
        <w:rPr>
          <w:rFonts w:ascii="Times New Roman" w:eastAsia="Times New Roman" w:hAnsi="Times New Roman" w:cs="Times New Roman"/>
          <w:sz w:val="24"/>
          <w:szCs w:val="20"/>
          <w:u w:val="single"/>
        </w:rPr>
        <w:t>individual’s</w:t>
      </w:r>
      <w:r w:rsidRPr="00A3195C">
        <w:rPr>
          <w:rFonts w:ascii="Times New Roman" w:eastAsia="Times New Roman" w:hAnsi="Times New Roman" w:cs="Times New Roman"/>
          <w:sz w:val="24"/>
          <w:szCs w:val="20"/>
        </w:rPr>
        <w:t xml:space="preserve"> personal property, provided that any member of the department who accesses such [inmate's] </w:t>
      </w:r>
      <w:r w:rsidRPr="00A3195C">
        <w:rPr>
          <w:rFonts w:ascii="Times New Roman" w:eastAsia="Times New Roman" w:hAnsi="Times New Roman" w:cs="Times New Roman"/>
          <w:sz w:val="24"/>
          <w:szCs w:val="20"/>
          <w:u w:val="single"/>
        </w:rPr>
        <w:t>individual’s</w:t>
      </w:r>
      <w:r w:rsidRPr="00A3195C">
        <w:rPr>
          <w:rFonts w:ascii="Times New Roman" w:eastAsia="Times New Roman" w:hAnsi="Times New Roman" w:cs="Times New Roman"/>
          <w:sz w:val="24"/>
          <w:szCs w:val="20"/>
        </w:rPr>
        <w:t xml:space="preserve"> property pursuant to this subdivision shall request access only for the purpose of facilitating posting bail.</w:t>
      </w:r>
    </w:p>
    <w:p w:rsidR="00A3195C" w:rsidRPr="00A3195C" w:rsidRDefault="00A3195C" w:rsidP="00A3195C">
      <w:pPr>
        <w:suppressAutoHyphens/>
        <w:spacing w:after="0" w:line="480" w:lineRule="auto"/>
        <w:ind w:firstLine="1440"/>
        <w:jc w:val="both"/>
        <w:rPr>
          <w:rFonts w:ascii="Times New Roman" w:eastAsia="Times New Roman" w:hAnsi="Times New Roman" w:cs="Times New Roman"/>
          <w:sz w:val="24"/>
          <w:szCs w:val="20"/>
        </w:rPr>
      </w:pPr>
      <w:r w:rsidRPr="00A3195C">
        <w:rPr>
          <w:rFonts w:ascii="Times New Roman" w:eastAsia="Times New Roman" w:hAnsi="Times New Roman" w:cs="Times New Roman"/>
          <w:sz w:val="24"/>
          <w:szCs w:val="20"/>
        </w:rPr>
        <w:t xml:space="preserve">c. The department shall ensure that bail facilitators meet with all eligible [inmates] </w:t>
      </w:r>
      <w:r w:rsidRPr="00A3195C">
        <w:rPr>
          <w:rFonts w:ascii="Times New Roman" w:eastAsia="Times New Roman" w:hAnsi="Times New Roman" w:cs="Times New Roman"/>
          <w:sz w:val="24"/>
          <w:szCs w:val="20"/>
          <w:u w:val="single"/>
        </w:rPr>
        <w:t>incarcerated individuals</w:t>
      </w:r>
      <w:r w:rsidRPr="00A3195C">
        <w:rPr>
          <w:rFonts w:ascii="Times New Roman" w:eastAsia="Times New Roman" w:hAnsi="Times New Roman" w:cs="Times New Roman"/>
          <w:sz w:val="24"/>
          <w:szCs w:val="20"/>
        </w:rPr>
        <w:t xml:space="preserve"> within 48 hours of their admission to the custody of the department, that eligible [inmates] </w:t>
      </w:r>
      <w:r w:rsidRPr="00A3195C">
        <w:rPr>
          <w:rFonts w:ascii="Times New Roman" w:eastAsia="Times New Roman" w:hAnsi="Times New Roman" w:cs="Times New Roman"/>
          <w:sz w:val="24"/>
          <w:szCs w:val="20"/>
          <w:u w:val="single"/>
        </w:rPr>
        <w:t>incarcerated individuals</w:t>
      </w:r>
      <w:r w:rsidRPr="00A3195C">
        <w:rPr>
          <w:rFonts w:ascii="Times New Roman" w:eastAsia="Times New Roman" w:hAnsi="Times New Roman" w:cs="Times New Roman"/>
          <w:sz w:val="24"/>
          <w:szCs w:val="20"/>
        </w:rPr>
        <w:t xml:space="preserve"> have continued access to bail facilitators, and that bail facilitators are provided with reasonable resources necessary to fulfill their duties.</w:t>
      </w:r>
    </w:p>
    <w:p w:rsidR="00A3195C" w:rsidRPr="00A3195C" w:rsidRDefault="00A3195C" w:rsidP="00A3195C">
      <w:pPr>
        <w:suppressAutoHyphens/>
        <w:spacing w:after="0" w:line="480" w:lineRule="auto"/>
        <w:ind w:firstLine="1440"/>
        <w:jc w:val="both"/>
        <w:rPr>
          <w:rFonts w:ascii="Times New Roman" w:eastAsia="Times New Roman" w:hAnsi="Times New Roman" w:cs="Times New Roman"/>
          <w:sz w:val="24"/>
          <w:szCs w:val="20"/>
          <w:u w:val="single"/>
        </w:rPr>
      </w:pPr>
      <w:r w:rsidRPr="00A3195C">
        <w:rPr>
          <w:rFonts w:ascii="Times New Roman" w:eastAsia="Times New Roman" w:hAnsi="Times New Roman" w:cs="Times New Roman"/>
          <w:sz w:val="24"/>
          <w:szCs w:val="20"/>
          <w:u w:val="single"/>
        </w:rPr>
        <w:t xml:space="preserve">d. Absent unusual circumstances, the following time periods shall apply to notifications given pursuant to this subdivision to eligible incarcerated individuals and their legal representatives: the department shall generate a list of eligible incarcerated individuals who are </w:t>
      </w:r>
      <w:r w:rsidRPr="00A3195C">
        <w:rPr>
          <w:rFonts w:ascii="Times New Roman" w:eastAsia="Times New Roman" w:hAnsi="Times New Roman" w:cs="Times New Roman"/>
          <w:sz w:val="24"/>
          <w:szCs w:val="20"/>
          <w:u w:val="single"/>
        </w:rPr>
        <w:lastRenderedPageBreak/>
        <w:t xml:space="preserve">held solely due to a bail amount of less than $10 once before noon and once after noon every day of the week. Within three hours of generation of such a list, but no later than 24 hours after receipt of information from the office of court administration regarding the bail status of eligible incarcerated individuals, the department shall provide each eligible incarcerated individual who is held solely due to a bail amount of less than $10 with notice that such eligible incarcerated individual is held solely due to a bail amount of less than $10. Within ninety minutes of generation of such a list, the department shall consult a website maintained by the New York state unified court system that may contain information relating to such individual’s legal representative. If such website identifies the legal representative of such individual and contains a telephone number for such legal representative, the department shall telephone such legal representative to inform them that such individual is held solely due to a bail amount of less than $10. If such website identifies an institutional defense provider as the legal representative of such individual, the department shall telephone or email such institutional defense provider within ninety minutes of generation of such a list to inform them that such individual is held solely due to a bail amount of less than $10, regardless of whether a telephone number or email address is identified on a website maintained by the New York state unified court system. </w:t>
      </w:r>
    </w:p>
    <w:p w:rsidR="00A3195C" w:rsidRPr="00A3195C" w:rsidRDefault="00A3195C" w:rsidP="00A3195C">
      <w:pPr>
        <w:suppressAutoHyphens/>
        <w:spacing w:after="0" w:line="480" w:lineRule="auto"/>
        <w:ind w:firstLine="1440"/>
        <w:jc w:val="both"/>
        <w:rPr>
          <w:rFonts w:ascii="Times New Roman" w:eastAsia="Times New Roman" w:hAnsi="Times New Roman" w:cs="Times New Roman"/>
          <w:sz w:val="24"/>
          <w:szCs w:val="20"/>
        </w:rPr>
      </w:pPr>
      <w:r w:rsidRPr="00A3195C">
        <w:rPr>
          <w:rFonts w:ascii="Times New Roman" w:eastAsia="Times New Roman" w:hAnsi="Times New Roman" w:cs="Times New Roman"/>
          <w:sz w:val="24"/>
          <w:szCs w:val="20"/>
        </w:rPr>
        <w:t>§ 2. This local law takes effect 45 days after it becomes law.</w:t>
      </w:r>
    </w:p>
    <w:p w:rsidR="004E49A9" w:rsidRDefault="004E49A9" w:rsidP="004E49A9">
      <w:pPr>
        <w:suppressLineNumbers/>
        <w:shd w:val="clear" w:color="auto" w:fill="FFFFFF"/>
        <w:spacing w:after="0" w:line="480" w:lineRule="auto"/>
        <w:jc w:val="both"/>
        <w:rPr>
          <w:rFonts w:ascii="Times New Roman" w:eastAsia="Times New Roman" w:hAnsi="Times New Roman" w:cs="Times New Roman"/>
          <w:color w:val="000000"/>
          <w:sz w:val="24"/>
          <w:szCs w:val="24"/>
          <w:shd w:val="clear" w:color="auto" w:fill="FFFFFF"/>
        </w:rPr>
      </w:pPr>
    </w:p>
    <w:p w:rsidR="004E49A9" w:rsidRPr="00501313" w:rsidRDefault="004E49A9" w:rsidP="004E49A9">
      <w:pPr>
        <w:suppressLineNumbers/>
        <w:spacing w:after="0" w:line="240" w:lineRule="auto"/>
        <w:jc w:val="both"/>
        <w:rPr>
          <w:rFonts w:ascii="Times New Roman" w:eastAsia="Times New Roman" w:hAnsi="Times New Roman" w:cs="Times New Roman"/>
          <w:sz w:val="18"/>
          <w:szCs w:val="18"/>
        </w:rPr>
      </w:pPr>
      <w:r w:rsidRPr="00501313">
        <w:rPr>
          <w:rFonts w:ascii="Times New Roman" w:eastAsia="Times New Roman" w:hAnsi="Times New Roman" w:cs="Times New Roman"/>
          <w:sz w:val="18"/>
          <w:szCs w:val="18"/>
        </w:rPr>
        <w:t>JDK</w:t>
      </w:r>
      <w:r>
        <w:rPr>
          <w:rFonts w:ascii="Times New Roman" w:eastAsia="Times New Roman" w:hAnsi="Times New Roman" w:cs="Times New Roman"/>
          <w:sz w:val="18"/>
          <w:szCs w:val="18"/>
        </w:rPr>
        <w:t>/AS</w:t>
      </w:r>
    </w:p>
    <w:p w:rsidR="004E49A9" w:rsidRDefault="004E49A9" w:rsidP="004E49A9">
      <w:pPr>
        <w:suppressLineNumbers/>
        <w:spacing w:after="0" w:line="240" w:lineRule="auto"/>
        <w:jc w:val="both"/>
        <w:rPr>
          <w:rFonts w:ascii="Times New Roman" w:eastAsia="Times New Roman" w:hAnsi="Times New Roman" w:cs="Times New Roman"/>
          <w:sz w:val="18"/>
          <w:szCs w:val="18"/>
        </w:rPr>
      </w:pPr>
      <w:r w:rsidRPr="00501313">
        <w:rPr>
          <w:rFonts w:ascii="Times New Roman" w:eastAsia="Times New Roman" w:hAnsi="Times New Roman" w:cs="Times New Roman"/>
          <w:sz w:val="18"/>
          <w:szCs w:val="18"/>
        </w:rPr>
        <w:t>LS #6468</w:t>
      </w:r>
    </w:p>
    <w:p w:rsidR="004E49A9" w:rsidRDefault="00A3195C" w:rsidP="004E49A9">
      <w:pPr>
        <w:suppressLineNumber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3/4/2019</w:t>
      </w:r>
    </w:p>
    <w:p w:rsidR="004E49A9" w:rsidRDefault="004E49A9" w:rsidP="004E49A9">
      <w:pPr>
        <w:suppressLineNumbers/>
        <w:spacing w:after="0" w:line="240" w:lineRule="auto"/>
        <w:jc w:val="both"/>
        <w:rPr>
          <w:rFonts w:ascii="Times New Roman" w:eastAsia="Times New Roman" w:hAnsi="Times New Roman" w:cs="Times New Roman"/>
          <w:sz w:val="18"/>
          <w:szCs w:val="18"/>
        </w:rPr>
      </w:pPr>
    </w:p>
    <w:p w:rsidR="004E49A9" w:rsidRPr="006B6C19" w:rsidRDefault="004E49A9" w:rsidP="004E49A9">
      <w:pPr>
        <w:suppressLineNumbers/>
        <w:spacing w:after="0" w:line="240" w:lineRule="auto"/>
        <w:jc w:val="both"/>
        <w:rPr>
          <w:rFonts w:ascii="Times New Roman" w:eastAsia="Times New Roman" w:hAnsi="Times New Roman" w:cs="Times New Roman"/>
          <w:sz w:val="18"/>
          <w:szCs w:val="18"/>
        </w:rPr>
        <w:sectPr w:rsidR="004E49A9" w:rsidRPr="006B6C19" w:rsidSect="00AF39A5">
          <w:type w:val="continuous"/>
          <w:pgSz w:w="12240" w:h="15840"/>
          <w:pgMar w:top="1440" w:right="1440" w:bottom="1440" w:left="1440" w:header="720" w:footer="720" w:gutter="0"/>
          <w:lnNumType w:countBy="1"/>
          <w:cols w:space="720"/>
          <w:titlePg/>
          <w:docGrid w:linePitch="360"/>
        </w:sectPr>
      </w:pPr>
    </w:p>
    <w:p w:rsidR="00E43BEC" w:rsidRDefault="001526BA"/>
    <w:sectPr w:rsidR="00E43BEC">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BA" w:rsidRDefault="001526BA">
      <w:pPr>
        <w:spacing w:after="0" w:line="240" w:lineRule="auto"/>
      </w:pPr>
      <w:r>
        <w:separator/>
      </w:r>
    </w:p>
  </w:endnote>
  <w:endnote w:type="continuationSeparator" w:id="0">
    <w:p w:rsidR="001526BA" w:rsidRDefault="0015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8C" w:rsidRDefault="00892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13" w:rsidRDefault="004E49A9">
    <w:pPr>
      <w:pStyle w:val="Footer"/>
      <w:jc w:val="center"/>
    </w:pPr>
    <w:r>
      <w:fldChar w:fldCharType="begin"/>
    </w:r>
    <w:r>
      <w:instrText xml:space="preserve"> PAGE   \* MERGEFORMAT </w:instrText>
    </w:r>
    <w:r>
      <w:fldChar w:fldCharType="separate"/>
    </w:r>
    <w:r w:rsidR="006823BE">
      <w:rPr>
        <w:noProof/>
      </w:rPr>
      <w:t>4</w:t>
    </w:r>
    <w:r>
      <w:rPr>
        <w:noProof/>
      </w:rPr>
      <w:fldChar w:fldCharType="end"/>
    </w:r>
  </w:p>
  <w:p w:rsidR="00501313" w:rsidRDefault="001526B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13" w:rsidRDefault="004E49A9">
    <w:pPr>
      <w:pStyle w:val="Footer"/>
      <w:jc w:val="center"/>
    </w:pPr>
    <w:r>
      <w:fldChar w:fldCharType="begin"/>
    </w:r>
    <w:r>
      <w:instrText xml:space="preserve"> PAGE   \* MERGEFORMAT </w:instrText>
    </w:r>
    <w:r>
      <w:fldChar w:fldCharType="separate"/>
    </w:r>
    <w:r>
      <w:rPr>
        <w:noProof/>
      </w:rPr>
      <w:t>17</w:t>
    </w:r>
    <w:r>
      <w:rPr>
        <w:noProof/>
      </w:rPr>
      <w:fldChar w:fldCharType="end"/>
    </w:r>
  </w:p>
  <w:p w:rsidR="00501313" w:rsidRDefault="00152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BA" w:rsidRDefault="001526BA">
      <w:pPr>
        <w:spacing w:after="0" w:line="240" w:lineRule="auto"/>
      </w:pPr>
      <w:r>
        <w:separator/>
      </w:r>
    </w:p>
  </w:footnote>
  <w:footnote w:type="continuationSeparator" w:id="0">
    <w:p w:rsidR="001526BA" w:rsidRDefault="00152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8C" w:rsidRDefault="00892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8C" w:rsidRDefault="00892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8C" w:rsidRDefault="00892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9"/>
    <w:rsid w:val="000344AB"/>
    <w:rsid w:val="000F081A"/>
    <w:rsid w:val="000F4A1E"/>
    <w:rsid w:val="001526BA"/>
    <w:rsid w:val="00277406"/>
    <w:rsid w:val="002959B4"/>
    <w:rsid w:val="002D0057"/>
    <w:rsid w:val="00314F95"/>
    <w:rsid w:val="003C164C"/>
    <w:rsid w:val="003D3A29"/>
    <w:rsid w:val="00400903"/>
    <w:rsid w:val="004029C4"/>
    <w:rsid w:val="004B0791"/>
    <w:rsid w:val="004B3D94"/>
    <w:rsid w:val="004E49A9"/>
    <w:rsid w:val="005C7135"/>
    <w:rsid w:val="006823BE"/>
    <w:rsid w:val="006C2A54"/>
    <w:rsid w:val="007613BC"/>
    <w:rsid w:val="007A0DAC"/>
    <w:rsid w:val="00811A1A"/>
    <w:rsid w:val="0089278C"/>
    <w:rsid w:val="0097499A"/>
    <w:rsid w:val="009A5BC6"/>
    <w:rsid w:val="009D6331"/>
    <w:rsid w:val="009E619B"/>
    <w:rsid w:val="00A3195C"/>
    <w:rsid w:val="00A46739"/>
    <w:rsid w:val="00AF3343"/>
    <w:rsid w:val="00B15DFC"/>
    <w:rsid w:val="00B76DB1"/>
    <w:rsid w:val="00BB07AF"/>
    <w:rsid w:val="00C957AE"/>
    <w:rsid w:val="00C9636B"/>
    <w:rsid w:val="00CD6722"/>
    <w:rsid w:val="00D92A25"/>
    <w:rsid w:val="00E90852"/>
    <w:rsid w:val="00F35FCC"/>
    <w:rsid w:val="00F7611E"/>
    <w:rsid w:val="00FC7778"/>
    <w:rsid w:val="00FD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8D2CD-47B6-4BE5-8760-3B642182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A9"/>
  </w:style>
  <w:style w:type="character" w:styleId="LineNumber">
    <w:name w:val="line number"/>
    <w:basedOn w:val="DefaultParagraphFont"/>
    <w:uiPriority w:val="99"/>
    <w:semiHidden/>
    <w:unhideWhenUsed/>
    <w:rsid w:val="004E49A9"/>
  </w:style>
  <w:style w:type="paragraph" w:styleId="BalloonText">
    <w:name w:val="Balloon Text"/>
    <w:basedOn w:val="Normal"/>
    <w:link w:val="BalloonTextChar"/>
    <w:uiPriority w:val="99"/>
    <w:semiHidden/>
    <w:unhideWhenUsed/>
    <w:rsid w:val="007A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AC"/>
    <w:rPr>
      <w:rFonts w:ascii="Tahoma" w:hAnsi="Tahoma" w:cs="Tahoma"/>
      <w:sz w:val="16"/>
      <w:szCs w:val="16"/>
    </w:rPr>
  </w:style>
  <w:style w:type="character" w:styleId="CommentReference">
    <w:name w:val="annotation reference"/>
    <w:basedOn w:val="DefaultParagraphFont"/>
    <w:uiPriority w:val="99"/>
    <w:semiHidden/>
    <w:unhideWhenUsed/>
    <w:rsid w:val="0097499A"/>
    <w:rPr>
      <w:sz w:val="16"/>
      <w:szCs w:val="16"/>
    </w:rPr>
  </w:style>
  <w:style w:type="paragraph" w:styleId="CommentText">
    <w:name w:val="annotation text"/>
    <w:basedOn w:val="Normal"/>
    <w:link w:val="CommentTextChar"/>
    <w:uiPriority w:val="99"/>
    <w:semiHidden/>
    <w:unhideWhenUsed/>
    <w:rsid w:val="0097499A"/>
    <w:pPr>
      <w:spacing w:line="240" w:lineRule="auto"/>
    </w:pPr>
    <w:rPr>
      <w:sz w:val="20"/>
      <w:szCs w:val="20"/>
    </w:rPr>
  </w:style>
  <w:style w:type="character" w:customStyle="1" w:styleId="CommentTextChar">
    <w:name w:val="Comment Text Char"/>
    <w:basedOn w:val="DefaultParagraphFont"/>
    <w:link w:val="CommentText"/>
    <w:uiPriority w:val="99"/>
    <w:semiHidden/>
    <w:rsid w:val="0097499A"/>
    <w:rPr>
      <w:sz w:val="20"/>
      <w:szCs w:val="20"/>
    </w:rPr>
  </w:style>
  <w:style w:type="paragraph" w:styleId="CommentSubject">
    <w:name w:val="annotation subject"/>
    <w:basedOn w:val="CommentText"/>
    <w:next w:val="CommentText"/>
    <w:link w:val="CommentSubjectChar"/>
    <w:uiPriority w:val="99"/>
    <w:semiHidden/>
    <w:unhideWhenUsed/>
    <w:rsid w:val="0097499A"/>
    <w:rPr>
      <w:b/>
      <w:bCs/>
    </w:rPr>
  </w:style>
  <w:style w:type="character" w:customStyle="1" w:styleId="CommentSubjectChar">
    <w:name w:val="Comment Subject Char"/>
    <w:basedOn w:val="CommentTextChar"/>
    <w:link w:val="CommentSubject"/>
    <w:uiPriority w:val="99"/>
    <w:semiHidden/>
    <w:rsid w:val="0097499A"/>
    <w:rPr>
      <w:b/>
      <w:bCs/>
      <w:sz w:val="20"/>
      <w:szCs w:val="20"/>
    </w:rPr>
  </w:style>
  <w:style w:type="paragraph" w:styleId="Header">
    <w:name w:val="header"/>
    <w:basedOn w:val="Normal"/>
    <w:link w:val="HeaderChar"/>
    <w:uiPriority w:val="99"/>
    <w:unhideWhenUsed/>
    <w:rsid w:val="00892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51082">
      <w:bodyDiv w:val="1"/>
      <w:marLeft w:val="0"/>
      <w:marRight w:val="0"/>
      <w:marTop w:val="0"/>
      <w:marBottom w:val="0"/>
      <w:divBdr>
        <w:top w:val="none" w:sz="0" w:space="0" w:color="auto"/>
        <w:left w:val="none" w:sz="0" w:space="0" w:color="auto"/>
        <w:bottom w:val="none" w:sz="0" w:space="0" w:color="auto"/>
        <w:right w:val="none" w:sz="0" w:space="0" w:color="auto"/>
      </w:divBdr>
    </w:div>
    <w:div w:id="12323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Sivin, Alana</dc:creator>
  <cp:lastModifiedBy>DelFranco, Ruthie</cp:lastModifiedBy>
  <cp:revision>4</cp:revision>
  <dcterms:created xsi:type="dcterms:W3CDTF">2019-04-10T19:30:00Z</dcterms:created>
  <dcterms:modified xsi:type="dcterms:W3CDTF">2019-07-09T16:02:00Z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c5c2009c-aad2-497e-b150-e40dd55477f8</vt:lpwstr>
  </property>
</Properties>
</file>