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15" w:rsidRDefault="007F0A15" w:rsidP="0080475D">
      <w:pPr>
        <w:tabs>
          <w:tab w:val="center" w:pos="4680"/>
        </w:tabs>
        <w:spacing w:line="432" w:lineRule="auto"/>
        <w:jc w:val="center"/>
        <w:rPr>
          <w:rFonts w:ascii="Arial" w:hAnsi="Arial"/>
          <w:sz w:val="26"/>
        </w:rPr>
      </w:pPr>
      <w:r>
        <w:rPr>
          <w:rFonts w:ascii="Arial" w:hAnsi="Arial"/>
          <w:b/>
          <w:sz w:val="26"/>
        </w:rPr>
        <w:t>R1</w:t>
      </w:r>
    </w:p>
    <w:p w:rsidR="007F0A15" w:rsidRPr="000F4F88" w:rsidRDefault="007F0A15" w:rsidP="007F0A15">
      <w:pPr>
        <w:spacing w:line="432" w:lineRule="auto"/>
        <w:rPr>
          <w:rFonts w:ascii="Arial" w:hAnsi="Arial"/>
          <w:szCs w:val="24"/>
        </w:rPr>
      </w:pPr>
      <w:r w:rsidRPr="000F4F88">
        <w:rPr>
          <w:rFonts w:ascii="Arial" w:hAnsi="Arial"/>
          <w:szCs w:val="24"/>
        </w:rPr>
        <w:t xml:space="preserve">In connection herewith, Council Member </w:t>
      </w:r>
      <w:r w:rsidR="00A31F0E">
        <w:rPr>
          <w:rFonts w:ascii="Arial" w:hAnsi="Arial"/>
          <w:szCs w:val="24"/>
        </w:rPr>
        <w:t>Daniel Dromm</w:t>
      </w:r>
      <w:r>
        <w:rPr>
          <w:rFonts w:ascii="Arial" w:hAnsi="Arial"/>
          <w:szCs w:val="24"/>
        </w:rPr>
        <w:t xml:space="preserve"> offered the following </w:t>
      </w:r>
      <w:r w:rsidRPr="000F4F88">
        <w:rPr>
          <w:rFonts w:ascii="Arial" w:hAnsi="Arial"/>
          <w:szCs w:val="24"/>
        </w:rPr>
        <w:t>resolution:</w:t>
      </w:r>
    </w:p>
    <w:p w:rsidR="007F0A15" w:rsidRDefault="007F0A15" w:rsidP="00714F5C">
      <w:pPr>
        <w:tabs>
          <w:tab w:val="center" w:pos="4680"/>
        </w:tabs>
        <w:jc w:val="center"/>
        <w:rPr>
          <w:rFonts w:ascii="Arial" w:hAnsi="Arial"/>
          <w:b/>
          <w:sz w:val="26"/>
        </w:rPr>
      </w:pPr>
      <w:r>
        <w:rPr>
          <w:rFonts w:ascii="Arial" w:hAnsi="Arial"/>
          <w:b/>
          <w:sz w:val="26"/>
        </w:rPr>
        <w:t>RES. NO.</w:t>
      </w:r>
      <w:r w:rsidR="00AD5F42">
        <w:rPr>
          <w:rFonts w:ascii="Arial" w:hAnsi="Arial"/>
          <w:b/>
          <w:sz w:val="26"/>
        </w:rPr>
        <w:t xml:space="preserve"> 813</w:t>
      </w:r>
      <w:bookmarkStart w:id="0" w:name="_GoBack"/>
      <w:bookmarkEnd w:id="0"/>
    </w:p>
    <w:p w:rsidR="007F0A15" w:rsidRDefault="007F0A15" w:rsidP="007F0A15">
      <w:pPr>
        <w:spacing w:line="432" w:lineRule="auto"/>
        <w:rPr>
          <w:rFonts w:ascii="Arial" w:hAnsi="Arial"/>
          <w:b/>
          <w:sz w:val="26"/>
        </w:rPr>
      </w:pPr>
    </w:p>
    <w:p w:rsidR="0080475D" w:rsidRPr="0080475D" w:rsidRDefault="0080475D" w:rsidP="0080475D">
      <w:pPr>
        <w:tabs>
          <w:tab w:val="center" w:pos="4680"/>
        </w:tabs>
        <w:jc w:val="both"/>
        <w:rPr>
          <w:rFonts w:ascii="Arial" w:hAnsi="Arial"/>
          <w:b/>
          <w:vanish/>
          <w:sz w:val="26"/>
        </w:rPr>
      </w:pPr>
      <w:r w:rsidRPr="0080475D">
        <w:rPr>
          <w:rFonts w:ascii="Arial" w:hAnsi="Arial"/>
          <w:b/>
          <w:vanish/>
          <w:sz w:val="26"/>
        </w:rPr>
        <w:t>..Title</w:t>
      </w:r>
    </w:p>
    <w:p w:rsidR="007F0A15" w:rsidRDefault="007F0A15" w:rsidP="0080475D">
      <w:pPr>
        <w:tabs>
          <w:tab w:val="center" w:pos="4680"/>
        </w:tabs>
        <w:jc w:val="both"/>
        <w:rPr>
          <w:rFonts w:ascii="Arial" w:hAnsi="Arial"/>
          <w:b/>
          <w:sz w:val="26"/>
        </w:rPr>
      </w:pPr>
      <w:r>
        <w:rPr>
          <w:rFonts w:ascii="Arial" w:hAnsi="Arial"/>
          <w:b/>
          <w:sz w:val="26"/>
        </w:rPr>
        <w:t>RESOLUTION APPROVING THE FISCAL YEAR 20</w:t>
      </w:r>
      <w:r w:rsidR="00E90856">
        <w:rPr>
          <w:rFonts w:ascii="Arial" w:hAnsi="Arial"/>
          <w:b/>
          <w:sz w:val="26"/>
        </w:rPr>
        <w:t>20</w:t>
      </w:r>
      <w:r w:rsidR="0080475D">
        <w:rPr>
          <w:rFonts w:ascii="Arial" w:hAnsi="Arial"/>
          <w:b/>
          <w:sz w:val="26"/>
        </w:rPr>
        <w:t xml:space="preserve"> </w:t>
      </w:r>
      <w:r>
        <w:rPr>
          <w:rFonts w:ascii="Arial" w:hAnsi="Arial"/>
          <w:b/>
          <w:sz w:val="26"/>
        </w:rPr>
        <w:t>OPERATING BUDGET OF THE COUNCIL OF</w:t>
      </w:r>
      <w:r w:rsidR="0080475D">
        <w:rPr>
          <w:rFonts w:ascii="Arial" w:hAnsi="Arial"/>
          <w:b/>
          <w:sz w:val="26"/>
        </w:rPr>
        <w:t xml:space="preserve"> </w:t>
      </w:r>
      <w:r>
        <w:rPr>
          <w:rFonts w:ascii="Arial" w:hAnsi="Arial"/>
          <w:b/>
          <w:sz w:val="26"/>
        </w:rPr>
        <w:t>THE CITY OF NEW YORK</w:t>
      </w:r>
      <w:r w:rsidR="0080475D">
        <w:rPr>
          <w:rFonts w:ascii="Arial" w:hAnsi="Arial"/>
          <w:b/>
          <w:sz w:val="26"/>
        </w:rPr>
        <w:t>.</w:t>
      </w:r>
    </w:p>
    <w:p w:rsidR="0080475D" w:rsidRPr="0080475D" w:rsidRDefault="0080475D" w:rsidP="0080475D">
      <w:pPr>
        <w:tabs>
          <w:tab w:val="center" w:pos="4680"/>
        </w:tabs>
        <w:jc w:val="both"/>
        <w:rPr>
          <w:rFonts w:ascii="Arial" w:hAnsi="Arial"/>
          <w:vanish/>
          <w:sz w:val="26"/>
        </w:rPr>
      </w:pPr>
      <w:r w:rsidRPr="0080475D">
        <w:rPr>
          <w:rFonts w:ascii="Arial" w:hAnsi="Arial"/>
          <w:b/>
          <w:vanish/>
          <w:sz w:val="26"/>
        </w:rPr>
        <w:t>..Body</w:t>
      </w:r>
    </w:p>
    <w:p w:rsidR="007F0A15" w:rsidRDefault="007F0A15" w:rsidP="007F0A15">
      <w:pPr>
        <w:spacing w:line="432" w:lineRule="auto"/>
        <w:rPr>
          <w:rFonts w:ascii="Arial" w:hAnsi="Arial"/>
          <w:b/>
          <w:sz w:val="26"/>
        </w:rPr>
      </w:pPr>
    </w:p>
    <w:p w:rsidR="007F0A15" w:rsidRDefault="007F0A15" w:rsidP="007F0A15">
      <w:pPr>
        <w:spacing w:line="432" w:lineRule="auto"/>
        <w:jc w:val="both"/>
        <w:rPr>
          <w:rFonts w:ascii="Arial" w:hAnsi="Arial"/>
          <w:szCs w:val="24"/>
        </w:rPr>
      </w:pPr>
      <w:r w:rsidRPr="000F4F88">
        <w:rPr>
          <w:rFonts w:ascii="Arial" w:hAnsi="Arial"/>
          <w:b/>
          <w:szCs w:val="24"/>
        </w:rPr>
        <w:t>Resolved</w:t>
      </w:r>
      <w:r>
        <w:rPr>
          <w:rFonts w:ascii="Arial" w:hAnsi="Arial"/>
          <w:szCs w:val="24"/>
        </w:rPr>
        <w:t>:</w:t>
      </w:r>
      <w:r w:rsidRPr="000F4F88">
        <w:rPr>
          <w:rFonts w:ascii="Arial" w:hAnsi="Arial"/>
          <w:szCs w:val="24"/>
        </w:rPr>
        <w:t xml:space="preserve"> By the Council of the City of New York, pursuant to the provisions of section 243 of the New York City Charter that the following amounts shall be submitted to the Mayor, for inclusion in the executive budget for the operating budget for the Council of the City of New York.</w:t>
      </w:r>
    </w:p>
    <w:p w:rsidR="00714F5C" w:rsidRDefault="00714F5C" w:rsidP="007F0A15">
      <w:pPr>
        <w:spacing w:line="432" w:lineRule="auto"/>
        <w:jc w:val="both"/>
        <w:rPr>
          <w:rFonts w:ascii="Arial" w:hAnsi="Arial"/>
          <w:szCs w:val="24"/>
        </w:rPr>
      </w:pPr>
    </w:p>
    <w:p w:rsidR="00714F5C" w:rsidRDefault="00714F5C" w:rsidP="00714F5C">
      <w:pPr>
        <w:jc w:val="both"/>
        <w:rPr>
          <w:rFonts w:ascii="Times New Roman" w:hAnsi="Times New Roman"/>
          <w:sz w:val="28"/>
          <w:szCs w:val="28"/>
        </w:rPr>
      </w:pPr>
      <w:r>
        <w:rPr>
          <w:rFonts w:ascii="Times New Roman" w:hAnsi="Times New Roman"/>
          <w:b/>
          <w:color w:val="FF0000"/>
          <w:sz w:val="28"/>
          <w:szCs w:val="28"/>
        </w:rPr>
        <w:t>(PLEASE SEE THE ATTACHMENT TAB FOR A FULL COPY OF FISCAL YEAR 2020 OPERATING BUDGET OF THE COUNCIL OF THE CITY OF NEW YORK)</w:t>
      </w:r>
      <w:r>
        <w:rPr>
          <w:rFonts w:ascii="Times New Roman" w:hAnsi="Times New Roman"/>
          <w:sz w:val="28"/>
          <w:szCs w:val="28"/>
        </w:rPr>
        <w:t xml:space="preserve"> </w:t>
      </w:r>
    </w:p>
    <w:p w:rsidR="00714F5C" w:rsidRPr="000F4F88" w:rsidRDefault="00714F5C" w:rsidP="007F0A15">
      <w:pPr>
        <w:spacing w:line="432" w:lineRule="auto"/>
        <w:jc w:val="both"/>
        <w:rPr>
          <w:rFonts w:ascii="Arial" w:hAnsi="Arial"/>
          <w:szCs w:val="24"/>
        </w:rPr>
      </w:pPr>
    </w:p>
    <w:p w:rsidR="007F0A15" w:rsidRDefault="007F0A15" w:rsidP="007F0A15">
      <w:pPr>
        <w:spacing w:line="432" w:lineRule="auto"/>
        <w:ind w:firstLine="1440"/>
        <w:rPr>
          <w:rFonts w:ascii="Arial" w:hAnsi="Arial"/>
          <w:sz w:val="26"/>
        </w:rPr>
      </w:pPr>
    </w:p>
    <w:p w:rsidR="007F0A15" w:rsidRDefault="007F0A15" w:rsidP="007F0A15">
      <w:pPr>
        <w:spacing w:line="432" w:lineRule="auto"/>
        <w:ind w:firstLine="1440"/>
        <w:rPr>
          <w:rFonts w:ascii="Arial" w:hAnsi="Arial"/>
          <w:sz w:val="26"/>
        </w:rPr>
      </w:pPr>
    </w:p>
    <w:p w:rsidR="007F0A15" w:rsidRDefault="007F0A15" w:rsidP="007F0A15">
      <w:pPr>
        <w:spacing w:line="432" w:lineRule="auto"/>
        <w:ind w:firstLine="1440"/>
        <w:rPr>
          <w:rFonts w:ascii="Arial" w:hAnsi="Arial"/>
          <w:sz w:val="26"/>
        </w:rPr>
      </w:pPr>
    </w:p>
    <w:p w:rsidR="007F0A15" w:rsidRDefault="007F0A15" w:rsidP="007F0A15">
      <w:pPr>
        <w:spacing w:line="432" w:lineRule="auto"/>
        <w:ind w:firstLine="1440"/>
        <w:rPr>
          <w:rFonts w:ascii="Arial" w:hAnsi="Arial"/>
          <w:sz w:val="26"/>
        </w:rPr>
      </w:pPr>
    </w:p>
    <w:p w:rsidR="00020F3C" w:rsidRDefault="00020F3C">
      <w:pPr>
        <w:spacing w:line="432" w:lineRule="auto"/>
        <w:ind w:firstLine="1440"/>
        <w:rPr>
          <w:rFonts w:ascii="Arial" w:hAnsi="Arial"/>
          <w:sz w:val="26"/>
        </w:rPr>
        <w:sectPr w:rsidR="00020F3C" w:rsidSect="00094556">
          <w:endnotePr>
            <w:numFmt w:val="decimal"/>
          </w:endnotePr>
          <w:type w:val="continuous"/>
          <w:pgSz w:w="12240" w:h="15840" w:code="1"/>
          <w:pgMar w:top="1008" w:right="1440" w:bottom="1008" w:left="1440" w:header="1440" w:footer="1440" w:gutter="0"/>
          <w:cols w:space="720"/>
          <w:noEndnote/>
        </w:sectPr>
      </w:pPr>
    </w:p>
    <w:p w:rsidR="00411574" w:rsidRDefault="00411574">
      <w:pPr>
        <w:spacing w:line="432" w:lineRule="auto"/>
        <w:rPr>
          <w:rFonts w:ascii="Arial" w:hAnsi="Arial"/>
          <w:szCs w:val="24"/>
        </w:rPr>
      </w:pPr>
    </w:p>
    <w:p w:rsidR="007F0A15" w:rsidRDefault="007F0A15">
      <w:pPr>
        <w:spacing w:line="432" w:lineRule="auto"/>
        <w:rPr>
          <w:rFonts w:ascii="Arial" w:hAnsi="Arial"/>
          <w:szCs w:val="24"/>
        </w:rPr>
      </w:pPr>
    </w:p>
    <w:p w:rsidR="007F0A15" w:rsidRDefault="007F0A15">
      <w:pPr>
        <w:spacing w:line="432" w:lineRule="auto"/>
        <w:rPr>
          <w:rFonts w:ascii="Arial" w:hAnsi="Arial"/>
          <w:szCs w:val="24"/>
        </w:rPr>
      </w:pPr>
    </w:p>
    <w:p w:rsidR="007F0A15" w:rsidRDefault="007F0A15">
      <w:pPr>
        <w:spacing w:line="432" w:lineRule="auto"/>
        <w:rPr>
          <w:rFonts w:ascii="Arial" w:hAnsi="Arial"/>
          <w:szCs w:val="24"/>
        </w:rPr>
      </w:pPr>
    </w:p>
    <w:p w:rsidR="007F0A15" w:rsidRDefault="007F0A15">
      <w:pPr>
        <w:spacing w:line="432" w:lineRule="auto"/>
        <w:rPr>
          <w:rFonts w:ascii="Arial" w:hAnsi="Arial"/>
          <w:szCs w:val="24"/>
        </w:rPr>
      </w:pPr>
    </w:p>
    <w:p w:rsidR="00A31F0E" w:rsidRDefault="00A31F0E">
      <w:pPr>
        <w:spacing w:line="432" w:lineRule="auto"/>
        <w:rPr>
          <w:rFonts w:ascii="Arial" w:hAnsi="Arial"/>
          <w:szCs w:val="24"/>
        </w:rPr>
      </w:pPr>
    </w:p>
    <w:p w:rsidR="007F0A15" w:rsidRDefault="007F0A15">
      <w:pPr>
        <w:spacing w:line="432" w:lineRule="auto"/>
        <w:rPr>
          <w:rFonts w:ascii="Arial" w:hAnsi="Arial"/>
          <w:szCs w:val="24"/>
        </w:rPr>
      </w:pPr>
    </w:p>
    <w:p w:rsidR="0080475D" w:rsidRDefault="0080475D">
      <w:pPr>
        <w:spacing w:line="432" w:lineRule="auto"/>
        <w:rPr>
          <w:rFonts w:ascii="Arial" w:hAnsi="Arial"/>
          <w:szCs w:val="24"/>
        </w:rPr>
      </w:pPr>
    </w:p>
    <w:p w:rsidR="0080475D" w:rsidRDefault="0080475D">
      <w:pPr>
        <w:spacing w:line="432" w:lineRule="auto"/>
        <w:rPr>
          <w:rFonts w:ascii="Arial" w:hAnsi="Arial"/>
          <w:szCs w:val="24"/>
        </w:rPr>
      </w:pPr>
    </w:p>
    <w:p w:rsidR="0080475D" w:rsidRDefault="0080475D">
      <w:pPr>
        <w:spacing w:line="432" w:lineRule="auto"/>
        <w:rPr>
          <w:rFonts w:ascii="Arial" w:hAnsi="Arial"/>
          <w:szCs w:val="24"/>
        </w:rPr>
      </w:pPr>
    </w:p>
    <w:p w:rsidR="0080475D" w:rsidRDefault="0080475D">
      <w:pPr>
        <w:spacing w:line="432" w:lineRule="auto"/>
        <w:rPr>
          <w:rFonts w:ascii="Arial" w:hAnsi="Arial"/>
          <w:szCs w:val="24"/>
        </w:rPr>
      </w:pPr>
    </w:p>
    <w:p w:rsidR="0080475D" w:rsidRDefault="0080475D">
      <w:pPr>
        <w:spacing w:line="432" w:lineRule="auto"/>
        <w:rPr>
          <w:rFonts w:ascii="Arial" w:hAnsi="Arial"/>
          <w:szCs w:val="24"/>
        </w:rPr>
      </w:pPr>
    </w:p>
    <w:p w:rsidR="004E7821" w:rsidRDefault="004E7821">
      <w:pPr>
        <w:spacing w:line="432" w:lineRule="auto"/>
        <w:rPr>
          <w:rFonts w:ascii="Arial" w:hAnsi="Arial"/>
          <w:szCs w:val="24"/>
        </w:rPr>
      </w:pPr>
      <w:r w:rsidRPr="000F4F88">
        <w:rPr>
          <w:rFonts w:ascii="Arial" w:hAnsi="Arial"/>
          <w:szCs w:val="24"/>
        </w:rPr>
        <w:t>Summary:</w:t>
      </w:r>
    </w:p>
    <w:p w:rsidR="00020F3C" w:rsidRPr="000F4F88" w:rsidRDefault="00020F3C">
      <w:pPr>
        <w:spacing w:line="432" w:lineRule="auto"/>
        <w:rPr>
          <w:rFonts w:ascii="Arial" w:hAnsi="Arial"/>
          <w:szCs w:val="24"/>
        </w:rPr>
      </w:pPr>
    </w:p>
    <w:p w:rsidR="004E7821" w:rsidRPr="000F4F88" w:rsidRDefault="004E7821">
      <w:pPr>
        <w:spacing w:line="432" w:lineRule="auto"/>
        <w:ind w:firstLine="720"/>
        <w:rPr>
          <w:rFonts w:ascii="Arial" w:hAnsi="Arial"/>
          <w:szCs w:val="24"/>
        </w:rPr>
      </w:pPr>
    </w:p>
    <w:p w:rsidR="004E7821" w:rsidRDefault="004E7821" w:rsidP="000F4F88">
      <w:pPr>
        <w:spacing w:line="432" w:lineRule="auto"/>
        <w:ind w:firstLine="720"/>
        <w:jc w:val="both"/>
        <w:rPr>
          <w:rFonts w:ascii="Arial" w:hAnsi="Arial"/>
          <w:szCs w:val="24"/>
        </w:rPr>
      </w:pPr>
      <w:r w:rsidRPr="000F4F88">
        <w:rPr>
          <w:rFonts w:ascii="Arial" w:hAnsi="Arial"/>
          <w:szCs w:val="24"/>
        </w:rPr>
        <w:t>Under the City Charter, the City Council is authorized to structure its own budget.  This budget must be presented to the Mayor, for inclusion in the Executive Budget, after the Council approves it.</w:t>
      </w:r>
    </w:p>
    <w:p w:rsidR="000F4F88" w:rsidRPr="000F4F88" w:rsidRDefault="000F4F88" w:rsidP="000F4F88">
      <w:pPr>
        <w:spacing w:line="432" w:lineRule="auto"/>
        <w:ind w:firstLine="720"/>
        <w:jc w:val="both"/>
        <w:rPr>
          <w:rFonts w:ascii="Arial" w:hAnsi="Arial"/>
          <w:szCs w:val="24"/>
        </w:rPr>
      </w:pPr>
    </w:p>
    <w:p w:rsidR="000F4F88" w:rsidRDefault="004E7821" w:rsidP="000F4F88">
      <w:pPr>
        <w:spacing w:line="432" w:lineRule="auto"/>
        <w:ind w:firstLine="720"/>
        <w:jc w:val="both"/>
        <w:rPr>
          <w:rFonts w:ascii="Arial" w:hAnsi="Arial"/>
          <w:szCs w:val="24"/>
        </w:rPr>
      </w:pPr>
      <w:r w:rsidRPr="000F4F88">
        <w:rPr>
          <w:rFonts w:ascii="Arial" w:hAnsi="Arial"/>
          <w:szCs w:val="24"/>
        </w:rPr>
        <w:t>The Council's staff is described through divisions within three units of appropriation: Council Members and their aides, Committee Staffing, and Council Services.  These and the standing committees e</w:t>
      </w:r>
      <w:r w:rsidR="007F224B">
        <w:rPr>
          <w:rFonts w:ascii="Arial" w:hAnsi="Arial"/>
          <w:szCs w:val="24"/>
        </w:rPr>
        <w:t xml:space="preserve">ach have a U/A for PS.  OTPS is </w:t>
      </w:r>
      <w:r w:rsidRPr="000F4F88">
        <w:rPr>
          <w:rFonts w:ascii="Arial" w:hAnsi="Arial"/>
          <w:szCs w:val="24"/>
        </w:rPr>
        <w:t>divided into t</w:t>
      </w:r>
      <w:r w:rsidR="007F224B">
        <w:rPr>
          <w:rFonts w:ascii="Arial" w:hAnsi="Arial"/>
          <w:szCs w:val="24"/>
        </w:rPr>
        <w:t xml:space="preserve">he following categories: </w:t>
      </w:r>
      <w:r w:rsidRPr="000F4F88">
        <w:rPr>
          <w:rFonts w:ascii="Arial" w:hAnsi="Arial"/>
          <w:szCs w:val="24"/>
        </w:rPr>
        <w:t>members, central staff</w:t>
      </w:r>
      <w:r w:rsidR="00E658F6">
        <w:rPr>
          <w:rFonts w:ascii="Arial" w:hAnsi="Arial"/>
          <w:szCs w:val="24"/>
        </w:rPr>
        <w:t>,</w:t>
      </w:r>
      <w:r w:rsidRPr="000F4F88">
        <w:rPr>
          <w:rFonts w:ascii="Arial" w:hAnsi="Arial"/>
          <w:szCs w:val="24"/>
        </w:rPr>
        <w:t xml:space="preserve"> and each standing committee.   A separate resolution approving the central staff's lump sum unit of appropriation is attached for Council approval pursuant to Section 100 (c) of the Charter.  </w:t>
      </w:r>
    </w:p>
    <w:p w:rsidR="000F4F88" w:rsidRDefault="000F4F88" w:rsidP="000F4F88">
      <w:pPr>
        <w:spacing w:line="432" w:lineRule="auto"/>
        <w:ind w:firstLine="720"/>
        <w:jc w:val="both"/>
        <w:rPr>
          <w:rFonts w:ascii="Arial" w:hAnsi="Arial"/>
          <w:szCs w:val="24"/>
        </w:rPr>
      </w:pPr>
    </w:p>
    <w:p w:rsidR="004E7821" w:rsidRDefault="004E7821" w:rsidP="000F4F88">
      <w:pPr>
        <w:spacing w:line="432" w:lineRule="auto"/>
        <w:ind w:firstLine="720"/>
        <w:jc w:val="both"/>
        <w:rPr>
          <w:rFonts w:ascii="Arial" w:hAnsi="Arial"/>
          <w:szCs w:val="24"/>
        </w:rPr>
      </w:pPr>
      <w:r w:rsidRPr="000F4F88">
        <w:rPr>
          <w:rFonts w:ascii="Arial" w:hAnsi="Arial"/>
          <w:szCs w:val="24"/>
        </w:rPr>
        <w:t xml:space="preserve">Council Member office budgets are funded in U/A 001 object 021 (PS) and U/A 100 objects 400 and 414 (OTPS).  Funds allocated for </w:t>
      </w:r>
      <w:r w:rsidR="00280976">
        <w:rPr>
          <w:rFonts w:ascii="Arial" w:hAnsi="Arial"/>
          <w:szCs w:val="24"/>
        </w:rPr>
        <w:t xml:space="preserve">each </w:t>
      </w:r>
      <w:r w:rsidRPr="000F4F88">
        <w:rPr>
          <w:rFonts w:ascii="Arial" w:hAnsi="Arial"/>
          <w:szCs w:val="24"/>
        </w:rPr>
        <w:t>Member’s budget total $</w:t>
      </w:r>
      <w:r w:rsidR="0086080D">
        <w:rPr>
          <w:rFonts w:ascii="Arial" w:hAnsi="Arial"/>
          <w:szCs w:val="24"/>
        </w:rPr>
        <w:t>5</w:t>
      </w:r>
      <w:r w:rsidR="00E90856">
        <w:rPr>
          <w:rFonts w:ascii="Arial" w:hAnsi="Arial"/>
          <w:szCs w:val="24"/>
        </w:rPr>
        <w:t>2</w:t>
      </w:r>
      <w:r w:rsidR="000F4F88">
        <w:rPr>
          <w:rFonts w:ascii="Arial" w:hAnsi="Arial"/>
          <w:szCs w:val="24"/>
        </w:rPr>
        <w:t>1</w:t>
      </w:r>
      <w:r w:rsidRPr="000F4F88">
        <w:rPr>
          <w:rFonts w:ascii="Arial" w:hAnsi="Arial"/>
          <w:szCs w:val="24"/>
        </w:rPr>
        <w:t>,000.</w:t>
      </w:r>
    </w:p>
    <w:p w:rsidR="000F4F88" w:rsidRPr="000F4F88" w:rsidRDefault="000F4F88" w:rsidP="000F4F88">
      <w:pPr>
        <w:spacing w:line="432" w:lineRule="auto"/>
        <w:ind w:firstLine="720"/>
        <w:jc w:val="both"/>
        <w:rPr>
          <w:rFonts w:ascii="Arial" w:hAnsi="Arial"/>
          <w:szCs w:val="24"/>
        </w:rPr>
      </w:pPr>
    </w:p>
    <w:p w:rsidR="007519AA" w:rsidRPr="00BE15A7" w:rsidRDefault="003C674C" w:rsidP="00BE15A7">
      <w:pPr>
        <w:spacing w:line="432" w:lineRule="auto"/>
        <w:ind w:firstLine="720"/>
        <w:jc w:val="both"/>
        <w:rPr>
          <w:rFonts w:ascii="Arial" w:hAnsi="Arial"/>
          <w:szCs w:val="24"/>
        </w:rPr>
      </w:pPr>
      <w:r w:rsidRPr="000F4F88">
        <w:rPr>
          <w:rFonts w:ascii="Arial" w:hAnsi="Arial"/>
          <w:szCs w:val="24"/>
        </w:rPr>
        <w:t xml:space="preserve">Staff from the Office of the General Counsel, Governmental Affairs, Finance, Land Use, Infrastructure, </w:t>
      </w:r>
      <w:r w:rsidR="002846B3">
        <w:rPr>
          <w:rFonts w:ascii="Arial" w:hAnsi="Arial"/>
          <w:szCs w:val="24"/>
        </w:rPr>
        <w:t xml:space="preserve">and </w:t>
      </w:r>
      <w:r w:rsidRPr="000F4F88">
        <w:rPr>
          <w:rFonts w:ascii="Arial" w:hAnsi="Arial"/>
          <w:szCs w:val="24"/>
        </w:rPr>
        <w:t>Human Services divisions are</w:t>
      </w:r>
      <w:r w:rsidR="004E7821" w:rsidRPr="000F4F88">
        <w:rPr>
          <w:rFonts w:ascii="Arial" w:hAnsi="Arial"/>
          <w:szCs w:val="24"/>
        </w:rPr>
        <w:t xml:space="preserve"> specifically assigned to each committee</w:t>
      </w:r>
      <w:r w:rsidR="00F3696F">
        <w:rPr>
          <w:rFonts w:ascii="Arial" w:hAnsi="Arial"/>
          <w:szCs w:val="24"/>
        </w:rPr>
        <w:t xml:space="preserve"> and</w:t>
      </w:r>
      <w:r w:rsidR="004E7821" w:rsidRPr="000F4F88">
        <w:rPr>
          <w:rFonts w:ascii="Arial" w:hAnsi="Arial"/>
          <w:szCs w:val="24"/>
        </w:rPr>
        <w:t xml:space="preserve"> subcommi</w:t>
      </w:r>
      <w:r w:rsidR="00E963A5">
        <w:rPr>
          <w:rFonts w:ascii="Arial" w:hAnsi="Arial"/>
          <w:szCs w:val="24"/>
        </w:rPr>
        <w:t>ttee</w:t>
      </w:r>
      <w:r w:rsidR="004E7821" w:rsidRPr="000F4F88">
        <w:rPr>
          <w:rFonts w:ascii="Arial" w:hAnsi="Arial"/>
          <w:szCs w:val="24"/>
        </w:rPr>
        <w:t xml:space="preserve">.  These analysts and attorneys in turn are supported by the Administrative Services Division, which functions </w:t>
      </w:r>
      <w:r w:rsidR="00BE15A7">
        <w:rPr>
          <w:rFonts w:ascii="Arial" w:hAnsi="Arial"/>
          <w:szCs w:val="24"/>
        </w:rPr>
        <w:t>as the central administration.</w:t>
      </w:r>
    </w:p>
    <w:p w:rsidR="007519AA" w:rsidRDefault="007519AA" w:rsidP="007519AA">
      <w:pPr>
        <w:pStyle w:val="Heading1"/>
        <w:tabs>
          <w:tab w:val="clear" w:pos="4680"/>
        </w:tabs>
        <w:spacing w:line="240" w:lineRule="auto"/>
        <w:rPr>
          <w:szCs w:val="24"/>
        </w:rPr>
      </w:pPr>
    </w:p>
    <w:p w:rsidR="007519AA" w:rsidRDefault="007519AA" w:rsidP="007519AA">
      <w:pPr>
        <w:pStyle w:val="Heading1"/>
        <w:tabs>
          <w:tab w:val="clear" w:pos="4680"/>
        </w:tabs>
        <w:spacing w:line="240" w:lineRule="auto"/>
        <w:rPr>
          <w:szCs w:val="24"/>
        </w:rPr>
      </w:pPr>
    </w:p>
    <w:p w:rsidR="00020F3C" w:rsidRDefault="00020F3C" w:rsidP="00020F3C">
      <w:pPr>
        <w:pStyle w:val="Heading2"/>
      </w:pPr>
    </w:p>
    <w:p w:rsidR="00020F3C" w:rsidRDefault="00020F3C" w:rsidP="00020F3C">
      <w:pPr>
        <w:tabs>
          <w:tab w:val="left" w:pos="-1440"/>
        </w:tabs>
        <w:spacing w:line="432" w:lineRule="auto"/>
        <w:jc w:val="both"/>
        <w:rPr>
          <w:rFonts w:ascii="Arial" w:hAnsi="Arial"/>
          <w:sz w:val="26"/>
        </w:rPr>
      </w:pPr>
    </w:p>
    <w:p w:rsidR="007519AA" w:rsidRDefault="007519AA" w:rsidP="007519AA">
      <w:pPr>
        <w:pStyle w:val="Heading1"/>
        <w:tabs>
          <w:tab w:val="clear" w:pos="4680"/>
        </w:tabs>
        <w:spacing w:line="240" w:lineRule="auto"/>
        <w:rPr>
          <w:rFonts w:cs="Arial"/>
          <w:bCs/>
        </w:rPr>
      </w:pPr>
    </w:p>
    <w:p w:rsidR="00020F3C" w:rsidRPr="00020F3C" w:rsidRDefault="00020F3C" w:rsidP="00020F3C">
      <w:pPr>
        <w:sectPr w:rsidR="00020F3C" w:rsidRPr="00020F3C" w:rsidSect="007519AA">
          <w:endnotePr>
            <w:numFmt w:val="decimal"/>
          </w:endnotePr>
          <w:type w:val="continuous"/>
          <w:pgSz w:w="12240" w:h="15840" w:code="1"/>
          <w:pgMar w:top="1008" w:right="1440" w:bottom="1008" w:left="1440" w:header="1440" w:footer="720" w:gutter="0"/>
          <w:pgNumType w:fmt="numberInDash"/>
          <w:cols w:space="720"/>
          <w:noEndnote/>
        </w:sectPr>
      </w:pPr>
    </w:p>
    <w:p w:rsidR="00637E5A" w:rsidRDefault="00637E5A" w:rsidP="00637E5A">
      <w:pPr>
        <w:pStyle w:val="Heading1"/>
        <w:tabs>
          <w:tab w:val="clear" w:pos="4680"/>
        </w:tabs>
        <w:spacing w:line="240" w:lineRule="auto"/>
        <w:rPr>
          <w:szCs w:val="24"/>
        </w:rPr>
        <w:sectPr w:rsidR="00637E5A" w:rsidSect="007519AA">
          <w:endnotePr>
            <w:numFmt w:val="decimal"/>
          </w:endnotePr>
          <w:type w:val="continuous"/>
          <w:pgSz w:w="12240" w:h="15840" w:code="1"/>
          <w:pgMar w:top="1008" w:right="1440" w:bottom="1008" w:left="1440" w:header="1440" w:footer="720" w:gutter="0"/>
          <w:pgNumType w:fmt="numberInDash"/>
          <w:cols w:num="2" w:sep="1" w:space="432"/>
          <w:noEndnote/>
        </w:sectPr>
      </w:pPr>
    </w:p>
    <w:p w:rsidR="00637E5A" w:rsidRDefault="00637E5A" w:rsidP="007519AA">
      <w:pPr>
        <w:pStyle w:val="Heading1"/>
        <w:tabs>
          <w:tab w:val="clear" w:pos="4680"/>
        </w:tabs>
        <w:spacing w:line="240" w:lineRule="auto"/>
        <w:rPr>
          <w:rFonts w:cs="Arial"/>
          <w:bCs/>
          <w:sz w:val="24"/>
          <w:szCs w:val="24"/>
        </w:rPr>
      </w:pPr>
      <w:r w:rsidRPr="00637E5A">
        <w:rPr>
          <w:rFonts w:cs="Arial"/>
          <w:bCs/>
          <w:sz w:val="24"/>
          <w:szCs w:val="24"/>
        </w:rPr>
        <w:t>Staffs from the following Divisions are assigned to these Committees</w:t>
      </w:r>
      <w:r w:rsidR="00F3696F">
        <w:rPr>
          <w:rFonts w:cs="Arial"/>
          <w:bCs/>
          <w:sz w:val="24"/>
          <w:szCs w:val="24"/>
        </w:rPr>
        <w:t xml:space="preserve"> and </w:t>
      </w:r>
      <w:r w:rsidRPr="00637E5A">
        <w:rPr>
          <w:rFonts w:cs="Arial"/>
          <w:bCs/>
          <w:sz w:val="24"/>
          <w:szCs w:val="24"/>
        </w:rPr>
        <w:t>Subcommittees:</w:t>
      </w:r>
    </w:p>
    <w:p w:rsidR="00020F3C" w:rsidRDefault="00020F3C" w:rsidP="00020F3C"/>
    <w:p w:rsidR="00AF2644" w:rsidRDefault="00AF2644" w:rsidP="00020F3C"/>
    <w:p w:rsidR="00AF2644" w:rsidRPr="00020F3C" w:rsidRDefault="00AF2644" w:rsidP="00020F3C"/>
    <w:p w:rsidR="00637E5A" w:rsidRDefault="00637E5A" w:rsidP="00637E5A"/>
    <w:p w:rsidR="00637E5A" w:rsidRPr="00637E5A" w:rsidRDefault="00637E5A" w:rsidP="00637E5A">
      <w:pPr>
        <w:sectPr w:rsidR="00637E5A" w:rsidRPr="00637E5A" w:rsidSect="00637E5A">
          <w:endnotePr>
            <w:numFmt w:val="decimal"/>
          </w:endnotePr>
          <w:type w:val="continuous"/>
          <w:pgSz w:w="12240" w:h="15840" w:code="1"/>
          <w:pgMar w:top="1008" w:right="1440" w:bottom="1008" w:left="1440" w:header="1440" w:footer="720" w:gutter="0"/>
          <w:pgNumType w:fmt="numberInDash"/>
          <w:cols w:sep="1" w:space="720"/>
          <w:noEndnote/>
        </w:sectPr>
      </w:pP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Finance</w:t>
      </w:r>
      <w:r w:rsidRPr="007519AA">
        <w:rPr>
          <w:rFonts w:cs="Arial"/>
          <w:bCs/>
        </w:rPr>
        <w:tab/>
      </w:r>
      <w:r w:rsidRPr="007519AA">
        <w:rPr>
          <w:rFonts w:cs="Arial"/>
          <w:bCs/>
        </w:rPr>
        <w:tab/>
      </w:r>
      <w:r w:rsidRPr="007519AA">
        <w:rPr>
          <w:rFonts w:cs="Arial"/>
          <w:bCs/>
        </w:rPr>
        <w:tab/>
      </w:r>
      <w:r w:rsidRPr="007519AA">
        <w:rPr>
          <w:rFonts w:cs="Arial"/>
          <w:bCs/>
        </w:rPr>
        <w:tab/>
      </w:r>
    </w:p>
    <w:p w:rsidR="00A31F0E"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Finance</w:t>
      </w:r>
      <w:r w:rsidRPr="00876D43">
        <w:rPr>
          <w:rFonts w:cs="Arial"/>
          <w:b w:val="0"/>
          <w:bCs/>
          <w:sz w:val="24"/>
          <w:szCs w:val="24"/>
        </w:rPr>
        <w:tab/>
      </w:r>
    </w:p>
    <w:p w:rsidR="007519AA" w:rsidRPr="0059435E" w:rsidRDefault="00A31F0E" w:rsidP="007519AA">
      <w:pPr>
        <w:pStyle w:val="Heading1"/>
        <w:numPr>
          <w:ilvl w:val="0"/>
          <w:numId w:val="6"/>
        </w:numPr>
        <w:tabs>
          <w:tab w:val="clear" w:pos="4680"/>
        </w:tabs>
        <w:spacing w:line="240" w:lineRule="auto"/>
        <w:rPr>
          <w:rFonts w:cs="Arial"/>
          <w:b w:val="0"/>
          <w:bCs/>
          <w:sz w:val="24"/>
          <w:szCs w:val="24"/>
        </w:rPr>
      </w:pPr>
      <w:r>
        <w:rPr>
          <w:rFonts w:cs="Arial"/>
          <w:b w:val="0"/>
          <w:bCs/>
          <w:sz w:val="24"/>
          <w:szCs w:val="24"/>
        </w:rPr>
        <w:t>Capital Budget</w:t>
      </w:r>
      <w:r w:rsidR="00AF2644">
        <w:rPr>
          <w:rFonts w:cs="Arial"/>
          <w:b w:val="0"/>
          <w:bCs/>
          <w:sz w:val="24"/>
          <w:szCs w:val="24"/>
        </w:rPr>
        <w:t xml:space="preserve"> (Subc</w:t>
      </w:r>
      <w:r w:rsidR="00F6615B">
        <w:rPr>
          <w:rFonts w:cs="Arial"/>
          <w:b w:val="0"/>
          <w:bCs/>
          <w:sz w:val="24"/>
          <w:szCs w:val="24"/>
        </w:rPr>
        <w:t>ommittee)</w:t>
      </w:r>
      <w:r w:rsidR="007519AA" w:rsidRPr="00E43B71">
        <w:rPr>
          <w:rFonts w:cs="Arial"/>
          <w:b w:val="0"/>
          <w:bCs/>
        </w:rPr>
        <w:tab/>
      </w:r>
      <w:r w:rsidR="007519AA" w:rsidRPr="00E43B71">
        <w:rPr>
          <w:rFonts w:cs="Arial"/>
          <w:b w:val="0"/>
          <w:bCs/>
        </w:rPr>
        <w:tab/>
      </w:r>
      <w:r w:rsidR="007519AA" w:rsidRPr="00E43B71">
        <w:rPr>
          <w:rFonts w:cs="Arial"/>
          <w:b w:val="0"/>
          <w:bCs/>
        </w:rPr>
        <w:tab/>
      </w:r>
      <w:r w:rsidR="007519AA"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Land Use</w:t>
      </w:r>
      <w:r>
        <w:rPr>
          <w:rFonts w:cs="Arial"/>
          <w:bCs/>
        </w:rPr>
        <w:tab/>
      </w:r>
      <w:r>
        <w:rPr>
          <w:rFonts w:cs="Arial"/>
          <w:bCs/>
        </w:rPr>
        <w:tab/>
      </w:r>
      <w:r>
        <w:rPr>
          <w:rFonts w:cs="Arial"/>
          <w:bCs/>
        </w:rPr>
        <w:tab/>
      </w:r>
      <w:r w:rsidRPr="007519AA">
        <w:rPr>
          <w:rFonts w:cs="Arial"/>
          <w:bCs/>
        </w:rPr>
        <w:tab/>
      </w:r>
    </w:p>
    <w:p w:rsidR="00876D43" w:rsidRPr="00876D43" w:rsidRDefault="00876D43"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Land Use</w:t>
      </w:r>
      <w:r w:rsidRPr="00876D43">
        <w:rPr>
          <w:rFonts w:cs="Arial"/>
          <w:b w:val="0"/>
          <w:bCs/>
          <w:sz w:val="24"/>
          <w:szCs w:val="24"/>
        </w:rPr>
        <w:tab/>
      </w:r>
    </w:p>
    <w:p w:rsidR="00876D43" w:rsidRPr="00876D43"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Landmarks, Public Siting &amp; M</w:t>
      </w:r>
      <w:r w:rsidR="00876D43" w:rsidRPr="00876D43">
        <w:rPr>
          <w:rFonts w:cs="Arial"/>
          <w:b w:val="0"/>
          <w:bCs/>
          <w:sz w:val="24"/>
          <w:szCs w:val="24"/>
        </w:rPr>
        <w:t>aritime Uses (Subcommittee)</w:t>
      </w:r>
    </w:p>
    <w:p w:rsidR="00876D43" w:rsidRPr="00876D43"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Planning, Dispositions &amp;</w:t>
      </w:r>
      <w:r w:rsidR="00876D43" w:rsidRPr="00876D43">
        <w:rPr>
          <w:rFonts w:cs="Arial"/>
          <w:b w:val="0"/>
          <w:bCs/>
          <w:sz w:val="24"/>
          <w:szCs w:val="24"/>
        </w:rPr>
        <w:t xml:space="preserve"> Concessions (Subcommittee)</w:t>
      </w:r>
    </w:p>
    <w:p w:rsidR="007519AA" w:rsidRPr="0059435E" w:rsidRDefault="007519AA" w:rsidP="007519A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Zoning &amp; Franchises (Subcommittee)</w:t>
      </w:r>
      <w:r w:rsidRPr="00876D43">
        <w:rPr>
          <w:rFonts w:cs="Arial"/>
          <w:b w:val="0"/>
          <w:bCs/>
          <w:sz w:val="24"/>
          <w:szCs w:val="24"/>
        </w:rPr>
        <w:tab/>
      </w:r>
      <w:r w:rsidRPr="00876D43">
        <w:rPr>
          <w:rFonts w:cs="Arial"/>
          <w:b w:val="0"/>
          <w:bCs/>
          <w:sz w:val="24"/>
          <w:szCs w:val="24"/>
        </w:rPr>
        <w:tab/>
      </w:r>
      <w:r w:rsidRPr="00876D43">
        <w:rPr>
          <w:rFonts w:cs="Arial"/>
          <w:b w:val="0"/>
          <w:bCs/>
        </w:rPr>
        <w:tab/>
      </w:r>
      <w:r w:rsidRPr="0059435E">
        <w:rPr>
          <w:rFonts w:cs="Arial"/>
          <w:b w:val="0"/>
          <w:bCs/>
          <w:sz w:val="24"/>
          <w:szCs w:val="24"/>
        </w:rPr>
        <w:tab/>
      </w:r>
    </w:p>
    <w:p w:rsidR="00876D43" w:rsidRDefault="007519AA" w:rsidP="007519AA">
      <w:pPr>
        <w:pStyle w:val="Heading1"/>
        <w:tabs>
          <w:tab w:val="clear" w:pos="4680"/>
        </w:tabs>
        <w:spacing w:line="240" w:lineRule="auto"/>
        <w:rPr>
          <w:rFonts w:cs="Arial"/>
          <w:bCs/>
        </w:rPr>
      </w:pPr>
      <w:r w:rsidRPr="00876D43">
        <w:rPr>
          <w:rFonts w:cs="Arial"/>
          <w:bCs/>
          <w:sz w:val="24"/>
          <w:szCs w:val="24"/>
          <w:u w:val="single"/>
        </w:rPr>
        <w:t>General Counsel</w:t>
      </w:r>
      <w:r w:rsidR="00876D43">
        <w:rPr>
          <w:rFonts w:cs="Arial"/>
          <w:bCs/>
        </w:rPr>
        <w:tab/>
      </w:r>
    </w:p>
    <w:p w:rsidR="00BD0E78" w:rsidRPr="00BD0E78" w:rsidRDefault="007519AA" w:rsidP="00876D43">
      <w:pPr>
        <w:pStyle w:val="Heading1"/>
        <w:numPr>
          <w:ilvl w:val="0"/>
          <w:numId w:val="6"/>
        </w:numPr>
        <w:tabs>
          <w:tab w:val="clear" w:pos="4680"/>
        </w:tabs>
        <w:spacing w:line="240" w:lineRule="auto"/>
        <w:rPr>
          <w:rFonts w:cs="Arial"/>
          <w:bCs/>
          <w:sz w:val="24"/>
          <w:szCs w:val="24"/>
        </w:rPr>
      </w:pPr>
      <w:r w:rsidRPr="00876D43">
        <w:rPr>
          <w:rFonts w:cs="Arial"/>
          <w:b w:val="0"/>
          <w:bCs/>
          <w:sz w:val="24"/>
          <w:szCs w:val="24"/>
        </w:rPr>
        <w:t xml:space="preserve">Rules, Privileges </w:t>
      </w:r>
      <w:r w:rsidR="00E658F6">
        <w:rPr>
          <w:rFonts w:cs="Arial"/>
          <w:b w:val="0"/>
          <w:bCs/>
          <w:sz w:val="24"/>
          <w:szCs w:val="24"/>
        </w:rPr>
        <w:t>&amp;</w:t>
      </w:r>
      <w:r w:rsidRPr="00876D43">
        <w:rPr>
          <w:rFonts w:cs="Arial"/>
          <w:b w:val="0"/>
          <w:bCs/>
          <w:sz w:val="24"/>
          <w:szCs w:val="24"/>
        </w:rPr>
        <w:t xml:space="preserve"> Elections</w:t>
      </w:r>
      <w:r w:rsidR="00876D43" w:rsidRPr="00876D43">
        <w:rPr>
          <w:rFonts w:cs="Arial"/>
          <w:b w:val="0"/>
          <w:bCs/>
          <w:sz w:val="24"/>
          <w:szCs w:val="24"/>
        </w:rPr>
        <w:t xml:space="preserve"> </w:t>
      </w:r>
    </w:p>
    <w:p w:rsidR="007519AA" w:rsidRPr="0059435E" w:rsidRDefault="007519AA" w:rsidP="00876D43">
      <w:pPr>
        <w:pStyle w:val="Heading1"/>
        <w:numPr>
          <w:ilvl w:val="0"/>
          <w:numId w:val="6"/>
        </w:numPr>
        <w:tabs>
          <w:tab w:val="clear" w:pos="4680"/>
        </w:tabs>
        <w:spacing w:line="240" w:lineRule="auto"/>
        <w:rPr>
          <w:rFonts w:cs="Arial"/>
          <w:bCs/>
          <w:sz w:val="24"/>
          <w:szCs w:val="24"/>
        </w:rPr>
      </w:pPr>
      <w:r w:rsidRPr="00876D43">
        <w:rPr>
          <w:rFonts w:cs="Arial"/>
          <w:b w:val="0"/>
          <w:bCs/>
          <w:sz w:val="24"/>
          <w:szCs w:val="24"/>
        </w:rPr>
        <w:t>Standards &amp; Ethics</w:t>
      </w:r>
      <w:r w:rsidRPr="00876D43">
        <w:rPr>
          <w:rFonts w:cs="Arial"/>
          <w:b w:val="0"/>
          <w:bCs/>
        </w:rPr>
        <w:tab/>
      </w:r>
      <w:r w:rsidRPr="00876D43">
        <w:rPr>
          <w:rFonts w:cs="Arial"/>
          <w:b w:val="0"/>
          <w:bCs/>
        </w:rPr>
        <w:tab/>
      </w:r>
      <w:r w:rsidRPr="00876D43">
        <w:rPr>
          <w:rFonts w:cs="Arial"/>
          <w:b w:val="0"/>
          <w:bCs/>
        </w:rPr>
        <w:tab/>
      </w:r>
      <w:r w:rsidRPr="0059435E">
        <w:rPr>
          <w:rFonts w:cs="Arial"/>
          <w:b w:val="0"/>
          <w:bCs/>
          <w:sz w:val="24"/>
          <w:szCs w:val="24"/>
        </w:rPr>
        <w:tab/>
      </w:r>
    </w:p>
    <w:p w:rsidR="00876D43" w:rsidRDefault="007519AA" w:rsidP="007519AA">
      <w:pPr>
        <w:pStyle w:val="Heading1"/>
        <w:tabs>
          <w:tab w:val="clear" w:pos="4680"/>
        </w:tabs>
        <w:spacing w:line="240" w:lineRule="auto"/>
        <w:rPr>
          <w:rFonts w:cs="Arial"/>
          <w:bCs/>
        </w:rPr>
      </w:pPr>
      <w:r w:rsidRPr="00876D43">
        <w:rPr>
          <w:rFonts w:cs="Arial"/>
          <w:bCs/>
          <w:sz w:val="24"/>
          <w:szCs w:val="24"/>
          <w:u w:val="single"/>
        </w:rPr>
        <w:t>Governmental Affairs</w:t>
      </w:r>
      <w:r w:rsidRPr="007519AA">
        <w:rPr>
          <w:rFonts w:cs="Arial"/>
          <w:bCs/>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Civil </w:t>
      </w:r>
      <w:r w:rsidR="00E658F6">
        <w:rPr>
          <w:rFonts w:cs="Arial"/>
          <w:b w:val="0"/>
          <w:bCs/>
          <w:sz w:val="24"/>
          <w:szCs w:val="24"/>
        </w:rPr>
        <w:t xml:space="preserve">&amp; </w:t>
      </w:r>
      <w:r w:rsidR="00A31F0E">
        <w:rPr>
          <w:rFonts w:cs="Arial"/>
          <w:b w:val="0"/>
          <w:bCs/>
          <w:sz w:val="24"/>
          <w:szCs w:val="24"/>
        </w:rPr>
        <w:t xml:space="preserve">Human </w:t>
      </w:r>
      <w:r w:rsidRPr="00876D43">
        <w:rPr>
          <w:rFonts w:cs="Arial"/>
          <w:b w:val="0"/>
          <w:bCs/>
          <w:sz w:val="24"/>
          <w:szCs w:val="24"/>
        </w:rPr>
        <w:t>Rights</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Consumer Affairs</w:t>
      </w:r>
      <w:r w:rsidR="00F20F23">
        <w:rPr>
          <w:rFonts w:cs="Arial"/>
          <w:b w:val="0"/>
          <w:bCs/>
          <w:sz w:val="24"/>
          <w:szCs w:val="24"/>
        </w:rPr>
        <w:t xml:space="preserve"> </w:t>
      </w:r>
      <w:r w:rsidR="00E658F6">
        <w:rPr>
          <w:rFonts w:cs="Arial"/>
          <w:b w:val="0"/>
          <w:bCs/>
          <w:sz w:val="24"/>
          <w:szCs w:val="24"/>
        </w:rPr>
        <w:t>&amp;</w:t>
      </w:r>
      <w:r w:rsidR="00F20F23">
        <w:rPr>
          <w:rFonts w:cs="Arial"/>
          <w:b w:val="0"/>
          <w:bCs/>
          <w:sz w:val="24"/>
          <w:szCs w:val="24"/>
        </w:rPr>
        <w:t xml:space="preserve"> Business Licensing</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Contracts</w:t>
      </w:r>
      <w:r w:rsidRPr="00876D43">
        <w:rPr>
          <w:rFonts w:cs="Arial"/>
          <w:b w:val="0"/>
          <w:bCs/>
          <w:sz w:val="24"/>
          <w:szCs w:val="24"/>
        </w:rPr>
        <w:tab/>
      </w:r>
      <w:r w:rsidRPr="00876D43">
        <w:rPr>
          <w:rFonts w:cs="Arial"/>
          <w:b w:val="0"/>
          <w:bCs/>
          <w:sz w:val="24"/>
          <w:szCs w:val="24"/>
        </w:rPr>
        <w:tab/>
      </w:r>
    </w:p>
    <w:p w:rsidR="00876D43" w:rsidRPr="00876D43" w:rsidRDefault="000D4670"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Criminal Justice</w:t>
      </w:r>
    </w:p>
    <w:p w:rsidR="00876D43" w:rsidRPr="00876D43" w:rsidRDefault="000D4670"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Fire &amp; Emergency Management</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General Welfare</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Governmental Operations</w:t>
      </w:r>
    </w:p>
    <w:p w:rsidR="000D4670" w:rsidRDefault="000D4670" w:rsidP="000D4670">
      <w:pPr>
        <w:pStyle w:val="Heading1"/>
        <w:numPr>
          <w:ilvl w:val="0"/>
          <w:numId w:val="6"/>
        </w:numPr>
        <w:tabs>
          <w:tab w:val="clear" w:pos="4680"/>
        </w:tabs>
        <w:spacing w:line="240" w:lineRule="auto"/>
        <w:rPr>
          <w:rFonts w:cs="Arial"/>
          <w:b w:val="0"/>
          <w:bCs/>
          <w:sz w:val="24"/>
          <w:szCs w:val="24"/>
        </w:rPr>
      </w:pPr>
      <w:r>
        <w:rPr>
          <w:rFonts w:cs="Arial"/>
          <w:b w:val="0"/>
          <w:bCs/>
          <w:sz w:val="24"/>
          <w:szCs w:val="24"/>
        </w:rPr>
        <w:t>Immigration</w:t>
      </w:r>
      <w:r w:rsidRPr="000D4670">
        <w:rPr>
          <w:rFonts w:cs="Arial"/>
          <w:b w:val="0"/>
          <w:bCs/>
          <w:sz w:val="24"/>
          <w:szCs w:val="24"/>
        </w:rPr>
        <w:t xml:space="preserve"> </w:t>
      </w:r>
    </w:p>
    <w:p w:rsidR="000D4670" w:rsidRPr="000D4670" w:rsidRDefault="000D4670" w:rsidP="000D4670">
      <w:pPr>
        <w:pStyle w:val="Heading1"/>
        <w:numPr>
          <w:ilvl w:val="0"/>
          <w:numId w:val="6"/>
        </w:numPr>
        <w:tabs>
          <w:tab w:val="clear" w:pos="4680"/>
        </w:tabs>
        <w:spacing w:line="240" w:lineRule="auto"/>
        <w:rPr>
          <w:rFonts w:cs="Arial"/>
          <w:b w:val="0"/>
          <w:bCs/>
          <w:sz w:val="24"/>
          <w:szCs w:val="24"/>
        </w:rPr>
      </w:pPr>
      <w:r>
        <w:rPr>
          <w:rFonts w:cs="Arial"/>
          <w:b w:val="0"/>
          <w:bCs/>
          <w:sz w:val="24"/>
          <w:szCs w:val="24"/>
        </w:rPr>
        <w:t>Justice System</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Juvenile Justice</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Oversight &amp; Investigations</w:t>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Public Safety</w:t>
      </w:r>
    </w:p>
    <w:p w:rsidR="00637E5A" w:rsidRDefault="007519AA" w:rsidP="008F5412">
      <w:pPr>
        <w:pStyle w:val="Heading1"/>
        <w:numPr>
          <w:ilvl w:val="0"/>
          <w:numId w:val="6"/>
        </w:numPr>
        <w:tabs>
          <w:tab w:val="clear" w:pos="4680"/>
        </w:tabs>
        <w:spacing w:line="240" w:lineRule="auto"/>
        <w:rPr>
          <w:rFonts w:cs="Arial"/>
          <w:b w:val="0"/>
          <w:bCs/>
          <w:sz w:val="24"/>
          <w:szCs w:val="24"/>
        </w:rPr>
      </w:pPr>
      <w:r w:rsidRPr="00A31F0E">
        <w:rPr>
          <w:rFonts w:cs="Arial"/>
          <w:b w:val="0"/>
          <w:bCs/>
          <w:sz w:val="24"/>
          <w:szCs w:val="24"/>
        </w:rPr>
        <w:t>State &amp; Federal Legislation</w:t>
      </w:r>
    </w:p>
    <w:p w:rsidR="00A31F0E" w:rsidRDefault="00A31F0E" w:rsidP="00A31F0E"/>
    <w:p w:rsidR="00A31F0E" w:rsidRDefault="00A31F0E" w:rsidP="00A31F0E"/>
    <w:p w:rsidR="00A31F0E" w:rsidRDefault="00A31F0E" w:rsidP="00A31F0E"/>
    <w:p w:rsidR="00A31F0E" w:rsidRPr="00A31F0E" w:rsidRDefault="00A31F0E" w:rsidP="00A31F0E"/>
    <w:p w:rsidR="00637E5A" w:rsidRDefault="00637E5A" w:rsidP="00637E5A"/>
    <w:p w:rsidR="00637E5A" w:rsidRDefault="00637E5A" w:rsidP="00637E5A"/>
    <w:p w:rsidR="00637E5A" w:rsidRDefault="00637E5A" w:rsidP="00637E5A"/>
    <w:p w:rsidR="00637E5A" w:rsidRDefault="00637E5A" w:rsidP="00637E5A"/>
    <w:p w:rsidR="00876D43" w:rsidRDefault="007519AA" w:rsidP="007519AA">
      <w:pPr>
        <w:pStyle w:val="Heading1"/>
        <w:tabs>
          <w:tab w:val="clear" w:pos="4680"/>
        </w:tabs>
        <w:spacing w:line="240" w:lineRule="auto"/>
        <w:rPr>
          <w:rFonts w:cs="Arial"/>
          <w:bCs/>
        </w:rPr>
      </w:pPr>
      <w:r w:rsidRPr="00876D43">
        <w:rPr>
          <w:rFonts w:cs="Arial"/>
          <w:bCs/>
          <w:sz w:val="24"/>
          <w:szCs w:val="24"/>
          <w:u w:val="single"/>
        </w:rPr>
        <w:t>Human Services</w:t>
      </w:r>
      <w:r w:rsidR="00876D43">
        <w:rPr>
          <w:rFonts w:cs="Arial"/>
          <w:bCs/>
        </w:rPr>
        <w:tab/>
      </w:r>
      <w:r w:rsidR="00876D43">
        <w:rPr>
          <w:rFonts w:cs="Arial"/>
          <w:bCs/>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Aging</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Civil Services </w:t>
      </w:r>
      <w:r w:rsidR="00E658F6">
        <w:rPr>
          <w:rFonts w:cs="Arial"/>
          <w:b w:val="0"/>
          <w:bCs/>
          <w:sz w:val="24"/>
          <w:szCs w:val="24"/>
        </w:rPr>
        <w:t>&amp;</w:t>
      </w:r>
      <w:r w:rsidRPr="00876D43">
        <w:rPr>
          <w:rFonts w:cs="Arial"/>
          <w:b w:val="0"/>
          <w:bCs/>
          <w:sz w:val="24"/>
          <w:szCs w:val="24"/>
        </w:rPr>
        <w:t xml:space="preserve"> Labor</w:t>
      </w:r>
    </w:p>
    <w:p w:rsidR="00637E5A" w:rsidRDefault="007519AA" w:rsidP="00637E5A">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Cultural Affairs, Libraries &amp; Intern</w:t>
      </w:r>
      <w:r w:rsidR="00637E5A">
        <w:rPr>
          <w:rFonts w:cs="Arial"/>
          <w:b w:val="0"/>
          <w:bCs/>
          <w:sz w:val="24"/>
          <w:szCs w:val="24"/>
        </w:rPr>
        <w:t>ational Intergroup Relations</w:t>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Education</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Health</w:t>
      </w:r>
      <w:r w:rsidRPr="00876D43">
        <w:rPr>
          <w:rFonts w:cs="Arial"/>
          <w:b w:val="0"/>
          <w:bCs/>
          <w:sz w:val="24"/>
          <w:szCs w:val="24"/>
        </w:rPr>
        <w:tab/>
      </w:r>
      <w:r w:rsidRPr="00876D43">
        <w:rPr>
          <w:rFonts w:cs="Arial"/>
          <w:b w:val="0"/>
          <w:bCs/>
          <w:sz w:val="24"/>
          <w:szCs w:val="24"/>
        </w:rPr>
        <w:tab/>
      </w:r>
      <w:r w:rsidRPr="00876D43">
        <w:rPr>
          <w:rFonts w:cs="Arial"/>
          <w:b w:val="0"/>
          <w:bCs/>
          <w:sz w:val="24"/>
          <w:szCs w:val="24"/>
        </w:rPr>
        <w:tab/>
      </w:r>
    </w:p>
    <w:p w:rsidR="009B5BAE"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Higher Education</w:t>
      </w:r>
    </w:p>
    <w:p w:rsidR="00876D43" w:rsidRPr="00876D43" w:rsidRDefault="009B5BAE"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Hospitals</w:t>
      </w:r>
      <w:r w:rsidR="00876D43" w:rsidRPr="00876D43">
        <w:rPr>
          <w:rFonts w:cs="Arial"/>
          <w:b w:val="0"/>
          <w:bCs/>
          <w:sz w:val="24"/>
          <w:szCs w:val="24"/>
        </w:rPr>
        <w:tab/>
      </w:r>
      <w:r w:rsidR="00876D43"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Mental Health, </w:t>
      </w:r>
      <w:r w:rsidR="00F3696F">
        <w:rPr>
          <w:rFonts w:cs="Arial"/>
          <w:b w:val="0"/>
          <w:bCs/>
          <w:sz w:val="24"/>
          <w:szCs w:val="24"/>
        </w:rPr>
        <w:t>Disabilities and Addiction</w:t>
      </w:r>
      <w:r w:rsidRPr="00876D43">
        <w:rPr>
          <w:rFonts w:cs="Arial"/>
          <w:b w:val="0"/>
          <w:bCs/>
          <w:sz w:val="24"/>
          <w:szCs w:val="24"/>
        </w:rPr>
        <w:t xml:space="preserve"> </w:t>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Sm</w:t>
      </w:r>
      <w:r w:rsidR="00876D43" w:rsidRPr="00876D43">
        <w:rPr>
          <w:rFonts w:cs="Arial"/>
          <w:b w:val="0"/>
          <w:bCs/>
          <w:sz w:val="24"/>
          <w:szCs w:val="24"/>
        </w:rPr>
        <w:t>all Business</w:t>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Transportation</w:t>
      </w:r>
      <w:r w:rsidRPr="00876D43">
        <w:rPr>
          <w:rFonts w:cs="Arial"/>
          <w:b w:val="0"/>
          <w:bCs/>
          <w:sz w:val="24"/>
          <w:szCs w:val="24"/>
        </w:rPr>
        <w:tab/>
      </w:r>
    </w:p>
    <w:p w:rsidR="00876D43" w:rsidRPr="00876D43" w:rsidRDefault="00876D43"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Veterans</w:t>
      </w:r>
      <w:r w:rsidRPr="00876D43">
        <w:rPr>
          <w:rFonts w:cs="Arial"/>
          <w:b w:val="0"/>
          <w:bCs/>
          <w:sz w:val="24"/>
          <w:szCs w:val="24"/>
        </w:rPr>
        <w:tab/>
      </w:r>
      <w:r w:rsidRPr="00876D43">
        <w:rPr>
          <w:rFonts w:cs="Arial"/>
          <w:b w:val="0"/>
          <w:bCs/>
          <w:sz w:val="24"/>
          <w:szCs w:val="24"/>
        </w:rPr>
        <w:tab/>
      </w:r>
    </w:p>
    <w:p w:rsidR="00876D43"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Wo</w:t>
      </w:r>
      <w:r w:rsidR="00A31F0E">
        <w:rPr>
          <w:rFonts w:cs="Arial"/>
          <w:b w:val="0"/>
          <w:bCs/>
          <w:sz w:val="24"/>
          <w:szCs w:val="24"/>
        </w:rPr>
        <w:t>men</w:t>
      </w:r>
      <w:r w:rsidR="00876D43" w:rsidRPr="00876D43">
        <w:rPr>
          <w:rFonts w:cs="Arial"/>
          <w:b w:val="0"/>
          <w:bCs/>
          <w:sz w:val="24"/>
          <w:szCs w:val="24"/>
        </w:rPr>
        <w:tab/>
      </w:r>
      <w:r w:rsidR="00876D43" w:rsidRPr="00876D43">
        <w:rPr>
          <w:rFonts w:cs="Arial"/>
          <w:b w:val="0"/>
          <w:bCs/>
          <w:sz w:val="24"/>
          <w:szCs w:val="24"/>
        </w:rPr>
        <w:tab/>
      </w:r>
    </w:p>
    <w:p w:rsidR="007519AA" w:rsidRPr="0059435E"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Youth Services</w:t>
      </w:r>
      <w:r w:rsidRPr="00876D43">
        <w:rPr>
          <w:rFonts w:cs="Arial"/>
          <w:b w:val="0"/>
          <w:bCs/>
          <w:sz w:val="24"/>
          <w:szCs w:val="24"/>
        </w:rPr>
        <w:tab/>
      </w:r>
      <w:r w:rsidRPr="00876D43">
        <w:rPr>
          <w:rFonts w:cs="Arial"/>
          <w:b w:val="0"/>
          <w:bCs/>
        </w:rPr>
        <w:tab/>
      </w:r>
      <w:r w:rsidRPr="00876D43">
        <w:rPr>
          <w:rFonts w:cs="Arial"/>
          <w:b w:val="0"/>
          <w:bCs/>
        </w:rPr>
        <w:tab/>
      </w:r>
      <w:r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Infrastructure</w:t>
      </w:r>
      <w:r w:rsidRPr="007519AA">
        <w:rPr>
          <w:rFonts w:cs="Arial"/>
          <w:bCs/>
        </w:rPr>
        <w:tab/>
      </w:r>
      <w:r w:rsidRPr="007519AA">
        <w:rPr>
          <w:rFonts w:cs="Arial"/>
          <w:bCs/>
        </w:rPr>
        <w:tab/>
      </w:r>
      <w:r w:rsidRPr="007519AA">
        <w:rPr>
          <w:rFonts w:cs="Arial"/>
          <w:bCs/>
        </w:rPr>
        <w:tab/>
      </w:r>
      <w:r w:rsidRPr="007519AA">
        <w:rPr>
          <w:rFonts w:cs="Arial"/>
          <w:bCs/>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Economic Development</w:t>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Environmental Protection</w:t>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Housing &amp; Buildings</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Parks &amp; Recreation</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Public Housing</w:t>
      </w:r>
      <w:r>
        <w:rPr>
          <w:rFonts w:cs="Arial"/>
          <w:b w:val="0"/>
          <w:bCs/>
          <w:sz w:val="24"/>
          <w:szCs w:val="24"/>
        </w:rPr>
        <w:tab/>
      </w:r>
      <w:r>
        <w:rPr>
          <w:rFonts w:cs="Arial"/>
          <w:b w:val="0"/>
          <w:bCs/>
          <w:sz w:val="24"/>
          <w:szCs w:val="24"/>
        </w:rPr>
        <w:tab/>
      </w:r>
      <w:r>
        <w:rPr>
          <w:rFonts w:cs="Arial"/>
          <w:b w:val="0"/>
          <w:bCs/>
          <w:sz w:val="24"/>
          <w:szCs w:val="24"/>
        </w:rPr>
        <w:tab/>
      </w:r>
    </w:p>
    <w:p w:rsidR="007519AA" w:rsidRPr="00876D43" w:rsidRDefault="007519AA" w:rsidP="00876D43">
      <w:pPr>
        <w:pStyle w:val="Heading1"/>
        <w:numPr>
          <w:ilvl w:val="0"/>
          <w:numId w:val="6"/>
        </w:numPr>
        <w:tabs>
          <w:tab w:val="clear" w:pos="4680"/>
        </w:tabs>
        <w:spacing w:line="240" w:lineRule="auto"/>
        <w:rPr>
          <w:rFonts w:cs="Arial"/>
          <w:b w:val="0"/>
          <w:bCs/>
          <w:sz w:val="24"/>
          <w:szCs w:val="24"/>
        </w:rPr>
      </w:pPr>
      <w:r w:rsidRPr="00876D43">
        <w:rPr>
          <w:rFonts w:cs="Arial"/>
          <w:b w:val="0"/>
          <w:bCs/>
          <w:sz w:val="24"/>
          <w:szCs w:val="24"/>
        </w:rPr>
        <w:t xml:space="preserve">Sanitation &amp; </w:t>
      </w:r>
      <w:r w:rsidR="0042541E">
        <w:rPr>
          <w:rFonts w:cs="Arial"/>
          <w:b w:val="0"/>
          <w:bCs/>
          <w:sz w:val="24"/>
          <w:szCs w:val="24"/>
        </w:rPr>
        <w:t xml:space="preserve">Solid </w:t>
      </w:r>
      <w:r w:rsidR="00637E5A">
        <w:rPr>
          <w:rFonts w:cs="Arial"/>
          <w:b w:val="0"/>
          <w:bCs/>
          <w:sz w:val="24"/>
          <w:szCs w:val="24"/>
        </w:rPr>
        <w:t>Waste Management</w:t>
      </w:r>
      <w:r w:rsidR="00637E5A">
        <w:rPr>
          <w:rFonts w:cs="Arial"/>
          <w:b w:val="0"/>
          <w:bCs/>
          <w:sz w:val="24"/>
          <w:szCs w:val="24"/>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Technology</w:t>
      </w:r>
      <w:r>
        <w:rPr>
          <w:rFonts w:cs="Arial"/>
          <w:b w:val="0"/>
          <w:bCs/>
          <w:sz w:val="24"/>
          <w:szCs w:val="24"/>
        </w:rPr>
        <w:tab/>
      </w:r>
      <w:r>
        <w:rPr>
          <w:rFonts w:cs="Arial"/>
          <w:b w:val="0"/>
          <w:bCs/>
          <w:sz w:val="24"/>
          <w:szCs w:val="24"/>
        </w:rPr>
        <w:tab/>
      </w:r>
      <w:r>
        <w:rPr>
          <w:rFonts w:cs="Arial"/>
          <w:b w:val="0"/>
          <w:bCs/>
          <w:sz w:val="24"/>
          <w:szCs w:val="24"/>
        </w:rPr>
        <w:tab/>
      </w:r>
    </w:p>
    <w:p w:rsidR="007519AA" w:rsidRPr="0059435E" w:rsidRDefault="007519AA" w:rsidP="00AF2644">
      <w:pPr>
        <w:pStyle w:val="Heading1"/>
        <w:tabs>
          <w:tab w:val="clear" w:pos="4680"/>
        </w:tabs>
        <w:spacing w:line="240" w:lineRule="auto"/>
        <w:ind w:left="360"/>
        <w:rPr>
          <w:rFonts w:cs="Arial"/>
          <w:b w:val="0"/>
          <w:bCs/>
          <w:sz w:val="24"/>
          <w:szCs w:val="24"/>
        </w:rPr>
      </w:pPr>
      <w:r w:rsidRPr="00E43B71">
        <w:rPr>
          <w:rFonts w:cs="Arial"/>
          <w:b w:val="0"/>
          <w:bCs/>
        </w:rPr>
        <w:tab/>
      </w:r>
      <w:r w:rsidRPr="00E43B71">
        <w:rPr>
          <w:rFonts w:cs="Arial"/>
          <w:b w:val="0"/>
          <w:bCs/>
        </w:rPr>
        <w:tab/>
      </w:r>
      <w:r w:rsidRPr="00E43B71">
        <w:rPr>
          <w:rFonts w:cs="Arial"/>
          <w:b w:val="0"/>
          <w:bCs/>
        </w:rPr>
        <w:tab/>
      </w:r>
      <w:r w:rsidRPr="0059435E">
        <w:rPr>
          <w:rFonts w:cs="Arial"/>
          <w:b w:val="0"/>
          <w:bCs/>
          <w:sz w:val="24"/>
          <w:szCs w:val="24"/>
        </w:rPr>
        <w:tab/>
      </w:r>
    </w:p>
    <w:p w:rsidR="007519AA" w:rsidRPr="007519AA" w:rsidRDefault="007519AA" w:rsidP="007519AA">
      <w:pPr>
        <w:pStyle w:val="Heading1"/>
        <w:tabs>
          <w:tab w:val="clear" w:pos="4680"/>
        </w:tabs>
        <w:spacing w:line="240" w:lineRule="auto"/>
        <w:rPr>
          <w:rFonts w:cs="Arial"/>
          <w:bCs/>
        </w:rPr>
      </w:pPr>
      <w:r w:rsidRPr="00876D43">
        <w:rPr>
          <w:rFonts w:cs="Arial"/>
          <w:bCs/>
          <w:sz w:val="24"/>
          <w:szCs w:val="24"/>
          <w:u w:val="single"/>
        </w:rPr>
        <w:t>Drafting</w:t>
      </w:r>
      <w:r w:rsidRPr="007519AA">
        <w:rPr>
          <w:rFonts w:cs="Arial"/>
          <w:bCs/>
        </w:rPr>
        <w:tab/>
      </w:r>
      <w:r w:rsidRPr="007519AA">
        <w:rPr>
          <w:rFonts w:cs="Arial"/>
          <w:bCs/>
        </w:rPr>
        <w:tab/>
      </w:r>
      <w:r w:rsidRPr="007519AA">
        <w:rPr>
          <w:rFonts w:cs="Arial"/>
          <w:bCs/>
        </w:rPr>
        <w:tab/>
      </w:r>
      <w:r w:rsidRPr="007519AA">
        <w:rPr>
          <w:rFonts w:cs="Arial"/>
          <w:bCs/>
        </w:rPr>
        <w:tab/>
      </w:r>
    </w:p>
    <w:p w:rsidR="007519AA" w:rsidRPr="00876D43" w:rsidRDefault="00637E5A" w:rsidP="00876D43">
      <w:pPr>
        <w:pStyle w:val="Heading1"/>
        <w:numPr>
          <w:ilvl w:val="0"/>
          <w:numId w:val="6"/>
        </w:numPr>
        <w:tabs>
          <w:tab w:val="clear" w:pos="4680"/>
        </w:tabs>
        <w:spacing w:line="240" w:lineRule="auto"/>
        <w:rPr>
          <w:rFonts w:cs="Arial"/>
          <w:b w:val="0"/>
          <w:bCs/>
          <w:sz w:val="24"/>
          <w:szCs w:val="24"/>
        </w:rPr>
      </w:pPr>
      <w:r>
        <w:rPr>
          <w:rFonts w:cs="Arial"/>
          <w:b w:val="0"/>
          <w:bCs/>
          <w:sz w:val="24"/>
          <w:szCs w:val="24"/>
        </w:rPr>
        <w:t xml:space="preserve">Responsible for </w:t>
      </w:r>
      <w:r w:rsidR="007519AA" w:rsidRPr="00876D43">
        <w:rPr>
          <w:rFonts w:cs="Arial"/>
          <w:b w:val="0"/>
          <w:bCs/>
          <w:sz w:val="24"/>
          <w:szCs w:val="24"/>
        </w:rPr>
        <w:t xml:space="preserve">drafting of legislation for the Council's </w:t>
      </w:r>
      <w:r w:rsidR="007519AA" w:rsidRPr="00876D43">
        <w:rPr>
          <w:rFonts w:cs="Arial"/>
          <w:b w:val="0"/>
          <w:bCs/>
          <w:sz w:val="24"/>
          <w:szCs w:val="24"/>
        </w:rPr>
        <w:lastRenderedPageBreak/>
        <w:t>Legislative Committees</w:t>
      </w:r>
    </w:p>
    <w:p w:rsidR="007519AA" w:rsidRDefault="007519AA" w:rsidP="007519AA">
      <w:pPr>
        <w:rPr>
          <w:rFonts w:ascii="Arial" w:hAnsi="Arial" w:cs="Arial"/>
          <w:sz w:val="26"/>
        </w:rPr>
      </w:pPr>
    </w:p>
    <w:p w:rsidR="00637E5A" w:rsidRDefault="00637E5A"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sectPr w:rsidR="00BE15A7" w:rsidSect="00020F3C">
          <w:headerReference w:type="default" r:id="rId8"/>
          <w:endnotePr>
            <w:numFmt w:val="decimal"/>
          </w:endnotePr>
          <w:type w:val="continuous"/>
          <w:pgSz w:w="12240" w:h="15840" w:code="1"/>
          <w:pgMar w:top="1008" w:right="1440" w:bottom="1008" w:left="1440" w:header="1440" w:footer="720" w:gutter="0"/>
          <w:pgNumType w:fmt="numberInDash"/>
          <w:cols w:num="2" w:sep="1" w:space="720"/>
          <w:noEndnote/>
        </w:sect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7519AA">
      <w:pPr>
        <w:rPr>
          <w:rFonts w:ascii="Arial" w:hAnsi="Arial" w:cs="Arial"/>
          <w:sz w:val="26"/>
        </w:rPr>
      </w:pPr>
    </w:p>
    <w:p w:rsidR="00BE15A7" w:rsidRDefault="00BE15A7" w:rsidP="00BE15A7">
      <w:pPr>
        <w:pStyle w:val="Heading2"/>
      </w:pPr>
      <w:r>
        <w:t>CITY COUNCIL BUDGET</w:t>
      </w:r>
    </w:p>
    <w:p w:rsidR="00BE15A7" w:rsidRPr="00E762CE" w:rsidRDefault="00BE15A7" w:rsidP="00BE15A7"/>
    <w:p w:rsidR="00BE15A7" w:rsidRPr="003C674C" w:rsidRDefault="00BE15A7" w:rsidP="00BE15A7">
      <w:pPr>
        <w:spacing w:line="432" w:lineRule="auto"/>
        <w:jc w:val="both"/>
        <w:rPr>
          <w:rFonts w:ascii="Arial" w:hAnsi="Arial"/>
          <w:szCs w:val="24"/>
        </w:rPr>
      </w:pPr>
      <w:r w:rsidRPr="003C674C">
        <w:rPr>
          <w:rFonts w:ascii="Arial" w:hAnsi="Arial"/>
          <w:b/>
          <w:szCs w:val="24"/>
        </w:rPr>
        <w:t xml:space="preserve">Function: </w:t>
      </w:r>
    </w:p>
    <w:p w:rsidR="00BE15A7" w:rsidRPr="003C674C" w:rsidRDefault="00BE15A7" w:rsidP="00BE15A7">
      <w:pPr>
        <w:spacing w:line="432" w:lineRule="auto"/>
        <w:ind w:firstLine="720"/>
        <w:jc w:val="both"/>
        <w:rPr>
          <w:rFonts w:ascii="Arial" w:hAnsi="Arial"/>
          <w:szCs w:val="24"/>
        </w:rPr>
      </w:pPr>
      <w:r w:rsidRPr="003C674C">
        <w:rPr>
          <w:rFonts w:ascii="Arial" w:hAnsi="Arial"/>
          <w:szCs w:val="24"/>
        </w:rPr>
        <w:t xml:space="preserve">The New York City Council is the legislative branch of city government.  Council members are elected every four years and each represents a district of approximately 160,000 people.  </w:t>
      </w:r>
    </w:p>
    <w:p w:rsidR="00BE15A7" w:rsidRPr="003C674C" w:rsidRDefault="00BE15A7" w:rsidP="00BE15A7">
      <w:pPr>
        <w:spacing w:line="432" w:lineRule="auto"/>
        <w:jc w:val="both"/>
        <w:rPr>
          <w:rFonts w:ascii="Arial" w:hAnsi="Arial"/>
          <w:szCs w:val="24"/>
        </w:rPr>
      </w:pPr>
    </w:p>
    <w:p w:rsidR="00BE15A7" w:rsidRDefault="00BE15A7" w:rsidP="00BE15A7">
      <w:pPr>
        <w:tabs>
          <w:tab w:val="left" w:pos="-1440"/>
        </w:tabs>
        <w:spacing w:line="432" w:lineRule="auto"/>
        <w:ind w:firstLine="720"/>
        <w:jc w:val="both"/>
        <w:rPr>
          <w:rFonts w:ascii="Arial" w:hAnsi="Arial"/>
          <w:szCs w:val="24"/>
        </w:rPr>
      </w:pPr>
      <w:r w:rsidRPr="003C674C">
        <w:rPr>
          <w:rFonts w:ascii="Arial" w:hAnsi="Arial"/>
          <w:szCs w:val="24"/>
        </w:rPr>
        <w:t>The Council is an equal partner with the Mayor in the governing of New York City.  The Council monitors the operation and performance of city agencies. It has sole responsibility for analyzing and approving the city's budget which sets spending priorities and has decision-making powers over major land use issues.  It is the city's lawmaking body.</w:t>
      </w:r>
    </w:p>
    <w:p w:rsidR="00BE15A7" w:rsidRPr="003C674C" w:rsidRDefault="00BE15A7" w:rsidP="00BE15A7">
      <w:pPr>
        <w:tabs>
          <w:tab w:val="left" w:pos="-1440"/>
        </w:tabs>
        <w:spacing w:line="432" w:lineRule="auto"/>
        <w:ind w:firstLine="720"/>
        <w:jc w:val="both"/>
        <w:rPr>
          <w:rFonts w:ascii="Arial" w:hAnsi="Arial"/>
          <w:szCs w:val="24"/>
        </w:rPr>
      </w:pPr>
    </w:p>
    <w:p w:rsidR="00BE15A7" w:rsidRDefault="00BE15A7" w:rsidP="00BE15A7">
      <w:pPr>
        <w:spacing w:line="432" w:lineRule="auto"/>
        <w:ind w:firstLine="720"/>
        <w:jc w:val="both"/>
        <w:rPr>
          <w:rFonts w:ascii="Arial" w:hAnsi="Arial"/>
          <w:sz w:val="26"/>
        </w:rPr>
      </w:pPr>
      <w:r w:rsidRPr="00AD1A8B">
        <w:rPr>
          <w:rFonts w:ascii="Arial" w:hAnsi="Arial"/>
          <w:szCs w:val="24"/>
        </w:rPr>
        <w:t>The allocations of funds made through this Resolution are based on current projections and information available. Final allocations may vary from those anticipated in this Resolution, subject to the discretion of the Speaker.</w:t>
      </w:r>
    </w:p>
    <w:p w:rsidR="00637E5A" w:rsidRDefault="00637E5A" w:rsidP="007519AA">
      <w:pPr>
        <w:rPr>
          <w:rFonts w:ascii="Arial" w:hAnsi="Arial" w:cs="Arial"/>
          <w:sz w:val="26"/>
        </w:rPr>
      </w:pPr>
    </w:p>
    <w:p w:rsidR="00BE15A7" w:rsidRDefault="00BE15A7" w:rsidP="007519AA">
      <w:pPr>
        <w:rPr>
          <w:rFonts w:ascii="Arial" w:hAnsi="Arial" w:cs="Arial"/>
          <w:sz w:val="26"/>
        </w:rPr>
      </w:pPr>
    </w:p>
    <w:sectPr w:rsidR="00BE15A7" w:rsidSect="00BE15A7">
      <w:endnotePr>
        <w:numFmt w:val="decimal"/>
      </w:endnotePr>
      <w:type w:val="continuous"/>
      <w:pgSz w:w="12240" w:h="15840" w:code="1"/>
      <w:pgMar w:top="1008" w:right="1440" w:bottom="1008" w:left="1440" w:header="1440" w:footer="720" w:gutter="0"/>
      <w:pgNumType w:fmt="numberInDash"/>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CC" w:rsidRDefault="008E14CC">
      <w:r>
        <w:separator/>
      </w:r>
    </w:p>
  </w:endnote>
  <w:endnote w:type="continuationSeparator" w:id="0">
    <w:p w:rsidR="008E14CC" w:rsidRDefault="008E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CC" w:rsidRDefault="008E14CC">
      <w:r>
        <w:separator/>
      </w:r>
    </w:p>
  </w:footnote>
  <w:footnote w:type="continuationSeparator" w:id="0">
    <w:p w:rsidR="008E14CC" w:rsidRDefault="008E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9" w:rsidRPr="00046316" w:rsidRDefault="001D4EE9" w:rsidP="0004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4A"/>
    <w:multiLevelType w:val="hybridMultilevel"/>
    <w:tmpl w:val="282A3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54E6"/>
    <w:multiLevelType w:val="hybridMultilevel"/>
    <w:tmpl w:val="8062D4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3A30"/>
    <w:multiLevelType w:val="singleLevel"/>
    <w:tmpl w:val="28B2B282"/>
    <w:lvl w:ilvl="0">
      <w:start w:val="610"/>
      <w:numFmt w:val="decimal"/>
      <w:lvlText w:val="%1"/>
      <w:lvlJc w:val="left"/>
      <w:pPr>
        <w:tabs>
          <w:tab w:val="num" w:pos="720"/>
        </w:tabs>
        <w:ind w:left="720" w:hanging="720"/>
      </w:pPr>
      <w:rPr>
        <w:rFonts w:hint="default"/>
        <w:b/>
        <w:i w:val="0"/>
      </w:rPr>
    </w:lvl>
  </w:abstractNum>
  <w:abstractNum w:abstractNumId="3" w15:restartNumberingAfterBreak="0">
    <w:nsid w:val="2BF1016F"/>
    <w:multiLevelType w:val="hybridMultilevel"/>
    <w:tmpl w:val="0DAC01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C5FE7"/>
    <w:multiLevelType w:val="hybridMultilevel"/>
    <w:tmpl w:val="E40C3E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D771E"/>
    <w:multiLevelType w:val="hybridMultilevel"/>
    <w:tmpl w:val="82268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F3E3A"/>
    <w:multiLevelType w:val="multilevel"/>
    <w:tmpl w:val="4C0A6D4C"/>
    <w:lvl w:ilvl="0">
      <w:start w:val="650"/>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BA6669B"/>
    <w:multiLevelType w:val="singleLevel"/>
    <w:tmpl w:val="11E027EE"/>
    <w:lvl w:ilvl="0">
      <w:start w:val="620"/>
      <w:numFmt w:val="decimal"/>
      <w:lvlText w:val="%1"/>
      <w:lvlJc w:val="left"/>
      <w:pPr>
        <w:tabs>
          <w:tab w:val="num" w:pos="720"/>
        </w:tabs>
        <w:ind w:left="720" w:hanging="720"/>
      </w:pPr>
      <w:rPr>
        <w:rFonts w:hint="default"/>
        <w:b/>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016A85"/>
    <w:rsid w:val="00020F3C"/>
    <w:rsid w:val="00046316"/>
    <w:rsid w:val="00060BF2"/>
    <w:rsid w:val="00061E73"/>
    <w:rsid w:val="000666E1"/>
    <w:rsid w:val="000746FE"/>
    <w:rsid w:val="0008681E"/>
    <w:rsid w:val="00094556"/>
    <w:rsid w:val="000964A7"/>
    <w:rsid w:val="00096B55"/>
    <w:rsid w:val="000A7507"/>
    <w:rsid w:val="000B689B"/>
    <w:rsid w:val="000D4670"/>
    <w:rsid w:val="000F4F88"/>
    <w:rsid w:val="00112B46"/>
    <w:rsid w:val="00141AC5"/>
    <w:rsid w:val="001563C6"/>
    <w:rsid w:val="001D4EE9"/>
    <w:rsid w:val="001F7D3D"/>
    <w:rsid w:val="00211543"/>
    <w:rsid w:val="00233102"/>
    <w:rsid w:val="00280976"/>
    <w:rsid w:val="002846B3"/>
    <w:rsid w:val="002C5510"/>
    <w:rsid w:val="002E6978"/>
    <w:rsid w:val="0030454B"/>
    <w:rsid w:val="003066DD"/>
    <w:rsid w:val="0031034C"/>
    <w:rsid w:val="003222EB"/>
    <w:rsid w:val="00366BAA"/>
    <w:rsid w:val="003A1C22"/>
    <w:rsid w:val="003C674C"/>
    <w:rsid w:val="003C7FB2"/>
    <w:rsid w:val="003F5330"/>
    <w:rsid w:val="00411574"/>
    <w:rsid w:val="004178F8"/>
    <w:rsid w:val="0042541E"/>
    <w:rsid w:val="00426F35"/>
    <w:rsid w:val="0042720F"/>
    <w:rsid w:val="00427546"/>
    <w:rsid w:val="0044753D"/>
    <w:rsid w:val="00463355"/>
    <w:rsid w:val="00463C3E"/>
    <w:rsid w:val="00464A15"/>
    <w:rsid w:val="004A23E8"/>
    <w:rsid w:val="004A3F8E"/>
    <w:rsid w:val="004C3123"/>
    <w:rsid w:val="004E7821"/>
    <w:rsid w:val="005231B5"/>
    <w:rsid w:val="00527231"/>
    <w:rsid w:val="00540C66"/>
    <w:rsid w:val="0055542B"/>
    <w:rsid w:val="005632EF"/>
    <w:rsid w:val="00571D11"/>
    <w:rsid w:val="00573CFA"/>
    <w:rsid w:val="005827A1"/>
    <w:rsid w:val="0059435E"/>
    <w:rsid w:val="005F7D66"/>
    <w:rsid w:val="0061456D"/>
    <w:rsid w:val="0063242E"/>
    <w:rsid w:val="00637E5A"/>
    <w:rsid w:val="00640F90"/>
    <w:rsid w:val="006474A5"/>
    <w:rsid w:val="00665B6F"/>
    <w:rsid w:val="0068434C"/>
    <w:rsid w:val="00684504"/>
    <w:rsid w:val="006A0295"/>
    <w:rsid w:val="006B26A0"/>
    <w:rsid w:val="006C0CCE"/>
    <w:rsid w:val="006C5BE8"/>
    <w:rsid w:val="006F52F4"/>
    <w:rsid w:val="0071377B"/>
    <w:rsid w:val="00714F5C"/>
    <w:rsid w:val="00717158"/>
    <w:rsid w:val="007360BE"/>
    <w:rsid w:val="007519AA"/>
    <w:rsid w:val="007B7841"/>
    <w:rsid w:val="007D4D9B"/>
    <w:rsid w:val="007F0A15"/>
    <w:rsid w:val="007F224B"/>
    <w:rsid w:val="0080475D"/>
    <w:rsid w:val="0080779D"/>
    <w:rsid w:val="0082733B"/>
    <w:rsid w:val="00845AF4"/>
    <w:rsid w:val="0086080D"/>
    <w:rsid w:val="008651DC"/>
    <w:rsid w:val="00876D43"/>
    <w:rsid w:val="00887F56"/>
    <w:rsid w:val="00893B15"/>
    <w:rsid w:val="008E14CC"/>
    <w:rsid w:val="008F5412"/>
    <w:rsid w:val="009374CB"/>
    <w:rsid w:val="009B5BAE"/>
    <w:rsid w:val="00A013C8"/>
    <w:rsid w:val="00A31F0E"/>
    <w:rsid w:val="00A46A07"/>
    <w:rsid w:val="00AA0880"/>
    <w:rsid w:val="00AD5F42"/>
    <w:rsid w:val="00AD727C"/>
    <w:rsid w:val="00AE08A6"/>
    <w:rsid w:val="00AE3517"/>
    <w:rsid w:val="00AF2644"/>
    <w:rsid w:val="00B10E9E"/>
    <w:rsid w:val="00B27DDC"/>
    <w:rsid w:val="00B53EB1"/>
    <w:rsid w:val="00B8759A"/>
    <w:rsid w:val="00B97874"/>
    <w:rsid w:val="00BA552E"/>
    <w:rsid w:val="00BC20B5"/>
    <w:rsid w:val="00BD0E78"/>
    <w:rsid w:val="00BD1D04"/>
    <w:rsid w:val="00BE15A7"/>
    <w:rsid w:val="00BF4995"/>
    <w:rsid w:val="00C6026E"/>
    <w:rsid w:val="00C7236D"/>
    <w:rsid w:val="00C91AB5"/>
    <w:rsid w:val="00CA3A7A"/>
    <w:rsid w:val="00CE2FA9"/>
    <w:rsid w:val="00D02AFE"/>
    <w:rsid w:val="00D21645"/>
    <w:rsid w:val="00D21EA2"/>
    <w:rsid w:val="00D25D38"/>
    <w:rsid w:val="00D32599"/>
    <w:rsid w:val="00D34DA3"/>
    <w:rsid w:val="00D46B37"/>
    <w:rsid w:val="00D74076"/>
    <w:rsid w:val="00D954B0"/>
    <w:rsid w:val="00D95E18"/>
    <w:rsid w:val="00DB579C"/>
    <w:rsid w:val="00DC136B"/>
    <w:rsid w:val="00DD40D7"/>
    <w:rsid w:val="00DE3782"/>
    <w:rsid w:val="00DF7AC9"/>
    <w:rsid w:val="00E43CF8"/>
    <w:rsid w:val="00E46694"/>
    <w:rsid w:val="00E616FC"/>
    <w:rsid w:val="00E658F6"/>
    <w:rsid w:val="00E714A7"/>
    <w:rsid w:val="00E762CE"/>
    <w:rsid w:val="00E849F4"/>
    <w:rsid w:val="00E90856"/>
    <w:rsid w:val="00E963A5"/>
    <w:rsid w:val="00EB23F9"/>
    <w:rsid w:val="00EC2EEE"/>
    <w:rsid w:val="00EC332E"/>
    <w:rsid w:val="00EF05C8"/>
    <w:rsid w:val="00EF0A52"/>
    <w:rsid w:val="00EF479A"/>
    <w:rsid w:val="00F20F23"/>
    <w:rsid w:val="00F2517D"/>
    <w:rsid w:val="00F334E0"/>
    <w:rsid w:val="00F3696F"/>
    <w:rsid w:val="00F6494B"/>
    <w:rsid w:val="00F6615B"/>
    <w:rsid w:val="00FD5D5D"/>
    <w:rsid w:val="00FD67A8"/>
    <w:rsid w:val="00FD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643F5"/>
  <w15:chartTrackingRefBased/>
  <w15:docId w15:val="{C9714777-7D52-4325-A86A-0DDB28E2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pacing w:line="480" w:lineRule="auto"/>
      <w:outlineLvl w:val="0"/>
    </w:pPr>
    <w:rPr>
      <w:rFonts w:ascii="Arial" w:hAnsi="Arial"/>
      <w:b/>
      <w:sz w:val="26"/>
    </w:rPr>
  </w:style>
  <w:style w:type="paragraph" w:styleId="Heading2">
    <w:name w:val="heading 2"/>
    <w:basedOn w:val="Normal"/>
    <w:next w:val="Normal"/>
    <w:qFormat/>
    <w:pPr>
      <w:keepNext/>
      <w:tabs>
        <w:tab w:val="center" w:pos="4680"/>
      </w:tabs>
      <w:spacing w:line="432" w:lineRule="auto"/>
      <w:jc w:val="center"/>
      <w:outlineLvl w:val="1"/>
    </w:pPr>
    <w:rPr>
      <w:rFonts w:ascii="Arial" w:hAnsi="Arial"/>
      <w:b/>
      <w:sz w:val="26"/>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spacing w:line="432" w:lineRule="auto"/>
    </w:pPr>
    <w:rPr>
      <w:rFonts w:ascii="Arial" w:hAnsi="Arial"/>
      <w:sz w:val="26"/>
    </w:rPr>
  </w:style>
  <w:style w:type="paragraph" w:styleId="BodyTextIndent">
    <w:name w:val="Body Text Indent"/>
    <w:basedOn w:val="Normal"/>
    <w:pPr>
      <w:tabs>
        <w:tab w:val="left" w:pos="-1440"/>
      </w:tabs>
      <w:spacing w:line="360" w:lineRule="auto"/>
      <w:ind w:left="720"/>
    </w:pPr>
    <w:rPr>
      <w:rFonts w:ascii="Arial" w:hAnsi="Arial"/>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rFonts w:ascii="Arial" w:hAnsi="Arial"/>
      <w:color w:val="000000"/>
      <w:sz w:val="26"/>
    </w:rPr>
  </w:style>
  <w:style w:type="paragraph" w:styleId="BodyTextIndent3">
    <w:name w:val="Body Text Indent 3"/>
    <w:basedOn w:val="Normal"/>
    <w:pPr>
      <w:tabs>
        <w:tab w:val="left" w:pos="630"/>
      </w:tabs>
      <w:spacing w:line="480" w:lineRule="auto"/>
      <w:ind w:left="630"/>
    </w:pPr>
    <w:rPr>
      <w:rFonts w:ascii="Arial" w:hAnsi="Arial"/>
      <w:sz w:val="26"/>
    </w:rPr>
  </w:style>
  <w:style w:type="paragraph" w:styleId="BalloonText">
    <w:name w:val="Balloon Text"/>
    <w:basedOn w:val="Normal"/>
    <w:semiHidden/>
    <w:rsid w:val="000B689B"/>
    <w:rPr>
      <w:rFonts w:ascii="Tahoma" w:hAnsi="Tahoma" w:cs="Tahoma"/>
      <w:sz w:val="16"/>
      <w:szCs w:val="16"/>
    </w:rPr>
  </w:style>
  <w:style w:type="paragraph" w:styleId="Header">
    <w:name w:val="header"/>
    <w:basedOn w:val="Normal"/>
    <w:link w:val="HeaderChar"/>
    <w:rsid w:val="004E7821"/>
    <w:pPr>
      <w:tabs>
        <w:tab w:val="center" w:pos="4680"/>
        <w:tab w:val="right" w:pos="9360"/>
      </w:tabs>
    </w:pPr>
  </w:style>
  <w:style w:type="character" w:customStyle="1" w:styleId="HeaderChar">
    <w:name w:val="Header Char"/>
    <w:link w:val="Header"/>
    <w:rsid w:val="004E7821"/>
    <w:rPr>
      <w:rFonts w:ascii="Courier New" w:hAnsi="Courier New"/>
      <w:snapToGrid w:val="0"/>
      <w:sz w:val="24"/>
    </w:rPr>
  </w:style>
  <w:style w:type="character" w:customStyle="1" w:styleId="Heading1Char">
    <w:name w:val="Heading 1 Char"/>
    <w:link w:val="Heading1"/>
    <w:rsid w:val="007519AA"/>
    <w:rPr>
      <w:rFonts w:ascii="Arial" w:hAnsi="Arial"/>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19">
      <w:bodyDiv w:val="1"/>
      <w:marLeft w:val="0"/>
      <w:marRight w:val="0"/>
      <w:marTop w:val="0"/>
      <w:marBottom w:val="0"/>
      <w:divBdr>
        <w:top w:val="none" w:sz="0" w:space="0" w:color="auto"/>
        <w:left w:val="none" w:sz="0" w:space="0" w:color="auto"/>
        <w:bottom w:val="none" w:sz="0" w:space="0" w:color="auto"/>
        <w:right w:val="none" w:sz="0" w:space="0" w:color="auto"/>
      </w:divBdr>
    </w:div>
    <w:div w:id="70547317">
      <w:bodyDiv w:val="1"/>
      <w:marLeft w:val="0"/>
      <w:marRight w:val="0"/>
      <w:marTop w:val="0"/>
      <w:marBottom w:val="0"/>
      <w:divBdr>
        <w:top w:val="none" w:sz="0" w:space="0" w:color="auto"/>
        <w:left w:val="none" w:sz="0" w:space="0" w:color="auto"/>
        <w:bottom w:val="none" w:sz="0" w:space="0" w:color="auto"/>
        <w:right w:val="none" w:sz="0" w:space="0" w:color="auto"/>
      </w:divBdr>
    </w:div>
    <w:div w:id="296496776">
      <w:bodyDiv w:val="1"/>
      <w:marLeft w:val="0"/>
      <w:marRight w:val="0"/>
      <w:marTop w:val="0"/>
      <w:marBottom w:val="0"/>
      <w:divBdr>
        <w:top w:val="none" w:sz="0" w:space="0" w:color="auto"/>
        <w:left w:val="none" w:sz="0" w:space="0" w:color="auto"/>
        <w:bottom w:val="none" w:sz="0" w:space="0" w:color="auto"/>
        <w:right w:val="none" w:sz="0" w:space="0" w:color="auto"/>
      </w:divBdr>
    </w:div>
    <w:div w:id="878592439">
      <w:bodyDiv w:val="1"/>
      <w:marLeft w:val="0"/>
      <w:marRight w:val="0"/>
      <w:marTop w:val="0"/>
      <w:marBottom w:val="0"/>
      <w:divBdr>
        <w:top w:val="none" w:sz="0" w:space="0" w:color="auto"/>
        <w:left w:val="none" w:sz="0" w:space="0" w:color="auto"/>
        <w:bottom w:val="none" w:sz="0" w:space="0" w:color="auto"/>
        <w:right w:val="none" w:sz="0" w:space="0" w:color="auto"/>
      </w:divBdr>
    </w:div>
    <w:div w:id="1303005163">
      <w:bodyDiv w:val="1"/>
      <w:marLeft w:val="0"/>
      <w:marRight w:val="0"/>
      <w:marTop w:val="0"/>
      <w:marBottom w:val="0"/>
      <w:divBdr>
        <w:top w:val="none" w:sz="0" w:space="0" w:color="auto"/>
        <w:left w:val="none" w:sz="0" w:space="0" w:color="auto"/>
        <w:bottom w:val="none" w:sz="0" w:space="0" w:color="auto"/>
        <w:right w:val="none" w:sz="0" w:space="0" w:color="auto"/>
      </w:divBdr>
    </w:div>
    <w:div w:id="1378582494">
      <w:bodyDiv w:val="1"/>
      <w:marLeft w:val="0"/>
      <w:marRight w:val="0"/>
      <w:marTop w:val="0"/>
      <w:marBottom w:val="0"/>
      <w:divBdr>
        <w:top w:val="none" w:sz="0" w:space="0" w:color="auto"/>
        <w:left w:val="none" w:sz="0" w:space="0" w:color="auto"/>
        <w:bottom w:val="none" w:sz="0" w:space="0" w:color="auto"/>
        <w:right w:val="none" w:sz="0" w:space="0" w:color="auto"/>
      </w:divBdr>
    </w:div>
    <w:div w:id="1851531274">
      <w:bodyDiv w:val="1"/>
      <w:marLeft w:val="0"/>
      <w:marRight w:val="0"/>
      <w:marTop w:val="0"/>
      <w:marBottom w:val="0"/>
      <w:divBdr>
        <w:top w:val="none" w:sz="0" w:space="0" w:color="auto"/>
        <w:left w:val="none" w:sz="0" w:space="0" w:color="auto"/>
        <w:bottom w:val="none" w:sz="0" w:space="0" w:color="auto"/>
        <w:right w:val="none" w:sz="0" w:space="0" w:color="auto"/>
      </w:divBdr>
    </w:div>
    <w:div w:id="2057266950">
      <w:bodyDiv w:val="1"/>
      <w:marLeft w:val="0"/>
      <w:marRight w:val="0"/>
      <w:marTop w:val="0"/>
      <w:marBottom w:val="0"/>
      <w:divBdr>
        <w:top w:val="none" w:sz="0" w:space="0" w:color="auto"/>
        <w:left w:val="none" w:sz="0" w:space="0" w:color="auto"/>
        <w:bottom w:val="none" w:sz="0" w:space="0" w:color="auto"/>
        <w:right w:val="none" w:sz="0" w:space="0" w:color="auto"/>
      </w:divBdr>
    </w:div>
    <w:div w:id="20922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6585F6-187A-4781-984A-B5F465F8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FISCAL YEAR 2005</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2005</dc:title>
  <dc:subject/>
  <dc:creator>Valued Gateway Customer</dc:creator>
  <cp:keywords/>
  <cp:lastModifiedBy>DelFranco, Ruthie</cp:lastModifiedBy>
  <cp:revision>2</cp:revision>
  <cp:lastPrinted>2019-03-20T14:58:00Z</cp:lastPrinted>
  <dcterms:created xsi:type="dcterms:W3CDTF">2019-03-28T14:32:00Z</dcterms:created>
  <dcterms:modified xsi:type="dcterms:W3CDTF">2019-03-28T14:32:00Z</dcterms:modified>
</cp:coreProperties>
</file>